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F2" w:rsidRPr="0052265E" w:rsidRDefault="003D3CF2" w:rsidP="003D3CF2">
      <w:pPr>
        <w:spacing w:before="120" w:after="120" w:line="240" w:lineRule="auto"/>
        <w:jc w:val="center"/>
        <w:rPr>
          <w:rFonts w:ascii="Times New Roman" w:eastAsia="Times New Roman" w:hAnsi="Times New Roman" w:cs="Times New Roman"/>
          <w:sz w:val="24"/>
          <w:szCs w:val="24"/>
          <w:lang w:val="ru-RU"/>
        </w:rPr>
      </w:pPr>
      <w:bookmarkStart w:id="0" w:name="_GoBack"/>
      <w:bookmarkEnd w:id="0"/>
      <w:r w:rsidRPr="0052265E">
        <w:rPr>
          <w:rFonts w:ascii="Times New Roman" w:eastAsia="Times New Roman" w:hAnsi="Times New Roman" w:cs="Times New Roman"/>
          <w:b/>
          <w:bCs/>
          <w:color w:val="000000"/>
          <w:sz w:val="24"/>
          <w:szCs w:val="24"/>
          <w:lang w:val="ru-RU"/>
        </w:rPr>
        <w:t>ПОРІВНЯЛЬНА ТАБЛИЦЯ №3</w:t>
      </w:r>
      <w:r w:rsidRPr="0052265E">
        <w:rPr>
          <w:rFonts w:ascii="Times New Roman" w:eastAsia="Times New Roman" w:hAnsi="Times New Roman" w:cs="Times New Roman"/>
          <w:b/>
          <w:bCs/>
          <w:color w:val="000000"/>
          <w:sz w:val="24"/>
          <w:szCs w:val="24"/>
          <w:lang w:val="ru-RU"/>
        </w:rPr>
        <w:br/>
        <w:t xml:space="preserve">із доопрацювання окремих положень </w:t>
      </w:r>
      <w:r w:rsidRPr="0052265E">
        <w:rPr>
          <w:rFonts w:ascii="Times New Roman" w:eastAsia="Times New Roman" w:hAnsi="Times New Roman" w:cs="Times New Roman"/>
          <w:b/>
          <w:bCs/>
          <w:color w:val="000000"/>
          <w:sz w:val="24"/>
          <w:szCs w:val="24"/>
          <w:lang w:val="ru-RU"/>
        </w:rPr>
        <w:br/>
        <w:t>щодо функціонування</w:t>
      </w:r>
      <w:r w:rsidRPr="0052265E">
        <w:rPr>
          <w:rFonts w:ascii="Times New Roman" w:eastAsia="Times New Roman" w:hAnsi="Times New Roman" w:cs="Times New Roman"/>
          <w:b/>
          <w:bCs/>
          <w:color w:val="000000"/>
          <w:sz w:val="24"/>
          <w:szCs w:val="24"/>
          <w:lang w:val="ru-RU"/>
        </w:rPr>
        <w:br/>
        <w:t>РИНКУ ПРИРОДНОГО ГАЗУ</w:t>
      </w:r>
    </w:p>
    <w:p w:rsidR="003D3CF2" w:rsidRPr="0052265E" w:rsidRDefault="003D3CF2" w:rsidP="003D3CF2">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3851"/>
        <w:gridCol w:w="4851"/>
        <w:gridCol w:w="4248"/>
      </w:tblGrid>
      <w:tr w:rsidR="003D3CF2" w:rsidRPr="003D3CF2"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 xml:space="preserve">Зміст положення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Коментарі</w:t>
            </w: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52265E" w:rsidP="003D3CF2">
            <w:pPr>
              <w:spacing w:before="120" w:after="120" w:line="240" w:lineRule="auto"/>
              <w:jc w:val="center"/>
              <w:rPr>
                <w:rFonts w:ascii="Times New Roman" w:eastAsia="Times New Roman" w:hAnsi="Times New Roman" w:cs="Times New Roman"/>
                <w:sz w:val="24"/>
                <w:szCs w:val="24"/>
                <w:lang w:val="ru-RU"/>
              </w:rPr>
            </w:pPr>
            <w:hyperlink r:id="rId4" w:history="1">
              <w:r w:rsidR="003D3CF2" w:rsidRPr="003D3CF2">
                <w:rPr>
                  <w:rFonts w:ascii="Times New Roman" w:eastAsia="Times New Roman" w:hAnsi="Times New Roman" w:cs="Times New Roman"/>
                  <w:b/>
                  <w:bCs/>
                  <w:i/>
                  <w:iCs/>
                  <w:color w:val="1155CC"/>
                  <w:sz w:val="24"/>
                  <w:szCs w:val="24"/>
                  <w:u w:val="single"/>
                  <w:lang w:val="ru-RU"/>
                </w:rPr>
                <w:t>Закон України «Про забезпечення комерційного обліку природного газу»</w:t>
              </w:r>
            </w:hyperlink>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t>Пропозиція № </w:t>
            </w:r>
            <w:proofErr w:type="gramStart"/>
            <w:r w:rsidRPr="0052265E">
              <w:rPr>
                <w:rFonts w:ascii="Times New Roman" w:eastAsia="Times New Roman" w:hAnsi="Times New Roman" w:cs="Times New Roman"/>
                <w:b/>
                <w:bCs/>
                <w:color w:val="000000"/>
                <w:sz w:val="24"/>
                <w:szCs w:val="24"/>
                <w:lang w:val="ru-RU"/>
              </w:rPr>
              <w:t>1  Укртрансгазу</w:t>
            </w:r>
            <w:proofErr w:type="gramEnd"/>
            <w:r w:rsidRPr="0052265E">
              <w:rPr>
                <w:rFonts w:ascii="Times New Roman" w:eastAsia="Times New Roman" w:hAnsi="Times New Roman" w:cs="Times New Roman"/>
                <w:b/>
                <w:bCs/>
                <w:color w:val="000000"/>
                <w:sz w:val="24"/>
                <w:szCs w:val="24"/>
                <w:lang w:val="ru-RU"/>
              </w:rPr>
              <w:t xml:space="preserve"> </w:t>
            </w:r>
            <w:r w:rsidRPr="0052265E">
              <w:rPr>
                <w:rFonts w:ascii="Times New Roman" w:eastAsia="Times New Roman" w:hAnsi="Times New Roman" w:cs="Times New Roman"/>
                <w:b/>
                <w:bCs/>
                <w:color w:val="000000"/>
                <w:sz w:val="24"/>
                <w:szCs w:val="24"/>
                <w:lang w:val="ru-RU"/>
              </w:rPr>
              <w:br/>
              <w:t>Щодо передачі бази абонентів оператору газотранспортної системи</w:t>
            </w:r>
          </w:p>
        </w:tc>
      </w:tr>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Абзац 2 преамбули закону:</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Правовою основою забезпечення комерційного (приладового) обліку природного газу є цей Закон, закони України «Про засади функціонування ринку природного газу», «Про метрологію та метрологічну діяльність», «Про стандартизацію», «Про стандарти, технічні регламенти та процедури оцінки відповідності» та інші нормативно-правові акти.</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6.</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 xml:space="preserve">Обов'язки та відповідальність суб'єктів господарювання, що здійснюють </w:t>
            </w:r>
            <w:r w:rsidRPr="003D3CF2">
              <w:rPr>
                <w:rFonts w:ascii="Times New Roman" w:eastAsia="Times New Roman" w:hAnsi="Times New Roman" w:cs="Times New Roman"/>
                <w:b/>
                <w:bCs/>
                <w:color w:val="000000"/>
                <w:sz w:val="24"/>
                <w:szCs w:val="24"/>
                <w:lang w:val="ru-RU"/>
              </w:rPr>
              <w:lastRenderedPageBreak/>
              <w:t>розподіл природного газу на відповідній території</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 Національна комісія регулювання електроенергетики України застосовує до суб'єктів господарювання, що здійснюють розподіл природного газу на відповідній території, такі санкції:</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у разі невстановлення вузлів обліку природного газу та/або неприпинення розподілу природного газу споживачам, які використовують природний газ без його комерційного обліку, - застереження;</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у разі невжиття суб'єктом господарювання, до якого застосовано застереження, відповідних заходів - штраф у розмірі до 25 тисяч неоподатковуваних мінімумів доходів громадян.</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3. Національна комісія регулювання електроенергетики України за наявності в діяльності суб'єктів господарювання, що здійснюють розподіл природного газу на відповідній території, порушень, передбачених цим Законом, видає у межах своїх повноважень на підставі акта перевірки, оформленого в </w:t>
            </w:r>
            <w:r w:rsidRPr="003D3CF2">
              <w:rPr>
                <w:rFonts w:ascii="Times New Roman" w:eastAsia="Times New Roman" w:hAnsi="Times New Roman" w:cs="Times New Roman"/>
                <w:color w:val="000000"/>
                <w:sz w:val="24"/>
                <w:szCs w:val="24"/>
                <w:lang w:val="ru-RU"/>
              </w:rPr>
              <w:lastRenderedPageBreak/>
              <w:t>установленому порядку, постанови про накладення штрафів за встановленою формою.</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Оскарження постанов про накладення штрафів провадиться </w:t>
            </w:r>
            <w:proofErr w:type="gramStart"/>
            <w:r w:rsidRPr="003D3CF2">
              <w:rPr>
                <w:rFonts w:ascii="Times New Roman" w:eastAsia="Times New Roman" w:hAnsi="Times New Roman" w:cs="Times New Roman"/>
                <w:color w:val="000000"/>
                <w:sz w:val="24"/>
                <w:szCs w:val="24"/>
                <w:lang w:val="ru-RU"/>
              </w:rPr>
              <w:t>у судовому порядку</w:t>
            </w:r>
            <w:proofErr w:type="gramEnd"/>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Суми стягнених штрафів зараховуються до Державного бюджету України.</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rPr>
            </w:pPr>
            <w:r w:rsidRPr="003D3CF2">
              <w:rPr>
                <w:rFonts w:ascii="Times New Roman" w:eastAsia="Times New Roman" w:hAnsi="Times New Roman" w:cs="Times New Roman"/>
                <w:b/>
                <w:bCs/>
                <w:color w:val="000000"/>
                <w:sz w:val="24"/>
                <w:szCs w:val="24"/>
              </w:rPr>
              <w:t>Положення відсутнє.</w:t>
            </w:r>
          </w:p>
          <w:p w:rsidR="003D3CF2" w:rsidRPr="003D3CF2" w:rsidRDefault="003D3CF2" w:rsidP="003D3C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lastRenderedPageBreak/>
              <w:t>Пропонується внести до абзацу 2 преамбули закону наступні зміни: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Правовою основою забезпечення комерційного (приладового) обліку природного газу є цей Закон, закони України </w:t>
            </w:r>
            <w:r w:rsidRPr="003D3CF2">
              <w:rPr>
                <w:rFonts w:ascii="Times New Roman" w:eastAsia="Times New Roman" w:hAnsi="Times New Roman" w:cs="Times New Roman"/>
                <w:b/>
                <w:bCs/>
                <w:color w:val="000000"/>
                <w:sz w:val="24"/>
                <w:szCs w:val="24"/>
                <w:lang w:val="ru-RU"/>
              </w:rPr>
              <w:t>«Про ринок природного газу»</w:t>
            </w:r>
            <w:r w:rsidRPr="003D3CF2">
              <w:rPr>
                <w:rFonts w:ascii="Times New Roman" w:eastAsia="Times New Roman" w:hAnsi="Times New Roman" w:cs="Times New Roman"/>
                <w:color w:val="000000"/>
                <w:sz w:val="24"/>
                <w:szCs w:val="24"/>
                <w:lang w:val="ru-RU"/>
              </w:rPr>
              <w:t xml:space="preserve"> «Про метрологію та метрологічну діяльність», «Про стандартизацію», </w:t>
            </w:r>
            <w:r w:rsidRPr="003D3CF2">
              <w:rPr>
                <w:rFonts w:ascii="Times New Roman" w:eastAsia="Times New Roman" w:hAnsi="Times New Roman" w:cs="Times New Roman"/>
                <w:b/>
                <w:bCs/>
                <w:color w:val="000000"/>
                <w:sz w:val="24"/>
                <w:szCs w:val="24"/>
                <w:lang w:val="ru-RU"/>
              </w:rPr>
              <w:t xml:space="preserve">«Про технічні регламенти та оцінку </w:t>
            </w:r>
            <w:proofErr w:type="gramStart"/>
            <w:r w:rsidRPr="003D3CF2">
              <w:rPr>
                <w:rFonts w:ascii="Times New Roman" w:eastAsia="Times New Roman" w:hAnsi="Times New Roman" w:cs="Times New Roman"/>
                <w:b/>
                <w:bCs/>
                <w:color w:val="000000"/>
                <w:sz w:val="24"/>
                <w:szCs w:val="24"/>
                <w:lang w:val="ru-RU"/>
              </w:rPr>
              <w:t xml:space="preserve">відповідності»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та</w:t>
            </w:r>
            <w:proofErr w:type="gramEnd"/>
            <w:r w:rsidRPr="003D3CF2">
              <w:rPr>
                <w:rFonts w:ascii="Times New Roman" w:eastAsia="Times New Roman" w:hAnsi="Times New Roman" w:cs="Times New Roman"/>
                <w:color w:val="000000"/>
                <w:sz w:val="24"/>
                <w:szCs w:val="24"/>
                <w:lang w:val="ru-RU"/>
              </w:rPr>
              <w:t xml:space="preserve"> інші нормативно-правові акти.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6.</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Обов'язки та відповідальність суб'єктів господарювання, що здійснюють розподіл природного газу на відповідній території</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w:t>
            </w:r>
            <w:r w:rsidRPr="003D3CF2">
              <w:rPr>
                <w:rFonts w:ascii="Times New Roman" w:eastAsia="Times New Roman" w:hAnsi="Times New Roman" w:cs="Times New Roman"/>
                <w:b/>
                <w:bCs/>
                <w:color w:val="000000"/>
                <w:sz w:val="24"/>
                <w:szCs w:val="24"/>
                <w:lang w:val="ru-RU"/>
              </w:rPr>
              <w:t xml:space="preserve"> Національна комісія, що здійснює державне регулювання у сферах енергетики та комунальних послуг </w:t>
            </w:r>
            <w:r w:rsidRPr="003D3CF2">
              <w:rPr>
                <w:rFonts w:ascii="Times New Roman" w:eastAsia="Times New Roman" w:hAnsi="Times New Roman" w:cs="Times New Roman"/>
                <w:color w:val="000000"/>
                <w:sz w:val="24"/>
                <w:szCs w:val="24"/>
                <w:lang w:val="ru-RU"/>
              </w:rPr>
              <w:t xml:space="preserve">застосовує до суб'єктів господарювання, що </w:t>
            </w:r>
            <w:r w:rsidRPr="003D3CF2">
              <w:rPr>
                <w:rFonts w:ascii="Times New Roman" w:eastAsia="Times New Roman" w:hAnsi="Times New Roman" w:cs="Times New Roman"/>
                <w:color w:val="000000"/>
                <w:sz w:val="24"/>
                <w:szCs w:val="24"/>
                <w:lang w:val="ru-RU"/>
              </w:rPr>
              <w:lastRenderedPageBreak/>
              <w:t>здійснюють розподіл природного газу на відповідній території, такі санкції:</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у разі невстановлення вузлів обліку природного газу та/або неприпинення розподілу природного газу споживачам, які використовують природний газ без його комерційного обліку, - застереження;</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у разі невжиття суб'єктом господарювання, до якого застосовано застереження, відповідних заходів - штраф у розмірі до 25 тисяч неоподатковуваних мінімумів доходів громадян.</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3. </w:t>
            </w:r>
            <w:r w:rsidRPr="003D3CF2">
              <w:rPr>
                <w:rFonts w:ascii="Times New Roman" w:eastAsia="Times New Roman" w:hAnsi="Times New Roman" w:cs="Times New Roman"/>
                <w:b/>
                <w:bCs/>
                <w:color w:val="000000"/>
                <w:sz w:val="24"/>
                <w:szCs w:val="24"/>
                <w:lang w:val="ru-RU"/>
              </w:rPr>
              <w:t xml:space="preserve">Національна комісія, що здійснює державне регулювання у сферах енергетики та комунальних послуг </w:t>
            </w:r>
            <w:r w:rsidRPr="003D3CF2">
              <w:rPr>
                <w:rFonts w:ascii="Times New Roman" w:eastAsia="Times New Roman" w:hAnsi="Times New Roman" w:cs="Times New Roman"/>
                <w:color w:val="000000"/>
                <w:sz w:val="24"/>
                <w:szCs w:val="24"/>
                <w:lang w:val="ru-RU"/>
              </w:rPr>
              <w:t>за наявності в діяльності суб'єктів господарювання, що здійснюють розподіл природного газу на відповідній території, порушень, передбачених цим Законом, видає у межах своїх повноважень на підставі акта перевірки, оформленого в установленому порядку, постанови про накладення штрафів за встановленою формою.</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Оскарження постанов про накладення штрафів провадиться </w:t>
            </w:r>
            <w:proofErr w:type="gramStart"/>
            <w:r w:rsidRPr="003D3CF2">
              <w:rPr>
                <w:rFonts w:ascii="Times New Roman" w:eastAsia="Times New Roman" w:hAnsi="Times New Roman" w:cs="Times New Roman"/>
                <w:color w:val="000000"/>
                <w:sz w:val="24"/>
                <w:szCs w:val="24"/>
                <w:lang w:val="ru-RU"/>
              </w:rPr>
              <w:t>у судовому порядку</w:t>
            </w:r>
            <w:proofErr w:type="gramEnd"/>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Суми стягнених штрафів зараховуються до Державного бюджету України.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Пропонується додати нову статтю 6</w:t>
            </w:r>
            <w:r w:rsidRPr="003D3CF2">
              <w:rPr>
                <w:rFonts w:ascii="Times New Roman" w:eastAsia="Times New Roman" w:hAnsi="Times New Roman" w:cs="Times New Roman"/>
                <w:b/>
                <w:bCs/>
                <w:color w:val="000000"/>
                <w:sz w:val="14"/>
                <w:szCs w:val="14"/>
                <w:vertAlign w:val="superscript"/>
                <w:lang w:val="ru-RU"/>
              </w:rPr>
              <w:t>1</w:t>
            </w:r>
            <w:r w:rsidRPr="003D3CF2">
              <w:rPr>
                <w:rFonts w:ascii="Times New Roman" w:eastAsia="Times New Roman" w:hAnsi="Times New Roman" w:cs="Times New Roman"/>
                <w:b/>
                <w:bCs/>
                <w:color w:val="000000"/>
                <w:sz w:val="24"/>
                <w:szCs w:val="24"/>
                <w:lang w:val="ru-RU"/>
              </w:rPr>
              <w:t xml:space="preserve"> наступного змісту: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Стаття 6</w:t>
            </w:r>
            <w:r w:rsidRPr="003D3CF2">
              <w:rPr>
                <w:rFonts w:ascii="Times New Roman" w:eastAsia="Times New Roman" w:hAnsi="Times New Roman" w:cs="Times New Roman"/>
                <w:color w:val="000000"/>
                <w:sz w:val="14"/>
                <w:szCs w:val="14"/>
                <w:vertAlign w:val="superscript"/>
                <w:lang w:val="ru-RU"/>
              </w:rPr>
              <w:t>1</w:t>
            </w:r>
            <w:r w:rsidRPr="003D3CF2">
              <w:rPr>
                <w:rFonts w:ascii="Times New Roman" w:eastAsia="Times New Roman" w:hAnsi="Times New Roman" w:cs="Times New Roman"/>
                <w:color w:val="000000"/>
                <w:sz w:val="24"/>
                <w:szCs w:val="24"/>
                <w:lang w:val="ru-RU"/>
              </w:rPr>
              <w:t>. Єдина база абонентів — споживачів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1. З метою досягнення повного комерційного (приладового) обліку природного газу в Україні створюється і діє єдина база абонентів –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споживачів природного газу (далі – Єдина база абонентів), до якої з урахуванням вимог законодавства про захист персональних даних вноситься інформація про кожного споживача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2. Адміністратором Єдиної бази абонентів, відповідальним за її ведення, </w:t>
            </w:r>
            <w:r w:rsidRPr="003D3CF2">
              <w:rPr>
                <w:rFonts w:ascii="Times New Roman" w:eastAsia="Times New Roman" w:hAnsi="Times New Roman" w:cs="Times New Roman"/>
                <w:b/>
                <w:bCs/>
                <w:color w:val="000000"/>
                <w:sz w:val="24"/>
                <w:szCs w:val="24"/>
                <w:lang w:val="ru-RU"/>
              </w:rPr>
              <w:t>є оператор газотранспортної системи</w:t>
            </w:r>
            <w:r w:rsidRPr="003D3CF2">
              <w:rPr>
                <w:rFonts w:ascii="Times New Roman" w:eastAsia="Times New Roman" w:hAnsi="Times New Roman" w:cs="Times New Roman"/>
                <w:color w:val="000000"/>
                <w:sz w:val="24"/>
                <w:szCs w:val="24"/>
                <w:lang w:val="ru-RU"/>
              </w:rPr>
              <w:t xml:space="preserve"> відповідно до рішення Національної комісії, що здійснює державне регулювання у сферах енергетики та комунальних послуг.</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Повний перелік інформації, що вноситься до Єдиної бази абонентів, підстави, строки та порядок подання інформації адміністратору Єдиної бази абонентів суб’єктами ринку природного газу, порядок перевірки та внесення інформації адміністратором до Єдиної бази абонентів, права та обов’язки адміністратора Єдиної бази абонентів, порядок доступу до Єдиної бази абонентів визначаються відповідно до правил ведення та використання Єдиної бази абонентів, що затверджується Національною комісією, що здійснює державне регулювання у сферах енергетики та комунальних послуг.</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Порядок ведення та використання Єдиної бази абонентів має передбачати можливість споживача повідомити адміністратору Єдиної бази абонентів про помилку в інформації про такого споживача, яка </w:t>
            </w:r>
            <w:r w:rsidRPr="003D3CF2">
              <w:rPr>
                <w:rFonts w:ascii="Times New Roman" w:eastAsia="Times New Roman" w:hAnsi="Times New Roman" w:cs="Times New Roman"/>
                <w:color w:val="000000"/>
                <w:sz w:val="24"/>
                <w:szCs w:val="24"/>
                <w:lang w:val="ru-RU"/>
              </w:rPr>
              <w:lastRenderedPageBreak/>
              <w:t>міститься у Єдиній базі абонентів, для вжиття адміністратором відповідних заходів.</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4. Оператори газотранспортних систем та оператори газорозподільних систем зобов’язані подавати та оновлювати інформацію про всіх споживачів, приєднаних до газотранспортних та газорозподільних систем таких операторів, адміністратору Єдиної бази абонентів відповідно до цього Закону та порядку ведення та використання Єдиної бази абонентів.</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5. Національна комісія, що здійснює державне регулювання у сферах енергетики та комунальних послуг, застосовує до операторів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газотранспортних та газорозподільних систем санкцію у виді штрафу у розмірі 3000 неоподатковуваних мінімумів доходів громадян за невиконання ними обов’язку щодо подання або включення інформації про споживача, приєднаного до газотранспортної чи газорозподільної системи відповідного оператора до Єдиної бази абонентів у відповідності до цього Закону та порядку ведення та використання Єдиної бази абонентів.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Пропозиції запозичені із відповідних законопроектів 6391 від 18.04.17 та 6391-1 від 27.04.17 про внесення змін до Закону України «Про забезпечення комерційного обліку природного газу» (щодо створення єдиної бази абонентів - споживачів природного газу). Необхідність внесення змін до Закону України «Про забезпечення комерційного обліку природного газу» обґрунтовується необхідністю </w:t>
            </w:r>
            <w:proofErr w:type="gramStart"/>
            <w:r w:rsidRPr="003D3CF2">
              <w:rPr>
                <w:rFonts w:ascii="Times New Roman" w:eastAsia="Times New Roman" w:hAnsi="Times New Roman" w:cs="Times New Roman"/>
                <w:color w:val="000000"/>
                <w:sz w:val="24"/>
                <w:szCs w:val="24"/>
                <w:lang w:val="ru-RU"/>
              </w:rPr>
              <w:t xml:space="preserve">створення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єдиної</w:t>
            </w:r>
            <w:proofErr w:type="gramEnd"/>
            <w:r w:rsidRPr="003D3CF2">
              <w:rPr>
                <w:rFonts w:ascii="Times New Roman" w:eastAsia="Times New Roman" w:hAnsi="Times New Roman" w:cs="Times New Roman"/>
                <w:color w:val="000000"/>
                <w:sz w:val="24"/>
                <w:szCs w:val="24"/>
                <w:lang w:val="ru-RU"/>
              </w:rPr>
              <w:t xml:space="preserve"> бази абонентів – споживачів природного газу, яка є одним з ключових та специфічних аспектів забезпечення моніторингу споживання природного газу, а також своєчасного оновлення заходів з безпеки постачання цього енергоносія.</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Наявність єдиної бази абонентів обумовлена також особливостями функціонування ринку природного </w:t>
            </w:r>
            <w:r w:rsidRPr="003D3CF2">
              <w:rPr>
                <w:rFonts w:ascii="Times New Roman" w:eastAsia="Times New Roman" w:hAnsi="Times New Roman" w:cs="Times New Roman"/>
                <w:color w:val="000000"/>
                <w:sz w:val="24"/>
                <w:szCs w:val="24"/>
                <w:lang w:val="ru-RU"/>
              </w:rPr>
              <w:lastRenderedPageBreak/>
              <w:t>газу та безпосередньо впливає на можливості оператора газотранспортної системи по забезпеченню балансування цієї системи.</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lastRenderedPageBreak/>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Пропонованим положенням оператор газотранспортної системи визначається адміністратором єдиної бази абонентів, оскільки оператор газотранспортної системи є, по суті, в більшості випадків центральним суб’єктом між замовниками послуг транспортування та споживачами природного газу і окрема інформація щодо споживачів необхідна оператору газотранспортної системи в тому числі для балансування системи. Відповідно, на рівні законодавства пропонується закріпити обов’язок щодо передачі операторами газорозподільних систем інформації щодо споживачів адміністратору Єдиної бази абонентів. Також передбачається, що оператор газотранспортної системи, який виконуватиме функцію адміністратора Єдиної бази абонентів, буде визначатися Національною комісією, що здійснює державне регулювання у сферах енергетики та комунальних </w:t>
            </w:r>
            <w:r w:rsidRPr="003D3CF2">
              <w:rPr>
                <w:rFonts w:ascii="Times New Roman" w:eastAsia="Times New Roman" w:hAnsi="Times New Roman" w:cs="Times New Roman"/>
                <w:color w:val="000000"/>
                <w:sz w:val="24"/>
                <w:szCs w:val="24"/>
                <w:lang w:val="ru-RU"/>
              </w:rPr>
              <w:lastRenderedPageBreak/>
              <w:t>послуг. Це необхідно в тому випадку, якщо буде більш ніж один оператор газотранспортної системи. Додаткових вимог для оператора газотранспортної системи для того, щоб виконувати функцію адміністратора Єдиної бази абонентів не передбачено, оскільки для самого оператора газотранспортної системи законодавством передбачені жорсткі вимоги.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ТОВ “АІМ”:</w:t>
            </w:r>
            <w:r w:rsidRPr="003D3CF2">
              <w:rPr>
                <w:rFonts w:ascii="Times New Roman" w:eastAsia="Times New Roman" w:hAnsi="Times New Roman" w:cs="Times New Roman"/>
                <w:color w:val="000000"/>
                <w:sz w:val="24"/>
                <w:szCs w:val="24"/>
                <w:lang w:val="ru-RU"/>
              </w:rPr>
              <w:t xml:space="preserve"> Пропонується в тексті запропонованих УТГ змін доповнити наступним текстом: “</w:t>
            </w:r>
            <w:r w:rsidRPr="003D3CF2">
              <w:rPr>
                <w:rFonts w:ascii="Times New Roman" w:eastAsia="Times New Roman" w:hAnsi="Times New Roman" w:cs="Times New Roman"/>
                <w:b/>
                <w:bCs/>
                <w:color w:val="000000"/>
                <w:sz w:val="24"/>
                <w:szCs w:val="24"/>
                <w:lang w:val="ru-RU"/>
              </w:rPr>
              <w:t>Єдина база абонентів є складовою інформаційної системи оператора газотранспортної системи, на якій цим оператором у тому числі здійснюється адмінітрування добового балансування ринку природного газу.</w:t>
            </w:r>
            <w:r w:rsidRPr="003D3CF2">
              <w:rPr>
                <w:rFonts w:ascii="Times New Roman" w:eastAsia="Times New Roman" w:hAnsi="Times New Roman" w:cs="Times New Roman"/>
                <w:color w:val="000000"/>
                <w:sz w:val="24"/>
                <w:szCs w:val="24"/>
                <w:lang w:val="ru-RU"/>
              </w:rPr>
              <w:t>”. Це дозволить не витрачати зайві державні кошти на окрему інформаційну систему і усунить задвоювання одних і тих самих функцій. Так наприклад, інформаційна система з добового балансування вже має певні дані по кожному споживачу (зокрема його індивідуальний ЕІС-код) і нормами Кодексу ГТС вже виписані певні адміністративні взаємовідносини між оператором ГТС і операторами газорозподільних систем щодо порядку обміну такими даними.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 xml:space="preserve">НКРЕКП: </w:t>
            </w:r>
            <w:r w:rsidRPr="003D3CF2">
              <w:rPr>
                <w:rFonts w:ascii="Times New Roman" w:eastAsia="Times New Roman" w:hAnsi="Times New Roman" w:cs="Times New Roman"/>
                <w:color w:val="000000"/>
                <w:sz w:val="24"/>
                <w:szCs w:val="24"/>
                <w:lang w:val="ru-RU"/>
              </w:rPr>
              <w:t>Аргументація необхідності створення Єдиної бази абонентів, яка надана розробником не відповідає меті, яка визначена самим положенням проекту Закону. Так, проект (частина 1 статті 6</w:t>
            </w:r>
            <w:r w:rsidRPr="003D3CF2">
              <w:rPr>
                <w:rFonts w:ascii="Times New Roman" w:eastAsia="Times New Roman" w:hAnsi="Times New Roman" w:cs="Times New Roman"/>
                <w:color w:val="000000"/>
                <w:sz w:val="14"/>
                <w:szCs w:val="14"/>
                <w:vertAlign w:val="superscript"/>
                <w:lang w:val="ru-RU"/>
              </w:rPr>
              <w:t>1</w:t>
            </w:r>
            <w:r w:rsidRPr="003D3CF2">
              <w:rPr>
                <w:rFonts w:ascii="Times New Roman" w:eastAsia="Times New Roman" w:hAnsi="Times New Roman" w:cs="Times New Roman"/>
                <w:color w:val="000000"/>
                <w:sz w:val="24"/>
                <w:szCs w:val="24"/>
                <w:lang w:val="ru-RU"/>
              </w:rPr>
              <w:t>) визначає, що метою створення Єдиної бази абонентів є досягнення повного комерційного (приладового) обліку. При цьому, в самій аргументації наведено що база потрібна для балансування системи.</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Варто зазначити, що створення Єдиної бази жодним чином не стимулює досягнення повного комерційного обліку. Для цього перш за все необхідно забезпечити фінансування здійснення таких заходів. В рамках здійснення заходів контролю НКРЕКП здійснює перевірку виконання планів розвитку Операторами ГРМ (у тому числі щодо встановлення лічильників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При цьому, з метою забезпечення виконання вимог Закону України «Про захист персональних даних» для передачі інформації про споживачів до Оператора газотранспортної системи необхідно отримати від кожного споживача згоду на передачу персональних даних третій особі.</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Стосовно необхідності наявності Єдиної бази для проведення </w:t>
            </w:r>
            <w:r w:rsidRPr="003D3CF2">
              <w:rPr>
                <w:rFonts w:ascii="Times New Roman" w:eastAsia="Times New Roman" w:hAnsi="Times New Roman" w:cs="Times New Roman"/>
                <w:color w:val="000000"/>
                <w:sz w:val="24"/>
                <w:szCs w:val="24"/>
                <w:lang w:val="ru-RU"/>
              </w:rPr>
              <w:lastRenderedPageBreak/>
              <w:t xml:space="preserve">балансування. </w:t>
            </w:r>
            <w:r w:rsidRPr="003D3CF2">
              <w:rPr>
                <w:rFonts w:ascii="Times New Roman" w:eastAsia="Times New Roman" w:hAnsi="Times New Roman" w:cs="Times New Roman"/>
                <w:color w:val="000000"/>
                <w:sz w:val="24"/>
                <w:szCs w:val="24"/>
              </w:rPr>
              <w:t xml:space="preserve"> На сьогодні чинними нормами Кодексу газотранспортної системи та Кодексу газорозподільної системи передбачено функціонування системи кодування всіх суб’єктів ринку природного газу (EIC-код). </w:t>
            </w:r>
            <w:proofErr w:type="gramStart"/>
            <w:r w:rsidRPr="003D3CF2">
              <w:rPr>
                <w:rFonts w:ascii="Times New Roman" w:eastAsia="Times New Roman" w:hAnsi="Times New Roman" w:cs="Times New Roman"/>
                <w:color w:val="000000"/>
                <w:sz w:val="24"/>
                <w:szCs w:val="24"/>
                <w:lang w:val="ru-RU"/>
              </w:rPr>
              <w:t xml:space="preserve">Положеннями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Кодексу</w:t>
            </w:r>
            <w:proofErr w:type="gramEnd"/>
            <w:r w:rsidRPr="003D3CF2">
              <w:rPr>
                <w:rFonts w:ascii="Times New Roman" w:eastAsia="Times New Roman" w:hAnsi="Times New Roman" w:cs="Times New Roman"/>
                <w:color w:val="000000"/>
                <w:sz w:val="24"/>
                <w:szCs w:val="24"/>
                <w:lang w:val="ru-RU"/>
              </w:rPr>
              <w:t xml:space="preserve"> ГТС передбачено обов’язок Операторів ГРМ передавати до Оператора ГТС базу </w:t>
            </w:r>
            <w:r w:rsidRPr="003D3CF2">
              <w:rPr>
                <w:rFonts w:ascii="Times New Roman" w:eastAsia="Times New Roman" w:hAnsi="Times New Roman" w:cs="Times New Roman"/>
                <w:color w:val="000000"/>
                <w:sz w:val="24"/>
                <w:szCs w:val="24"/>
              </w:rPr>
              <w:t>EIC</w:t>
            </w:r>
            <w:r w:rsidRPr="003D3CF2">
              <w:rPr>
                <w:rFonts w:ascii="Times New Roman" w:eastAsia="Times New Roman" w:hAnsi="Times New Roman" w:cs="Times New Roman"/>
                <w:color w:val="000000"/>
                <w:sz w:val="24"/>
                <w:szCs w:val="24"/>
                <w:lang w:val="ru-RU"/>
              </w:rPr>
              <w:t xml:space="preserve">-кодів. Така база достатня для проведення балансування системи. Крім того, НКРЕКП своїм </w:t>
            </w:r>
            <w:proofErr w:type="gramStart"/>
            <w:r w:rsidRPr="003D3CF2">
              <w:rPr>
                <w:rFonts w:ascii="Times New Roman" w:eastAsia="Times New Roman" w:hAnsi="Times New Roman" w:cs="Times New Roman"/>
                <w:color w:val="000000"/>
                <w:sz w:val="24"/>
                <w:szCs w:val="24"/>
                <w:lang w:val="ru-RU"/>
              </w:rPr>
              <w:t>окремим  рішенням</w:t>
            </w:r>
            <w:proofErr w:type="gramEnd"/>
            <w:r w:rsidRPr="003D3CF2">
              <w:rPr>
                <w:rFonts w:ascii="Times New Roman" w:eastAsia="Times New Roman" w:hAnsi="Times New Roman" w:cs="Times New Roman"/>
                <w:color w:val="000000"/>
                <w:sz w:val="24"/>
                <w:szCs w:val="24"/>
                <w:lang w:val="ru-RU"/>
              </w:rPr>
              <w:t xml:space="preserve"> від 24.10.2017 № 1290 зобов’язала Операторів ГРМ передати (із застосуванням цифрового підпису) всі ЕІС-коди до Оператора ГТС.</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 Проте на сьогодні, існує інша загроза у функціонуванні добового балансування системи. У зв’язку з бездіяльністю Оператора ГТС на сьогодні відсутня в повній мірі функціонуюча ІТ-система, яка дозволить здійснювати балансування в добовому режимі.</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Крім того, у зв’язку із відсутністю технічної можливості у Оператора ГТС функціонування ІТ-системи для добового балансування, виникають сумніви у технічній спроможності Оператора ГТС забезпечити надійне функціонування Єдиної бази, а головне захищеність такої бази.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bl>
    <w:p w:rsidR="003D3CF2" w:rsidRPr="003D3CF2" w:rsidRDefault="003D3CF2" w:rsidP="003D3CF2">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405"/>
        <w:gridCol w:w="4404"/>
        <w:gridCol w:w="4141"/>
      </w:tblGrid>
      <w:tr w:rsidR="003D3CF2" w:rsidRPr="003D3CF2"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 xml:space="preserve">Зміст положення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Коментарі</w:t>
            </w: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52265E" w:rsidP="003D3CF2">
            <w:pPr>
              <w:spacing w:before="120" w:after="120" w:line="240" w:lineRule="auto"/>
              <w:jc w:val="center"/>
              <w:rPr>
                <w:rFonts w:ascii="Times New Roman" w:eastAsia="Times New Roman" w:hAnsi="Times New Roman" w:cs="Times New Roman"/>
                <w:sz w:val="24"/>
                <w:szCs w:val="24"/>
                <w:lang w:val="ru-RU"/>
              </w:rPr>
            </w:pPr>
            <w:hyperlink r:id="rId5" w:history="1">
              <w:r w:rsidR="003D3CF2" w:rsidRPr="003D3CF2">
                <w:rPr>
                  <w:rFonts w:ascii="Times New Roman" w:eastAsia="Times New Roman" w:hAnsi="Times New Roman" w:cs="Times New Roman"/>
                  <w:b/>
                  <w:bCs/>
                  <w:i/>
                  <w:iCs/>
                  <w:color w:val="1155CC"/>
                  <w:sz w:val="24"/>
                  <w:szCs w:val="24"/>
                  <w:u w:val="single"/>
                  <w:lang w:val="ru-RU"/>
                </w:rPr>
                <w:t>Закон України «Про ринок природного газу»</w:t>
              </w:r>
            </w:hyperlink>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52265E" w:rsidRDefault="003D3CF2" w:rsidP="003D3CF2">
            <w:pPr>
              <w:spacing w:before="120" w:after="120" w:line="240" w:lineRule="auto"/>
              <w:jc w:val="center"/>
              <w:rPr>
                <w:rFonts w:ascii="Times New Roman" w:eastAsia="Times New Roman" w:hAnsi="Times New Roman" w:cs="Times New Roman"/>
                <w:b/>
                <w:bCs/>
                <w:color w:val="000000"/>
                <w:sz w:val="24"/>
                <w:szCs w:val="24"/>
                <w:lang w:val="ru-RU"/>
              </w:rPr>
            </w:pPr>
            <w:r w:rsidRPr="0052265E">
              <w:rPr>
                <w:rFonts w:ascii="Times New Roman" w:eastAsia="Times New Roman" w:hAnsi="Times New Roman" w:cs="Times New Roman"/>
                <w:b/>
                <w:bCs/>
                <w:color w:val="000000"/>
                <w:sz w:val="24"/>
                <w:szCs w:val="24"/>
                <w:lang w:val="ru-RU"/>
              </w:rPr>
              <w:t>Пропозиція № 2 Укртрансгазу</w:t>
            </w:r>
            <w:r w:rsidRPr="0052265E">
              <w:rPr>
                <w:rFonts w:ascii="Times New Roman" w:eastAsia="Times New Roman" w:hAnsi="Times New Roman" w:cs="Times New Roman"/>
                <w:b/>
                <w:bCs/>
                <w:color w:val="000000"/>
                <w:sz w:val="24"/>
                <w:szCs w:val="24"/>
                <w:lang w:val="ru-RU"/>
              </w:rPr>
              <w:br/>
              <w:t>Щодо передачі бази абонентів оператору газотранспортної системи</w:t>
            </w:r>
          </w:p>
        </w:tc>
      </w:tr>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4.</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color w:val="000000"/>
                <w:sz w:val="24"/>
                <w:szCs w:val="24"/>
                <w:lang w:val="ru-RU"/>
              </w:rPr>
              <w:t>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До компетенції Регулятора на ринку природного газу належать:</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Положення відсутнє.</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22.</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Права та обов’язки оператора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 З метою виконання функцій, передбачених</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частиною першою</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статті 20 цього Закону, оператор газотранспортної системи зобов’язаний:</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rPr>
            </w:pPr>
            <w:r w:rsidRPr="003D3CF2">
              <w:rPr>
                <w:rFonts w:ascii="Times New Roman" w:eastAsia="Times New Roman" w:hAnsi="Times New Roman" w:cs="Times New Roman"/>
                <w:b/>
                <w:bCs/>
                <w:color w:val="000000"/>
                <w:sz w:val="24"/>
                <w:szCs w:val="24"/>
              </w:rPr>
              <w:t>Положення відсутнє.</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4.</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 xml:space="preserve"> </w:t>
            </w:r>
            <w:r w:rsidRPr="003D3CF2">
              <w:rPr>
                <w:rFonts w:ascii="Times New Roman" w:eastAsia="Times New Roman" w:hAnsi="Times New Roman" w:cs="Times New Roman"/>
                <w:color w:val="000000"/>
                <w:sz w:val="24"/>
                <w:szCs w:val="24"/>
                <w:lang w:val="ru-RU"/>
              </w:rPr>
              <w:t>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До компетенції Регулятора на ринку природного газу належать:</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30) відповідно до Закону України «Про забезпечення комерційного обліку природного газу» визначає адміністратора Єдиної бази абонентів;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Пункт 30 вважати пунктом 31.</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22.</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Права та обов’язки оператора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 З метою виконання функцій, передбачених</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частиною першою</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статті 20 цього Закону, оператор газотранспортної системи зобов’язаний:</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11)</w:t>
            </w:r>
            <w:r w:rsidRPr="003D3CF2">
              <w:rPr>
                <w:rFonts w:ascii="Times New Roman" w:eastAsia="Times New Roman" w:hAnsi="Times New Roman" w:cs="Times New Roman"/>
                <w:b/>
                <w:bCs/>
                <w:color w:val="000000"/>
                <w:sz w:val="24"/>
                <w:szCs w:val="24"/>
                <w:lang w:val="ru-RU"/>
              </w:rPr>
              <w:t xml:space="preserve"> на підставі відповідного рішення Регулятора забезпечує функціонування та веде Єдину базу абонентів;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Зміни вносяться з метою визначення відповідної компетенції Національної комісії, що здійснює державне регулювання у сферах енергетики та комунальних послуг та оператора газотранспортної системи на рівні Закону України «Про ринок природного газу».</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p>
        </w:tc>
      </w:tr>
      <w:tr w:rsidR="003D3CF2" w:rsidRPr="003D3CF2"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i/>
                <w:iCs/>
                <w:color w:val="000000"/>
                <w:sz w:val="24"/>
                <w:szCs w:val="24"/>
                <w:lang w:val="ru-RU"/>
              </w:rPr>
              <w:t>Зміст положення Закону України «Про ринок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rPr>
            </w:pPr>
            <w:r w:rsidRPr="003D3CF2">
              <w:rPr>
                <w:rFonts w:ascii="Times New Roman" w:eastAsia="Times New Roman" w:hAnsi="Times New Roman" w:cs="Times New Roman"/>
                <w:b/>
                <w:bCs/>
                <w:i/>
                <w:iCs/>
                <w:color w:val="000000"/>
                <w:sz w:val="24"/>
                <w:szCs w:val="24"/>
              </w:rPr>
              <w:t>Коментарі</w:t>
            </w: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52265E" w:rsidRDefault="003D3CF2" w:rsidP="003D3CF2">
            <w:pPr>
              <w:spacing w:before="120" w:after="120" w:line="240" w:lineRule="auto"/>
              <w:jc w:val="center"/>
              <w:rPr>
                <w:rFonts w:ascii="Times New Roman" w:eastAsia="Times New Roman" w:hAnsi="Times New Roman" w:cs="Times New Roman"/>
                <w:b/>
                <w:bCs/>
                <w:color w:val="000000"/>
                <w:sz w:val="24"/>
                <w:szCs w:val="24"/>
                <w:lang w:val="ru-RU"/>
              </w:rPr>
            </w:pPr>
            <w:r w:rsidRPr="0052265E">
              <w:rPr>
                <w:rFonts w:ascii="Times New Roman" w:eastAsia="Times New Roman" w:hAnsi="Times New Roman" w:cs="Times New Roman"/>
                <w:b/>
                <w:bCs/>
                <w:color w:val="000000"/>
                <w:sz w:val="24"/>
                <w:szCs w:val="24"/>
                <w:lang w:val="ru-RU"/>
              </w:rPr>
              <w:t>Пропозиція № 3 Укртрансгазу</w:t>
            </w:r>
            <w:r w:rsidRPr="0052265E">
              <w:rPr>
                <w:rFonts w:ascii="Times New Roman" w:eastAsia="Times New Roman" w:hAnsi="Times New Roman" w:cs="Times New Roman"/>
                <w:b/>
                <w:bCs/>
                <w:color w:val="000000"/>
                <w:sz w:val="24"/>
                <w:szCs w:val="24"/>
                <w:lang w:val="ru-RU"/>
              </w:rPr>
              <w:br/>
              <w:t>Щодо енергетичних одиниць</w:t>
            </w:r>
          </w:p>
        </w:tc>
      </w:tr>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shd w:val="clear" w:color="auto" w:fill="FFFFFF"/>
                <w:lang w:val="ru-RU"/>
              </w:rPr>
              <w:t>Стаття 18.</w:t>
            </w:r>
            <w:r w:rsidRPr="003D3CF2">
              <w:rPr>
                <w:rFonts w:ascii="Times New Roman" w:eastAsia="Times New Roman" w:hAnsi="Times New Roman" w:cs="Times New Roman"/>
                <w:b/>
                <w:bCs/>
                <w:color w:val="000000"/>
                <w:sz w:val="24"/>
                <w:szCs w:val="24"/>
                <w:shd w:val="clear" w:color="auto" w:fill="FFFFFF"/>
              </w:rPr>
              <w:t> </w:t>
            </w:r>
            <w:r w:rsidRPr="003D3CF2">
              <w:rPr>
                <w:rFonts w:ascii="Times New Roman" w:eastAsia="Times New Roman" w:hAnsi="Times New Roman" w:cs="Times New Roman"/>
                <w:b/>
                <w:bCs/>
                <w:color w:val="000000"/>
                <w:sz w:val="24"/>
                <w:szCs w:val="24"/>
                <w:shd w:val="clear" w:color="auto" w:fill="FFFFFF"/>
                <w:lang w:val="ru-RU"/>
              </w:rPr>
              <w:t>Приладовий облік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 Приладовий облік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Частина 3 статті 18:</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3. Постачання природного газу споживачам здійснюється за умови наявності вузла обліку природного газу. </w:t>
            </w:r>
            <w:r w:rsidRPr="003D3CF2">
              <w:rPr>
                <w:rFonts w:ascii="Times New Roman" w:eastAsia="Times New Roman" w:hAnsi="Times New Roman" w:cs="Times New Roman"/>
                <w:color w:val="000000"/>
                <w:sz w:val="24"/>
                <w:szCs w:val="24"/>
                <w:lang w:val="ru-RU"/>
              </w:rPr>
              <w:lastRenderedPageBreak/>
              <w:t>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Результати вимірювань вузла обліку природного газу можуть бути використані за умови забезпечення єдності вимірювань.</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lastRenderedPageBreak/>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59.</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Відповідальність за порушення законодавства, що регулює функціонування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Пункт 5 частини 2 статті 59:</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 Правопорушеннями на ринку природного газу зокрема є:</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5) використання приладів обліку природного газу, не повірених або не атестованих в установленому порядку;</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Положення відсутні.</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Розділ </w:t>
            </w:r>
            <w:r w:rsidRPr="003D3CF2">
              <w:rPr>
                <w:rFonts w:ascii="Times New Roman" w:eastAsia="Times New Roman" w:hAnsi="Times New Roman" w:cs="Times New Roman"/>
                <w:color w:val="000000"/>
                <w:sz w:val="24"/>
                <w:szCs w:val="24"/>
              </w:rPr>
              <w:t>VII</w:t>
            </w:r>
            <w:r w:rsidRPr="003D3CF2">
              <w:rPr>
                <w:rFonts w:ascii="Times New Roman" w:eastAsia="Times New Roman" w:hAnsi="Times New Roman" w:cs="Times New Roman"/>
                <w:color w:val="000000"/>
                <w:sz w:val="24"/>
                <w:szCs w:val="24"/>
                <w:lang w:val="ru-RU"/>
              </w:rPr>
              <w:t xml:space="preserve"> «Прикінцеві та перехідні положення»</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Цей Закон набирає чинності з дня, наступного за днем його опублікування, та вводиться в дію з 1 жовтня 2015 року, крім:</w:t>
            </w:r>
          </w:p>
          <w:p w:rsidR="003D3CF2" w:rsidRPr="003D3CF2" w:rsidRDefault="003D3CF2" w:rsidP="003D3CF2">
            <w:pPr>
              <w:spacing w:after="0" w:line="240" w:lineRule="auto"/>
              <w:ind w:firstLine="313"/>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пункту 1 частини другої статті 22,</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статті 33, які застосовуються з дня набрання чинності цим Законом з урахуванням</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пункту 10</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цього розділу;</w:t>
            </w:r>
          </w:p>
          <w:p w:rsidR="003D3CF2" w:rsidRPr="003D3CF2" w:rsidRDefault="003D3CF2" w:rsidP="003D3CF2">
            <w:pPr>
              <w:spacing w:after="0" w:line="240" w:lineRule="auto"/>
              <w:ind w:firstLine="313"/>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пункту 5 частини другої статті 22,</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статей 23-31, які вводяться в дію з 1 квітня 2016 року;</w:t>
            </w:r>
          </w:p>
          <w:p w:rsidR="003D3CF2" w:rsidRPr="003D3CF2" w:rsidRDefault="003D3CF2" w:rsidP="003D3CF2">
            <w:pPr>
              <w:spacing w:after="0" w:line="240" w:lineRule="auto"/>
              <w:ind w:firstLine="313"/>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пункту 3 частини другої статті 38,</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статті 39, які вводяться в дію з 1 січня 2016 року.</w:t>
            </w:r>
          </w:p>
          <w:p w:rsidR="003D3CF2" w:rsidRPr="003D3CF2" w:rsidRDefault="003D3CF2" w:rsidP="003D3CF2">
            <w:pPr>
              <w:spacing w:after="0" w:line="240" w:lineRule="auto"/>
              <w:ind w:firstLine="313"/>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Частина шоста</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статті 11 цього Закону втрачає чинність з 1 квітня 2017 року.</w:t>
            </w:r>
          </w:p>
          <w:p w:rsidR="003D3CF2" w:rsidRPr="003D3CF2" w:rsidRDefault="003D3CF2" w:rsidP="003D3CF2">
            <w:pPr>
              <w:spacing w:after="0" w:line="240" w:lineRule="auto"/>
              <w:jc w:val="both"/>
              <w:rPr>
                <w:rFonts w:ascii="Times New Roman" w:eastAsia="Times New Roman" w:hAnsi="Times New Roman" w:cs="Times New Roman"/>
                <w:sz w:val="24"/>
                <w:szCs w:val="24"/>
              </w:rPr>
            </w:pPr>
            <w:r w:rsidRPr="003D3CF2">
              <w:rPr>
                <w:rFonts w:ascii="Times New Roman" w:eastAsia="Times New Roman" w:hAnsi="Times New Roman" w:cs="Times New Roman"/>
                <w:b/>
                <w:bCs/>
                <w:color w:val="000000"/>
                <w:sz w:val="24"/>
                <w:szCs w:val="24"/>
              </w:rPr>
              <w:t>Пункти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rPr>
            </w:pPr>
            <w:r w:rsidRPr="003D3CF2">
              <w:rPr>
                <w:rFonts w:ascii="Times New Roman" w:eastAsia="Times New Roman" w:hAnsi="Times New Roman" w:cs="Times New Roman"/>
                <w:b/>
                <w:bCs/>
                <w:color w:val="000000"/>
                <w:sz w:val="24"/>
                <w:szCs w:val="24"/>
              </w:rPr>
              <w:lastRenderedPageBreak/>
              <w:t>Стаття 18. Приладовий облік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rPr>
            </w:pPr>
          </w:p>
          <w:p w:rsidR="003D3CF2" w:rsidRPr="003D3CF2" w:rsidRDefault="003D3CF2" w:rsidP="003D3CF2">
            <w:pPr>
              <w:spacing w:after="0" w:line="240" w:lineRule="auto"/>
              <w:jc w:val="both"/>
              <w:rPr>
                <w:rFonts w:ascii="Times New Roman" w:eastAsia="Times New Roman" w:hAnsi="Times New Roman" w:cs="Times New Roman"/>
                <w:sz w:val="24"/>
                <w:szCs w:val="24"/>
              </w:rPr>
            </w:pPr>
            <w:r w:rsidRPr="003D3CF2">
              <w:rPr>
                <w:rFonts w:ascii="Times New Roman" w:eastAsia="Times New Roman" w:hAnsi="Times New Roman" w:cs="Times New Roman"/>
                <w:color w:val="000000"/>
                <w:sz w:val="24"/>
                <w:szCs w:val="24"/>
              </w:rPr>
              <w:t xml:space="preserve">1. Приладовий облік природного газу здійснюється з метою отримання та реєстрації достовірної інформації про якість та обсяги природного газу </w:t>
            </w:r>
            <w:r w:rsidRPr="003D3CF2">
              <w:rPr>
                <w:rFonts w:ascii="Times New Roman" w:eastAsia="Times New Roman" w:hAnsi="Times New Roman" w:cs="Times New Roman"/>
                <w:b/>
                <w:bCs/>
                <w:color w:val="000000"/>
                <w:sz w:val="24"/>
                <w:szCs w:val="24"/>
              </w:rPr>
              <w:t xml:space="preserve">в одиницях енергії та/або в одиницях об’єму </w:t>
            </w:r>
            <w:r w:rsidRPr="003D3CF2">
              <w:rPr>
                <w:rFonts w:ascii="Times New Roman" w:eastAsia="Times New Roman" w:hAnsi="Times New Roman" w:cs="Times New Roman"/>
                <w:color w:val="000000"/>
                <w:sz w:val="24"/>
                <w:szCs w:val="24"/>
              </w:rPr>
              <w:t xml:space="preserve">під час його транспортування, розподілу, постачання, зберігання та споживання </w:t>
            </w:r>
            <w:r w:rsidRPr="003D3CF2">
              <w:rPr>
                <w:rFonts w:ascii="Times New Roman" w:eastAsia="Times New Roman" w:hAnsi="Times New Roman" w:cs="Times New Roman"/>
                <w:b/>
                <w:bCs/>
                <w:color w:val="000000"/>
                <w:sz w:val="24"/>
                <w:szCs w:val="24"/>
              </w:rPr>
              <w:t>за допомогою вузла обліку та засобів визначення фізико-хімічних показників природного газу, на підставі якої проводяться взаєморозрахунки суб'єктів ринку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1) з використанням одиниць об’єму;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2) з використанням одиниць енергії;</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Частину 3 вважати частиною 2.</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У частині 2 статті 18:</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 xml:space="preserve">2. </w:t>
            </w:r>
            <w:r w:rsidRPr="003D3CF2">
              <w:rPr>
                <w:rFonts w:ascii="Times New Roman" w:eastAsia="Times New Roman" w:hAnsi="Times New Roman" w:cs="Times New Roman"/>
                <w:color w:val="000000"/>
                <w:sz w:val="24"/>
                <w:szCs w:val="24"/>
                <w:lang w:val="ru-RU"/>
              </w:rPr>
              <w:t xml:space="preserve">Постачання природного газу споживачам, </w:t>
            </w:r>
            <w:r w:rsidRPr="003D3CF2">
              <w:rPr>
                <w:rFonts w:ascii="Times New Roman" w:eastAsia="Times New Roman" w:hAnsi="Times New Roman" w:cs="Times New Roman"/>
                <w:b/>
                <w:bCs/>
                <w:color w:val="000000"/>
                <w:sz w:val="24"/>
                <w:szCs w:val="24"/>
                <w:lang w:val="ru-RU"/>
              </w:rPr>
              <w:t>а також приймання-</w:t>
            </w:r>
            <w:r w:rsidRPr="003D3CF2">
              <w:rPr>
                <w:rFonts w:ascii="Times New Roman" w:eastAsia="Times New Roman" w:hAnsi="Times New Roman" w:cs="Times New Roman"/>
                <w:b/>
                <w:bCs/>
                <w:color w:val="000000"/>
                <w:sz w:val="24"/>
                <w:szCs w:val="24"/>
                <w:lang w:val="ru-RU"/>
              </w:rPr>
              <w:lastRenderedPageBreak/>
              <w:t xml:space="preserve">передача природного газу між іншими суб’єктами ринку природного газу в точках входу та виходу </w:t>
            </w:r>
            <w:proofErr w:type="gramStart"/>
            <w:r w:rsidRPr="003D3CF2">
              <w:rPr>
                <w:rFonts w:ascii="Times New Roman" w:eastAsia="Times New Roman" w:hAnsi="Times New Roman" w:cs="Times New Roman"/>
                <w:b/>
                <w:bCs/>
                <w:color w:val="000000"/>
                <w:sz w:val="24"/>
                <w:szCs w:val="24"/>
                <w:lang w:val="ru-RU"/>
              </w:rPr>
              <w:t>до/з</w:t>
            </w:r>
            <w:proofErr w:type="gramEnd"/>
            <w:r w:rsidRPr="003D3CF2">
              <w:rPr>
                <w:rFonts w:ascii="Times New Roman" w:eastAsia="Times New Roman" w:hAnsi="Times New Roman" w:cs="Times New Roman"/>
                <w:b/>
                <w:bCs/>
                <w:color w:val="000000"/>
                <w:sz w:val="24"/>
                <w:szCs w:val="24"/>
                <w:lang w:val="ru-RU"/>
              </w:rPr>
              <w:t xml:space="preserve"> газотранспортної системи, газорозподільних систем, газосховищ, установок </w:t>
            </w:r>
            <w:r w:rsidRPr="003D3CF2">
              <w:rPr>
                <w:rFonts w:ascii="Times New Roman" w:eastAsia="Times New Roman" w:hAnsi="Times New Roman" w:cs="Times New Roman"/>
                <w:b/>
                <w:bCs/>
                <w:color w:val="000000"/>
                <w:sz w:val="24"/>
                <w:szCs w:val="24"/>
              </w:rPr>
              <w:t>LNG</w:t>
            </w:r>
            <w:r w:rsidRPr="003D3CF2">
              <w:rPr>
                <w:rFonts w:ascii="Times New Roman" w:eastAsia="Times New Roman" w:hAnsi="Times New Roman" w:cs="Times New Roman"/>
                <w:b/>
                <w:bCs/>
                <w:color w:val="000000"/>
                <w:sz w:val="24"/>
                <w:szCs w:val="24"/>
                <w:lang w:val="ru-RU"/>
              </w:rPr>
              <w:t xml:space="preserve"> та від об’єктів, пов’язаних із видобутком природного газу</w:t>
            </w:r>
            <w:r w:rsidRPr="003D3CF2">
              <w:rPr>
                <w:rFonts w:ascii="Times New Roman" w:eastAsia="Times New Roman" w:hAnsi="Times New Roman" w:cs="Times New Roman"/>
                <w:color w:val="000000"/>
                <w:sz w:val="24"/>
                <w:szCs w:val="24"/>
                <w:lang w:val="ru-RU"/>
              </w:rPr>
              <w:t xml:space="preserve">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Результати вимірювань вузла обліку природного газу можуть бути використані за умови забезпечення єдності вимірювань.</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w:t>
            </w:r>
            <w:r w:rsidRPr="003D3CF2">
              <w:rPr>
                <w:rFonts w:ascii="Times New Roman" w:eastAsia="Times New Roman" w:hAnsi="Times New Roman" w:cs="Times New Roman"/>
                <w:b/>
                <w:bCs/>
                <w:color w:val="000000"/>
                <w:sz w:val="24"/>
                <w:szCs w:val="24"/>
                <w:lang w:val="ru-RU"/>
              </w:rPr>
              <w:t xml:space="preserve">нормами та правилами, які встановлюються і затверджуються центральним органом виконавчої влади, що забезпечує формування та </w:t>
            </w:r>
            <w:r w:rsidRPr="003D3CF2">
              <w:rPr>
                <w:rFonts w:ascii="Times New Roman" w:eastAsia="Times New Roman" w:hAnsi="Times New Roman" w:cs="Times New Roman"/>
                <w:b/>
                <w:bCs/>
                <w:color w:val="000000"/>
                <w:sz w:val="24"/>
                <w:szCs w:val="24"/>
                <w:lang w:val="ru-RU"/>
              </w:rPr>
              <w:lastRenderedPageBreak/>
              <w:t>реалізацію державної політики в нафтогазовому комплексі та технічними регламентами.</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59.</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color w:val="000000"/>
                <w:sz w:val="24"/>
                <w:szCs w:val="24"/>
                <w:lang w:val="ru-RU"/>
              </w:rPr>
              <w:t>Відповідальність за порушення законодавства, що регулює функціонування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У пункті 5 частини 2 статті 59 замінити</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 Правопорушеннями на ринку природного газу зокрема є:</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5) використання приладів обліку природного газу, </w:t>
            </w:r>
            <w:r w:rsidRPr="003D3CF2">
              <w:rPr>
                <w:rFonts w:ascii="Times New Roman" w:eastAsia="Times New Roman" w:hAnsi="Times New Roman" w:cs="Times New Roman"/>
                <w:b/>
                <w:bCs/>
                <w:color w:val="000000"/>
                <w:sz w:val="24"/>
                <w:szCs w:val="24"/>
                <w:lang w:val="ru-RU"/>
              </w:rPr>
              <w:t>що не пройшли відповідно до законодавства оцінку відповідності вимогам технічних регламентів, або не повірених, або час від останньої повірки чи оцінки відповідності яких перевищує міжповірочний інтервал, встановлений для них</w:t>
            </w: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Розділ </w:t>
            </w:r>
            <w:r w:rsidRPr="003D3CF2">
              <w:rPr>
                <w:rFonts w:ascii="Times New Roman" w:eastAsia="Times New Roman" w:hAnsi="Times New Roman" w:cs="Times New Roman"/>
                <w:color w:val="000000"/>
                <w:sz w:val="24"/>
                <w:szCs w:val="24"/>
              </w:rPr>
              <w:t>VII</w:t>
            </w:r>
            <w:r w:rsidRPr="003D3CF2">
              <w:rPr>
                <w:rFonts w:ascii="Times New Roman" w:eastAsia="Times New Roman" w:hAnsi="Times New Roman" w:cs="Times New Roman"/>
                <w:color w:val="000000"/>
                <w:sz w:val="24"/>
                <w:szCs w:val="24"/>
                <w:lang w:val="ru-RU"/>
              </w:rPr>
              <w:t xml:space="preserve"> «Прикінцеві та перехідні положення»</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Цей Закон набирає чинності з дня, наступного за днем його опублікування, та вводиться в дію з 1 жовтня 2015 року, крім:</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lastRenderedPageBreak/>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пункту 1 частини 1 статті 18, який діє до 1 липня 2018 року;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пункту 2 частини 1 статті 18, який вводиться в дію з 1 липня 2018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Пропозиції запозичені із законопроекту 6324 від 10.04.17 про внесення змін до Закону України «Про ринок природного газу» щодо запровадження обліку природного газу в одиницях енергії. Необхідність прийняття пропонованих змін обґрунтовується необхідністю виконання Україною зобов’язань відповідно до Закону України «Про ратифікацію Протоколу про приєднання України до Договору про заснування Енергетичного Співтовариства». Приєднавшись до єдиного простору регулювання торгівлі газом та згідно з пунктом 2 статті 1 зазначеного Протоколу, Україна взяла на себе зобов’язання виконувати всі Рішеннями та Процедурні акти, прийняті під час застосування Договору із часу набрання ним чинності.</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Згідно Регламенту (ЄС) №715/2009 Європейського Парламенту </w:t>
            </w:r>
            <w:proofErr w:type="gramStart"/>
            <w:r w:rsidRPr="003D3CF2">
              <w:rPr>
                <w:rFonts w:ascii="Times New Roman" w:eastAsia="Times New Roman" w:hAnsi="Times New Roman" w:cs="Times New Roman"/>
                <w:color w:val="000000"/>
                <w:sz w:val="24"/>
                <w:szCs w:val="24"/>
                <w:lang w:val="ru-RU"/>
              </w:rPr>
              <w:t>та Ради</w:t>
            </w:r>
            <w:proofErr w:type="gramEnd"/>
            <w:r w:rsidRPr="003D3CF2">
              <w:rPr>
                <w:rFonts w:ascii="Times New Roman" w:eastAsia="Times New Roman" w:hAnsi="Times New Roman" w:cs="Times New Roman"/>
                <w:color w:val="000000"/>
                <w:sz w:val="24"/>
                <w:szCs w:val="24"/>
                <w:lang w:val="ru-RU"/>
              </w:rPr>
              <w:t xml:space="preserve"> від 13.07.09 року щодо умов доступу до мереж транспортування </w:t>
            </w:r>
            <w:r w:rsidRPr="003D3CF2">
              <w:rPr>
                <w:rFonts w:ascii="Times New Roman" w:eastAsia="Times New Roman" w:hAnsi="Times New Roman" w:cs="Times New Roman"/>
                <w:color w:val="000000"/>
                <w:sz w:val="24"/>
                <w:szCs w:val="24"/>
                <w:lang w:val="ru-RU"/>
              </w:rPr>
              <w:lastRenderedPageBreak/>
              <w:t>природного газу, кількість природного газу, що приймається-передається відповідно до договору транспортування або мережевого кодексу, повинна виражатися в одиницях енергії. Відповідно до Регламенту Комісії (ЄС) №703/2015 від 30.04.15 року щодо встановлення мережевого кодексу для внутрішнього управління та правил обміну даними прийнято наступні одиниці вимірювань: бар – для тиску абсолютного та надлишкового; градуси Цельсія – для температури;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 xml:space="preserve"> – для об’єму; кВт·год/м</w:t>
            </w:r>
            <w:r w:rsidRPr="003D3CF2">
              <w:rPr>
                <w:rFonts w:ascii="Times New Roman" w:eastAsia="Times New Roman" w:hAnsi="Times New Roman" w:cs="Times New Roman"/>
                <w:color w:val="000000"/>
                <w:sz w:val="14"/>
                <w:szCs w:val="14"/>
                <w:vertAlign w:val="superscript"/>
                <w:lang w:val="ru-RU"/>
              </w:rPr>
              <w:t xml:space="preserve">3 </w:t>
            </w:r>
            <w:r w:rsidRPr="003D3CF2">
              <w:rPr>
                <w:rFonts w:ascii="Times New Roman" w:eastAsia="Times New Roman" w:hAnsi="Times New Roman" w:cs="Times New Roman"/>
                <w:color w:val="000000"/>
                <w:sz w:val="24"/>
                <w:szCs w:val="24"/>
                <w:lang w:val="ru-RU"/>
              </w:rPr>
              <w:t>– для вищої теплоти згоряння (</w:t>
            </w:r>
            <w:r w:rsidRPr="003D3CF2">
              <w:rPr>
                <w:rFonts w:ascii="Times New Roman" w:eastAsia="Times New Roman" w:hAnsi="Times New Roman" w:cs="Times New Roman"/>
                <w:color w:val="000000"/>
                <w:sz w:val="24"/>
                <w:szCs w:val="24"/>
              </w:rPr>
              <w:t>GCV</w:t>
            </w:r>
            <w:r w:rsidRPr="003D3CF2">
              <w:rPr>
                <w:rFonts w:ascii="Times New Roman" w:eastAsia="Times New Roman" w:hAnsi="Times New Roman" w:cs="Times New Roman"/>
                <w:color w:val="000000"/>
                <w:sz w:val="24"/>
                <w:szCs w:val="24"/>
                <w:lang w:val="ru-RU"/>
              </w:rPr>
              <w:t>); кВт·год – для енергії на основі вищої теплоти згоряння; кВт·год/м</w:t>
            </w:r>
            <w:r w:rsidRPr="003D3CF2">
              <w:rPr>
                <w:rFonts w:ascii="Times New Roman" w:eastAsia="Times New Roman" w:hAnsi="Times New Roman" w:cs="Times New Roman"/>
                <w:color w:val="000000"/>
                <w:sz w:val="14"/>
                <w:szCs w:val="14"/>
                <w:vertAlign w:val="superscript"/>
                <w:lang w:val="ru-RU"/>
              </w:rPr>
              <w:t xml:space="preserve">3 </w:t>
            </w:r>
            <w:r w:rsidRPr="003D3CF2">
              <w:rPr>
                <w:rFonts w:ascii="Times New Roman" w:eastAsia="Times New Roman" w:hAnsi="Times New Roman" w:cs="Times New Roman"/>
                <w:color w:val="000000"/>
                <w:sz w:val="24"/>
                <w:szCs w:val="24"/>
                <w:lang w:val="ru-RU"/>
              </w:rPr>
              <w:t>– для числа Воббе на основі вищої теплоти згоряння (</w:t>
            </w:r>
            <w:r w:rsidRPr="003D3CF2">
              <w:rPr>
                <w:rFonts w:ascii="Times New Roman" w:eastAsia="Times New Roman" w:hAnsi="Times New Roman" w:cs="Times New Roman"/>
                <w:color w:val="000000"/>
                <w:sz w:val="24"/>
                <w:szCs w:val="24"/>
              </w:rPr>
              <w:t>GCV</w:t>
            </w:r>
            <w:r w:rsidRPr="003D3CF2">
              <w:rPr>
                <w:rFonts w:ascii="Times New Roman" w:eastAsia="Times New Roman" w:hAnsi="Times New Roman" w:cs="Times New Roman"/>
                <w:color w:val="000000"/>
                <w:sz w:val="24"/>
                <w:szCs w:val="24"/>
                <w:lang w:val="ru-RU"/>
              </w:rPr>
              <w:t xml:space="preserve">). </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На сьогодні облік природного газу в Україні здійснюється у кубічних метрах за стандартних умов відповідно до «ГОСТ 2939-63 Газы. Условия для определения объема» (температура 20</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14"/>
                <w:szCs w:val="14"/>
                <w:vertAlign w:val="superscript"/>
                <w:lang w:val="ru-RU"/>
              </w:rPr>
              <w:t>О</w:t>
            </w:r>
            <w:r w:rsidRPr="003D3CF2">
              <w:rPr>
                <w:rFonts w:ascii="Times New Roman" w:eastAsia="Times New Roman" w:hAnsi="Times New Roman" w:cs="Times New Roman"/>
                <w:color w:val="000000"/>
                <w:sz w:val="24"/>
                <w:szCs w:val="24"/>
                <w:lang w:val="ru-RU"/>
              </w:rPr>
              <w:t xml:space="preserve">С та абсолютний тиск 101,325 кПа). Таким чином в Україні та країнах Європейського Союзу діють різні стандартні умови, до яких здійснюється приведення об`єму газу. Крім того, облік природного газу в країнах ЄС здійснюється не в одиницях об`єму, а </w:t>
            </w:r>
            <w:r w:rsidRPr="003D3CF2">
              <w:rPr>
                <w:rFonts w:ascii="Times New Roman" w:eastAsia="Times New Roman" w:hAnsi="Times New Roman" w:cs="Times New Roman"/>
                <w:color w:val="000000"/>
                <w:sz w:val="24"/>
                <w:szCs w:val="24"/>
                <w:lang w:val="ru-RU"/>
              </w:rPr>
              <w:lastRenderedPageBreak/>
              <w:t>в одиницях енергії. При цьому інформація про фізико-хімічні показники природного газу, зокрема щодо його теплоти згоряння, в Україні вже доводиться до кожного власника вузла обліку для забезпечення вимірювань об’єму газу, зведеного до стандартних умов.</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В різних регіонах України в один і той же час теплота згоряння природного газу має різні значення, так само, як і з часом в одному і тому ж газопроводі вона може змінитися в залежності від родовища, з якого здійснюється видобуток та газопостачання до споживача, від технологічного режиму його підготовки, або від конкретної країни-експортера газу. В чинних нормативних документах при встановлені виробничо-технологічних втрат та витрат газу, норм використання газу різними категоріями споживачів при встановленні пільг та субсидій тощо розрахунки виконуються на основі значення нижчої теплоти згоряння природного газу, рівного 8050</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ккал/м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 xml:space="preserve">. </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Таким чином, облік природного газу з урахування його енергетичних показників є більш об’єктивним. При цьому забезпечується більш коректне, справедливе та просте ціноутворення щодо обсягів природного газу за </w:t>
            </w:r>
            <w:r w:rsidRPr="003D3CF2">
              <w:rPr>
                <w:rFonts w:ascii="Times New Roman" w:eastAsia="Times New Roman" w:hAnsi="Times New Roman" w:cs="Times New Roman"/>
                <w:color w:val="000000"/>
                <w:sz w:val="24"/>
                <w:szCs w:val="24"/>
                <w:lang w:val="ru-RU"/>
              </w:rPr>
              <w:lastRenderedPageBreak/>
              <w:t>кількістю енергії переданого-отриманого газу, полегшується складання енергетичного балансу підприємств та стає більш прозорим аналіз ефективності використання газу у порівнянні з іншими енергоносіями.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ТОВ “АІМ”:</w:t>
            </w:r>
            <w:r w:rsidRPr="003D3CF2">
              <w:rPr>
                <w:rFonts w:ascii="Times New Roman" w:eastAsia="Times New Roman" w:hAnsi="Times New Roman" w:cs="Times New Roman"/>
                <w:color w:val="000000"/>
                <w:sz w:val="24"/>
                <w:szCs w:val="24"/>
                <w:lang w:val="ru-RU"/>
              </w:rPr>
              <w:t xml:space="preserve"> Вже зараз норми вторинного законодавства передбачають перехід на розрахунки за одиницями енергії, включає порядок переведення кубічних метрів в обсяги енергії. Більш того, газорозподільні підприємства виконуючи зазначені норми вже більше року в рахунках за газ одночасно визначають спожитий обсяг в кубічних метрах та його величину переведену кВт.години, Гкал, МДж. Єдиним суб'єктом на ринку газу, який саботує виконання норм вторинного законодавства є Укртрансгаз. В цьому сенсі не зовсім зрозуміла їх ініціатива, за якою може ховатися приховане бажання затягнути процес переходу на Європейську норму.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Щодо віднесення до порушень на ринку газу “не дотримання оцінки відповідності”, то більшість субєктів ринку знають бажання НАК (УТГ) запровадити для всіх власників вузлів </w:t>
            </w:r>
            <w:r w:rsidRPr="003D3CF2">
              <w:rPr>
                <w:rFonts w:ascii="Times New Roman" w:eastAsia="Times New Roman" w:hAnsi="Times New Roman" w:cs="Times New Roman"/>
                <w:color w:val="000000"/>
                <w:sz w:val="24"/>
                <w:szCs w:val="24"/>
                <w:lang w:val="ru-RU"/>
              </w:rPr>
              <w:lastRenderedPageBreak/>
              <w:t xml:space="preserve">обліку, у т.ч. споживачі, необхідність періодичної метрологічної перевірки вузлів обліку. Тобто у проміжку між інтервалами їх державної повірки. Це корупція, і в чистому вигляді лобіювання певними працівниками НАК відкриття обовязкового ринку на їх послуги приборів по оцінці відповідності. </w:t>
            </w:r>
            <w:r w:rsidRPr="003D3CF2">
              <w:rPr>
                <w:rFonts w:ascii="Times New Roman" w:eastAsia="Times New Roman" w:hAnsi="Times New Roman" w:cs="Times New Roman"/>
                <w:color w:val="000000"/>
                <w:sz w:val="24"/>
                <w:szCs w:val="24"/>
              </w:rPr>
              <w:t> </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 xml:space="preserve">НКРЕКП: </w:t>
            </w:r>
            <w:r w:rsidRPr="003D3CF2">
              <w:rPr>
                <w:rFonts w:ascii="Times New Roman" w:eastAsia="Times New Roman" w:hAnsi="Times New Roman" w:cs="Times New Roman"/>
                <w:color w:val="000000"/>
                <w:sz w:val="24"/>
                <w:szCs w:val="24"/>
                <w:lang w:val="ru-RU"/>
              </w:rPr>
              <w:t>Приведення ринку природного газу до використання одиниць енергії є вкрай важливим.</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Разом з тим, частиною третьою статті 18 ЗУ «Про ринок природного газу» передбачено що вимоги до складових частин вузла обліку природного газу, правил експлуатації приладів обліку, </w:t>
            </w:r>
            <w:r w:rsidRPr="003D3CF2">
              <w:rPr>
                <w:rFonts w:ascii="Times New Roman" w:eastAsia="Times New Roman" w:hAnsi="Times New Roman" w:cs="Times New Roman"/>
                <w:color w:val="000000"/>
                <w:sz w:val="24"/>
                <w:szCs w:val="24"/>
                <w:u w:val="single"/>
                <w:lang w:val="ru-RU"/>
              </w:rPr>
              <w:t>порядку вимірювання обсягів та визначення якості природного газу визначаються технічними регламентами та нормами, правилами і стандартам</w:t>
            </w:r>
            <w:r w:rsidRPr="003D3CF2">
              <w:rPr>
                <w:rFonts w:ascii="Times New Roman" w:eastAsia="Times New Roman" w:hAnsi="Times New Roman" w:cs="Times New Roman"/>
                <w:color w:val="000000"/>
                <w:sz w:val="24"/>
                <w:szCs w:val="24"/>
                <w:lang w:val="ru-RU"/>
              </w:rPr>
              <w:t>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Станом на сьогодні, Міненерговугілля не було впроваджено нормативно-правових </w:t>
            </w:r>
            <w:proofErr w:type="gramStart"/>
            <w:r w:rsidRPr="003D3CF2">
              <w:rPr>
                <w:rFonts w:ascii="Times New Roman" w:eastAsia="Times New Roman" w:hAnsi="Times New Roman" w:cs="Times New Roman"/>
                <w:color w:val="000000"/>
                <w:sz w:val="24"/>
                <w:szCs w:val="24"/>
                <w:lang w:val="ru-RU"/>
              </w:rPr>
              <w:t xml:space="preserve">актів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спрямованих</w:t>
            </w:r>
            <w:proofErr w:type="gramEnd"/>
            <w:r w:rsidRPr="003D3CF2">
              <w:rPr>
                <w:rFonts w:ascii="Times New Roman" w:eastAsia="Times New Roman" w:hAnsi="Times New Roman" w:cs="Times New Roman"/>
                <w:color w:val="000000"/>
                <w:sz w:val="24"/>
                <w:szCs w:val="24"/>
                <w:lang w:val="ru-RU"/>
              </w:rPr>
              <w:t xml:space="preserve"> на реалізацію статті 18 ЗУ, що створило б основи для запровадження </w:t>
            </w:r>
            <w:r w:rsidRPr="003D3CF2">
              <w:rPr>
                <w:rFonts w:ascii="Times New Roman" w:eastAsia="Times New Roman" w:hAnsi="Times New Roman" w:cs="Times New Roman"/>
                <w:color w:val="000000"/>
                <w:sz w:val="24"/>
                <w:szCs w:val="24"/>
                <w:lang w:val="ru-RU"/>
              </w:rPr>
              <w:lastRenderedPageBreak/>
              <w:t>розрахунків на ринку природного газу виходячи з енергетичних одиниць.</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Варто зазначити, </w:t>
            </w:r>
            <w:proofErr w:type="gramStart"/>
            <w:r w:rsidRPr="003D3CF2">
              <w:rPr>
                <w:rFonts w:ascii="Times New Roman" w:eastAsia="Times New Roman" w:hAnsi="Times New Roman" w:cs="Times New Roman"/>
                <w:color w:val="000000"/>
                <w:sz w:val="24"/>
                <w:szCs w:val="24"/>
                <w:lang w:val="ru-RU"/>
              </w:rPr>
              <w:t xml:space="preserve">що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постановою</w:t>
            </w:r>
            <w:proofErr w:type="gramEnd"/>
            <w:r w:rsidRPr="003D3CF2">
              <w:rPr>
                <w:rFonts w:ascii="Times New Roman" w:eastAsia="Times New Roman" w:hAnsi="Times New Roman" w:cs="Times New Roman"/>
                <w:color w:val="000000"/>
                <w:sz w:val="24"/>
                <w:szCs w:val="24"/>
                <w:lang w:val="ru-RU"/>
              </w:rPr>
              <w:t xml:space="preserve"> НКРЕКП від 26.01.2017 № 84 «Про затвердження Змін до деяких постанов НКРЕКП щодо запровадження на ринку природного газу використання одиниць енергії» було запроваджено процедуру інформативного визначення обсягу природного газу в одиницях енергії. Разом з тим, ПАТ «Укртрансгаз» не було виконано </w:t>
            </w:r>
            <w:proofErr w:type="gramStart"/>
            <w:r w:rsidRPr="003D3CF2">
              <w:rPr>
                <w:rFonts w:ascii="Times New Roman" w:eastAsia="Times New Roman" w:hAnsi="Times New Roman" w:cs="Times New Roman"/>
                <w:color w:val="000000"/>
                <w:sz w:val="24"/>
                <w:szCs w:val="24"/>
                <w:lang w:val="ru-RU"/>
              </w:rPr>
              <w:t xml:space="preserve">вимог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законодавства</w:t>
            </w:r>
            <w:proofErr w:type="gramEnd"/>
            <w:r w:rsidRPr="003D3CF2">
              <w:rPr>
                <w:rFonts w:ascii="Times New Roman" w:eastAsia="Times New Roman" w:hAnsi="Times New Roman" w:cs="Times New Roman"/>
                <w:color w:val="000000"/>
                <w:sz w:val="24"/>
                <w:szCs w:val="24"/>
                <w:lang w:val="ru-RU"/>
              </w:rPr>
              <w:t xml:space="preserve"> щодо інформативного проведення алокації та визначення небалансів в одиницях енергії. Як наслідок НКРЕКП за результатами позапланових заходів контролю рішенням від 15.02.2018 №190 було накладено штраф на ПАТ «Укртрансгаз».</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Таким чином, реалізація переходу ринку природного газу на використання одиниць енергії можлива і в рамках діючого законодавства за умови дотримання всіма учасниками чинного законодавства.</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52265E" w:rsidP="003D3CF2">
            <w:pPr>
              <w:spacing w:before="120" w:after="120" w:line="240" w:lineRule="auto"/>
              <w:jc w:val="center"/>
              <w:rPr>
                <w:rFonts w:ascii="Times New Roman" w:eastAsia="Times New Roman" w:hAnsi="Times New Roman" w:cs="Times New Roman"/>
                <w:sz w:val="24"/>
                <w:szCs w:val="24"/>
                <w:lang w:val="ru-RU"/>
              </w:rPr>
            </w:pPr>
            <w:hyperlink r:id="rId6" w:history="1">
              <w:r w:rsidR="003D3CF2" w:rsidRPr="003D3CF2">
                <w:rPr>
                  <w:rFonts w:ascii="Times New Roman" w:eastAsia="Times New Roman" w:hAnsi="Times New Roman" w:cs="Times New Roman"/>
                  <w:b/>
                  <w:bCs/>
                  <w:i/>
                  <w:iCs/>
                  <w:color w:val="1155CC"/>
                  <w:sz w:val="24"/>
                  <w:szCs w:val="24"/>
                  <w:u w:val="single"/>
                  <w:lang w:val="ru-RU"/>
                </w:rPr>
                <w:t>Закон України «Про митний тариф»</w:t>
              </w:r>
            </w:hyperlink>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52265E" w:rsidRDefault="003D3CF2" w:rsidP="003D3CF2">
            <w:pPr>
              <w:spacing w:before="120" w:after="120" w:line="240" w:lineRule="auto"/>
              <w:jc w:val="center"/>
              <w:rPr>
                <w:rFonts w:ascii="Times New Roman" w:eastAsia="Times New Roman" w:hAnsi="Times New Roman" w:cs="Times New Roman"/>
                <w:b/>
                <w:bCs/>
                <w:color w:val="000000"/>
                <w:sz w:val="24"/>
                <w:szCs w:val="24"/>
                <w:lang w:val="ru-RU"/>
              </w:rPr>
            </w:pPr>
            <w:r w:rsidRPr="0052265E">
              <w:rPr>
                <w:rFonts w:ascii="Times New Roman" w:eastAsia="Times New Roman" w:hAnsi="Times New Roman" w:cs="Times New Roman"/>
                <w:b/>
                <w:bCs/>
                <w:color w:val="000000"/>
                <w:sz w:val="24"/>
                <w:szCs w:val="24"/>
                <w:lang w:val="ru-RU"/>
              </w:rPr>
              <w:t>Пропозиція № 4 Укртрансгазу</w:t>
            </w:r>
            <w:r w:rsidRPr="0052265E">
              <w:rPr>
                <w:rFonts w:ascii="Times New Roman" w:eastAsia="Times New Roman" w:hAnsi="Times New Roman" w:cs="Times New Roman"/>
                <w:b/>
                <w:bCs/>
                <w:color w:val="000000"/>
                <w:sz w:val="24"/>
                <w:szCs w:val="24"/>
                <w:lang w:val="ru-RU"/>
              </w:rPr>
              <w:br/>
              <w:t>Щодо енергетичних одиниць</w:t>
            </w:r>
          </w:p>
        </w:tc>
      </w:tr>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lastRenderedPageBreak/>
              <w:t>Глава «Одиниці виміру та обліку»: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Основною одиницею виміру та обліку (далі </w:t>
            </w:r>
            <w:r w:rsidRPr="003D3CF2">
              <w:rPr>
                <w:rFonts w:ascii="Symbol" w:eastAsia="Times New Roman" w:hAnsi="Symbol" w:cs="Times New Roman"/>
                <w:color w:val="000000"/>
                <w:sz w:val="24"/>
                <w:szCs w:val="24"/>
                <w:lang w:val="ru-RU"/>
              </w:rPr>
              <w:t>−</w:t>
            </w:r>
            <w:r w:rsidRPr="003D3CF2">
              <w:rPr>
                <w:rFonts w:ascii="Times New Roman" w:eastAsia="Times New Roman" w:hAnsi="Times New Roman" w:cs="Times New Roman"/>
                <w:color w:val="000000"/>
                <w:sz w:val="24"/>
                <w:szCs w:val="24"/>
                <w:lang w:val="ru-RU"/>
              </w:rPr>
              <w:t xml:space="preserve"> ОВО) кількості товарів у Митному тарифі України є одиниця маси </w:t>
            </w:r>
            <w:r w:rsidRPr="003D3CF2">
              <w:rPr>
                <w:rFonts w:ascii="Symbol" w:eastAsia="Times New Roman" w:hAnsi="Symbol" w:cs="Times New Roman"/>
                <w:color w:val="000000"/>
                <w:sz w:val="24"/>
                <w:szCs w:val="24"/>
                <w:lang w:val="ru-RU"/>
              </w:rPr>
              <w:t>−</w:t>
            </w:r>
            <w:r w:rsidRPr="003D3CF2">
              <w:rPr>
                <w:rFonts w:ascii="Times New Roman" w:eastAsia="Times New Roman" w:hAnsi="Times New Roman" w:cs="Times New Roman"/>
                <w:color w:val="000000"/>
                <w:sz w:val="24"/>
                <w:szCs w:val="24"/>
                <w:lang w:val="ru-RU"/>
              </w:rPr>
              <w:t xml:space="preserve"> кілограм (кг). У разі потреби для цілей тарифного регулювання, нетарифного регулювання (ліцензування, квотування тощо), збору та оброблення статистичних даних застосовуються додаткові ОВО.</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C00000"/>
                <w:sz w:val="24"/>
                <w:szCs w:val="24"/>
                <w:lang w:val="ru-RU"/>
              </w:rPr>
              <w:t>Графа 6 товарної позиції 2705 00 00 00 (Газ кам’яновугільний) Розділу</w:t>
            </w:r>
            <w:r w:rsidRPr="003D3CF2">
              <w:rPr>
                <w:rFonts w:ascii="Times New Roman" w:eastAsia="Times New Roman" w:hAnsi="Times New Roman" w:cs="Times New Roman"/>
                <w:b/>
                <w:bCs/>
                <w:color w:val="C00000"/>
                <w:sz w:val="24"/>
                <w:szCs w:val="24"/>
              </w:rPr>
              <w:t> V</w:t>
            </w:r>
            <w:r w:rsidRPr="003D3CF2">
              <w:rPr>
                <w:rFonts w:ascii="Times New Roman" w:eastAsia="Times New Roman" w:hAnsi="Times New Roman" w:cs="Times New Roman"/>
                <w:b/>
                <w:bCs/>
                <w:color w:val="C00000"/>
                <w:sz w:val="24"/>
                <w:szCs w:val="24"/>
                <w:lang w:val="ru-RU"/>
              </w:rPr>
              <w:t xml:space="preserve"> Групи 27 у таблиці: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тис. м</w:t>
            </w:r>
            <w:r w:rsidRPr="003D3CF2">
              <w:rPr>
                <w:rFonts w:ascii="Times New Roman" w:eastAsia="Times New Roman" w:hAnsi="Times New Roman" w:cs="Times New Roman"/>
                <w:color w:val="000000"/>
                <w:sz w:val="14"/>
                <w:szCs w:val="14"/>
                <w:vertAlign w:val="superscript"/>
                <w:lang w:val="ru-RU"/>
              </w:rPr>
              <w:t>3</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Графа 6 товарної позиції 2711 11 00 00 (газ природний) Розділу</w:t>
            </w:r>
            <w:r w:rsidRPr="003D3CF2">
              <w:rPr>
                <w:rFonts w:ascii="Times New Roman" w:eastAsia="Times New Roman" w:hAnsi="Times New Roman" w:cs="Times New Roman"/>
                <w:b/>
                <w:bCs/>
                <w:color w:val="000000"/>
                <w:sz w:val="24"/>
                <w:szCs w:val="24"/>
              </w:rPr>
              <w:t> V</w:t>
            </w:r>
            <w:r w:rsidRPr="003D3CF2">
              <w:rPr>
                <w:rFonts w:ascii="Times New Roman" w:eastAsia="Times New Roman" w:hAnsi="Times New Roman" w:cs="Times New Roman"/>
                <w:b/>
                <w:bCs/>
                <w:color w:val="000000"/>
                <w:sz w:val="24"/>
                <w:szCs w:val="24"/>
                <w:lang w:val="ru-RU"/>
              </w:rPr>
              <w:t xml:space="preserve"> Групи 27 у таблиці: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тис. м</w:t>
            </w:r>
            <w:r w:rsidRPr="003D3CF2">
              <w:rPr>
                <w:rFonts w:ascii="Times New Roman" w:eastAsia="Times New Roman" w:hAnsi="Times New Roman" w:cs="Times New Roman"/>
                <w:color w:val="000000"/>
                <w:sz w:val="14"/>
                <w:szCs w:val="14"/>
                <w:vertAlign w:val="superscript"/>
                <w:lang w:val="ru-RU"/>
              </w:rPr>
              <w:t>3</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 xml:space="preserve">Графа 6 товарної позиції 2711 21 00 00 (газ </w:t>
            </w:r>
            <w:proofErr w:type="gramStart"/>
            <w:r w:rsidRPr="003D3CF2">
              <w:rPr>
                <w:rFonts w:ascii="Times New Roman" w:eastAsia="Times New Roman" w:hAnsi="Times New Roman" w:cs="Times New Roman"/>
                <w:b/>
                <w:bCs/>
                <w:color w:val="000000"/>
                <w:sz w:val="24"/>
                <w:szCs w:val="24"/>
                <w:lang w:val="ru-RU"/>
              </w:rPr>
              <w:t xml:space="preserve">природний)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b/>
                <w:bCs/>
                <w:color w:val="000000"/>
                <w:sz w:val="24"/>
                <w:szCs w:val="24"/>
                <w:lang w:val="ru-RU"/>
              </w:rPr>
              <w:t>Розділу</w:t>
            </w:r>
            <w:proofErr w:type="gramEnd"/>
            <w:r w:rsidRPr="003D3CF2">
              <w:rPr>
                <w:rFonts w:ascii="Times New Roman" w:eastAsia="Times New Roman" w:hAnsi="Times New Roman" w:cs="Times New Roman"/>
                <w:b/>
                <w:bCs/>
                <w:color w:val="000000"/>
                <w:sz w:val="24"/>
                <w:szCs w:val="24"/>
              </w:rPr>
              <w:t> V</w:t>
            </w:r>
            <w:r w:rsidRPr="003D3CF2">
              <w:rPr>
                <w:rFonts w:ascii="Times New Roman" w:eastAsia="Times New Roman" w:hAnsi="Times New Roman" w:cs="Times New Roman"/>
                <w:b/>
                <w:bCs/>
                <w:color w:val="000000"/>
                <w:sz w:val="24"/>
                <w:szCs w:val="24"/>
                <w:lang w:val="ru-RU"/>
              </w:rPr>
              <w:t xml:space="preserve"> Групи 27 у таблиці: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rPr>
            </w:pPr>
            <w:r w:rsidRPr="003D3CF2">
              <w:rPr>
                <w:rFonts w:ascii="Times New Roman" w:eastAsia="Times New Roman" w:hAnsi="Times New Roman" w:cs="Times New Roman"/>
                <w:color w:val="000000"/>
                <w:sz w:val="24"/>
                <w:szCs w:val="24"/>
              </w:rPr>
              <w:t>тис. м</w:t>
            </w:r>
            <w:r w:rsidRPr="003D3CF2">
              <w:rPr>
                <w:rFonts w:ascii="Times New Roman" w:eastAsia="Times New Roman" w:hAnsi="Times New Roman" w:cs="Times New Roman"/>
                <w:color w:val="000000"/>
                <w:sz w:val="14"/>
                <w:szCs w:val="14"/>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lastRenderedPageBreak/>
              <w:t>В главі «Одиниці виміру та обліку»: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Основною одиницею виміру та обліку (далі </w:t>
            </w:r>
            <w:r w:rsidRPr="003D3CF2">
              <w:rPr>
                <w:rFonts w:ascii="Symbol" w:eastAsia="Times New Roman" w:hAnsi="Symbol" w:cs="Times New Roman"/>
                <w:color w:val="000000"/>
                <w:sz w:val="24"/>
                <w:szCs w:val="24"/>
                <w:lang w:val="ru-RU"/>
              </w:rPr>
              <w:t>−</w:t>
            </w:r>
            <w:r w:rsidRPr="003D3CF2">
              <w:rPr>
                <w:rFonts w:ascii="Times New Roman" w:eastAsia="Times New Roman" w:hAnsi="Times New Roman" w:cs="Times New Roman"/>
                <w:color w:val="000000"/>
                <w:sz w:val="24"/>
                <w:szCs w:val="24"/>
                <w:lang w:val="ru-RU"/>
              </w:rPr>
              <w:t xml:space="preserve"> ОВО) кількості товарів у Митному тарифі України є одиниця маси </w:t>
            </w:r>
            <w:r w:rsidRPr="003D3CF2">
              <w:rPr>
                <w:rFonts w:ascii="Symbol" w:eastAsia="Times New Roman" w:hAnsi="Symbol" w:cs="Times New Roman"/>
                <w:color w:val="000000"/>
                <w:sz w:val="24"/>
                <w:szCs w:val="24"/>
                <w:lang w:val="ru-RU"/>
              </w:rPr>
              <w:t>−</w:t>
            </w:r>
            <w:r w:rsidRPr="003D3CF2">
              <w:rPr>
                <w:rFonts w:ascii="Times New Roman" w:eastAsia="Times New Roman" w:hAnsi="Times New Roman" w:cs="Times New Roman"/>
                <w:color w:val="000000"/>
                <w:sz w:val="24"/>
                <w:szCs w:val="24"/>
                <w:lang w:val="ru-RU"/>
              </w:rPr>
              <w:t xml:space="preserve"> кілограм (кг) </w:t>
            </w:r>
            <w:r w:rsidRPr="003D3CF2">
              <w:rPr>
                <w:rFonts w:ascii="Times New Roman" w:eastAsia="Times New Roman" w:hAnsi="Times New Roman" w:cs="Times New Roman"/>
                <w:b/>
                <w:bCs/>
                <w:color w:val="000000"/>
                <w:sz w:val="24"/>
                <w:szCs w:val="24"/>
                <w:lang w:val="ru-RU"/>
              </w:rPr>
              <w:t>за винятком окремих товарів кількість яких не може бути виміряна шляхом використання основної ОВО. У випадку, якщо товар не може бути виміряний шляхом використання основної ОВО, то в шостій графі зазначається ОВО, яка використовується для вимірювання відповідного товару, а поряд зазначається наступне словосполучення «(використовується як основна ОВО)».</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Якщо відповідний товар не може бути виміряний шляхом використання основної ОВО, то додаткові ОВО зазначаються поряд з ОВО щодо якої зазначено «(використовується як основна ОВО)».</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Якщо відповідний товар не може бути виміряний шляхом використання основної ОВО, то знак «</w:t>
            </w:r>
            <w:r w:rsidRPr="003D3CF2">
              <w:rPr>
                <w:rFonts w:ascii="Symbol" w:eastAsia="Times New Roman" w:hAnsi="Symbol" w:cs="Times New Roman"/>
                <w:b/>
                <w:bCs/>
                <w:color w:val="000000"/>
                <w:sz w:val="24"/>
                <w:szCs w:val="24"/>
                <w:lang w:val="ru-RU"/>
              </w:rPr>
              <w:t>−</w:t>
            </w:r>
            <w:r w:rsidRPr="003D3CF2">
              <w:rPr>
                <w:rFonts w:ascii="Times New Roman" w:eastAsia="Times New Roman" w:hAnsi="Times New Roman" w:cs="Times New Roman"/>
                <w:b/>
                <w:bCs/>
                <w:color w:val="000000"/>
                <w:sz w:val="24"/>
                <w:szCs w:val="24"/>
                <w:lang w:val="ru-RU"/>
              </w:rPr>
              <w:t>» зазначається поряд з ОВО щодо якої зазначено «(використовується як основна ОВО)».</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C00000"/>
                <w:sz w:val="24"/>
                <w:szCs w:val="24"/>
                <w:lang w:val="ru-RU"/>
              </w:rPr>
              <w:lastRenderedPageBreak/>
              <w:t>В графі 6 товарної позиції 2705 00 00 00 Розділу</w:t>
            </w:r>
            <w:r w:rsidRPr="003D3CF2">
              <w:rPr>
                <w:rFonts w:ascii="Times New Roman" w:eastAsia="Times New Roman" w:hAnsi="Times New Roman" w:cs="Times New Roman"/>
                <w:b/>
                <w:bCs/>
                <w:color w:val="C00000"/>
                <w:sz w:val="24"/>
                <w:szCs w:val="24"/>
              </w:rPr>
              <w:t> V</w:t>
            </w:r>
            <w:r w:rsidRPr="003D3CF2">
              <w:rPr>
                <w:rFonts w:ascii="Times New Roman" w:eastAsia="Times New Roman" w:hAnsi="Times New Roman" w:cs="Times New Roman"/>
                <w:b/>
                <w:bCs/>
                <w:color w:val="C00000"/>
                <w:sz w:val="24"/>
                <w:szCs w:val="24"/>
                <w:lang w:val="ru-RU"/>
              </w:rPr>
              <w:t xml:space="preserve"> Групи 27 у таблиці: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Слова «тис.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 замінити словами «кВт·год (використовується як основна ОВО), тис.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В графі 6 товарної позиції 2711 11 00 00 Розділу</w:t>
            </w:r>
            <w:r w:rsidRPr="003D3CF2">
              <w:rPr>
                <w:rFonts w:ascii="Times New Roman" w:eastAsia="Times New Roman" w:hAnsi="Times New Roman" w:cs="Times New Roman"/>
                <w:b/>
                <w:bCs/>
                <w:color w:val="000000"/>
                <w:sz w:val="24"/>
                <w:szCs w:val="24"/>
              </w:rPr>
              <w:t> V</w:t>
            </w:r>
            <w:r w:rsidRPr="003D3CF2">
              <w:rPr>
                <w:rFonts w:ascii="Times New Roman" w:eastAsia="Times New Roman" w:hAnsi="Times New Roman" w:cs="Times New Roman"/>
                <w:b/>
                <w:bCs/>
                <w:color w:val="000000"/>
                <w:sz w:val="24"/>
                <w:szCs w:val="24"/>
                <w:lang w:val="ru-RU"/>
              </w:rPr>
              <w:t xml:space="preserve"> Групи 27 у таблиці: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Слова «тис.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 замінити словами «кВт·год (використовується як основна ОВО), тис.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В графі 6 товарної позиції 2711 21 00 00</w:t>
            </w:r>
            <w:r w:rsidRPr="003D3CF2">
              <w:rPr>
                <w:rFonts w:ascii="Times New Roman" w:eastAsia="Times New Roman" w:hAnsi="Times New Roman" w:cs="Times New Roman"/>
                <w:color w:val="000000"/>
                <w:sz w:val="24"/>
                <w:szCs w:val="24"/>
                <w:lang w:val="ru-RU"/>
              </w:rPr>
              <w:t xml:space="preserve"> </w:t>
            </w:r>
            <w:r w:rsidRPr="003D3CF2">
              <w:rPr>
                <w:rFonts w:ascii="Times New Roman" w:eastAsia="Times New Roman" w:hAnsi="Times New Roman" w:cs="Times New Roman"/>
                <w:b/>
                <w:bCs/>
                <w:color w:val="000000"/>
                <w:sz w:val="24"/>
                <w:szCs w:val="24"/>
                <w:lang w:val="ru-RU"/>
              </w:rPr>
              <w:t>Розділу</w:t>
            </w:r>
            <w:r w:rsidRPr="003D3CF2">
              <w:rPr>
                <w:rFonts w:ascii="Times New Roman" w:eastAsia="Times New Roman" w:hAnsi="Times New Roman" w:cs="Times New Roman"/>
                <w:b/>
                <w:bCs/>
                <w:color w:val="000000"/>
                <w:sz w:val="24"/>
                <w:szCs w:val="24"/>
              </w:rPr>
              <w:t> V</w:t>
            </w:r>
            <w:r w:rsidRPr="003D3CF2">
              <w:rPr>
                <w:rFonts w:ascii="Times New Roman" w:eastAsia="Times New Roman" w:hAnsi="Times New Roman" w:cs="Times New Roman"/>
                <w:b/>
                <w:bCs/>
                <w:color w:val="000000"/>
                <w:sz w:val="24"/>
                <w:szCs w:val="24"/>
                <w:lang w:val="ru-RU"/>
              </w:rPr>
              <w:t xml:space="preserve"> Групи 27 у таблиці:</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Слова «тис.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 замінити словами «кВт·год (використовується як основна ОВО), тис.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В законі України «Про митний тариф» основною одиницею виміру та обліку визначено одиницю маси – кілограм(кг). Природний газ не може вимірюватися з використанням одиниці маси – кілограм(кг). При цьому для природного газу та ряду інших товарних позицій додатковою ОВО передбачено </w:t>
            </w:r>
            <w:proofErr w:type="gramStart"/>
            <w:r w:rsidRPr="003D3CF2">
              <w:rPr>
                <w:rFonts w:ascii="Times New Roman" w:eastAsia="Times New Roman" w:hAnsi="Times New Roman" w:cs="Times New Roman"/>
                <w:color w:val="000000"/>
                <w:sz w:val="24"/>
                <w:szCs w:val="24"/>
                <w:lang w:val="ru-RU"/>
              </w:rPr>
              <w:t>тис.м</w:t>
            </w:r>
            <w:proofErr w:type="gramEnd"/>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 У зв’язку з запровадженням обліку природного газу в одиницях енергії необхідно для природного газу передбачити основною одиницею виміру та обліку кВт·год, а додатковою тис. м</w:t>
            </w:r>
            <w:r w:rsidRPr="003D3CF2">
              <w:rPr>
                <w:rFonts w:ascii="Times New Roman" w:eastAsia="Times New Roman" w:hAnsi="Times New Roman" w:cs="Times New Roman"/>
                <w:color w:val="000000"/>
                <w:sz w:val="14"/>
                <w:szCs w:val="14"/>
                <w:vertAlign w:val="superscript"/>
                <w:lang w:val="ru-RU"/>
              </w:rPr>
              <w:t>3</w:t>
            </w:r>
            <w:r w:rsidRPr="003D3CF2">
              <w:rPr>
                <w:rFonts w:ascii="Times New Roman" w:eastAsia="Times New Roman" w:hAnsi="Times New Roman" w:cs="Times New Roman"/>
                <w:color w:val="000000"/>
                <w:sz w:val="24"/>
                <w:szCs w:val="24"/>
                <w:lang w:val="ru-RU"/>
              </w:rPr>
              <w:t>.</w:t>
            </w: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i/>
                <w:iCs/>
                <w:color w:val="000000"/>
                <w:sz w:val="24"/>
                <w:szCs w:val="24"/>
                <w:lang w:val="ru-RU"/>
              </w:rPr>
              <w:t>Закон України «Про ринок природного газу»</w:t>
            </w: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t>Пропозиція № 5Укртрансгазу</w:t>
            </w:r>
            <w:r w:rsidRPr="0052265E">
              <w:rPr>
                <w:rFonts w:ascii="Times New Roman" w:eastAsia="Times New Roman" w:hAnsi="Times New Roman" w:cs="Times New Roman"/>
                <w:b/>
                <w:bCs/>
                <w:color w:val="000000"/>
                <w:sz w:val="24"/>
                <w:szCs w:val="24"/>
                <w:lang w:val="ru-RU"/>
              </w:rPr>
              <w:br/>
              <w:t>Щодо розробки кодексу ГТС оператором газотранспортної системи</w:t>
            </w:r>
          </w:p>
        </w:tc>
      </w:tr>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4.</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До компетенції Регулятора на ринку природного газу належать:</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6) затвердження кодексів газотранспортних систем, кодексу </w:t>
            </w:r>
            <w:r w:rsidRPr="003D3CF2">
              <w:rPr>
                <w:rFonts w:ascii="Times New Roman" w:eastAsia="Times New Roman" w:hAnsi="Times New Roman" w:cs="Times New Roman"/>
                <w:color w:val="000000"/>
                <w:sz w:val="24"/>
                <w:szCs w:val="24"/>
                <w:lang w:val="ru-RU"/>
              </w:rPr>
              <w:lastRenderedPageBreak/>
              <w:t xml:space="preserve">газорозподільних систем, кодексів газосховищ та кодексу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33.</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Кодекс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Оператор газотранспортної системи розробляє кодекс газотранспортної системи за результатами консультацій із суб'єктами ринку природного газу та подає його Регулятору на затвердження. Після затвердження кодексу газотранспортної системи Регулятором оператор газотранспортної системи розміщує його на своєму веб-сайті.</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lastRenderedPageBreak/>
              <w:t>Стаття 4.</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До компетенції Регулятора на ринку природного газу належать:</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6) </w:t>
            </w:r>
            <w:r w:rsidRPr="003D3CF2">
              <w:rPr>
                <w:rFonts w:ascii="Times New Roman" w:eastAsia="Times New Roman" w:hAnsi="Times New Roman" w:cs="Times New Roman"/>
                <w:b/>
                <w:bCs/>
                <w:color w:val="000000"/>
                <w:sz w:val="24"/>
                <w:szCs w:val="24"/>
                <w:lang w:val="ru-RU"/>
              </w:rPr>
              <w:t xml:space="preserve">ініціювання внесення змін та </w:t>
            </w:r>
            <w:r w:rsidRPr="003D3CF2">
              <w:rPr>
                <w:rFonts w:ascii="Times New Roman" w:eastAsia="Times New Roman" w:hAnsi="Times New Roman" w:cs="Times New Roman"/>
                <w:color w:val="000000"/>
                <w:sz w:val="24"/>
                <w:szCs w:val="24"/>
                <w:lang w:val="ru-RU"/>
              </w:rPr>
              <w:t xml:space="preserve">затвердження кодексів </w:t>
            </w:r>
            <w:r w:rsidRPr="003D3CF2">
              <w:rPr>
                <w:rFonts w:ascii="Times New Roman" w:eastAsia="Times New Roman" w:hAnsi="Times New Roman" w:cs="Times New Roman"/>
                <w:color w:val="000000"/>
                <w:sz w:val="24"/>
                <w:szCs w:val="24"/>
                <w:lang w:val="ru-RU"/>
              </w:rPr>
              <w:lastRenderedPageBreak/>
              <w:t xml:space="preserve">газотранспортних систем, кодексу газорозподільних систем, кодексів газосховищ та кодексу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b/>
                <w:bCs/>
                <w:color w:val="000000"/>
                <w:sz w:val="24"/>
                <w:szCs w:val="24"/>
                <w:lang w:val="ru-RU"/>
              </w:rPr>
              <w:t>, при цьому Регулятор не бере участі в розробці кодексів газотранспортних систем та кодексів газосховищ</w:t>
            </w: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33.</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Кодекс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1. Оператор газотранспортної системи розробляє кодекс газотранспортної системи за результатами консультацій із суб'єктами ринку природного газу та подає його Регулятору на затвердження. Після затвердження кодексу газотранспортної системи Регулятором оператор газотранспортної системи розміщує його на своєму веб-сайті. </w:t>
            </w:r>
            <w:r w:rsidRPr="003D3CF2">
              <w:rPr>
                <w:rFonts w:ascii="Times New Roman" w:eastAsia="Times New Roman" w:hAnsi="Times New Roman" w:cs="Times New Roman"/>
                <w:b/>
                <w:bCs/>
                <w:color w:val="000000"/>
                <w:sz w:val="24"/>
                <w:szCs w:val="24"/>
                <w:lang w:val="ru-RU"/>
              </w:rPr>
              <w:t>Регулятор не бере участі в розробці кодексу газотранспортної системи, але може надати оператору газотранспортної системи свої обґрунтовані пропозиції та зауваження.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Дані зміни пропонуються у зв’язку з необхідністю уточнення положень Закону України «Про ринок природного газу», зокрема в частині повноважень Регулятора щодо розробки кодексів. В частині 1 статті 6 Регламента 715/2009 про умови доступу до мереж транспортування природного газу та яким скасовується </w:t>
            </w:r>
            <w:r w:rsidRPr="003D3CF2">
              <w:rPr>
                <w:rFonts w:ascii="Times New Roman" w:eastAsia="Times New Roman" w:hAnsi="Times New Roman" w:cs="Times New Roman"/>
                <w:color w:val="000000"/>
                <w:sz w:val="24"/>
                <w:szCs w:val="24"/>
                <w:lang w:val="ru-RU"/>
              </w:rPr>
              <w:lastRenderedPageBreak/>
              <w:t>Регламент (ЄС) 1775/2005</w:t>
            </w:r>
            <w:r w:rsidRPr="003D3CF2">
              <w:rPr>
                <w:rFonts w:ascii="Times New Roman" w:eastAsia="Times New Roman" w:hAnsi="Times New Roman" w:cs="Times New Roman"/>
                <w:color w:val="FF0000"/>
                <w:sz w:val="24"/>
                <w:szCs w:val="24"/>
                <w:lang w:val="ru-RU"/>
              </w:rPr>
              <w:t xml:space="preserve"> </w:t>
            </w:r>
            <w:r w:rsidRPr="003D3CF2">
              <w:rPr>
                <w:rFonts w:ascii="Times New Roman" w:eastAsia="Times New Roman" w:hAnsi="Times New Roman" w:cs="Times New Roman"/>
                <w:color w:val="000000"/>
                <w:sz w:val="24"/>
                <w:szCs w:val="24"/>
                <w:lang w:val="ru-RU"/>
              </w:rPr>
              <w:t>визначено, що «</w:t>
            </w:r>
            <w:r w:rsidRPr="003D3CF2">
              <w:rPr>
                <w:rFonts w:ascii="Times New Roman" w:eastAsia="Times New Roman" w:hAnsi="Times New Roman" w:cs="Times New Roman"/>
                <w:i/>
                <w:iCs/>
                <w:color w:val="000000"/>
                <w:sz w:val="24"/>
                <w:szCs w:val="24"/>
                <w:lang w:val="ru-RU"/>
              </w:rPr>
              <w:t xml:space="preserve">1. Проект поправок до будь-якого мережевого кодексу, прийнятого згідно з Статтею 6 може бути запропонований Агентству </w:t>
            </w:r>
            <w:r w:rsidRPr="003D3CF2">
              <w:rPr>
                <w:rFonts w:ascii="Times New Roman" w:eastAsia="Times New Roman" w:hAnsi="Times New Roman" w:cs="Times New Roman"/>
                <w:b/>
                <w:bCs/>
                <w:i/>
                <w:iCs/>
                <w:color w:val="000000"/>
                <w:sz w:val="24"/>
                <w:szCs w:val="24"/>
                <w:lang w:val="ru-RU"/>
              </w:rPr>
              <w:t>особами, які можуть бути зацікавлені в цьому мережевому кодексі</w:t>
            </w:r>
            <w:r w:rsidRPr="003D3CF2">
              <w:rPr>
                <w:rFonts w:ascii="Times New Roman" w:eastAsia="Times New Roman" w:hAnsi="Times New Roman" w:cs="Times New Roman"/>
                <w:i/>
                <w:iCs/>
                <w:color w:val="000000"/>
                <w:sz w:val="24"/>
                <w:szCs w:val="24"/>
                <w:lang w:val="ru-RU"/>
              </w:rPr>
              <w:t xml:space="preserve">, включаючи </w:t>
            </w:r>
            <w:r w:rsidRPr="003D3CF2">
              <w:rPr>
                <w:rFonts w:ascii="Times New Roman" w:eastAsia="Times New Roman" w:hAnsi="Times New Roman" w:cs="Times New Roman"/>
                <w:i/>
                <w:iCs/>
                <w:color w:val="000000"/>
                <w:sz w:val="24"/>
                <w:szCs w:val="24"/>
              </w:rPr>
              <w:t>ENTSO</w:t>
            </w:r>
            <w:r w:rsidRPr="003D3CF2">
              <w:rPr>
                <w:rFonts w:ascii="Times New Roman" w:eastAsia="Times New Roman" w:hAnsi="Times New Roman" w:cs="Times New Roman"/>
                <w:i/>
                <w:iCs/>
                <w:color w:val="000000"/>
                <w:sz w:val="24"/>
                <w:szCs w:val="24"/>
                <w:lang w:val="ru-RU"/>
              </w:rPr>
              <w:t xml:space="preserve"> </w:t>
            </w:r>
            <w:r w:rsidRPr="003D3CF2">
              <w:rPr>
                <w:rFonts w:ascii="Times New Roman" w:eastAsia="Times New Roman" w:hAnsi="Times New Roman" w:cs="Times New Roman"/>
                <w:i/>
                <w:iCs/>
                <w:color w:val="000000"/>
                <w:sz w:val="24"/>
                <w:szCs w:val="24"/>
              </w:rPr>
              <w:t>for</w:t>
            </w:r>
            <w:r w:rsidRPr="003D3CF2">
              <w:rPr>
                <w:rFonts w:ascii="Times New Roman" w:eastAsia="Times New Roman" w:hAnsi="Times New Roman" w:cs="Times New Roman"/>
                <w:i/>
                <w:iCs/>
                <w:color w:val="000000"/>
                <w:sz w:val="24"/>
                <w:szCs w:val="24"/>
                <w:lang w:val="ru-RU"/>
              </w:rPr>
              <w:t xml:space="preserve"> </w:t>
            </w:r>
            <w:r w:rsidRPr="003D3CF2">
              <w:rPr>
                <w:rFonts w:ascii="Times New Roman" w:eastAsia="Times New Roman" w:hAnsi="Times New Roman" w:cs="Times New Roman"/>
                <w:i/>
                <w:iCs/>
                <w:color w:val="000000"/>
                <w:sz w:val="24"/>
                <w:szCs w:val="24"/>
              </w:rPr>
              <w:t>Gas</w:t>
            </w:r>
            <w:r w:rsidRPr="003D3CF2">
              <w:rPr>
                <w:rFonts w:ascii="Times New Roman" w:eastAsia="Times New Roman" w:hAnsi="Times New Roman" w:cs="Times New Roman"/>
                <w:i/>
                <w:iCs/>
                <w:color w:val="000000"/>
                <w:sz w:val="24"/>
                <w:szCs w:val="24"/>
                <w:lang w:val="ru-RU"/>
              </w:rPr>
              <w:t>, операторів транспортних систем, користувачів мережі та споживачів</w:t>
            </w:r>
            <w:r w:rsidRPr="003D3CF2">
              <w:rPr>
                <w:rFonts w:ascii="Times New Roman" w:eastAsia="Times New Roman" w:hAnsi="Times New Roman" w:cs="Times New Roman"/>
                <w:color w:val="000000"/>
                <w:sz w:val="24"/>
                <w:szCs w:val="24"/>
                <w:lang w:val="ru-RU"/>
              </w:rPr>
              <w:t>». Регулятор не є особою, яка є зацікавленою в мережевому кодексі, також Регулятора немає серед переліку суб’єктів, які можуть надавати проект поправок. Відповідно, вважаємо за доцільне визначити в Законі України «Про ринок природного газу», що Регулятор не бере участі в розробці кодексів газотранспортних систем.</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 xml:space="preserve">НКРЕКП: </w:t>
            </w:r>
            <w:r w:rsidRPr="003D3CF2">
              <w:rPr>
                <w:rFonts w:ascii="Times New Roman" w:eastAsia="Times New Roman" w:hAnsi="Times New Roman" w:cs="Times New Roman"/>
                <w:color w:val="000000"/>
                <w:sz w:val="24"/>
                <w:szCs w:val="24"/>
                <w:lang w:val="ru-RU"/>
              </w:rPr>
              <w:t xml:space="preserve">Надані пропозиції порушують принципи функціонування Регулятора визначені, зокрема, статей 39 – </w:t>
            </w:r>
            <w:proofErr w:type="gramStart"/>
            <w:r w:rsidRPr="003D3CF2">
              <w:rPr>
                <w:rFonts w:ascii="Times New Roman" w:eastAsia="Times New Roman" w:hAnsi="Times New Roman" w:cs="Times New Roman"/>
                <w:color w:val="000000"/>
                <w:sz w:val="24"/>
                <w:szCs w:val="24"/>
                <w:lang w:val="ru-RU"/>
              </w:rPr>
              <w:t xml:space="preserve">41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Директиви</w:t>
            </w:r>
            <w:proofErr w:type="gramEnd"/>
            <w:r w:rsidRPr="003D3CF2">
              <w:rPr>
                <w:rFonts w:ascii="Times New Roman" w:eastAsia="Times New Roman" w:hAnsi="Times New Roman" w:cs="Times New Roman"/>
                <w:color w:val="000000"/>
                <w:sz w:val="24"/>
                <w:szCs w:val="24"/>
                <w:lang w:val="ru-RU"/>
              </w:rPr>
              <w:t xml:space="preserve"> 2009/73/ЄС про спільні правила внутрішнього ринку природного газу.</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Частиною другою статті 5 ЗУ «Про НКРЕКП» визначено, Члени Регулятора, інші посадові особи Регулятора діють незалежно. </w:t>
            </w:r>
            <w:r w:rsidRPr="003D3CF2">
              <w:rPr>
                <w:rFonts w:ascii="Times New Roman" w:eastAsia="Times New Roman" w:hAnsi="Times New Roman" w:cs="Times New Roman"/>
                <w:color w:val="000000"/>
                <w:sz w:val="24"/>
                <w:szCs w:val="24"/>
                <w:u w:val="single"/>
                <w:lang w:val="ru-RU"/>
              </w:rPr>
              <w:t>Будь-які письмові чи усні вказівки</w:t>
            </w:r>
            <w:r w:rsidRPr="003D3CF2">
              <w:rPr>
                <w:rFonts w:ascii="Times New Roman" w:eastAsia="Times New Roman" w:hAnsi="Times New Roman" w:cs="Times New Roman"/>
                <w:color w:val="000000"/>
                <w:sz w:val="24"/>
                <w:szCs w:val="24"/>
                <w:lang w:val="ru-RU"/>
              </w:rPr>
              <w:t xml:space="preserve">, </w:t>
            </w:r>
            <w:r w:rsidRPr="003D3CF2">
              <w:rPr>
                <w:rFonts w:ascii="Times New Roman" w:eastAsia="Times New Roman" w:hAnsi="Times New Roman" w:cs="Times New Roman"/>
                <w:color w:val="000000"/>
                <w:sz w:val="24"/>
                <w:szCs w:val="24"/>
                <w:lang w:val="ru-RU"/>
              </w:rPr>
              <w:lastRenderedPageBreak/>
              <w:t xml:space="preserve">розпорядження, доручення органу державної влади, іншого державного органу, органу місцевого самоврядування, їх посадових та службових осіб, </w:t>
            </w:r>
            <w:r w:rsidRPr="003D3CF2">
              <w:rPr>
                <w:rFonts w:ascii="Times New Roman" w:eastAsia="Times New Roman" w:hAnsi="Times New Roman" w:cs="Times New Roman"/>
                <w:color w:val="000000"/>
                <w:sz w:val="24"/>
                <w:szCs w:val="24"/>
                <w:u w:val="single"/>
                <w:lang w:val="ru-RU"/>
              </w:rPr>
              <w:t>суб'єктів господарювання,</w:t>
            </w:r>
            <w:r w:rsidRPr="003D3CF2">
              <w:rPr>
                <w:rFonts w:ascii="Times New Roman" w:eastAsia="Times New Roman" w:hAnsi="Times New Roman" w:cs="Times New Roman"/>
                <w:color w:val="000000"/>
                <w:sz w:val="24"/>
                <w:szCs w:val="24"/>
                <w:lang w:val="ru-RU"/>
              </w:rPr>
              <w:t xml:space="preserve"> політичних партій, громадських об'єднань, професійних спілок чи їх органів, а також інших осіб, що стосуються </w:t>
            </w:r>
            <w:r w:rsidRPr="003D3CF2">
              <w:rPr>
                <w:rFonts w:ascii="Times New Roman" w:eastAsia="Times New Roman" w:hAnsi="Times New Roman" w:cs="Times New Roman"/>
                <w:color w:val="000000"/>
                <w:sz w:val="24"/>
                <w:szCs w:val="24"/>
                <w:u w:val="single"/>
                <w:lang w:val="ru-RU"/>
              </w:rPr>
              <w:t>виконання членами Регулятора, його посадовими особами своїх функцій і повноважень відповідно до закону, є незаконним впливом.</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u w:val="single"/>
                <w:lang w:val="ru-RU"/>
              </w:rPr>
              <w:t>Органам державної влади, органам місцевого самоврядування, їх посадовим і службовим особам, суб'єктам господарювання, політичним партіям, громадським об'єднанням, професійним спілкам та їх органам забороняється втручатися у процеси державного регулювання у сферах енергетики та комунальних послуг.</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Таким чином, запропоновані норми повністю протирічать положенням Директиви 2009/73/ЄС та ЗУ «Про НКРЕКП».</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Крім того, на сьогодні Оператор ГТС не відповідає вимогам Директиви 2009/73/ЄС у частині його незалежного функціонування від вертикально-інтегрованої організація. Надання таких не характерних </w:t>
            </w:r>
            <w:r w:rsidRPr="003D3CF2">
              <w:rPr>
                <w:rFonts w:ascii="Times New Roman" w:eastAsia="Times New Roman" w:hAnsi="Times New Roman" w:cs="Times New Roman"/>
                <w:color w:val="000000"/>
                <w:sz w:val="24"/>
                <w:szCs w:val="24"/>
                <w:lang w:val="ru-RU"/>
              </w:rPr>
              <w:lastRenderedPageBreak/>
              <w:t>повноважень для суб’єкта господарювання може призвести до ущемлення інтересів інших суб’єктів ринку природного газу, що неодноразово було підтверджено на практиці.</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 Окремо слід зазначити, що НКРЕКП постановою від 28.04.2017 № 615 було внесено зміни до Кодексу ГТС. Дане рішення Регулятора було оскаржено, зокрема ПАТ «Укртрансгаз» у Окружному адміністративному суді м. Києва (справа № 826/6826/17). На думку, ПАТ «Укртрансгаз» Регулятор не мав права затверджувати зміни до Кодексу ГТС на відміну від тих, що були подані ПАТ «Укртрансгаз». Суд відмовив повністю в задоволенні адміністративного позиву ПАТ «Укртрансгаз». При цьому, Київський апеляційний адміністративний суд залишив рішення суду першої інстанції без змін.</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52265E" w:rsidP="003D3CF2">
            <w:pPr>
              <w:spacing w:before="120" w:after="120" w:line="240" w:lineRule="auto"/>
              <w:jc w:val="center"/>
              <w:rPr>
                <w:rFonts w:ascii="Times New Roman" w:eastAsia="Times New Roman" w:hAnsi="Times New Roman" w:cs="Times New Roman"/>
                <w:sz w:val="24"/>
                <w:szCs w:val="24"/>
                <w:lang w:val="ru-RU"/>
              </w:rPr>
            </w:pPr>
            <w:hyperlink r:id="rId7" w:history="1">
              <w:r w:rsidR="003D3CF2" w:rsidRPr="003D3CF2">
                <w:rPr>
                  <w:rFonts w:ascii="Times New Roman" w:eastAsia="Times New Roman" w:hAnsi="Times New Roman" w:cs="Times New Roman"/>
                  <w:b/>
                  <w:bCs/>
                  <w:i/>
                  <w:iCs/>
                  <w:color w:val="1155CC"/>
                  <w:sz w:val="24"/>
                  <w:szCs w:val="24"/>
                  <w:u w:val="single"/>
                  <w:lang w:val="ru-RU"/>
                </w:rPr>
                <w:t>Закон України «Про Національну комісію, що здійснює державне регулювання у сферах енергетики та комунальних послуг»</w:t>
              </w:r>
            </w:hyperlink>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52265E" w:rsidRDefault="003D3CF2" w:rsidP="003D3CF2">
            <w:pPr>
              <w:spacing w:before="120" w:after="120" w:line="240" w:lineRule="auto"/>
              <w:jc w:val="center"/>
              <w:rPr>
                <w:rFonts w:ascii="Times New Roman" w:eastAsia="Times New Roman" w:hAnsi="Times New Roman" w:cs="Times New Roman"/>
                <w:b/>
                <w:bCs/>
                <w:color w:val="000000"/>
                <w:sz w:val="24"/>
                <w:szCs w:val="24"/>
                <w:lang w:val="ru-RU"/>
              </w:rPr>
            </w:pPr>
            <w:r w:rsidRPr="0052265E">
              <w:rPr>
                <w:rFonts w:ascii="Times New Roman" w:eastAsia="Times New Roman" w:hAnsi="Times New Roman" w:cs="Times New Roman"/>
                <w:b/>
                <w:bCs/>
                <w:color w:val="000000"/>
                <w:sz w:val="24"/>
                <w:szCs w:val="24"/>
                <w:lang w:val="ru-RU"/>
              </w:rPr>
              <w:t>Пропозиція № 6 Укртрансгазу</w:t>
            </w:r>
            <w:r w:rsidRPr="0052265E">
              <w:rPr>
                <w:rFonts w:ascii="Times New Roman" w:eastAsia="Times New Roman" w:hAnsi="Times New Roman" w:cs="Times New Roman"/>
                <w:b/>
                <w:bCs/>
                <w:color w:val="000000"/>
                <w:sz w:val="24"/>
                <w:szCs w:val="24"/>
                <w:lang w:val="ru-RU"/>
              </w:rPr>
              <w:br/>
              <w:t>Щодо розробки кодексу ГТС оператором газотранспортної системи</w:t>
            </w:r>
          </w:p>
        </w:tc>
      </w:tr>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17.</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Функції та повноваження Регулятора</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1. Для ефективного виконання завдань державного регулювання у сферах енергетики та комунальних послуг Регулятор:</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розробляє та затверджує нормативно-правові акти, зокрема:</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кодекси систем передачі та розподілу електричної енергії, газотранспортної та газорозподільних систем, кодекси газосховищ та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підготовлені операторами, та ініціює внесення змін до них;</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6) затверджує типові та схвалює примірні договори відповідно до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lastRenderedPageBreak/>
              <w:t>Стаття 17.</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Функції та повноваження Регулятора</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1. Для ефективного виконання завдань державного регулювання у сферах енергетики та комунальних послуг Регулятор:</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розробляє та затверджує нормативно-правові акти, зокрема:</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кодекси систем передачі та розподілу електричної енергії, </w:t>
            </w:r>
            <w:r w:rsidRPr="003D3CF2">
              <w:rPr>
                <w:rFonts w:ascii="Times New Roman" w:eastAsia="Times New Roman" w:hAnsi="Times New Roman" w:cs="Times New Roman"/>
                <w:b/>
                <w:bCs/>
                <w:strike/>
                <w:color w:val="000000"/>
                <w:sz w:val="24"/>
                <w:szCs w:val="24"/>
                <w:lang w:val="ru-RU"/>
              </w:rPr>
              <w:t xml:space="preserve">газотранспортної </w:t>
            </w:r>
            <w:r w:rsidRPr="003D3CF2">
              <w:rPr>
                <w:rFonts w:ascii="Times New Roman" w:eastAsia="Times New Roman" w:hAnsi="Times New Roman" w:cs="Times New Roman"/>
                <w:color w:val="000000"/>
                <w:sz w:val="24"/>
                <w:szCs w:val="24"/>
                <w:lang w:val="ru-RU"/>
              </w:rPr>
              <w:t xml:space="preserve">та газорозподільних систем, кодекси </w:t>
            </w:r>
            <w:r w:rsidRPr="003D3CF2">
              <w:rPr>
                <w:rFonts w:ascii="Times New Roman" w:eastAsia="Times New Roman" w:hAnsi="Times New Roman" w:cs="Times New Roman"/>
                <w:b/>
                <w:bCs/>
                <w:strike/>
                <w:color w:val="000000"/>
                <w:sz w:val="24"/>
                <w:szCs w:val="24"/>
                <w:lang w:val="ru-RU"/>
              </w:rPr>
              <w:t>газосховищ та</w:t>
            </w:r>
            <w:r w:rsidRPr="003D3CF2">
              <w:rPr>
                <w:rFonts w:ascii="Times New Roman" w:eastAsia="Times New Roman" w:hAnsi="Times New Roman" w:cs="Times New Roman"/>
                <w:color w:val="000000"/>
                <w:sz w:val="24"/>
                <w:szCs w:val="24"/>
                <w:lang w:val="ru-RU"/>
              </w:rPr>
              <w:t xml:space="preserve">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підготовлені операторами, та ініціює внесення змін до них;</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6) затверджує типові та схвалює примірні договори відповідно до закону;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затверджує кодекс газотранспортної системи та кодекс газосховищ;</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Дані зміни пропонуються у зв’язку з необхідністю уточнення положень </w:t>
            </w:r>
            <w:r w:rsidRPr="003D3CF2">
              <w:rPr>
                <w:rFonts w:ascii="Times New Roman" w:eastAsia="Times New Roman" w:hAnsi="Times New Roman" w:cs="Times New Roman"/>
                <w:color w:val="000000"/>
                <w:sz w:val="24"/>
                <w:szCs w:val="24"/>
                <w:lang w:val="ru-RU"/>
              </w:rPr>
              <w:lastRenderedPageBreak/>
              <w:t>Закону України «Про ринок природного газу», зокрема в частині повноважень Регулятора щодо розробки кодексів. В частині 1 статті 6 Регламента 715/2009 про умови доступу до мереж транспортування природного газу та яким скасовується Регламент (ЄС) 1775/2005</w:t>
            </w:r>
            <w:r w:rsidRPr="003D3CF2">
              <w:rPr>
                <w:rFonts w:ascii="Times New Roman" w:eastAsia="Times New Roman" w:hAnsi="Times New Roman" w:cs="Times New Roman"/>
                <w:color w:val="FF0000"/>
                <w:sz w:val="24"/>
                <w:szCs w:val="24"/>
                <w:lang w:val="ru-RU"/>
              </w:rPr>
              <w:t xml:space="preserve"> </w:t>
            </w:r>
            <w:r w:rsidRPr="003D3CF2">
              <w:rPr>
                <w:rFonts w:ascii="Times New Roman" w:eastAsia="Times New Roman" w:hAnsi="Times New Roman" w:cs="Times New Roman"/>
                <w:color w:val="000000"/>
                <w:sz w:val="24"/>
                <w:szCs w:val="24"/>
                <w:lang w:val="ru-RU"/>
              </w:rPr>
              <w:t>визначено, що «</w:t>
            </w:r>
            <w:r w:rsidRPr="003D3CF2">
              <w:rPr>
                <w:rFonts w:ascii="Times New Roman" w:eastAsia="Times New Roman" w:hAnsi="Times New Roman" w:cs="Times New Roman"/>
                <w:i/>
                <w:iCs/>
                <w:color w:val="000000"/>
                <w:sz w:val="24"/>
                <w:szCs w:val="24"/>
                <w:lang w:val="ru-RU"/>
              </w:rPr>
              <w:t xml:space="preserve">1. Проект поправок до будь-якого мережевого кодексу, прийнятого згідно з Статтею 6 може бути запропонований Агентству </w:t>
            </w:r>
            <w:r w:rsidRPr="003D3CF2">
              <w:rPr>
                <w:rFonts w:ascii="Times New Roman" w:eastAsia="Times New Roman" w:hAnsi="Times New Roman" w:cs="Times New Roman"/>
                <w:b/>
                <w:bCs/>
                <w:i/>
                <w:iCs/>
                <w:color w:val="000000"/>
                <w:sz w:val="24"/>
                <w:szCs w:val="24"/>
                <w:lang w:val="ru-RU"/>
              </w:rPr>
              <w:t>особами, які можуть бути зацікавлені в цьому мережевому кодексі</w:t>
            </w:r>
            <w:r w:rsidRPr="003D3CF2">
              <w:rPr>
                <w:rFonts w:ascii="Times New Roman" w:eastAsia="Times New Roman" w:hAnsi="Times New Roman" w:cs="Times New Roman"/>
                <w:i/>
                <w:iCs/>
                <w:color w:val="000000"/>
                <w:sz w:val="24"/>
                <w:szCs w:val="24"/>
                <w:lang w:val="ru-RU"/>
              </w:rPr>
              <w:t xml:space="preserve">, включаючи </w:t>
            </w:r>
            <w:r w:rsidRPr="003D3CF2">
              <w:rPr>
                <w:rFonts w:ascii="Times New Roman" w:eastAsia="Times New Roman" w:hAnsi="Times New Roman" w:cs="Times New Roman"/>
                <w:i/>
                <w:iCs/>
                <w:color w:val="000000"/>
                <w:sz w:val="24"/>
                <w:szCs w:val="24"/>
              </w:rPr>
              <w:t>ENTSO</w:t>
            </w:r>
            <w:r w:rsidRPr="003D3CF2">
              <w:rPr>
                <w:rFonts w:ascii="Times New Roman" w:eastAsia="Times New Roman" w:hAnsi="Times New Roman" w:cs="Times New Roman"/>
                <w:i/>
                <w:iCs/>
                <w:color w:val="000000"/>
                <w:sz w:val="24"/>
                <w:szCs w:val="24"/>
                <w:lang w:val="ru-RU"/>
              </w:rPr>
              <w:t xml:space="preserve"> </w:t>
            </w:r>
            <w:r w:rsidRPr="003D3CF2">
              <w:rPr>
                <w:rFonts w:ascii="Times New Roman" w:eastAsia="Times New Roman" w:hAnsi="Times New Roman" w:cs="Times New Roman"/>
                <w:i/>
                <w:iCs/>
                <w:color w:val="000000"/>
                <w:sz w:val="24"/>
                <w:szCs w:val="24"/>
              </w:rPr>
              <w:t>for</w:t>
            </w:r>
            <w:r w:rsidRPr="003D3CF2">
              <w:rPr>
                <w:rFonts w:ascii="Times New Roman" w:eastAsia="Times New Roman" w:hAnsi="Times New Roman" w:cs="Times New Roman"/>
                <w:i/>
                <w:iCs/>
                <w:color w:val="000000"/>
                <w:sz w:val="24"/>
                <w:szCs w:val="24"/>
                <w:lang w:val="ru-RU"/>
              </w:rPr>
              <w:t xml:space="preserve"> </w:t>
            </w:r>
            <w:r w:rsidRPr="003D3CF2">
              <w:rPr>
                <w:rFonts w:ascii="Times New Roman" w:eastAsia="Times New Roman" w:hAnsi="Times New Roman" w:cs="Times New Roman"/>
                <w:i/>
                <w:iCs/>
                <w:color w:val="000000"/>
                <w:sz w:val="24"/>
                <w:szCs w:val="24"/>
              </w:rPr>
              <w:t>Gas</w:t>
            </w:r>
            <w:r w:rsidRPr="003D3CF2">
              <w:rPr>
                <w:rFonts w:ascii="Times New Roman" w:eastAsia="Times New Roman" w:hAnsi="Times New Roman" w:cs="Times New Roman"/>
                <w:i/>
                <w:iCs/>
                <w:color w:val="000000"/>
                <w:sz w:val="24"/>
                <w:szCs w:val="24"/>
                <w:lang w:val="ru-RU"/>
              </w:rPr>
              <w:t>, операторів транспортних систем, користувачів мережі та споживачів. Агентство також може запропонувати зміни за власною ініціативою</w:t>
            </w:r>
            <w:r w:rsidRPr="003D3CF2">
              <w:rPr>
                <w:rFonts w:ascii="Times New Roman" w:eastAsia="Times New Roman" w:hAnsi="Times New Roman" w:cs="Times New Roman"/>
                <w:color w:val="000000"/>
                <w:sz w:val="24"/>
                <w:szCs w:val="24"/>
                <w:lang w:val="ru-RU"/>
              </w:rPr>
              <w:t>». Регулятор не є особою, яка є зацікавленою в мережевому кодексі, також Регулятора немає серед переліку суб’єктів, які можуть надавати проект поправок. Відповідно, вважаємо за доцільне визначити в Законі України «Про ринок природного газу», що Регулятор не бере участі в розробці кодексів газотранспортних систем.</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Також слід зазначити, що в існуючій редакції Закону України «Про Національну комісію, що здійснює </w:t>
            </w:r>
            <w:r w:rsidRPr="003D3CF2">
              <w:rPr>
                <w:rFonts w:ascii="Times New Roman" w:eastAsia="Times New Roman" w:hAnsi="Times New Roman" w:cs="Times New Roman"/>
                <w:color w:val="000000"/>
                <w:sz w:val="24"/>
                <w:szCs w:val="24"/>
                <w:lang w:val="ru-RU"/>
              </w:rPr>
              <w:lastRenderedPageBreak/>
              <w:t>державне регулювання у сферах енергетики та комунальних послуг» не відповідає Закону України «Про ринок природного газу» в частині розробки кодексів, оскільки початково Законом України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 xml:space="preserve">НКРЕКП: </w:t>
            </w:r>
            <w:r w:rsidRPr="003D3CF2">
              <w:rPr>
                <w:rFonts w:ascii="Times New Roman" w:eastAsia="Times New Roman" w:hAnsi="Times New Roman" w:cs="Times New Roman"/>
                <w:color w:val="000000"/>
                <w:sz w:val="24"/>
                <w:szCs w:val="24"/>
                <w:lang w:val="ru-RU"/>
              </w:rPr>
              <w:t xml:space="preserve">Надані пропозиції порушують принципи функціонування Регулятора визначені, зокрема, статей 39 – </w:t>
            </w:r>
            <w:proofErr w:type="gramStart"/>
            <w:r w:rsidRPr="003D3CF2">
              <w:rPr>
                <w:rFonts w:ascii="Times New Roman" w:eastAsia="Times New Roman" w:hAnsi="Times New Roman" w:cs="Times New Roman"/>
                <w:color w:val="000000"/>
                <w:sz w:val="24"/>
                <w:szCs w:val="24"/>
                <w:lang w:val="ru-RU"/>
              </w:rPr>
              <w:t xml:space="preserve">41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Директиви</w:t>
            </w:r>
            <w:proofErr w:type="gramEnd"/>
            <w:r w:rsidRPr="003D3CF2">
              <w:rPr>
                <w:rFonts w:ascii="Times New Roman" w:eastAsia="Times New Roman" w:hAnsi="Times New Roman" w:cs="Times New Roman"/>
                <w:color w:val="000000"/>
                <w:sz w:val="24"/>
                <w:szCs w:val="24"/>
                <w:lang w:val="ru-RU"/>
              </w:rPr>
              <w:t xml:space="preserve"> 2009/73/ЄС про спільні правила внутрішнього ринку природного газу.</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Частиною другою статті 5 ЗУ «Про НКРЕКП» визначено, Члени Регулятора, інші посадові особи Регулятора діють незалежно. </w:t>
            </w:r>
            <w:r w:rsidRPr="003D3CF2">
              <w:rPr>
                <w:rFonts w:ascii="Times New Roman" w:eastAsia="Times New Roman" w:hAnsi="Times New Roman" w:cs="Times New Roman"/>
                <w:color w:val="000000"/>
                <w:sz w:val="24"/>
                <w:szCs w:val="24"/>
                <w:u w:val="single"/>
                <w:lang w:val="ru-RU"/>
              </w:rPr>
              <w:t>Будь-які письмові чи усні вказівки</w:t>
            </w:r>
            <w:r w:rsidRPr="003D3CF2">
              <w:rPr>
                <w:rFonts w:ascii="Times New Roman" w:eastAsia="Times New Roman" w:hAnsi="Times New Roman" w:cs="Times New Roman"/>
                <w:color w:val="000000"/>
                <w:sz w:val="24"/>
                <w:szCs w:val="24"/>
                <w:lang w:val="ru-RU"/>
              </w:rPr>
              <w:t xml:space="preserve">, розпорядження, доручення органу державної влади, іншого державного органу, органу місцевого самоврядування, їх посадових та службових осіб, </w:t>
            </w:r>
            <w:r w:rsidRPr="003D3CF2">
              <w:rPr>
                <w:rFonts w:ascii="Times New Roman" w:eastAsia="Times New Roman" w:hAnsi="Times New Roman" w:cs="Times New Roman"/>
                <w:color w:val="000000"/>
                <w:sz w:val="24"/>
                <w:szCs w:val="24"/>
                <w:u w:val="single"/>
                <w:lang w:val="ru-RU"/>
              </w:rPr>
              <w:t>суб'єктів господарювання,</w:t>
            </w:r>
            <w:r w:rsidRPr="003D3CF2">
              <w:rPr>
                <w:rFonts w:ascii="Times New Roman" w:eastAsia="Times New Roman" w:hAnsi="Times New Roman" w:cs="Times New Roman"/>
                <w:color w:val="000000"/>
                <w:sz w:val="24"/>
                <w:szCs w:val="24"/>
                <w:lang w:val="ru-RU"/>
              </w:rPr>
              <w:t xml:space="preserve"> політичних партій, громадських об'єднань, професійних спілок чи їх органів, а також інших осіб, що стосуються </w:t>
            </w:r>
            <w:r w:rsidRPr="003D3CF2">
              <w:rPr>
                <w:rFonts w:ascii="Times New Roman" w:eastAsia="Times New Roman" w:hAnsi="Times New Roman" w:cs="Times New Roman"/>
                <w:color w:val="000000"/>
                <w:sz w:val="24"/>
                <w:szCs w:val="24"/>
                <w:u w:val="single"/>
                <w:lang w:val="ru-RU"/>
              </w:rPr>
              <w:t>виконання членами Регулятора, його посадовими особами своїх функцій і повноважень відповідно до закону, є незаконним впливом.</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u w:val="single"/>
                <w:lang w:val="ru-RU"/>
              </w:rPr>
              <w:lastRenderedPageBreak/>
              <w:t>Органам державної влади, органам місцевого самоврядування, їх посадовим і службовим особам, суб'єктам господарювання, політичним партіям, громадським об'єднанням, професійним спілкам та їх органам забороняється втручатися у процеси державного регулювання у сферах енергетики та комунальних послуг.</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Таким чином, запропоновані норми повністю протирічать положенням Директиви 2009/73/ЄС та ЗУ «Про НКРЕКП».</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Крім того, на сьогодні Оператор ГТС не відповідає вимогам Директиви 2009/73/ЄС у частині його незалежного функціонування від вертикально-інтегрованої організація. Надання таких не характерних повноважень для суб’єкта господарювання може призвести до ущемлення інтересів інших суб’єктів ринку природного газу, що неодноразово було підтверджено на практиці.</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 Окремо слід зазначити, що НКРЕКП постановою від 28.04.2017 № 615 було внесено зміни до Кодексу ГТС. Дане рішення Регулятора було оскаржено, зокрема ПАТ «Укртрансгаз» у Окружному адміністративному суді м. Києва </w:t>
            </w:r>
            <w:r w:rsidRPr="003D3CF2">
              <w:rPr>
                <w:rFonts w:ascii="Times New Roman" w:eastAsia="Times New Roman" w:hAnsi="Times New Roman" w:cs="Times New Roman"/>
                <w:color w:val="000000"/>
                <w:sz w:val="24"/>
                <w:szCs w:val="24"/>
                <w:lang w:val="ru-RU"/>
              </w:rPr>
              <w:lastRenderedPageBreak/>
              <w:t>(справа № 826/6826/17). На думку, ПАТ «Укртрансгаз» Регулятор не мав права затверджувати зміни до Кодексу ГТС на відміну від тих, що були подані ПАТ «Укртрансгаз». Суд відмовив повністю в задоволенні адміністративного позиву ПАТ «Укртрансгаз». При цьому, Київський апеляційний адміністративний суд залишив рішення суду першої інстанції без змін.</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r w:rsidR="003D3CF2" w:rsidRPr="003D3CF2"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52265E" w:rsidP="003D3CF2">
            <w:pPr>
              <w:spacing w:before="120" w:after="120" w:line="240" w:lineRule="auto"/>
              <w:jc w:val="center"/>
              <w:rPr>
                <w:rFonts w:ascii="Times New Roman" w:eastAsia="Times New Roman" w:hAnsi="Times New Roman" w:cs="Times New Roman"/>
                <w:sz w:val="24"/>
                <w:szCs w:val="24"/>
              </w:rPr>
            </w:pPr>
            <w:hyperlink r:id="rId8" w:history="1">
              <w:r w:rsidR="003D3CF2" w:rsidRPr="003D3CF2">
                <w:rPr>
                  <w:rFonts w:ascii="Times New Roman" w:eastAsia="Times New Roman" w:hAnsi="Times New Roman" w:cs="Times New Roman"/>
                  <w:b/>
                  <w:bCs/>
                  <w:i/>
                  <w:iCs/>
                  <w:color w:val="1155CC"/>
                  <w:sz w:val="24"/>
                  <w:szCs w:val="24"/>
                  <w:u w:val="single"/>
                </w:rPr>
                <w:t>Кримінальний кодекс України</w:t>
              </w:r>
            </w:hyperlink>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t>Пропозиція № 7 Укртрансгазу</w:t>
            </w:r>
            <w:r w:rsidRPr="0052265E">
              <w:rPr>
                <w:rFonts w:ascii="Times New Roman" w:eastAsia="Times New Roman" w:hAnsi="Times New Roman" w:cs="Times New Roman"/>
                <w:b/>
                <w:bCs/>
                <w:color w:val="000000"/>
                <w:sz w:val="24"/>
                <w:szCs w:val="24"/>
                <w:lang w:val="ru-RU"/>
              </w:rPr>
              <w:br/>
              <w:t>Щодо криміналізації несанкціонованого відбору природного газу</w:t>
            </w:r>
          </w:p>
        </w:tc>
      </w:tr>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188</w:t>
            </w:r>
            <w:r w:rsidRPr="003D3CF2">
              <w:rPr>
                <w:rFonts w:ascii="Times New Roman" w:eastAsia="Times New Roman" w:hAnsi="Times New Roman" w:cs="Times New Roman"/>
                <w:b/>
                <w:bCs/>
                <w:color w:val="000000"/>
                <w:sz w:val="14"/>
                <w:szCs w:val="14"/>
                <w:vertAlign w:val="superscript"/>
                <w:lang w:val="ru-RU"/>
              </w:rPr>
              <w:t>1</w:t>
            </w:r>
            <w:r w:rsidRPr="003D3CF2">
              <w:rPr>
                <w:rFonts w:ascii="Times New Roman" w:eastAsia="Times New Roman" w:hAnsi="Times New Roman" w:cs="Times New Roman"/>
                <w:b/>
                <w:bCs/>
                <w:color w:val="000000"/>
                <w:sz w:val="24"/>
                <w:szCs w:val="24"/>
                <w:lang w:val="ru-RU"/>
              </w:rPr>
              <w:t>.</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 xml:space="preserve">Викрадення води, електричної або теплової енергії шляхом її самовільного використання </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Викрадення гарячої або питної води, електричної або теплової енергії шляхом її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lastRenderedPageBreak/>
              <w:t>Стаття 188</w:t>
            </w:r>
            <w:r w:rsidRPr="003D3CF2">
              <w:rPr>
                <w:rFonts w:ascii="Times New Roman" w:eastAsia="Times New Roman" w:hAnsi="Times New Roman" w:cs="Times New Roman"/>
                <w:b/>
                <w:bCs/>
                <w:color w:val="000000"/>
                <w:sz w:val="14"/>
                <w:szCs w:val="14"/>
                <w:vertAlign w:val="superscript"/>
                <w:lang w:val="ru-RU"/>
              </w:rPr>
              <w:t>1</w:t>
            </w:r>
            <w:r w:rsidRPr="003D3CF2">
              <w:rPr>
                <w:rFonts w:ascii="Times New Roman" w:eastAsia="Times New Roman" w:hAnsi="Times New Roman" w:cs="Times New Roman"/>
                <w:b/>
                <w:bCs/>
                <w:color w:val="000000"/>
                <w:sz w:val="24"/>
                <w:szCs w:val="24"/>
                <w:lang w:val="ru-RU"/>
              </w:rPr>
              <w:t>.</w:t>
            </w:r>
            <w:r w:rsidRPr="003D3CF2">
              <w:rPr>
                <w:rFonts w:ascii="Times New Roman" w:eastAsia="Times New Roman" w:hAnsi="Times New Roman" w:cs="Times New Roman"/>
                <w:b/>
                <w:bCs/>
                <w:color w:val="000000"/>
                <w:sz w:val="24"/>
                <w:szCs w:val="24"/>
              </w:rPr>
              <w:t> </w:t>
            </w:r>
            <w:r w:rsidRPr="003D3CF2">
              <w:rPr>
                <w:rFonts w:ascii="Times New Roman" w:eastAsia="Times New Roman" w:hAnsi="Times New Roman" w:cs="Times New Roman"/>
                <w:b/>
                <w:bCs/>
                <w:color w:val="000000"/>
                <w:sz w:val="24"/>
                <w:szCs w:val="24"/>
                <w:lang w:val="ru-RU"/>
              </w:rPr>
              <w:t xml:space="preserve">Викрадення води, електричної або теплової енергії шляхом її самовільного використання </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1. Викрадення гарячої або питної води, електричної або теплової енергії, шляхом її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w:t>
            </w:r>
            <w:r w:rsidRPr="003D3CF2">
              <w:rPr>
                <w:rFonts w:ascii="Times New Roman" w:eastAsia="Times New Roman" w:hAnsi="Times New Roman" w:cs="Times New Roman"/>
                <w:b/>
                <w:bCs/>
                <w:color w:val="000000"/>
                <w:sz w:val="24"/>
                <w:szCs w:val="24"/>
                <w:lang w:val="ru-RU"/>
              </w:rPr>
              <w:t>а також несанкціонований відбір природного газу,</w:t>
            </w:r>
            <w:r w:rsidRPr="003D3CF2">
              <w:rPr>
                <w:rFonts w:ascii="Times New Roman" w:eastAsia="Times New Roman" w:hAnsi="Times New Roman" w:cs="Times New Roman"/>
                <w:color w:val="000000"/>
                <w:sz w:val="24"/>
                <w:szCs w:val="24"/>
                <w:lang w:val="ru-RU"/>
              </w:rPr>
              <w:t xml:space="preserve"> якщо такими діями завдано значної шкоди, -</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Поняття несанкціонованого відбору визначене в Кодексі газотранспортної системи та Кодексі газорозподільних систем. Відповідно до Кодексу газотранспортної системи «несанкціонований відбір природного газу» це відбір природного газу: за відсутності по суб’єкту ринку природного газу підтвердженої номінації (підтвердженого обсягу природного газу) на відповідний розрахунковий період; без укладення відповідного договору з постачальником; шляхом самовільного під’єднання та/або з навмисно пошкодженими приладами </w:t>
            </w:r>
            <w:r w:rsidRPr="003D3CF2">
              <w:rPr>
                <w:rFonts w:ascii="Times New Roman" w:eastAsia="Times New Roman" w:hAnsi="Times New Roman" w:cs="Times New Roman"/>
                <w:color w:val="000000"/>
                <w:sz w:val="24"/>
                <w:szCs w:val="24"/>
                <w:lang w:val="ru-RU"/>
              </w:rPr>
              <w:lastRenderedPageBreak/>
              <w:t>обліку природного газу або поза охопленням приладами обліку; шляхом самовільного відновлення споживання природного газу. Відповідно до Кодексу газорозподільних систем «несанкціонований відбір природного газу» це відбір (споживання) природного газу з газорозподільної системи з порушенням вимог чинного законодавства, зокрема цього Кодексу.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Відповідно, при несанкціонованому відборі, по суті відбувається отримання природного газу без відповідного на те права, зокрема права власності. Тобто особа отримує газ, який їй не належить. Зазначеними пропозиціями пропонується криміналізація несанкціонованого відбору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НКРЕКП:</w:t>
            </w:r>
            <w:r w:rsidRPr="003D3CF2">
              <w:rPr>
                <w:rFonts w:ascii="Times New Roman" w:eastAsia="Times New Roman" w:hAnsi="Times New Roman" w:cs="Times New Roman"/>
                <w:color w:val="000000"/>
                <w:sz w:val="24"/>
                <w:szCs w:val="24"/>
                <w:lang w:val="ru-RU"/>
              </w:rPr>
              <w:t xml:space="preserve"> Посилення відповідальності за крадіжку природного газу є важливим. Разом з тим, запропоновані зміни підмінюють поняття крадіжки визначені Кримінальним кодексом по відношенню до крадіжки теплової та електричної енергії, гарячої та питної води. Так протягом опалювального сезону 2017/2018 НАК «Нафтогаз України» не було забезпечено в </w:t>
            </w:r>
            <w:r w:rsidRPr="003D3CF2">
              <w:rPr>
                <w:rFonts w:ascii="Times New Roman" w:eastAsia="Times New Roman" w:hAnsi="Times New Roman" w:cs="Times New Roman"/>
                <w:color w:val="000000"/>
                <w:sz w:val="24"/>
                <w:szCs w:val="24"/>
                <w:lang w:val="ru-RU"/>
              </w:rPr>
              <w:lastRenderedPageBreak/>
              <w:t xml:space="preserve">повній </w:t>
            </w:r>
            <w:proofErr w:type="gramStart"/>
            <w:r w:rsidRPr="003D3CF2">
              <w:rPr>
                <w:rFonts w:ascii="Times New Roman" w:eastAsia="Times New Roman" w:hAnsi="Times New Roman" w:cs="Times New Roman"/>
                <w:color w:val="000000"/>
                <w:sz w:val="24"/>
                <w:szCs w:val="24"/>
                <w:lang w:val="ru-RU"/>
              </w:rPr>
              <w:t xml:space="preserve">мірі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подачу</w:t>
            </w:r>
            <w:proofErr w:type="gramEnd"/>
            <w:r w:rsidRPr="003D3CF2">
              <w:rPr>
                <w:rFonts w:ascii="Times New Roman" w:eastAsia="Times New Roman" w:hAnsi="Times New Roman" w:cs="Times New Roman"/>
                <w:color w:val="000000"/>
                <w:sz w:val="24"/>
                <w:szCs w:val="24"/>
                <w:lang w:val="ru-RU"/>
              </w:rPr>
              <w:t xml:space="preserve"> номінацію для потреб виробників теплової енергії. Припинення подачі природного газу на об’єкти виробників теплової енергії у зимовий період неминуче призведе до виникнення аварійних ситуацій.</w:t>
            </w:r>
          </w:p>
          <w:p w:rsidR="003D3CF2" w:rsidRPr="003D3CF2" w:rsidRDefault="003D3CF2" w:rsidP="003D3CF2">
            <w:pPr>
              <w:spacing w:after="0" w:line="240" w:lineRule="auto"/>
              <w:ind w:firstLine="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Разом з тим, важливо визначити кримінальну відповідальність саме за крадіжку природного газу спричинену умисним пошкодженням приладів обліку. Тому пропонуємо статтю 188</w:t>
            </w:r>
            <w:r w:rsidRPr="003D3CF2">
              <w:rPr>
                <w:rFonts w:ascii="Times New Roman" w:eastAsia="Times New Roman" w:hAnsi="Times New Roman" w:cs="Times New Roman"/>
                <w:color w:val="000000"/>
                <w:sz w:val="14"/>
                <w:szCs w:val="14"/>
                <w:vertAlign w:val="superscript"/>
                <w:lang w:val="ru-RU"/>
              </w:rPr>
              <w:t>1</w:t>
            </w:r>
            <w:r w:rsidRPr="003D3CF2">
              <w:rPr>
                <w:rFonts w:ascii="Times New Roman" w:eastAsia="Times New Roman" w:hAnsi="Times New Roman" w:cs="Times New Roman"/>
                <w:color w:val="000000"/>
                <w:sz w:val="24"/>
                <w:szCs w:val="24"/>
                <w:lang w:val="ru-RU"/>
              </w:rPr>
              <w:t xml:space="preserve"> Кримінального кодексу України викласти в такій редакції:</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«1. Викрадення гарячої або питної води, електричної або теплової енергії, </w:t>
            </w:r>
            <w:r w:rsidRPr="003D3CF2">
              <w:rPr>
                <w:rFonts w:ascii="Times New Roman" w:eastAsia="Times New Roman" w:hAnsi="Times New Roman" w:cs="Times New Roman"/>
                <w:b/>
                <w:bCs/>
                <w:color w:val="000000"/>
                <w:sz w:val="24"/>
                <w:szCs w:val="24"/>
                <w:lang w:val="ru-RU"/>
              </w:rPr>
              <w:t>природного газу</w:t>
            </w:r>
            <w:r w:rsidRPr="003D3CF2">
              <w:rPr>
                <w:rFonts w:ascii="Times New Roman" w:eastAsia="Times New Roman" w:hAnsi="Times New Roman" w:cs="Times New Roman"/>
                <w:color w:val="000000"/>
                <w:sz w:val="24"/>
                <w:szCs w:val="24"/>
                <w:lang w:val="ru-RU"/>
              </w:rPr>
              <w:t xml:space="preserve"> шляхом її</w:t>
            </w:r>
            <w:r w:rsidRPr="003D3CF2">
              <w:rPr>
                <w:rFonts w:ascii="Times New Roman" w:eastAsia="Times New Roman" w:hAnsi="Times New Roman" w:cs="Times New Roman"/>
                <w:b/>
                <w:bCs/>
                <w:color w:val="000000"/>
                <w:sz w:val="24"/>
                <w:szCs w:val="24"/>
                <w:lang w:val="ru-RU"/>
              </w:rPr>
              <w:t>/його</w:t>
            </w:r>
            <w:r w:rsidRPr="003D3CF2">
              <w:rPr>
                <w:rFonts w:ascii="Times New Roman" w:eastAsia="Times New Roman" w:hAnsi="Times New Roman" w:cs="Times New Roman"/>
                <w:color w:val="000000"/>
                <w:sz w:val="24"/>
                <w:szCs w:val="24"/>
                <w:lang w:val="ru-RU"/>
              </w:rPr>
              <w:t xml:space="preserve">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6"/>
                <w:szCs w:val="26"/>
                <w:lang w:val="ru-RU"/>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52265E" w:rsidP="003D3CF2">
            <w:pPr>
              <w:spacing w:before="120" w:after="120" w:line="240" w:lineRule="auto"/>
              <w:jc w:val="center"/>
              <w:rPr>
                <w:rFonts w:ascii="Times New Roman" w:eastAsia="Times New Roman" w:hAnsi="Times New Roman" w:cs="Times New Roman"/>
                <w:sz w:val="24"/>
                <w:szCs w:val="24"/>
                <w:lang w:val="ru-RU"/>
              </w:rPr>
            </w:pPr>
            <w:hyperlink r:id="rId9" w:history="1">
              <w:r w:rsidR="003D3CF2" w:rsidRPr="003D3CF2">
                <w:rPr>
                  <w:rFonts w:ascii="Times New Roman" w:eastAsia="Times New Roman" w:hAnsi="Times New Roman" w:cs="Times New Roman"/>
                  <w:b/>
                  <w:bCs/>
                  <w:i/>
                  <w:iCs/>
                  <w:color w:val="1155CC"/>
                  <w:sz w:val="24"/>
                  <w:szCs w:val="24"/>
                  <w:u w:val="single"/>
                  <w:lang w:val="ru-RU"/>
                </w:rPr>
                <w:t>Закон України «Про ринок природного газу»</w:t>
              </w:r>
            </w:hyperlink>
          </w:p>
        </w:tc>
      </w:tr>
      <w:tr w:rsidR="003D3CF2" w:rsidRPr="0052265E" w:rsidTr="003D3CF2">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t>Пропозиція № 8 НКРЕКП</w:t>
            </w:r>
            <w:r w:rsidRPr="0052265E">
              <w:rPr>
                <w:rFonts w:ascii="Times New Roman" w:eastAsia="Times New Roman" w:hAnsi="Times New Roman" w:cs="Times New Roman"/>
                <w:b/>
                <w:bCs/>
                <w:color w:val="000000"/>
                <w:sz w:val="24"/>
                <w:szCs w:val="24"/>
                <w:lang w:val="ru-RU"/>
              </w:rPr>
              <w:br/>
              <w:t>Щодо забезпечення постачання газу з власного ресурсу</w:t>
            </w:r>
          </w:p>
        </w:tc>
      </w:tr>
    </w:tbl>
    <w:p w:rsidR="003D3CF2" w:rsidRPr="003D3CF2" w:rsidRDefault="003D3CF2" w:rsidP="003D3CF2">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266"/>
        <w:gridCol w:w="4359"/>
        <w:gridCol w:w="4325"/>
      </w:tblGrid>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Стаття 1. Визначення термінів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У цьому Законі наведені нижче терміни вживаються в такому значенні:</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Стаття 1. Визначення термінів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У цьому Законі наведені нижче терміни вживаються в такому значенні:</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28) постачання природного газу - господарська діяльність, що підлягає ліцензуванню і полягає в реалізації природного газу</w:t>
            </w:r>
            <w:r w:rsidRPr="003D3CF2">
              <w:rPr>
                <w:rFonts w:ascii="Times New Roman" w:eastAsia="Times New Roman" w:hAnsi="Times New Roman" w:cs="Times New Roman"/>
                <w:b/>
                <w:bCs/>
                <w:color w:val="000000"/>
                <w:sz w:val="24"/>
                <w:szCs w:val="24"/>
                <w:lang w:val="ru-RU"/>
              </w:rPr>
              <w:t>, який є власністю постачальника,</w:t>
            </w:r>
            <w:r w:rsidRPr="003D3CF2">
              <w:rPr>
                <w:rFonts w:ascii="Times New Roman" w:eastAsia="Times New Roman" w:hAnsi="Times New Roman" w:cs="Times New Roman"/>
                <w:color w:val="000000"/>
                <w:sz w:val="24"/>
                <w:szCs w:val="24"/>
                <w:lang w:val="ru-RU"/>
              </w:rPr>
              <w:t xml:space="preserve"> безпосередньо споживачам на підставі укладених з ними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На сьогодні існують випадки, коли постачальники здійснюють постачання природного газу не з власного ресурсу (за договором доручення, договорами про спільну діяльність). При цьому, самі власники газу, не мають ліцензію на право постачання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Разом з тим, положення Закону України «Про ринок природного газу» чітко визначають суб’єктів ринку, а також ланцюжок переходу права власності </w:t>
            </w:r>
            <w:proofErr w:type="gramStart"/>
            <w:r w:rsidRPr="003D3CF2">
              <w:rPr>
                <w:rFonts w:ascii="Times New Roman" w:eastAsia="Times New Roman" w:hAnsi="Times New Roman" w:cs="Times New Roman"/>
                <w:color w:val="000000"/>
                <w:sz w:val="24"/>
                <w:szCs w:val="24"/>
                <w:lang w:val="ru-RU"/>
              </w:rPr>
              <w:t xml:space="preserve">на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природний</w:t>
            </w:r>
            <w:proofErr w:type="gramEnd"/>
            <w:r w:rsidRPr="003D3CF2">
              <w:rPr>
                <w:rFonts w:ascii="Times New Roman" w:eastAsia="Times New Roman" w:hAnsi="Times New Roman" w:cs="Times New Roman"/>
                <w:color w:val="000000"/>
                <w:sz w:val="24"/>
                <w:szCs w:val="24"/>
                <w:lang w:val="ru-RU"/>
              </w:rPr>
              <w:t xml:space="preserve"> газ (оптовий продавець – оптовий покупець – постачальник).</w:t>
            </w: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Стаття 12. Правила постачання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1. Постачання природного газу здійснюється відповідно до договору,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w:t>
            </w:r>
            <w:r w:rsidRPr="003D3CF2">
              <w:rPr>
                <w:rFonts w:ascii="Times New Roman" w:eastAsia="Times New Roman" w:hAnsi="Times New Roman" w:cs="Times New Roman"/>
                <w:color w:val="000000"/>
                <w:sz w:val="24"/>
                <w:szCs w:val="24"/>
                <w:lang w:val="ru-RU"/>
              </w:rPr>
              <w:lastRenderedPageBreak/>
              <w:t>газу визначаються згідно із встановленими стандартами та нормативно-правовими актами.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Стаття 12. Правила постачання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1. Постачання природного газу здійснюється відповідно до договору, за яким постачальник зобов'язується поставити споживачеві природний газ, </w:t>
            </w:r>
            <w:r w:rsidRPr="003D3CF2">
              <w:rPr>
                <w:rFonts w:ascii="Times New Roman" w:eastAsia="Times New Roman" w:hAnsi="Times New Roman" w:cs="Times New Roman"/>
                <w:b/>
                <w:bCs/>
                <w:color w:val="000000"/>
                <w:sz w:val="24"/>
                <w:szCs w:val="24"/>
                <w:lang w:val="ru-RU"/>
              </w:rPr>
              <w:t>який є власністю постачальника,</w:t>
            </w:r>
            <w:r w:rsidRPr="003D3CF2">
              <w:rPr>
                <w:rFonts w:ascii="Times New Roman" w:eastAsia="Times New Roman" w:hAnsi="Times New Roman" w:cs="Times New Roman"/>
                <w:color w:val="000000"/>
                <w:sz w:val="24"/>
                <w:szCs w:val="24"/>
                <w:lang w:val="ru-RU"/>
              </w:rPr>
              <w:t xml:space="preserve">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w:t>
            </w:r>
            <w:r w:rsidRPr="003D3CF2">
              <w:rPr>
                <w:rFonts w:ascii="Times New Roman" w:eastAsia="Times New Roman" w:hAnsi="Times New Roman" w:cs="Times New Roman"/>
                <w:color w:val="000000"/>
                <w:sz w:val="24"/>
                <w:szCs w:val="24"/>
                <w:lang w:val="ru-RU"/>
              </w:rPr>
              <w:lastRenderedPageBreak/>
              <w:t>характеристики природного газу визначаються згідно із встановленими стандартами та нормативно-правовими актами.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На сьогодні існують випадки, коли постачальники здійснюють постачання природного газу не з власного ресурсу (за договором доручення, договорами про спільну діяльність). При цьому, самі власники газу, не мають ліцензію на право постачання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Такі дії дозволяють постачальнику навмисне зменшити власний дохід (так як в дохід постачальника не буде включатися вартість газу як товару) і тим самим зменшити свої зобов’язання по внескам на регулювання, оскільки </w:t>
            </w:r>
            <w:r w:rsidRPr="003D3CF2">
              <w:rPr>
                <w:rFonts w:ascii="Times New Roman" w:eastAsia="Times New Roman" w:hAnsi="Times New Roman" w:cs="Times New Roman"/>
                <w:color w:val="000000"/>
                <w:sz w:val="24"/>
                <w:szCs w:val="24"/>
                <w:lang w:val="ru-RU"/>
              </w:rPr>
              <w:lastRenderedPageBreak/>
              <w:t>внески на регулювання визначаються виходячи із рівня доходу.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Як наслідок недобросовісні постачальники отримують перевагу на конкурентному ринку порівняно із добросовісними постачальниками.</w:t>
            </w:r>
          </w:p>
        </w:tc>
      </w:tr>
    </w:tbl>
    <w:p w:rsidR="003D3CF2" w:rsidRPr="003D3CF2" w:rsidRDefault="003D3CF2" w:rsidP="003D3CF2">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3819"/>
      </w:tblGrid>
      <w:tr w:rsidR="003D3CF2" w:rsidRPr="0052265E" w:rsidTr="003D3CF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before="120" w:after="12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t xml:space="preserve">Пропозиція </w:t>
            </w:r>
            <w:proofErr w:type="gramStart"/>
            <w:r w:rsidRPr="0052265E">
              <w:rPr>
                <w:rFonts w:ascii="Times New Roman" w:eastAsia="Times New Roman" w:hAnsi="Times New Roman" w:cs="Times New Roman"/>
                <w:b/>
                <w:bCs/>
                <w:color w:val="000000"/>
                <w:sz w:val="24"/>
                <w:szCs w:val="24"/>
                <w:lang w:val="ru-RU"/>
              </w:rPr>
              <w:t>№  9</w:t>
            </w:r>
            <w:proofErr w:type="gramEnd"/>
            <w:r w:rsidRPr="0052265E">
              <w:rPr>
                <w:rFonts w:ascii="Times New Roman" w:eastAsia="Times New Roman" w:hAnsi="Times New Roman" w:cs="Times New Roman"/>
                <w:b/>
                <w:bCs/>
                <w:color w:val="000000"/>
                <w:sz w:val="24"/>
                <w:szCs w:val="24"/>
                <w:lang w:val="ru-RU"/>
              </w:rPr>
              <w:t xml:space="preserve"> НКРЕКП</w:t>
            </w:r>
            <w:r w:rsidRPr="0052265E">
              <w:rPr>
                <w:rFonts w:ascii="Times New Roman" w:eastAsia="Times New Roman" w:hAnsi="Times New Roman" w:cs="Times New Roman"/>
                <w:b/>
                <w:bCs/>
                <w:color w:val="000000"/>
                <w:sz w:val="24"/>
                <w:szCs w:val="24"/>
                <w:lang w:val="ru-RU"/>
              </w:rPr>
              <w:br/>
              <w:t>Щодо тримання природного газу</w:t>
            </w:r>
          </w:p>
        </w:tc>
      </w:tr>
    </w:tbl>
    <w:p w:rsidR="003D3CF2" w:rsidRPr="003D3CF2" w:rsidRDefault="003D3CF2" w:rsidP="003D3CF2">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107"/>
        <w:gridCol w:w="4313"/>
        <w:gridCol w:w="4530"/>
      </w:tblGrid>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rPr>
            </w:pPr>
            <w:r w:rsidRPr="003D3CF2">
              <w:rPr>
                <w:rFonts w:ascii="Times New Roman" w:eastAsia="Times New Roman" w:hAnsi="Times New Roman" w:cs="Times New Roman"/>
                <w:color w:val="000000"/>
                <w:sz w:val="24"/>
                <w:szCs w:val="24"/>
              </w:rPr>
              <w:t>Стаття відсутня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32</w:t>
            </w:r>
            <w:r w:rsidRPr="003D3CF2">
              <w:rPr>
                <w:rFonts w:ascii="Times New Roman" w:eastAsia="Times New Roman" w:hAnsi="Times New Roman" w:cs="Times New Roman"/>
                <w:b/>
                <w:bCs/>
                <w:color w:val="000000"/>
                <w:sz w:val="14"/>
                <w:szCs w:val="14"/>
                <w:vertAlign w:val="superscript"/>
                <w:lang w:val="ru-RU"/>
              </w:rPr>
              <w:t>1</w:t>
            </w:r>
            <w:r w:rsidRPr="003D3CF2">
              <w:rPr>
                <w:rFonts w:ascii="Times New Roman" w:eastAsia="Times New Roman" w:hAnsi="Times New Roman" w:cs="Times New Roman"/>
                <w:b/>
                <w:bCs/>
                <w:color w:val="000000"/>
                <w:sz w:val="24"/>
                <w:szCs w:val="24"/>
                <w:lang w:val="ru-RU"/>
              </w:rPr>
              <w:t>. Тримання природного газу в газотранспортній системі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Послуги з тримання природного газу в газотранспортній системі надаються оператором газотранспортної системи на підставі та на умовах договору транспортування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2. Порядок надання послуги з тримання природного газу в газотранспортній системі </w:t>
            </w:r>
            <w:proofErr w:type="gramStart"/>
            <w:r w:rsidRPr="003D3CF2">
              <w:rPr>
                <w:rFonts w:ascii="Times New Roman" w:eastAsia="Times New Roman" w:hAnsi="Times New Roman" w:cs="Times New Roman"/>
                <w:color w:val="000000"/>
                <w:sz w:val="24"/>
                <w:szCs w:val="24"/>
                <w:lang w:val="ru-RU"/>
              </w:rPr>
              <w:t xml:space="preserve">та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визначаються</w:t>
            </w:r>
            <w:proofErr w:type="gramEnd"/>
            <w:r w:rsidRPr="003D3CF2">
              <w:rPr>
                <w:rFonts w:ascii="Times New Roman" w:eastAsia="Times New Roman" w:hAnsi="Times New Roman" w:cs="Times New Roman"/>
                <w:color w:val="000000"/>
                <w:sz w:val="24"/>
                <w:szCs w:val="24"/>
                <w:lang w:val="ru-RU"/>
              </w:rPr>
              <w:t xml:space="preserve"> кодексом газотранспортної системи. </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Розмір потужностей тримання природного газу в газотранспортній системі, визначається оператором газотранспортної системи та затверджується Регулятором.</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4. Тарифи на послуги із тримання природного газу у газотранспортній </w:t>
            </w:r>
            <w:r w:rsidRPr="003D3CF2">
              <w:rPr>
                <w:rFonts w:ascii="Times New Roman" w:eastAsia="Times New Roman" w:hAnsi="Times New Roman" w:cs="Times New Roman"/>
                <w:color w:val="000000"/>
                <w:sz w:val="24"/>
                <w:szCs w:val="24"/>
                <w:lang w:val="ru-RU"/>
              </w:rPr>
              <w:lastRenderedPageBreak/>
              <w:t xml:space="preserve">системі розраховуються відповідно до методології визначення тарифів на послуги транспортування природного газу та затверджуються Регулятором. </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Вартість послуг із тримання природного газу у газотранспортній системі має стимулювати замовника використовувати послуги із зберігання природного газу у газосховищах при замовлені таких послу на період більше семи днів.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5. Оператор газотранспортної системи при наданні послуг з тримання природного газу у газотранспортній системі зобов’язаний дотримуватись вимог ліцензійних умов провадження господарської діяльності з транспортування природного газу та інших нормативно-правових актів.</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line="240" w:lineRule="auto"/>
              <w:ind w:left="-720" w:hanging="720"/>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6. Оператор ГТС розраховує добовий небаланс замовника з урахуванням об’єму газу, що замовник подав та/або відібрав з газотранспортної системи в рамках послуги тримання природного газу в газотранспортній системі.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Відповідно до частини першої статті 2 Закону України «Про ринок природного газу» цей Закон спрямований на імплементацію актів законодавства Енергетичного Співтовариства у сфері енергетики, а саме: </w:t>
            </w:r>
            <w:r w:rsidRPr="003D3CF2">
              <w:rPr>
                <w:rFonts w:ascii="Times New Roman" w:eastAsia="Times New Roman" w:hAnsi="Times New Roman" w:cs="Times New Roman"/>
                <w:i/>
                <w:iCs/>
                <w:color w:val="000000"/>
                <w:sz w:val="24"/>
                <w:szCs w:val="24"/>
                <w:u w:val="single"/>
                <w:lang w:val="ru-RU"/>
              </w:rPr>
              <w:t>Директиви 2009/73/ЄС про спільні правила внутрішнього ринку природного газу та про скасування Директиви 2003/55/ЄС</w:t>
            </w:r>
            <w:r w:rsidRPr="003D3CF2">
              <w:rPr>
                <w:rFonts w:ascii="Times New Roman" w:eastAsia="Times New Roman" w:hAnsi="Times New Roman" w:cs="Times New Roman"/>
                <w:color w:val="000000"/>
                <w:sz w:val="24"/>
                <w:szCs w:val="24"/>
                <w:lang w:val="ru-RU"/>
              </w:rPr>
              <w:t xml:space="preserve">; </w:t>
            </w:r>
            <w:r w:rsidRPr="003D3CF2">
              <w:rPr>
                <w:rFonts w:ascii="Times New Roman" w:eastAsia="Times New Roman" w:hAnsi="Times New Roman" w:cs="Times New Roman"/>
                <w:i/>
                <w:iCs/>
                <w:color w:val="000000"/>
                <w:sz w:val="24"/>
                <w:szCs w:val="24"/>
                <w:u w:val="single"/>
                <w:lang w:val="ru-RU"/>
              </w:rPr>
              <w:t>Регламенту (ЄС) 715/2009 про умови доступу до мереж транспортування природного газу та яким скасовується Регламент (ЄС) 1775/2005</w:t>
            </w:r>
            <w:r w:rsidRPr="003D3CF2">
              <w:rPr>
                <w:rFonts w:ascii="Times New Roman" w:eastAsia="Times New Roman" w:hAnsi="Times New Roman" w:cs="Times New Roman"/>
                <w:color w:val="000000"/>
                <w:sz w:val="24"/>
                <w:szCs w:val="24"/>
                <w:lang w:val="ru-RU"/>
              </w:rPr>
              <w:t>; Директиви 2004/67/ЄС про здійснення заходів для забезпечення безпеки постачання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Варто зазначити, що відповідно до преамбули Регламенту (ЄС) №312/2014 про створення Кодексу мережі щодо балансування газу в газотранспортній системі є невід’ємною </w:t>
            </w:r>
            <w:proofErr w:type="gramStart"/>
            <w:r w:rsidRPr="003D3CF2">
              <w:rPr>
                <w:rFonts w:ascii="Times New Roman" w:eastAsia="Times New Roman" w:hAnsi="Times New Roman" w:cs="Times New Roman"/>
                <w:color w:val="000000"/>
                <w:sz w:val="24"/>
                <w:szCs w:val="24"/>
                <w:lang w:val="ru-RU"/>
              </w:rPr>
              <w:t xml:space="preserve">частиною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Регламенту</w:t>
            </w:r>
            <w:proofErr w:type="gramEnd"/>
            <w:r w:rsidRPr="003D3CF2">
              <w:rPr>
                <w:rFonts w:ascii="Times New Roman" w:eastAsia="Times New Roman" w:hAnsi="Times New Roman" w:cs="Times New Roman"/>
                <w:color w:val="000000"/>
                <w:sz w:val="24"/>
                <w:szCs w:val="24"/>
                <w:lang w:val="ru-RU"/>
              </w:rPr>
              <w:t xml:space="preserve"> (ЄС) 715/2009.</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Так положеннями Директиви 2009/73/ЄС (стаття 33) та </w:t>
            </w:r>
            <w:proofErr w:type="gramStart"/>
            <w:r w:rsidRPr="003D3CF2">
              <w:rPr>
                <w:rFonts w:ascii="Times New Roman" w:eastAsia="Times New Roman" w:hAnsi="Times New Roman" w:cs="Times New Roman"/>
                <w:color w:val="000000"/>
                <w:sz w:val="24"/>
                <w:szCs w:val="24"/>
                <w:lang w:val="ru-RU"/>
              </w:rPr>
              <w:t xml:space="preserve">Регламенту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w:t>
            </w:r>
            <w:proofErr w:type="gramEnd"/>
            <w:r w:rsidRPr="003D3CF2">
              <w:rPr>
                <w:rFonts w:ascii="Times New Roman" w:eastAsia="Times New Roman" w:hAnsi="Times New Roman" w:cs="Times New Roman"/>
                <w:color w:val="000000"/>
                <w:sz w:val="24"/>
                <w:szCs w:val="24"/>
                <w:lang w:val="ru-RU"/>
              </w:rPr>
              <w:t xml:space="preserve">ЄС) №312/2014 (статті 43 та 44) передбачено положення щодо надання оператором газотранспортної системи послуг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тримання природного газу у газотранспортній системі.</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Крім того, надання таких послуг дозволить створити прості механізми збалансування свого добового портфоліо для замовників послуг.</w:t>
            </w: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Стаття 1. Визначення термінів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1. У цьому Законі наведені нижче терміни вживаються в такому значенні:</w:t>
            </w:r>
          </w:p>
          <w:p w:rsidR="003D3CF2" w:rsidRPr="003D3CF2" w:rsidRDefault="003D3CF2" w:rsidP="003D3CF2">
            <w:pPr>
              <w:spacing w:after="0" w:line="240" w:lineRule="auto"/>
              <w:rPr>
                <w:rFonts w:ascii="Times New Roman" w:eastAsia="Times New Roman" w:hAnsi="Times New Roman" w:cs="Times New Roman"/>
                <w:sz w:val="24"/>
                <w:szCs w:val="24"/>
              </w:rPr>
            </w:pPr>
            <w:r w:rsidRPr="003D3CF2">
              <w:rPr>
                <w:rFonts w:ascii="Times New Roman" w:eastAsia="Times New Roman" w:hAnsi="Times New Roman" w:cs="Times New Roman"/>
                <w:color w:val="000000"/>
                <w:sz w:val="24"/>
                <w:szCs w:val="24"/>
              </w:rPr>
              <w:t>…</w:t>
            </w:r>
          </w:p>
          <w:p w:rsidR="003D3CF2" w:rsidRPr="003D3CF2" w:rsidRDefault="003D3CF2" w:rsidP="003D3CF2">
            <w:pPr>
              <w:spacing w:after="0" w:line="240" w:lineRule="auto"/>
              <w:rPr>
                <w:rFonts w:ascii="Times New Roman" w:eastAsia="Times New Roman" w:hAnsi="Times New Roman" w:cs="Times New Roman"/>
                <w:sz w:val="24"/>
                <w:szCs w:val="24"/>
              </w:rPr>
            </w:pPr>
            <w:r w:rsidRPr="003D3CF2">
              <w:rPr>
                <w:rFonts w:ascii="Times New Roman" w:eastAsia="Times New Roman" w:hAnsi="Times New Roman" w:cs="Times New Roman"/>
                <w:color w:val="000000"/>
                <w:sz w:val="24"/>
                <w:szCs w:val="24"/>
              </w:rPr>
              <w:t>Пункт відсутній.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Стаття 1. Визначення термінів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1. У цьому Законі наведені нижче терміни вживаються в такому значенні:</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45</w:t>
            </w:r>
            <w:r w:rsidRPr="003D3CF2">
              <w:rPr>
                <w:rFonts w:ascii="Times New Roman" w:eastAsia="Times New Roman" w:hAnsi="Times New Roman" w:cs="Times New Roman"/>
                <w:b/>
                <w:bCs/>
                <w:color w:val="000000"/>
                <w:sz w:val="14"/>
                <w:szCs w:val="14"/>
                <w:vertAlign w:val="superscript"/>
                <w:lang w:val="ru-RU"/>
              </w:rPr>
              <w:t>1</w:t>
            </w:r>
            <w:r w:rsidRPr="003D3CF2">
              <w:rPr>
                <w:rFonts w:ascii="Times New Roman" w:eastAsia="Times New Roman" w:hAnsi="Times New Roman" w:cs="Times New Roman"/>
                <w:b/>
                <w:bCs/>
                <w:color w:val="000000"/>
                <w:sz w:val="24"/>
                <w:szCs w:val="24"/>
                <w:lang w:val="ru-RU"/>
              </w:rPr>
              <w:t>) тримання природного газу у газотранспортній системі - господарська діяльність, що проводиться оператором газотранспортної системи, і полягає в наданні замовнику доступу до потужності газотранспортної системи з метою забезпечення перебування природного газу замовника у газотранспортній системі протягом певного періоду часу;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На сьогодні існують випадки, коли постачальники здійснюють постачання природного газу не з власного ресурсу (за договором доручення, договорами про </w:t>
            </w:r>
            <w:r w:rsidRPr="003D3CF2">
              <w:rPr>
                <w:rFonts w:ascii="Times New Roman" w:eastAsia="Times New Roman" w:hAnsi="Times New Roman" w:cs="Times New Roman"/>
                <w:color w:val="000000"/>
                <w:sz w:val="24"/>
                <w:szCs w:val="24"/>
                <w:lang w:val="ru-RU"/>
              </w:rPr>
              <w:lastRenderedPageBreak/>
              <w:t>спільну діяльність). При цьому, самі власники газу, не мають ліцензію на право постачання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Разом з тим, положення Закону України «Про ринок природного газу» чітко визначають суб’єктів ринку, а також ланцюжок переходу права власності </w:t>
            </w:r>
            <w:proofErr w:type="gramStart"/>
            <w:r w:rsidRPr="003D3CF2">
              <w:rPr>
                <w:rFonts w:ascii="Times New Roman" w:eastAsia="Times New Roman" w:hAnsi="Times New Roman" w:cs="Times New Roman"/>
                <w:color w:val="000000"/>
                <w:sz w:val="24"/>
                <w:szCs w:val="24"/>
                <w:lang w:val="ru-RU"/>
              </w:rPr>
              <w:t xml:space="preserve">на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природний</w:t>
            </w:r>
            <w:proofErr w:type="gramEnd"/>
            <w:r w:rsidRPr="003D3CF2">
              <w:rPr>
                <w:rFonts w:ascii="Times New Roman" w:eastAsia="Times New Roman" w:hAnsi="Times New Roman" w:cs="Times New Roman"/>
                <w:color w:val="000000"/>
                <w:sz w:val="24"/>
                <w:szCs w:val="24"/>
                <w:lang w:val="ru-RU"/>
              </w:rPr>
              <w:t xml:space="preserve"> газ (оптовий продавець – оптовий покупець – постачальник).</w:t>
            </w: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Стаття 4. 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5. Регулятор має право:</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вчасно не надав розрахунки відповідних тарифів для їх встановлення Регулятором, а також </w:t>
            </w:r>
            <w:r w:rsidRPr="003D3CF2">
              <w:rPr>
                <w:rFonts w:ascii="Times New Roman" w:eastAsia="Times New Roman" w:hAnsi="Times New Roman" w:cs="Times New Roman"/>
                <w:color w:val="000000"/>
                <w:sz w:val="24"/>
                <w:szCs w:val="24"/>
                <w:lang w:val="ru-RU"/>
              </w:rPr>
              <w:lastRenderedPageBreak/>
              <w:t>приймати рішення щодо механізму надання компенсації, якщо остаточні тарифи відрізняються від тимчасових;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Стаття 4. 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5. Регулятор має право:</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7) встановлювати тимчасові тарифи на транспортування, </w:t>
            </w:r>
            <w:r w:rsidRPr="003D3CF2">
              <w:rPr>
                <w:rFonts w:ascii="Times New Roman" w:eastAsia="Times New Roman" w:hAnsi="Times New Roman" w:cs="Times New Roman"/>
                <w:b/>
                <w:bCs/>
                <w:color w:val="000000"/>
                <w:sz w:val="24"/>
                <w:szCs w:val="24"/>
                <w:lang w:val="ru-RU"/>
              </w:rPr>
              <w:t>тримання природного газу у газотранспортній системі,</w:t>
            </w:r>
            <w:r w:rsidRPr="003D3CF2">
              <w:rPr>
                <w:rFonts w:ascii="Times New Roman" w:eastAsia="Times New Roman" w:hAnsi="Times New Roman" w:cs="Times New Roman"/>
                <w:color w:val="000000"/>
                <w:sz w:val="24"/>
                <w:szCs w:val="24"/>
                <w:lang w:val="ru-RU"/>
              </w:rPr>
              <w:t xml:space="preserve">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вчасно не надав розрахунки відповідних тарифів </w:t>
            </w:r>
            <w:r w:rsidRPr="003D3CF2">
              <w:rPr>
                <w:rFonts w:ascii="Times New Roman" w:eastAsia="Times New Roman" w:hAnsi="Times New Roman" w:cs="Times New Roman"/>
                <w:color w:val="000000"/>
                <w:sz w:val="24"/>
                <w:szCs w:val="24"/>
                <w:lang w:val="ru-RU"/>
              </w:rPr>
              <w:lastRenderedPageBreak/>
              <w:t>для їх встановлення Регулятором, а також приймати рішення щодо механізму надання компенсації, якщо остаточні тарифи відрізняються від тимчасових;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6. Ціни на ринку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а також інші платежі, пов'язані з доступом до газотранспортних і газорозподільних систем, газосховищ та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або приєднанням до газотранспортної або газорозподільної системи), повинні бути: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Тарифи на послуги транспортування,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а також </w:t>
            </w:r>
            <w:r w:rsidRPr="003D3CF2">
              <w:rPr>
                <w:rFonts w:ascii="Times New Roman" w:eastAsia="Times New Roman" w:hAnsi="Times New Roman" w:cs="Times New Roman"/>
                <w:color w:val="000000"/>
                <w:sz w:val="24"/>
                <w:szCs w:val="24"/>
                <w:lang w:val="ru-RU"/>
              </w:rPr>
              <w:lastRenderedPageBreak/>
              <w:t>покращення взаємодії і сполучення між ними.</w:t>
            </w:r>
          </w:p>
          <w:p w:rsidR="003D3CF2" w:rsidRPr="003D3CF2" w:rsidRDefault="003D3CF2" w:rsidP="003D3CF2">
            <w:pPr>
              <w:spacing w:after="24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sz w:val="24"/>
                <w:szCs w:val="24"/>
                <w:lang w:val="ru-RU"/>
              </w:rPr>
              <w:br/>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Тарифи на послуги транспортування,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w:t>
            </w:r>
            <w:r w:rsidRPr="003D3CF2">
              <w:rPr>
                <w:rFonts w:ascii="Times New Roman" w:eastAsia="Times New Roman" w:hAnsi="Times New Roman" w:cs="Times New Roman"/>
                <w:color w:val="000000"/>
                <w:sz w:val="24"/>
                <w:szCs w:val="24"/>
                <w:lang w:val="ru-RU"/>
              </w:rPr>
              <w:lastRenderedPageBreak/>
              <w:t>газотранспортної системи (систем) сусідніх держав.</w:t>
            </w:r>
          </w:p>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Рішення Регулятора про встановлення тарифів на послуги транспортування, розподілу, зберігання (закачування, відбору) природного газу,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6. Ціни на ринку природного газу, що регулюються державою (зокрема тарифи на послуги транспортування, </w:t>
            </w:r>
            <w:r w:rsidRPr="003D3CF2">
              <w:rPr>
                <w:rFonts w:ascii="Times New Roman" w:eastAsia="Times New Roman" w:hAnsi="Times New Roman" w:cs="Times New Roman"/>
                <w:b/>
                <w:bCs/>
                <w:color w:val="000000"/>
                <w:sz w:val="24"/>
                <w:szCs w:val="24"/>
                <w:lang w:val="ru-RU"/>
              </w:rPr>
              <w:t>тримання природного газу у газотранспортній системі,</w:t>
            </w:r>
            <w:r w:rsidRPr="003D3CF2">
              <w:rPr>
                <w:rFonts w:ascii="Times New Roman" w:eastAsia="Times New Roman" w:hAnsi="Times New Roman" w:cs="Times New Roman"/>
                <w:color w:val="000000"/>
                <w:sz w:val="24"/>
                <w:szCs w:val="24"/>
                <w:lang w:val="ru-RU"/>
              </w:rPr>
              <w:t xml:space="preserve">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а також інші платежі, пов'язані з доступом до газотранспортних і газорозподільних систем, газосховищ та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або приєднанням до газотранспортної або газорозподільної системи), повинні бути:</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Тарифи на послуги транспортування, </w:t>
            </w:r>
            <w:r w:rsidRPr="003D3CF2">
              <w:rPr>
                <w:rFonts w:ascii="Times New Roman" w:eastAsia="Times New Roman" w:hAnsi="Times New Roman" w:cs="Times New Roman"/>
                <w:b/>
                <w:bCs/>
                <w:color w:val="000000"/>
                <w:sz w:val="24"/>
                <w:szCs w:val="24"/>
                <w:lang w:val="ru-RU"/>
              </w:rPr>
              <w:t>тримання природного газу у газотранспортній системі,</w:t>
            </w:r>
            <w:r w:rsidRPr="003D3CF2">
              <w:rPr>
                <w:rFonts w:ascii="Times New Roman" w:eastAsia="Times New Roman" w:hAnsi="Times New Roman" w:cs="Times New Roman"/>
                <w:color w:val="000000"/>
                <w:sz w:val="24"/>
                <w:szCs w:val="24"/>
                <w:lang w:val="ru-RU"/>
              </w:rPr>
              <w:t xml:space="preserve">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w:t>
            </w:r>
            <w:r w:rsidRPr="003D3CF2">
              <w:rPr>
                <w:rFonts w:ascii="Times New Roman" w:eastAsia="Times New Roman" w:hAnsi="Times New Roman" w:cs="Times New Roman"/>
                <w:color w:val="000000"/>
                <w:sz w:val="24"/>
                <w:szCs w:val="24"/>
                <w:lang w:val="ru-RU"/>
              </w:rPr>
              <w:lastRenderedPageBreak/>
              <w:t xml:space="preserve">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а також покращення взаємодії і сполучення між ними.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Тарифи на послуги транспортування, </w:t>
            </w:r>
            <w:r w:rsidRPr="003D3CF2">
              <w:rPr>
                <w:rFonts w:ascii="Times New Roman" w:eastAsia="Times New Roman" w:hAnsi="Times New Roman" w:cs="Times New Roman"/>
                <w:b/>
                <w:bCs/>
                <w:color w:val="000000"/>
                <w:sz w:val="24"/>
                <w:szCs w:val="24"/>
                <w:lang w:val="ru-RU"/>
              </w:rPr>
              <w:t xml:space="preserve">тримання природного газу у газотранспортній </w:t>
            </w:r>
            <w:proofErr w:type="gramStart"/>
            <w:r w:rsidRPr="003D3CF2">
              <w:rPr>
                <w:rFonts w:ascii="Times New Roman" w:eastAsia="Times New Roman" w:hAnsi="Times New Roman" w:cs="Times New Roman"/>
                <w:b/>
                <w:bCs/>
                <w:color w:val="000000"/>
                <w:sz w:val="24"/>
                <w:szCs w:val="24"/>
                <w:lang w:val="ru-RU"/>
              </w:rPr>
              <w:t>системі,</w:t>
            </w:r>
            <w:r w:rsidRPr="003D3CF2">
              <w:rPr>
                <w:rFonts w:ascii="Times New Roman" w:eastAsia="Times New Roman" w:hAnsi="Times New Roman" w:cs="Times New Roman"/>
                <w:color w:val="000000"/>
                <w:sz w:val="24"/>
                <w:szCs w:val="24"/>
                <w:lang w:val="ru-RU"/>
              </w:rPr>
              <w:t xml:space="preserve">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розподілу</w:t>
            </w:r>
            <w:proofErr w:type="gramEnd"/>
            <w:r w:rsidRPr="003D3CF2">
              <w:rPr>
                <w:rFonts w:ascii="Times New Roman" w:eastAsia="Times New Roman" w:hAnsi="Times New Roman" w:cs="Times New Roman"/>
                <w:color w:val="000000"/>
                <w:sz w:val="24"/>
                <w:szCs w:val="24"/>
                <w:lang w:val="ru-RU"/>
              </w:rPr>
              <w:t xml:space="preserve">,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У разі якщо відмінності у структурі тарифів на послуги транспортування природного газу,</w:t>
            </w:r>
            <w:r w:rsidRPr="003D3CF2">
              <w:rPr>
                <w:rFonts w:ascii="Times New Roman" w:eastAsia="Times New Roman" w:hAnsi="Times New Roman" w:cs="Times New Roman"/>
                <w:b/>
                <w:bCs/>
                <w:color w:val="000000"/>
                <w:sz w:val="24"/>
                <w:szCs w:val="24"/>
                <w:lang w:val="ru-RU"/>
              </w:rPr>
              <w:t xml:space="preserve"> тримання природного газу у газотранспортній </w:t>
            </w:r>
            <w:proofErr w:type="gramStart"/>
            <w:r w:rsidRPr="003D3CF2">
              <w:rPr>
                <w:rFonts w:ascii="Times New Roman" w:eastAsia="Times New Roman" w:hAnsi="Times New Roman" w:cs="Times New Roman"/>
                <w:b/>
                <w:bCs/>
                <w:color w:val="000000"/>
                <w:sz w:val="24"/>
                <w:szCs w:val="24"/>
                <w:lang w:val="ru-RU"/>
              </w:rPr>
              <w:t>системі,</w:t>
            </w:r>
            <w:r w:rsidRPr="003D3CF2">
              <w:rPr>
                <w:rFonts w:ascii="Times New Roman" w:eastAsia="Times New Roman" w:hAnsi="Times New Roman" w:cs="Times New Roman"/>
                <w:color w:val="000000"/>
                <w:sz w:val="24"/>
                <w:szCs w:val="24"/>
                <w:lang w:val="ru-RU"/>
              </w:rPr>
              <w:t xml:space="preserve">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або</w:t>
            </w:r>
            <w:proofErr w:type="gramEnd"/>
            <w:r w:rsidRPr="003D3CF2">
              <w:rPr>
                <w:rFonts w:ascii="Times New Roman" w:eastAsia="Times New Roman" w:hAnsi="Times New Roman" w:cs="Times New Roman"/>
                <w:color w:val="000000"/>
                <w:sz w:val="24"/>
                <w:szCs w:val="24"/>
                <w:lang w:val="ru-RU"/>
              </w:rPr>
              <w:t xml:space="preserve">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Рішення Регулятора про встановлення тарифів на послуги транспортування, </w:t>
            </w:r>
            <w:r w:rsidRPr="003D3CF2">
              <w:rPr>
                <w:rFonts w:ascii="Times New Roman" w:eastAsia="Times New Roman" w:hAnsi="Times New Roman" w:cs="Times New Roman"/>
                <w:b/>
                <w:bCs/>
                <w:color w:val="000000"/>
                <w:sz w:val="24"/>
                <w:szCs w:val="24"/>
                <w:lang w:val="ru-RU"/>
              </w:rPr>
              <w:t>тримання природного газу у газотранспортній системі,</w:t>
            </w:r>
            <w:r w:rsidRPr="003D3CF2">
              <w:rPr>
                <w:rFonts w:ascii="Times New Roman" w:eastAsia="Times New Roman" w:hAnsi="Times New Roman" w:cs="Times New Roman"/>
                <w:color w:val="000000"/>
                <w:sz w:val="24"/>
                <w:szCs w:val="24"/>
                <w:lang w:val="ru-RU"/>
              </w:rPr>
              <w:t xml:space="preserve"> розподілу, зберігання (закачування, відбору) природного газу,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 xml:space="preserve">Стаття 19. Загальні правила доступу до газотранспортних та газорозподільних систем, газосховищ, установки </w:t>
            </w:r>
            <w:r w:rsidRPr="003D3CF2">
              <w:rPr>
                <w:rFonts w:ascii="Times New Roman" w:eastAsia="Times New Roman" w:hAnsi="Times New Roman" w:cs="Times New Roman"/>
                <w:color w:val="000000"/>
                <w:sz w:val="24"/>
                <w:szCs w:val="24"/>
              </w:rPr>
              <w:t>LNG</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а також тарифи на послуги транспортування,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Стаття 19. Загальні правила доступу до газотранспортних та газорозподільних систем, газосховищ, установки </w:t>
            </w:r>
            <w:r w:rsidRPr="003D3CF2">
              <w:rPr>
                <w:rFonts w:ascii="Times New Roman" w:eastAsia="Times New Roman" w:hAnsi="Times New Roman" w:cs="Times New Roman"/>
                <w:color w:val="000000"/>
                <w:sz w:val="24"/>
                <w:szCs w:val="24"/>
              </w:rPr>
              <w:t>LNG</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а також тарифи на послуги транспортування, </w:t>
            </w:r>
            <w:r w:rsidRPr="003D3CF2">
              <w:rPr>
                <w:rFonts w:ascii="Times New Roman" w:eastAsia="Times New Roman" w:hAnsi="Times New Roman" w:cs="Times New Roman"/>
                <w:b/>
                <w:bCs/>
                <w:color w:val="000000"/>
                <w:sz w:val="24"/>
                <w:szCs w:val="24"/>
                <w:lang w:val="ru-RU"/>
              </w:rPr>
              <w:t xml:space="preserve">тримання природного газу у газотранспортній </w:t>
            </w:r>
            <w:proofErr w:type="gramStart"/>
            <w:r w:rsidRPr="003D3CF2">
              <w:rPr>
                <w:rFonts w:ascii="Times New Roman" w:eastAsia="Times New Roman" w:hAnsi="Times New Roman" w:cs="Times New Roman"/>
                <w:b/>
                <w:bCs/>
                <w:color w:val="000000"/>
                <w:sz w:val="24"/>
                <w:szCs w:val="24"/>
                <w:lang w:val="ru-RU"/>
              </w:rPr>
              <w:t>системі,</w:t>
            </w:r>
            <w:r w:rsidRPr="003D3CF2">
              <w:rPr>
                <w:rFonts w:ascii="Times New Roman" w:eastAsia="Times New Roman" w:hAnsi="Times New Roman" w:cs="Times New Roman"/>
                <w:color w:val="000000"/>
                <w:sz w:val="24"/>
                <w:szCs w:val="24"/>
                <w:lang w:val="ru-RU"/>
              </w:rPr>
              <w:t xml:space="preserve">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розподілу</w:t>
            </w:r>
            <w:proofErr w:type="gramEnd"/>
            <w:r w:rsidRPr="003D3CF2">
              <w:rPr>
                <w:rFonts w:ascii="Times New Roman" w:eastAsia="Times New Roman" w:hAnsi="Times New Roman" w:cs="Times New Roman"/>
                <w:color w:val="000000"/>
                <w:sz w:val="24"/>
                <w:szCs w:val="24"/>
                <w:lang w:val="ru-RU"/>
              </w:rPr>
              <w:t xml:space="preserve">, зберігання (закачування, відбору) природного газу та послуги установки </w:t>
            </w:r>
            <w:r w:rsidRPr="003D3CF2">
              <w:rPr>
                <w:rFonts w:ascii="Times New Roman" w:eastAsia="Times New Roman" w:hAnsi="Times New Roman" w:cs="Times New Roman"/>
                <w:color w:val="000000"/>
                <w:sz w:val="24"/>
                <w:szCs w:val="24"/>
              </w:rPr>
              <w:t>LNG</w:t>
            </w:r>
            <w:r w:rsidRPr="003D3CF2">
              <w:rPr>
                <w:rFonts w:ascii="Times New Roman" w:eastAsia="Times New Roman" w:hAnsi="Times New Roman" w:cs="Times New Roman"/>
                <w:color w:val="000000"/>
                <w:sz w:val="24"/>
                <w:szCs w:val="24"/>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r w:rsidR="003D3CF2" w:rsidRPr="0052265E" w:rsidTr="003D3CF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t xml:space="preserve">Пропозиція № </w:t>
            </w:r>
            <w:proofErr w:type="gramStart"/>
            <w:r w:rsidRPr="0052265E">
              <w:rPr>
                <w:rFonts w:ascii="Times New Roman" w:eastAsia="Times New Roman" w:hAnsi="Times New Roman" w:cs="Times New Roman"/>
                <w:b/>
                <w:bCs/>
                <w:color w:val="000000"/>
                <w:sz w:val="24"/>
                <w:szCs w:val="24"/>
                <w:lang w:val="ru-RU"/>
              </w:rPr>
              <w:t>10  НКРЕКП</w:t>
            </w:r>
            <w:proofErr w:type="gramEnd"/>
            <w:r w:rsidRPr="0052265E">
              <w:rPr>
                <w:rFonts w:ascii="Times New Roman" w:eastAsia="Times New Roman" w:hAnsi="Times New Roman" w:cs="Times New Roman"/>
                <w:b/>
                <w:bCs/>
                <w:color w:val="000000"/>
                <w:sz w:val="24"/>
                <w:szCs w:val="24"/>
                <w:lang w:val="ru-RU"/>
              </w:rPr>
              <w:br/>
              <w:t>Щодо компенсації за недотримання стандартів із розподілу та постачання</w:t>
            </w: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Стаття 4. 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До компетенції Регулятора на ринку природного газу належать:</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21) встановлення мінімальних стандартів та вимог до якості обслуговування споживачів та постачання, зокрема щодо максимального строку здійснення робіт з приєднання або ремонту, відновлення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Стаття 4. Державне регулювання, формування та реалізація державної політики на ринку природного газу</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До компетенції Регулятора на ринку природного газу належать:</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21) встановлення мінімальних стандартів та вимог до якості </w:t>
            </w:r>
            <w:r w:rsidRPr="003D3CF2">
              <w:rPr>
                <w:rFonts w:ascii="Times New Roman" w:eastAsia="Times New Roman" w:hAnsi="Times New Roman" w:cs="Times New Roman"/>
                <w:b/>
                <w:bCs/>
                <w:color w:val="000000"/>
                <w:sz w:val="24"/>
                <w:szCs w:val="24"/>
                <w:lang w:val="ru-RU"/>
              </w:rPr>
              <w:t>надання послуг з розподілу та постачання природного газу, у тому числі порядку та розміру компенсації за недотримання мінімальних стандартів та вимог до якості надання послуг</w:t>
            </w:r>
            <w:r w:rsidRPr="003D3CF2">
              <w:rPr>
                <w:rFonts w:ascii="Times New Roman" w:eastAsia="Times New Roman" w:hAnsi="Times New Roman" w:cs="Times New Roman"/>
                <w:color w:val="000000"/>
                <w:sz w:val="24"/>
                <w:szCs w:val="24"/>
                <w:lang w:val="ru-RU"/>
              </w:rPr>
              <w:t>;</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24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Чітке визначення у Законі повноважень Регулятора на встановлення порядку та розміру компенсації споживачам за недотримання вимог щодо якості надання послуг.</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Сприятиме підвищенню рівня захисту прав споживачів.</w:t>
            </w:r>
          </w:p>
        </w:tc>
      </w:tr>
      <w:tr w:rsidR="003D3CF2" w:rsidRPr="0052265E" w:rsidTr="003D3CF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lastRenderedPageBreak/>
              <w:t xml:space="preserve">Пропозиція № </w:t>
            </w:r>
            <w:proofErr w:type="gramStart"/>
            <w:r w:rsidRPr="0052265E">
              <w:rPr>
                <w:rFonts w:ascii="Times New Roman" w:eastAsia="Times New Roman" w:hAnsi="Times New Roman" w:cs="Times New Roman"/>
                <w:b/>
                <w:bCs/>
                <w:color w:val="000000"/>
                <w:sz w:val="24"/>
                <w:szCs w:val="24"/>
                <w:lang w:val="ru-RU"/>
              </w:rPr>
              <w:t>11  НКРЕКП</w:t>
            </w:r>
            <w:proofErr w:type="gramEnd"/>
            <w:r w:rsidRPr="0052265E">
              <w:rPr>
                <w:rFonts w:ascii="Times New Roman" w:eastAsia="Times New Roman" w:hAnsi="Times New Roman" w:cs="Times New Roman"/>
                <w:b/>
                <w:bCs/>
                <w:color w:val="000000"/>
                <w:sz w:val="24"/>
                <w:szCs w:val="24"/>
                <w:lang w:val="ru-RU"/>
              </w:rPr>
              <w:br/>
              <w:t>Щодо розрахунків за послуги з розподілу</w:t>
            </w: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40. Послуги розподілу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Положення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40. Послуги розподілу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Для проведення розрахунків за послуги з розподілу природного газу оператори газорозподільної системи відкривають в установах уповноважених банків поточні рахунки із спеціальним режимом використання для зарахування коштів, що надходять як плата за послуги з розподілу природного газу від споживачів.</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Уповноважені банки, що обслуговують поточні рахунки із спеціальним режимом використання, визначаються Кабінетом Міністрів України.</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Порядок відкриття (закриття) поточних рахунків із спеціальним режимом використання та порядок проведення розрахунків за спожитий природний газ затверджуються Кабінетом Міністрів України.</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Забороняється зарахування на інші рахунки коштів за послуги з розподілу природного газу.</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Оператори газорозподільної системи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послуги з розподілу природного газу від споживачів.</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Перелік поточних рахунків із спеціальним режимом використання операторів газорозподільної системи подається уповноваженим банком до Регулятора на затвердження та доводиться до відома всіх учасників розрахунків. Оператори газорозподільної системи протягом 10 робочих днів інформують споживачів про відкриті в уповноваженому банку поточні рахунки із спеціальним режимом використання.</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Оператори газорозподільної системи у місячний строк укладають із споживачами нові договори (додаткові угоди, заяви – приєднання) із зазначенням відповідного поточного рахунку із спеціальним режимом використання для зарахування коштів, що надходять за послуги з розподілу природного газу, виключно на такий рахунок.</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Споживачі оплачують вартість послуг з розподілу природного газу шляхом перерахування коштів виключно на поточний рахунок із спеціальним режимом використання для зарахування коштів, що надходять за послуги з розподілу природного газу, відкритий в установах уповноваженого банку операторами газорозподільної системи.</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Кошти перераховуються з поточних рахунків із спеціальним режимом використання для зарахування коштів, що надходять за послуги з розподілу природного газу, відкритих в установах уповноваженого банку операторами газорозподільної системи згідно з алгоритмом розподілу коштів, затвердженим Регулятором, виключно на:</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1) поточний рахунок оператора газотранспортної системи;</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2) поточний рахунок оператора газорозподільної системи;</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3) казначейський рахунок органу державної влади (в частині плати за користування газорозподільними системами, які знаходяться у державній власності).</w:t>
            </w:r>
          </w:p>
          <w:p w:rsidR="003D3CF2" w:rsidRPr="003D3CF2" w:rsidRDefault="003D3CF2" w:rsidP="003D3CF2">
            <w:pPr>
              <w:spacing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На кошти, що обліковуються за цими рахунками, не накладається арешт, а операції за цими рахунками не підлягають зупиненню.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 xml:space="preserve">Запропоновані положення покращать рівень розрахунків операторів газорозподільних систем з оператором газотранспортної </w:t>
            </w:r>
            <w:proofErr w:type="gramStart"/>
            <w:r w:rsidRPr="003D3CF2">
              <w:rPr>
                <w:rFonts w:ascii="Times New Roman" w:eastAsia="Times New Roman" w:hAnsi="Times New Roman" w:cs="Times New Roman"/>
                <w:color w:val="000000"/>
                <w:sz w:val="24"/>
                <w:szCs w:val="24"/>
                <w:lang w:val="ru-RU"/>
              </w:rPr>
              <w:t xml:space="preserve">системи, </w:t>
            </w:r>
            <w:r w:rsidRPr="003D3CF2">
              <w:rPr>
                <w:rFonts w:ascii="Times New Roman" w:eastAsia="Times New Roman" w:hAnsi="Times New Roman" w:cs="Times New Roman"/>
                <w:color w:val="000000"/>
                <w:sz w:val="24"/>
                <w:szCs w:val="24"/>
              </w:rPr>
              <w:t> </w:t>
            </w:r>
            <w:r w:rsidRPr="003D3CF2">
              <w:rPr>
                <w:rFonts w:ascii="Times New Roman" w:eastAsia="Times New Roman" w:hAnsi="Times New Roman" w:cs="Times New Roman"/>
                <w:color w:val="000000"/>
                <w:sz w:val="24"/>
                <w:szCs w:val="24"/>
                <w:lang w:val="ru-RU"/>
              </w:rPr>
              <w:t>у</w:t>
            </w:r>
            <w:proofErr w:type="gramEnd"/>
            <w:r w:rsidRPr="003D3CF2">
              <w:rPr>
                <w:rFonts w:ascii="Times New Roman" w:eastAsia="Times New Roman" w:hAnsi="Times New Roman" w:cs="Times New Roman"/>
                <w:color w:val="000000"/>
                <w:sz w:val="24"/>
                <w:szCs w:val="24"/>
                <w:lang w:val="ru-RU"/>
              </w:rPr>
              <w:t xml:space="preserve"> тому числі за надані послуги балансування.</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Важливим аспектом запропонованих змін є забезпечення надходження до державного бюджету коштів за користування державними мережами.</w:t>
            </w:r>
          </w:p>
        </w:tc>
      </w:tr>
      <w:tr w:rsidR="003D3CF2" w:rsidRPr="0052265E" w:rsidTr="003D3CF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center"/>
              <w:rPr>
                <w:rFonts w:ascii="Times New Roman" w:eastAsia="Times New Roman" w:hAnsi="Times New Roman" w:cs="Times New Roman"/>
                <w:sz w:val="24"/>
                <w:szCs w:val="24"/>
                <w:lang w:val="ru-RU"/>
              </w:rPr>
            </w:pPr>
            <w:r w:rsidRPr="0052265E">
              <w:rPr>
                <w:rFonts w:ascii="Times New Roman" w:eastAsia="Times New Roman" w:hAnsi="Times New Roman" w:cs="Times New Roman"/>
                <w:b/>
                <w:bCs/>
                <w:color w:val="000000"/>
                <w:sz w:val="24"/>
                <w:szCs w:val="24"/>
                <w:lang w:val="ru-RU"/>
              </w:rPr>
              <w:lastRenderedPageBreak/>
              <w:t>Пропозиція № 12 НКРЕКП</w:t>
            </w:r>
            <w:r w:rsidRPr="0052265E">
              <w:rPr>
                <w:rFonts w:ascii="Times New Roman" w:eastAsia="Times New Roman" w:hAnsi="Times New Roman" w:cs="Times New Roman"/>
                <w:b/>
                <w:bCs/>
                <w:color w:val="000000"/>
                <w:sz w:val="24"/>
                <w:szCs w:val="24"/>
                <w:lang w:val="ru-RU"/>
              </w:rPr>
              <w:br/>
              <w:t>Щодо компенсації за недотримання стандартів із розподілу та постачання</w:t>
            </w:r>
          </w:p>
        </w:tc>
      </w:tr>
      <w:tr w:rsidR="003D3CF2" w:rsidRPr="0052265E" w:rsidTr="003D3C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35. Основні принципи балансування</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Норми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r w:rsidRPr="003D3CF2">
              <w:rPr>
                <w:rFonts w:ascii="Times New Roman" w:eastAsia="Times New Roman" w:hAnsi="Times New Roman" w:cs="Times New Roman"/>
                <w:b/>
                <w:bCs/>
                <w:color w:val="000000"/>
                <w:sz w:val="24"/>
                <w:szCs w:val="24"/>
                <w:lang w:val="ru-RU"/>
              </w:rPr>
              <w:t>Стаття 35. Основні принципи балансування</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4. Оператор газотранспортної системи врегульовує небаланси замовників на підставі договору транспортування укладеного із таким замовником.</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Постачальники природного газу є відповідальними за обсяги споживання своїх споживачів.</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Замовники зобов'язані нести фінансову відповідальність за небаланси перед оператором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5. Купівля-продаж природного газу з метою врегулювання небалансів природного газу замовника здійснюється між замовником та оператором газотранспортної системи за договором транспортування природного газу.</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6. Оператор газотранспортної системи врегульовує небаланси замовника у порядку, визначеному цим Законом та кодексом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Врегулюванням небалансів є вчинення замовником правочинів щодо купівлі-продажу природного газу з оператором газотранспортної системи в обсягах небалансів за цінами небалансів, визначеними відповідно до кодексу газотранспортної системи.</w:t>
            </w: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52265E">
              <w:rPr>
                <w:rFonts w:ascii="Times New Roman" w:eastAsia="Times New Roman" w:hAnsi="Times New Roman" w:cs="Times New Roman"/>
                <w:color w:val="000000"/>
                <w:sz w:val="24"/>
                <w:szCs w:val="24"/>
                <w:lang w:val="ru-RU"/>
              </w:rPr>
              <w:t xml:space="preserve">Замовники зобов'язані надавати гарантії виконання фінансових зобов'язань щодо врегулювання небалансів відповідно до кодексу газотранспортної системи. </w:t>
            </w:r>
            <w:r w:rsidRPr="003D3CF2">
              <w:rPr>
                <w:rFonts w:ascii="Times New Roman" w:eastAsia="Times New Roman" w:hAnsi="Times New Roman" w:cs="Times New Roman"/>
                <w:color w:val="000000"/>
                <w:sz w:val="24"/>
                <w:szCs w:val="24"/>
                <w:lang w:val="ru-RU"/>
              </w:rPr>
              <w:t>Вимоги та критерії до фінансових гарантій замовника визначаються кодексом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lastRenderedPageBreak/>
              <w:t>7. Вартість небалансів замовника розраховується оператором газотранспортної системи для кожної доби залежно від обсягу небалансів та цін небалансів, визначених кодексом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Порядок розрахунку обсягів, ціни та вартості небалансів визначається кодексом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Під час визначення обсягів небалансів враховуються обсяги природного газу подані/відібрані замовником до/із газотранспортної системи з урахуванням обсягів, на які замовник замовив послугу тримання природного газу у газотранспортній системі</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p w:rsidR="003D3CF2" w:rsidRPr="003D3CF2" w:rsidRDefault="003D3CF2" w:rsidP="003D3CF2">
            <w:pPr>
              <w:spacing w:after="0" w:line="240" w:lineRule="auto"/>
              <w:jc w:val="both"/>
              <w:rPr>
                <w:rFonts w:ascii="Times New Roman" w:eastAsia="Times New Roman" w:hAnsi="Times New Roman" w:cs="Times New Roman"/>
                <w:sz w:val="24"/>
                <w:szCs w:val="24"/>
                <w:lang w:val="ru-RU"/>
              </w:rPr>
            </w:pPr>
            <w:r w:rsidRPr="003D3CF2">
              <w:rPr>
                <w:rFonts w:ascii="Times New Roman" w:eastAsia="Times New Roman" w:hAnsi="Times New Roman" w:cs="Times New Roman"/>
                <w:color w:val="000000"/>
                <w:sz w:val="24"/>
                <w:szCs w:val="24"/>
                <w:lang w:val="ru-RU"/>
              </w:rPr>
              <w:t>8. Період балансування є доба. Початок та кінець періоду балансування визначається кодексом газотранспортної системи.</w:t>
            </w:r>
          </w:p>
          <w:p w:rsidR="003D3CF2" w:rsidRPr="003D3CF2" w:rsidRDefault="003D3CF2" w:rsidP="003D3CF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CF2" w:rsidRPr="003D3CF2" w:rsidRDefault="003D3CF2" w:rsidP="003D3CF2">
            <w:pPr>
              <w:spacing w:after="0" w:line="240" w:lineRule="auto"/>
              <w:rPr>
                <w:rFonts w:ascii="Times New Roman" w:eastAsia="Times New Roman" w:hAnsi="Times New Roman" w:cs="Times New Roman"/>
                <w:sz w:val="24"/>
                <w:szCs w:val="24"/>
                <w:lang w:val="ru-RU"/>
              </w:rPr>
            </w:pPr>
          </w:p>
        </w:tc>
      </w:tr>
    </w:tbl>
    <w:p w:rsidR="00DC0B2A" w:rsidRPr="003D3CF2" w:rsidRDefault="0052265E" w:rsidP="0052265E">
      <w:pPr>
        <w:rPr>
          <w:lang w:val="ru-RU"/>
        </w:rPr>
      </w:pPr>
    </w:p>
    <w:sectPr w:rsidR="00DC0B2A" w:rsidRPr="003D3CF2" w:rsidSect="003D3C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F2"/>
    <w:rsid w:val="003A204F"/>
    <w:rsid w:val="003D3CF2"/>
    <w:rsid w:val="0052265E"/>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58F0"/>
  <w15:chartTrackingRefBased/>
  <w15:docId w15:val="{BC922B10-1EA7-4A69-9A2B-6ACFFAF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3C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3C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CF2"/>
    <w:rPr>
      <w:color w:val="0000FF"/>
      <w:u w:val="single"/>
    </w:rPr>
  </w:style>
  <w:style w:type="character" w:styleId="FollowedHyperlink">
    <w:name w:val="FollowedHyperlink"/>
    <w:basedOn w:val="DefaultParagraphFont"/>
    <w:uiPriority w:val="99"/>
    <w:semiHidden/>
    <w:unhideWhenUsed/>
    <w:rsid w:val="003D3C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51474">
      <w:bodyDiv w:val="1"/>
      <w:marLeft w:val="0"/>
      <w:marRight w:val="0"/>
      <w:marTop w:val="0"/>
      <w:marBottom w:val="0"/>
      <w:divBdr>
        <w:top w:val="none" w:sz="0" w:space="0" w:color="auto"/>
        <w:left w:val="none" w:sz="0" w:space="0" w:color="auto"/>
        <w:bottom w:val="none" w:sz="0" w:space="0" w:color="auto"/>
        <w:right w:val="none" w:sz="0" w:space="0" w:color="auto"/>
      </w:divBdr>
      <w:divsChild>
        <w:div w:id="1118646898">
          <w:marLeft w:val="-108"/>
          <w:marRight w:val="0"/>
          <w:marTop w:val="0"/>
          <w:marBottom w:val="0"/>
          <w:divBdr>
            <w:top w:val="none" w:sz="0" w:space="0" w:color="auto"/>
            <w:left w:val="none" w:sz="0" w:space="0" w:color="auto"/>
            <w:bottom w:val="none" w:sz="0" w:space="0" w:color="auto"/>
            <w:right w:val="none" w:sz="0" w:space="0" w:color="auto"/>
          </w:divBdr>
        </w:div>
        <w:div w:id="1228224707">
          <w:marLeft w:val="-108"/>
          <w:marRight w:val="0"/>
          <w:marTop w:val="0"/>
          <w:marBottom w:val="0"/>
          <w:divBdr>
            <w:top w:val="none" w:sz="0" w:space="0" w:color="auto"/>
            <w:left w:val="none" w:sz="0" w:space="0" w:color="auto"/>
            <w:bottom w:val="none" w:sz="0" w:space="0" w:color="auto"/>
            <w:right w:val="none" w:sz="0" w:space="0" w:color="auto"/>
          </w:divBdr>
        </w:div>
        <w:div w:id="366293922">
          <w:marLeft w:val="-113"/>
          <w:marRight w:val="0"/>
          <w:marTop w:val="0"/>
          <w:marBottom w:val="0"/>
          <w:divBdr>
            <w:top w:val="none" w:sz="0" w:space="0" w:color="auto"/>
            <w:left w:val="none" w:sz="0" w:space="0" w:color="auto"/>
            <w:bottom w:val="none" w:sz="0" w:space="0" w:color="auto"/>
            <w:right w:val="none" w:sz="0" w:space="0" w:color="auto"/>
          </w:divBdr>
        </w:div>
        <w:div w:id="1225723140">
          <w:marLeft w:val="-113"/>
          <w:marRight w:val="0"/>
          <w:marTop w:val="0"/>
          <w:marBottom w:val="0"/>
          <w:divBdr>
            <w:top w:val="none" w:sz="0" w:space="0" w:color="auto"/>
            <w:left w:val="none" w:sz="0" w:space="0" w:color="auto"/>
            <w:bottom w:val="none" w:sz="0" w:space="0" w:color="auto"/>
            <w:right w:val="none" w:sz="0" w:space="0" w:color="auto"/>
          </w:divBdr>
        </w:div>
        <w:div w:id="322048580">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341-14" TargetMode="External"/><Relationship Id="rId3" Type="http://schemas.openxmlformats.org/officeDocument/2006/relationships/webSettings" Target="webSettings.xml"/><Relationship Id="rId7" Type="http://schemas.openxmlformats.org/officeDocument/2006/relationships/hyperlink" Target="http://zakon.rada.gov.ua/go/154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584%D0%B0-18" TargetMode="External"/><Relationship Id="rId11" Type="http://schemas.openxmlformats.org/officeDocument/2006/relationships/theme" Target="theme/theme1.xml"/><Relationship Id="rId5" Type="http://schemas.openxmlformats.org/officeDocument/2006/relationships/hyperlink" Target="http://zakon.rada.gov.ua/go/329-19" TargetMode="External"/><Relationship Id="rId10" Type="http://schemas.openxmlformats.org/officeDocument/2006/relationships/fontTable" Target="fontTable.xml"/><Relationship Id="rId4" Type="http://schemas.openxmlformats.org/officeDocument/2006/relationships/hyperlink" Target="http://zakon.rada.gov.ua/go/3533-17" TargetMode="External"/><Relationship Id="rId9" Type="http://schemas.openxmlformats.org/officeDocument/2006/relationships/hyperlink" Target="http://zakon.rada.gov.ua/go/32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8781</Words>
  <Characters>50056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cp:revision>
  <dcterms:created xsi:type="dcterms:W3CDTF">2018-04-20T14:35:00Z</dcterms:created>
  <dcterms:modified xsi:type="dcterms:W3CDTF">2018-04-20T14:35:00Z</dcterms:modified>
</cp:coreProperties>
</file>