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AE2" w:rsidRPr="001F3B0A" w:rsidRDefault="00446AE2" w:rsidP="00446AE2">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proofErr w:type="spellStart"/>
      <w:r w:rsidRPr="001F3B0A">
        <w:rPr>
          <w:rFonts w:ascii="Times New Roman" w:eastAsia="Times New Roman" w:hAnsi="Times New Roman" w:cs="Times New Roman"/>
          <w:b/>
          <w:bCs/>
          <w:sz w:val="24"/>
          <w:szCs w:val="24"/>
          <w:lang w:eastAsia="ru-RU"/>
        </w:rPr>
        <w:t>Звіт</w:t>
      </w:r>
      <w:proofErr w:type="spellEnd"/>
      <w:r w:rsidRPr="001F3B0A">
        <w:rPr>
          <w:rFonts w:ascii="Times New Roman" w:eastAsia="Times New Roman" w:hAnsi="Times New Roman" w:cs="Times New Roman"/>
          <w:b/>
          <w:bCs/>
          <w:sz w:val="24"/>
          <w:szCs w:val="24"/>
          <w:lang w:eastAsia="ru-RU"/>
        </w:rPr>
        <w:t xml:space="preserve"> по </w:t>
      </w:r>
      <w:proofErr w:type="spellStart"/>
      <w:r w:rsidRPr="001F3B0A">
        <w:rPr>
          <w:rFonts w:ascii="Times New Roman" w:eastAsia="Times New Roman" w:hAnsi="Times New Roman" w:cs="Times New Roman"/>
          <w:b/>
          <w:bCs/>
          <w:sz w:val="24"/>
          <w:szCs w:val="24"/>
          <w:lang w:eastAsia="ru-RU"/>
        </w:rPr>
        <w:t>проету</w:t>
      </w:r>
      <w:proofErr w:type="spellEnd"/>
      <w:r w:rsidRPr="001F3B0A">
        <w:rPr>
          <w:rFonts w:ascii="Times New Roman" w:eastAsia="Times New Roman" w:hAnsi="Times New Roman" w:cs="Times New Roman"/>
          <w:b/>
          <w:bCs/>
          <w:sz w:val="24"/>
          <w:szCs w:val="24"/>
          <w:lang w:eastAsia="ru-RU"/>
        </w:rPr>
        <w:t xml:space="preserve">: 1.8. Кодекс </w:t>
      </w:r>
      <w:proofErr w:type="spellStart"/>
      <w:r w:rsidRPr="001F3B0A">
        <w:rPr>
          <w:rFonts w:ascii="Times New Roman" w:eastAsia="Times New Roman" w:hAnsi="Times New Roman" w:cs="Times New Roman"/>
          <w:b/>
          <w:bCs/>
          <w:sz w:val="24"/>
          <w:szCs w:val="24"/>
          <w:lang w:eastAsia="ru-RU"/>
        </w:rPr>
        <w:t>системи</w:t>
      </w:r>
      <w:proofErr w:type="spellEnd"/>
      <w:r w:rsidRPr="001F3B0A">
        <w:rPr>
          <w:rFonts w:ascii="Times New Roman" w:eastAsia="Times New Roman" w:hAnsi="Times New Roman" w:cs="Times New Roman"/>
          <w:b/>
          <w:bCs/>
          <w:sz w:val="24"/>
          <w:szCs w:val="24"/>
          <w:lang w:eastAsia="ru-RU"/>
        </w:rPr>
        <w:t xml:space="preserve"> </w:t>
      </w:r>
      <w:proofErr w:type="spellStart"/>
      <w:r w:rsidRPr="001F3B0A">
        <w:rPr>
          <w:rFonts w:ascii="Times New Roman" w:eastAsia="Times New Roman" w:hAnsi="Times New Roman" w:cs="Times New Roman"/>
          <w:b/>
          <w:bCs/>
          <w:sz w:val="24"/>
          <w:szCs w:val="24"/>
          <w:lang w:eastAsia="ru-RU"/>
        </w:rPr>
        <w:t>передачі</w:t>
      </w:r>
      <w:proofErr w:type="spellEnd"/>
      <w:r w:rsidRPr="001F3B0A">
        <w:rPr>
          <w:rFonts w:ascii="Times New Roman" w:eastAsia="Times New Roman" w:hAnsi="Times New Roman" w:cs="Times New Roman"/>
          <w:b/>
          <w:bCs/>
          <w:sz w:val="24"/>
          <w:szCs w:val="24"/>
          <w:lang w:eastAsia="ru-RU"/>
        </w:rPr>
        <w:t xml:space="preserve"> </w:t>
      </w:r>
      <w:r w:rsidRPr="001F3B0A">
        <w:rPr>
          <w:rFonts w:ascii="Times New Roman" w:eastAsia="Times New Roman" w:hAnsi="Times New Roman" w:cs="Times New Roman"/>
          <w:b/>
          <w:bCs/>
          <w:sz w:val="24"/>
          <w:szCs w:val="24"/>
          <w:lang w:eastAsia="ru-RU"/>
        </w:rPr>
        <w:br/>
      </w:r>
      <w:r w:rsidR="003041E1" w:rsidRPr="001F3B0A">
        <w:rPr>
          <w:rFonts w:ascii="Times New Roman" w:eastAsia="Times New Roman" w:hAnsi="Times New Roman" w:cs="Times New Roman"/>
          <w:b/>
          <w:bCs/>
          <w:sz w:val="24"/>
          <w:szCs w:val="24"/>
          <w:lang w:eastAsia="ru-RU"/>
        </w:rPr>
        <w:t>(станом на 16:45 0</w:t>
      </w:r>
      <w:r w:rsidR="00CB6A2F" w:rsidRPr="001F3B0A">
        <w:rPr>
          <w:rFonts w:ascii="Times New Roman" w:eastAsia="Times New Roman" w:hAnsi="Times New Roman" w:cs="Times New Roman"/>
          <w:b/>
          <w:bCs/>
          <w:sz w:val="24"/>
          <w:szCs w:val="24"/>
          <w:lang w:eastAsia="ru-RU"/>
        </w:rPr>
        <w:t>8</w:t>
      </w:r>
      <w:r w:rsidR="003041E1" w:rsidRPr="001F3B0A">
        <w:rPr>
          <w:rFonts w:ascii="Times New Roman" w:eastAsia="Times New Roman" w:hAnsi="Times New Roman" w:cs="Times New Roman"/>
          <w:b/>
          <w:bCs/>
          <w:sz w:val="24"/>
          <w:szCs w:val="24"/>
          <w:lang w:eastAsia="ru-RU"/>
        </w:rPr>
        <w:t>.02.2018 )</w:t>
      </w:r>
    </w:p>
    <w:p w:rsidR="00446AE2" w:rsidRPr="001F3B0A" w:rsidRDefault="00446AE2" w:rsidP="00446AE2">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roofErr w:type="spellStart"/>
      <w:r w:rsidRPr="001F3B0A">
        <w:rPr>
          <w:rFonts w:ascii="Times New Roman" w:eastAsia="Times New Roman" w:hAnsi="Times New Roman" w:cs="Times New Roman"/>
          <w:b/>
          <w:bCs/>
          <w:sz w:val="24"/>
          <w:szCs w:val="24"/>
          <w:lang w:eastAsia="ru-RU"/>
        </w:rPr>
        <w:t>кількість</w:t>
      </w:r>
      <w:proofErr w:type="spellEnd"/>
      <w:r w:rsidRPr="001F3B0A">
        <w:rPr>
          <w:rFonts w:ascii="Times New Roman" w:eastAsia="Times New Roman" w:hAnsi="Times New Roman" w:cs="Times New Roman"/>
          <w:b/>
          <w:bCs/>
          <w:sz w:val="24"/>
          <w:szCs w:val="24"/>
          <w:lang w:eastAsia="ru-RU"/>
        </w:rPr>
        <w:t xml:space="preserve"> </w:t>
      </w:r>
      <w:proofErr w:type="spellStart"/>
      <w:r w:rsidRPr="001F3B0A">
        <w:rPr>
          <w:rFonts w:ascii="Times New Roman" w:eastAsia="Times New Roman" w:hAnsi="Times New Roman" w:cs="Times New Roman"/>
          <w:b/>
          <w:bCs/>
          <w:sz w:val="24"/>
          <w:szCs w:val="24"/>
          <w:lang w:eastAsia="ru-RU"/>
        </w:rPr>
        <w:t>пропозицій</w:t>
      </w:r>
      <w:proofErr w:type="spellEnd"/>
      <w:r w:rsidRPr="001F3B0A">
        <w:rPr>
          <w:rFonts w:ascii="Times New Roman" w:eastAsia="Times New Roman" w:hAnsi="Times New Roman" w:cs="Times New Roman"/>
          <w:b/>
          <w:bCs/>
          <w:sz w:val="24"/>
          <w:szCs w:val="24"/>
          <w:lang w:eastAsia="ru-RU"/>
        </w:rPr>
        <w:t xml:space="preserve">: 213; </w:t>
      </w:r>
      <w:proofErr w:type="spellStart"/>
      <w:r w:rsidRPr="001F3B0A">
        <w:rPr>
          <w:rFonts w:ascii="Times New Roman" w:eastAsia="Times New Roman" w:hAnsi="Times New Roman" w:cs="Times New Roman"/>
          <w:b/>
          <w:bCs/>
          <w:sz w:val="24"/>
          <w:szCs w:val="24"/>
          <w:lang w:eastAsia="ru-RU"/>
        </w:rPr>
        <w:t>експертів</w:t>
      </w:r>
      <w:proofErr w:type="spellEnd"/>
      <w:r w:rsidRPr="001F3B0A">
        <w:rPr>
          <w:rFonts w:ascii="Times New Roman" w:eastAsia="Times New Roman" w:hAnsi="Times New Roman" w:cs="Times New Roman"/>
          <w:b/>
          <w:bCs/>
          <w:sz w:val="24"/>
          <w:szCs w:val="24"/>
          <w:lang w:eastAsia="ru-RU"/>
        </w:rPr>
        <w:t xml:space="preserve">, </w:t>
      </w:r>
      <w:proofErr w:type="spellStart"/>
      <w:r w:rsidRPr="001F3B0A">
        <w:rPr>
          <w:rFonts w:ascii="Times New Roman" w:eastAsia="Times New Roman" w:hAnsi="Times New Roman" w:cs="Times New Roman"/>
          <w:b/>
          <w:bCs/>
          <w:sz w:val="24"/>
          <w:szCs w:val="24"/>
          <w:lang w:eastAsia="ru-RU"/>
        </w:rPr>
        <w:t>що</w:t>
      </w:r>
      <w:proofErr w:type="spellEnd"/>
      <w:r w:rsidRPr="001F3B0A">
        <w:rPr>
          <w:rFonts w:ascii="Times New Roman" w:eastAsia="Times New Roman" w:hAnsi="Times New Roman" w:cs="Times New Roman"/>
          <w:b/>
          <w:bCs/>
          <w:sz w:val="24"/>
          <w:szCs w:val="24"/>
          <w:lang w:eastAsia="ru-RU"/>
        </w:rPr>
        <w:t xml:space="preserve"> вносили </w:t>
      </w:r>
      <w:proofErr w:type="spellStart"/>
      <w:r w:rsidRPr="001F3B0A">
        <w:rPr>
          <w:rFonts w:ascii="Times New Roman" w:eastAsia="Times New Roman" w:hAnsi="Times New Roman" w:cs="Times New Roman"/>
          <w:b/>
          <w:bCs/>
          <w:sz w:val="24"/>
          <w:szCs w:val="24"/>
          <w:lang w:eastAsia="ru-RU"/>
        </w:rPr>
        <w:t>пропозиції</w:t>
      </w:r>
      <w:proofErr w:type="spellEnd"/>
      <w:r w:rsidRPr="001F3B0A">
        <w:rPr>
          <w:rFonts w:ascii="Times New Roman" w:eastAsia="Times New Roman" w:hAnsi="Times New Roman" w:cs="Times New Roman"/>
          <w:b/>
          <w:bCs/>
          <w:sz w:val="24"/>
          <w:szCs w:val="24"/>
          <w:lang w:eastAsia="ru-RU"/>
        </w:rPr>
        <w:t xml:space="preserve">: 5 </w:t>
      </w:r>
    </w:p>
    <w:p w:rsidR="00446AE2" w:rsidRPr="001F3B0A" w:rsidRDefault="001F3B0A" w:rsidP="00446AE2">
      <w:pPr>
        <w:spacing w:after="0" w:line="240" w:lineRule="auto"/>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pict>
          <v:rect id="_x0000_i1025" style="width:0;height:1.5pt" o:hralign="center" o:hrstd="t" o:hr="t" fillcolor="#a0a0a0" stroked="f"/>
        </w:pict>
      </w:r>
    </w:p>
    <w:p w:rsidR="00446AE2" w:rsidRPr="001F3B0A" w:rsidRDefault="00446AE2" w:rsidP="00446AE2">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1F3B0A">
        <w:rPr>
          <w:rFonts w:ascii="Times New Roman" w:eastAsia="Times New Roman" w:hAnsi="Times New Roman" w:cs="Times New Roman"/>
          <w:b/>
          <w:bCs/>
          <w:sz w:val="24"/>
          <w:szCs w:val="24"/>
          <w:lang w:eastAsia="ru-RU"/>
        </w:rPr>
        <w:t>0. ОБҐРУНТУВАННЯ</w:t>
      </w:r>
    </w:p>
    <w:tbl>
      <w:tblPr>
        <w:tblW w:w="14940" w:type="dxa"/>
        <w:tblCellSpacing w:w="15" w:type="dxa"/>
        <w:tblCellMar>
          <w:top w:w="15" w:type="dxa"/>
          <w:left w:w="15" w:type="dxa"/>
          <w:bottom w:w="15" w:type="dxa"/>
          <w:right w:w="15" w:type="dxa"/>
        </w:tblCellMar>
        <w:tblLook w:val="04A0" w:firstRow="1" w:lastRow="0" w:firstColumn="1" w:lastColumn="0" w:noHBand="0" w:noVBand="1"/>
      </w:tblPr>
      <w:tblGrid>
        <w:gridCol w:w="81"/>
        <w:gridCol w:w="5229"/>
        <w:gridCol w:w="6030"/>
        <w:gridCol w:w="3600"/>
      </w:tblGrid>
      <w:tr w:rsidR="00446AE2" w:rsidRPr="001F3B0A" w:rsidTr="001F3B0A">
        <w:trPr>
          <w:tblHeader/>
          <w:tblCellSpacing w:w="15" w:type="dxa"/>
        </w:trPr>
        <w:tc>
          <w:tcPr>
            <w:tcW w:w="0" w:type="auto"/>
            <w:vAlign w:val="center"/>
          </w:tcPr>
          <w:p w:rsidR="00446AE2" w:rsidRPr="001F3B0A" w:rsidRDefault="00446AE2" w:rsidP="00446AE2">
            <w:pPr>
              <w:spacing w:after="0" w:line="240" w:lineRule="auto"/>
              <w:jc w:val="center"/>
              <w:rPr>
                <w:rFonts w:ascii="Times New Roman" w:eastAsia="Times New Roman" w:hAnsi="Times New Roman" w:cs="Times New Roman"/>
                <w:b/>
                <w:bCs/>
                <w:sz w:val="24"/>
                <w:szCs w:val="24"/>
                <w:lang w:eastAsia="ru-RU"/>
              </w:rPr>
            </w:pPr>
          </w:p>
        </w:tc>
        <w:tc>
          <w:tcPr>
            <w:tcW w:w="5199" w:type="dxa"/>
            <w:vAlign w:val="center"/>
            <w:hideMark/>
          </w:tcPr>
          <w:p w:rsidR="00446AE2" w:rsidRPr="001F3B0A" w:rsidRDefault="00446AE2" w:rsidP="001F3B0A">
            <w:pPr>
              <w:spacing w:after="0" w:line="240" w:lineRule="auto"/>
              <w:ind w:right="240"/>
              <w:jc w:val="center"/>
              <w:rPr>
                <w:rFonts w:ascii="Times New Roman" w:eastAsia="Times New Roman" w:hAnsi="Times New Roman" w:cs="Times New Roman"/>
                <w:b/>
                <w:bCs/>
                <w:sz w:val="24"/>
                <w:szCs w:val="24"/>
                <w:lang w:eastAsia="ru-RU"/>
              </w:rPr>
            </w:pPr>
            <w:proofErr w:type="spellStart"/>
            <w:r w:rsidRPr="001F3B0A">
              <w:rPr>
                <w:rFonts w:ascii="Times New Roman" w:eastAsia="Times New Roman" w:hAnsi="Times New Roman" w:cs="Times New Roman"/>
                <w:b/>
                <w:bCs/>
                <w:sz w:val="24"/>
                <w:szCs w:val="24"/>
                <w:lang w:eastAsia="ru-RU"/>
              </w:rPr>
              <w:t>Редакція</w:t>
            </w:r>
            <w:proofErr w:type="spellEnd"/>
            <w:r w:rsidRPr="001F3B0A">
              <w:rPr>
                <w:rFonts w:ascii="Times New Roman" w:eastAsia="Times New Roman" w:hAnsi="Times New Roman" w:cs="Times New Roman"/>
                <w:b/>
                <w:bCs/>
                <w:sz w:val="24"/>
                <w:szCs w:val="24"/>
                <w:lang w:eastAsia="ru-RU"/>
              </w:rPr>
              <w:t xml:space="preserve"> проекту</w:t>
            </w:r>
          </w:p>
        </w:tc>
        <w:tc>
          <w:tcPr>
            <w:tcW w:w="6000" w:type="dxa"/>
            <w:vAlign w:val="center"/>
            <w:hideMark/>
          </w:tcPr>
          <w:p w:rsidR="00446AE2" w:rsidRPr="001F3B0A" w:rsidRDefault="00446AE2" w:rsidP="001F3B0A">
            <w:pPr>
              <w:spacing w:after="0" w:line="240" w:lineRule="auto"/>
              <w:ind w:left="240" w:right="246"/>
              <w:jc w:val="center"/>
              <w:rPr>
                <w:rFonts w:ascii="Times New Roman" w:eastAsia="Times New Roman" w:hAnsi="Times New Roman" w:cs="Times New Roman"/>
                <w:b/>
                <w:bCs/>
                <w:sz w:val="24"/>
                <w:szCs w:val="24"/>
                <w:lang w:eastAsia="ru-RU"/>
              </w:rPr>
            </w:pPr>
            <w:proofErr w:type="spellStart"/>
            <w:r w:rsidRPr="001F3B0A">
              <w:rPr>
                <w:rFonts w:ascii="Times New Roman" w:eastAsia="Times New Roman" w:hAnsi="Times New Roman" w:cs="Times New Roman"/>
                <w:b/>
                <w:bCs/>
                <w:sz w:val="24"/>
                <w:szCs w:val="24"/>
                <w:lang w:eastAsia="ru-RU"/>
              </w:rPr>
              <w:t>Зауваження</w:t>
            </w:r>
            <w:proofErr w:type="spellEnd"/>
            <w:r w:rsidRPr="001F3B0A">
              <w:rPr>
                <w:rFonts w:ascii="Times New Roman" w:eastAsia="Times New Roman" w:hAnsi="Times New Roman" w:cs="Times New Roman"/>
                <w:b/>
                <w:bCs/>
                <w:sz w:val="24"/>
                <w:szCs w:val="24"/>
                <w:lang w:eastAsia="ru-RU"/>
              </w:rPr>
              <w:t xml:space="preserve"> та </w:t>
            </w:r>
            <w:proofErr w:type="spellStart"/>
            <w:r w:rsidRPr="001F3B0A">
              <w:rPr>
                <w:rFonts w:ascii="Times New Roman" w:eastAsia="Times New Roman" w:hAnsi="Times New Roman" w:cs="Times New Roman"/>
                <w:b/>
                <w:bCs/>
                <w:sz w:val="24"/>
                <w:szCs w:val="24"/>
                <w:lang w:eastAsia="ru-RU"/>
              </w:rPr>
              <w:t>пропозиції</w:t>
            </w:r>
            <w:proofErr w:type="spellEnd"/>
          </w:p>
        </w:tc>
        <w:tc>
          <w:tcPr>
            <w:tcW w:w="3555" w:type="dxa"/>
            <w:vAlign w:val="center"/>
            <w:hideMark/>
          </w:tcPr>
          <w:p w:rsidR="00446AE2" w:rsidRPr="001F3B0A" w:rsidRDefault="00446AE2" w:rsidP="001F3B0A">
            <w:pPr>
              <w:spacing w:after="0" w:line="240" w:lineRule="auto"/>
              <w:ind w:left="234" w:right="132"/>
              <w:jc w:val="center"/>
              <w:rPr>
                <w:rFonts w:ascii="Times New Roman" w:eastAsia="Times New Roman" w:hAnsi="Times New Roman" w:cs="Times New Roman"/>
                <w:b/>
                <w:bCs/>
                <w:sz w:val="24"/>
                <w:szCs w:val="24"/>
                <w:lang w:eastAsia="ru-RU"/>
              </w:rPr>
            </w:pPr>
            <w:proofErr w:type="spellStart"/>
            <w:r w:rsidRPr="001F3B0A">
              <w:rPr>
                <w:rFonts w:ascii="Times New Roman" w:eastAsia="Times New Roman" w:hAnsi="Times New Roman" w:cs="Times New Roman"/>
                <w:b/>
                <w:bCs/>
                <w:sz w:val="24"/>
                <w:szCs w:val="24"/>
                <w:lang w:eastAsia="ru-RU"/>
              </w:rPr>
              <w:t>Обґрунтування</w:t>
            </w:r>
            <w:proofErr w:type="spellEnd"/>
          </w:p>
        </w:tc>
      </w:tr>
      <w:tr w:rsidR="00446AE2" w:rsidRPr="001F3B0A" w:rsidTr="001F3B0A">
        <w:trPr>
          <w:tblCellSpacing w:w="15" w:type="dxa"/>
        </w:trPr>
        <w:tc>
          <w:tcPr>
            <w:tcW w:w="0" w:type="auto"/>
            <w:vAlign w:val="center"/>
          </w:tcPr>
          <w:p w:rsidR="00446AE2" w:rsidRPr="001F3B0A" w:rsidRDefault="00446AE2" w:rsidP="00446AE2">
            <w:pPr>
              <w:spacing w:after="0" w:line="240" w:lineRule="auto"/>
              <w:rPr>
                <w:rFonts w:ascii="Times New Roman" w:eastAsia="Times New Roman" w:hAnsi="Times New Roman" w:cs="Times New Roman"/>
                <w:sz w:val="24"/>
                <w:szCs w:val="24"/>
                <w:lang w:eastAsia="ru-RU"/>
              </w:rPr>
            </w:pPr>
          </w:p>
        </w:tc>
        <w:tc>
          <w:tcPr>
            <w:tcW w:w="5199" w:type="dxa"/>
            <w:vAlign w:val="center"/>
            <w:hideMark/>
          </w:tcPr>
          <w:p w:rsidR="00446AE2" w:rsidRPr="001F3B0A" w:rsidRDefault="00446AE2" w:rsidP="001F3B0A">
            <w:pPr>
              <w:spacing w:before="100" w:beforeAutospacing="1" w:after="0" w:line="240" w:lineRule="auto"/>
              <w:ind w:right="24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Аварійна ситуація</w:t>
            </w:r>
            <w:r w:rsidRPr="001F3B0A">
              <w:rPr>
                <w:rFonts w:ascii="Times New Roman" w:eastAsia="Times New Roman" w:hAnsi="Times New Roman" w:cs="Times New Roman"/>
                <w:sz w:val="24"/>
                <w:szCs w:val="24"/>
                <w:lang w:val="uk-UA" w:eastAsia="ru-RU"/>
              </w:rPr>
              <w:t xml:space="preserve"> – можливе або таке, що вже відбувалося, пошкодження елемента всередині або поза області регулювання ОСП, включаючи не лише елементи системи передачі, але також і значних користувачів системи, та елементи розподільної мережі, якщо вони Вінд </w:t>
            </w:r>
            <w:proofErr w:type="spellStart"/>
            <w:r w:rsidRPr="001F3B0A">
              <w:rPr>
                <w:rFonts w:ascii="Times New Roman" w:eastAsia="Times New Roman" w:hAnsi="Times New Roman" w:cs="Times New Roman"/>
                <w:sz w:val="24"/>
                <w:szCs w:val="24"/>
                <w:lang w:val="uk-UA" w:eastAsia="ru-RU"/>
              </w:rPr>
              <w:t>Пауерливають</w:t>
            </w:r>
            <w:proofErr w:type="spellEnd"/>
            <w:r w:rsidRPr="001F3B0A">
              <w:rPr>
                <w:rFonts w:ascii="Times New Roman" w:eastAsia="Times New Roman" w:hAnsi="Times New Roman" w:cs="Times New Roman"/>
                <w:sz w:val="24"/>
                <w:szCs w:val="24"/>
                <w:lang w:val="uk-UA" w:eastAsia="ru-RU"/>
              </w:rPr>
              <w:t xml:space="preserve"> на операційну безпеку системи передачі. </w:t>
            </w:r>
          </w:p>
        </w:tc>
        <w:tc>
          <w:tcPr>
            <w:tcW w:w="6000" w:type="dxa"/>
            <w:vAlign w:val="center"/>
            <w:hideMark/>
          </w:tcPr>
          <w:p w:rsidR="00446AE2" w:rsidRPr="001F3B0A" w:rsidRDefault="00446AE2" w:rsidP="001F3B0A">
            <w:pPr>
              <w:spacing w:before="100" w:beforeAutospacing="1" w:after="100" w:afterAutospacing="1" w:line="240" w:lineRule="auto"/>
              <w:ind w:left="240" w:right="246"/>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Аварійна ситуація -</w:t>
            </w:r>
            <w:r w:rsidRPr="001F3B0A">
              <w:rPr>
                <w:rFonts w:ascii="Times New Roman" w:eastAsia="Times New Roman" w:hAnsi="Times New Roman" w:cs="Times New Roman"/>
                <w:sz w:val="24"/>
                <w:szCs w:val="24"/>
                <w:lang w:val="uk-UA" w:eastAsia="ru-RU"/>
              </w:rPr>
              <w:t xml:space="preserve"> стан об'єкта, що характеризується порушенням меж та / або умов безпечної експлуатації і не перейшов в аварію.</w:t>
            </w:r>
          </w:p>
        </w:tc>
        <w:tc>
          <w:tcPr>
            <w:tcW w:w="3555" w:type="dxa"/>
            <w:vAlign w:val="center"/>
            <w:hideMark/>
          </w:tcPr>
          <w:p w:rsidR="00446AE2" w:rsidRPr="001F3B0A" w:rsidRDefault="00446AE2" w:rsidP="001F3B0A">
            <w:pPr>
              <w:spacing w:before="100" w:beforeAutospacing="1" w:after="100" w:afterAutospacing="1" w:line="240" w:lineRule="auto"/>
              <w:ind w:left="234" w:right="132"/>
              <w:jc w:val="both"/>
              <w:rPr>
                <w:rFonts w:ascii="Times New Roman" w:eastAsia="Times New Roman" w:hAnsi="Times New Roman" w:cs="Times New Roman"/>
                <w:sz w:val="24"/>
                <w:szCs w:val="24"/>
                <w:lang w:eastAsia="ru-RU"/>
              </w:rPr>
            </w:pPr>
            <w:proofErr w:type="spellStart"/>
            <w:r w:rsidRPr="001F3B0A">
              <w:rPr>
                <w:rFonts w:ascii="Times New Roman" w:eastAsia="Times New Roman" w:hAnsi="Times New Roman" w:cs="Times New Roman"/>
                <w:sz w:val="24"/>
                <w:szCs w:val="24"/>
                <w:lang w:eastAsia="ru-RU"/>
              </w:rPr>
              <w:t>Уточнення</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визначення</w:t>
            </w:r>
            <w:proofErr w:type="spellEnd"/>
            <w:r w:rsidRPr="001F3B0A">
              <w:rPr>
                <w:rFonts w:ascii="Times New Roman" w:eastAsia="Times New Roman" w:hAnsi="Times New Roman" w:cs="Times New Roman"/>
                <w:sz w:val="24"/>
                <w:szCs w:val="24"/>
                <w:lang w:eastAsia="ru-RU"/>
              </w:rPr>
              <w:t>.</w:t>
            </w:r>
          </w:p>
        </w:tc>
      </w:tr>
      <w:tr w:rsidR="00446AE2" w:rsidRPr="001F3B0A" w:rsidTr="001F3B0A">
        <w:trPr>
          <w:tblCellSpacing w:w="15" w:type="dxa"/>
        </w:trPr>
        <w:tc>
          <w:tcPr>
            <w:tcW w:w="0" w:type="auto"/>
            <w:vAlign w:val="center"/>
          </w:tcPr>
          <w:p w:rsidR="00446AE2" w:rsidRPr="001F3B0A" w:rsidRDefault="00446AE2" w:rsidP="00446AE2">
            <w:pPr>
              <w:spacing w:after="0" w:line="240" w:lineRule="auto"/>
              <w:rPr>
                <w:rFonts w:ascii="Times New Roman" w:eastAsia="Times New Roman" w:hAnsi="Times New Roman" w:cs="Times New Roman"/>
                <w:sz w:val="24"/>
                <w:szCs w:val="24"/>
                <w:lang w:eastAsia="ru-RU"/>
              </w:rPr>
            </w:pPr>
          </w:p>
        </w:tc>
        <w:tc>
          <w:tcPr>
            <w:tcW w:w="5199" w:type="dxa"/>
            <w:vAlign w:val="center"/>
            <w:hideMark/>
          </w:tcPr>
          <w:p w:rsidR="00446AE2" w:rsidRPr="001F3B0A" w:rsidRDefault="00446AE2" w:rsidP="001F3B0A">
            <w:pPr>
              <w:spacing w:before="100" w:beforeAutospacing="1" w:after="0" w:line="240" w:lineRule="auto"/>
              <w:ind w:right="240"/>
              <w:jc w:val="both"/>
              <w:rPr>
                <w:rFonts w:ascii="Times New Roman" w:eastAsia="Times New Roman" w:hAnsi="Times New Roman" w:cs="Times New Roman"/>
                <w:sz w:val="24"/>
                <w:szCs w:val="24"/>
                <w:lang w:eastAsia="ru-RU"/>
              </w:rPr>
            </w:pPr>
            <w:proofErr w:type="spellStart"/>
            <w:r w:rsidRPr="001F3B0A">
              <w:rPr>
                <w:rFonts w:ascii="Times New Roman" w:eastAsia="Times New Roman" w:hAnsi="Times New Roman" w:cs="Times New Roman"/>
                <w:color w:val="000000"/>
                <w:sz w:val="24"/>
                <w:szCs w:val="24"/>
                <w:lang w:eastAsia="ru-RU"/>
              </w:rPr>
              <w:t>Розд</w:t>
            </w:r>
            <w:r w:rsidRPr="001F3B0A">
              <w:rPr>
                <w:rFonts w:ascii="Times New Roman" w:eastAsia="Times New Roman" w:hAnsi="Times New Roman" w:cs="Times New Roman"/>
                <w:color w:val="000000"/>
                <w:sz w:val="24"/>
                <w:szCs w:val="24"/>
                <w:lang w:val="uk-UA" w:eastAsia="ru-RU"/>
              </w:rPr>
              <w:t>іл</w:t>
            </w:r>
            <w:proofErr w:type="spellEnd"/>
            <w:r w:rsidRPr="001F3B0A">
              <w:rPr>
                <w:rFonts w:ascii="Times New Roman" w:eastAsia="Times New Roman" w:hAnsi="Times New Roman" w:cs="Times New Roman"/>
                <w:color w:val="000000"/>
                <w:sz w:val="24"/>
                <w:szCs w:val="24"/>
                <w:lang w:val="uk-UA" w:eastAsia="ru-RU"/>
              </w:rPr>
              <w:t xml:space="preserve"> 2.  </w:t>
            </w:r>
            <w:r w:rsidRPr="001F3B0A">
              <w:rPr>
                <w:rFonts w:ascii="Times New Roman" w:eastAsia="Times New Roman" w:hAnsi="Times New Roman" w:cs="Times New Roman"/>
                <w:b/>
                <w:bCs/>
                <w:color w:val="000000"/>
                <w:sz w:val="24"/>
                <w:szCs w:val="24"/>
                <w:lang w:val="uk-UA" w:eastAsia="ru-RU"/>
              </w:rPr>
              <w:t>ПЛАНУВАННЯ РОЗВИТКУ СИСТЕМИ ПЕРЕДАЧІ</w:t>
            </w:r>
          </w:p>
        </w:tc>
        <w:tc>
          <w:tcPr>
            <w:tcW w:w="6000" w:type="dxa"/>
            <w:vAlign w:val="center"/>
            <w:hideMark/>
          </w:tcPr>
          <w:p w:rsidR="00446AE2" w:rsidRPr="001F3B0A" w:rsidRDefault="00446AE2" w:rsidP="001F3B0A">
            <w:pPr>
              <w:spacing w:before="100" w:beforeAutospacing="1" w:after="0" w:line="240" w:lineRule="auto"/>
              <w:ind w:left="240" w:right="24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tc>
        <w:tc>
          <w:tcPr>
            <w:tcW w:w="3555" w:type="dxa"/>
            <w:vAlign w:val="center"/>
            <w:hideMark/>
          </w:tcPr>
          <w:p w:rsidR="00446AE2" w:rsidRPr="001F3B0A" w:rsidRDefault="00446AE2" w:rsidP="001F3B0A">
            <w:pPr>
              <w:spacing w:before="100" w:beforeAutospacing="1" w:after="0" w:line="240" w:lineRule="auto"/>
              <w:ind w:left="234" w:right="132"/>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r>
      <w:tr w:rsidR="00446AE2" w:rsidRPr="001F3B0A" w:rsidTr="001F3B0A">
        <w:trPr>
          <w:tblCellSpacing w:w="15" w:type="dxa"/>
        </w:trPr>
        <w:tc>
          <w:tcPr>
            <w:tcW w:w="0" w:type="auto"/>
            <w:vAlign w:val="center"/>
          </w:tcPr>
          <w:p w:rsidR="00446AE2" w:rsidRPr="001F3B0A" w:rsidRDefault="00446AE2" w:rsidP="00446AE2">
            <w:pPr>
              <w:spacing w:after="0" w:line="240" w:lineRule="auto"/>
              <w:rPr>
                <w:rFonts w:ascii="Times New Roman" w:eastAsia="Times New Roman" w:hAnsi="Times New Roman" w:cs="Times New Roman"/>
                <w:sz w:val="24"/>
                <w:szCs w:val="24"/>
                <w:lang w:eastAsia="ru-RU"/>
              </w:rPr>
            </w:pPr>
          </w:p>
        </w:tc>
        <w:tc>
          <w:tcPr>
            <w:tcW w:w="5199" w:type="dxa"/>
            <w:vAlign w:val="center"/>
            <w:hideMark/>
          </w:tcPr>
          <w:p w:rsidR="00446AE2" w:rsidRPr="001F3B0A" w:rsidRDefault="00446AE2" w:rsidP="001F3B0A">
            <w:pPr>
              <w:spacing w:before="100" w:beforeAutospacing="1" w:after="0" w:line="240" w:lineRule="auto"/>
              <w:ind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2.2.7.</w:t>
            </w:r>
            <w:r w:rsidRPr="001F3B0A">
              <w:rPr>
                <w:rFonts w:ascii="Times New Roman" w:eastAsia="Times New Roman" w:hAnsi="Times New Roman" w:cs="Times New Roman"/>
                <w:sz w:val="24"/>
                <w:szCs w:val="24"/>
                <w:lang w:val="uk-UA" w:eastAsia="ru-RU"/>
              </w:rPr>
              <w:t xml:space="preserve"> </w:t>
            </w:r>
            <w:r w:rsidRPr="001F3B0A">
              <w:rPr>
                <w:rFonts w:ascii="Times New Roman" w:eastAsia="Times New Roman" w:hAnsi="Times New Roman" w:cs="Times New Roman"/>
                <w:color w:val="000000"/>
                <w:sz w:val="24"/>
                <w:szCs w:val="24"/>
                <w:lang w:val="uk-UA" w:eastAsia="ru-RU"/>
              </w:rPr>
              <w:t xml:space="preserve">Формування найбільш ймовірного (базового) сценарію на перспективу найближчих 15 років повинно базуватися на результатах багатофакторного аналізу показників розроблених довгострокових сценаріїв розвитку попиту та пропозиції, а </w:t>
            </w:r>
            <w:r w:rsidRPr="001F3B0A">
              <w:rPr>
                <w:rFonts w:ascii="Times New Roman" w:eastAsia="Times New Roman" w:hAnsi="Times New Roman" w:cs="Times New Roman"/>
                <w:b/>
                <w:bCs/>
                <w:sz w:val="24"/>
                <w:szCs w:val="24"/>
                <w:lang w:val="uk-UA" w:eastAsia="ru-RU"/>
              </w:rPr>
              <w:t>сам сценарій повинен забезпечити можливість швидкої адаптації та фактичної ситуації в ОЕС України ,</w:t>
            </w:r>
            <w:r w:rsidRPr="001F3B0A">
              <w:rPr>
                <w:rFonts w:ascii="Times New Roman" w:eastAsia="Times New Roman" w:hAnsi="Times New Roman" w:cs="Times New Roman"/>
                <w:sz w:val="24"/>
                <w:szCs w:val="24"/>
                <w:lang w:val="uk-UA" w:eastAsia="ru-RU"/>
              </w:rPr>
              <w:t xml:space="preserve"> </w:t>
            </w:r>
            <w:r w:rsidRPr="001F3B0A">
              <w:rPr>
                <w:rFonts w:ascii="Times New Roman" w:eastAsia="Times New Roman" w:hAnsi="Times New Roman" w:cs="Times New Roman"/>
                <w:color w:val="000000"/>
                <w:sz w:val="24"/>
                <w:szCs w:val="24"/>
                <w:lang w:val="uk-UA" w:eastAsia="ru-RU"/>
              </w:rPr>
              <w:t>що буде складатися у майбутньому, з мінімальними ризиками щодо порушення вимог безпеки постачання.</w:t>
            </w:r>
          </w:p>
        </w:tc>
        <w:tc>
          <w:tcPr>
            <w:tcW w:w="6000" w:type="dxa"/>
            <w:vAlign w:val="center"/>
            <w:hideMark/>
          </w:tcPr>
          <w:p w:rsidR="00446AE2" w:rsidRPr="001F3B0A" w:rsidRDefault="00446AE2" w:rsidP="001F3B0A">
            <w:pPr>
              <w:spacing w:before="100" w:beforeAutospacing="1" w:after="0" w:line="240" w:lineRule="auto"/>
              <w:ind w:left="240" w:right="24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2.2.7.</w:t>
            </w:r>
            <w:r w:rsidRPr="001F3B0A">
              <w:rPr>
                <w:rFonts w:ascii="Times New Roman" w:eastAsia="Times New Roman" w:hAnsi="Times New Roman" w:cs="Times New Roman"/>
                <w:sz w:val="24"/>
                <w:szCs w:val="24"/>
                <w:lang w:val="uk-UA" w:eastAsia="ru-RU"/>
              </w:rPr>
              <w:t xml:space="preserve"> </w:t>
            </w:r>
            <w:r w:rsidRPr="001F3B0A">
              <w:rPr>
                <w:rFonts w:ascii="Times New Roman" w:eastAsia="Times New Roman" w:hAnsi="Times New Roman" w:cs="Times New Roman"/>
                <w:color w:val="000000"/>
                <w:sz w:val="24"/>
                <w:szCs w:val="24"/>
                <w:lang w:val="uk-UA" w:eastAsia="ru-RU"/>
              </w:rPr>
              <w:t xml:space="preserve">Формування найбільш ймовірного (базового) сценарію на перспективу найближчих 15 років повинно базуватися на результатах багатофакторного аналізу показників розроблених довгострокових сценаріїв розвитку </w:t>
            </w:r>
            <w:r w:rsidRPr="001F3B0A">
              <w:rPr>
                <w:rFonts w:ascii="Times New Roman" w:eastAsia="Times New Roman" w:hAnsi="Times New Roman" w:cs="Times New Roman"/>
                <w:b/>
                <w:bCs/>
                <w:sz w:val="24"/>
                <w:szCs w:val="24"/>
                <w:lang w:val="uk-UA" w:eastAsia="ru-RU"/>
              </w:rPr>
              <w:t xml:space="preserve">структури генеруючих </w:t>
            </w:r>
            <w:proofErr w:type="spellStart"/>
            <w:r w:rsidRPr="001F3B0A">
              <w:rPr>
                <w:rFonts w:ascii="Times New Roman" w:eastAsia="Times New Roman" w:hAnsi="Times New Roman" w:cs="Times New Roman"/>
                <w:b/>
                <w:bCs/>
                <w:sz w:val="24"/>
                <w:szCs w:val="24"/>
                <w:lang w:val="uk-UA" w:eastAsia="ru-RU"/>
              </w:rPr>
              <w:t>потужностей</w:t>
            </w:r>
            <w:proofErr w:type="spellEnd"/>
            <w:r w:rsidRPr="001F3B0A">
              <w:rPr>
                <w:rFonts w:ascii="Times New Roman" w:eastAsia="Times New Roman" w:hAnsi="Times New Roman" w:cs="Times New Roman"/>
                <w:b/>
                <w:bCs/>
                <w:sz w:val="24"/>
                <w:szCs w:val="24"/>
                <w:lang w:val="uk-UA" w:eastAsia="ru-RU"/>
              </w:rPr>
              <w:t>, попиту та пропозиції</w:t>
            </w:r>
            <w:r w:rsidRPr="001F3B0A">
              <w:rPr>
                <w:rFonts w:ascii="Times New Roman" w:eastAsia="Times New Roman" w:hAnsi="Times New Roman" w:cs="Times New Roman"/>
                <w:b/>
                <w:bCs/>
                <w:strike/>
                <w:sz w:val="24"/>
                <w:szCs w:val="24"/>
                <w:lang w:val="uk-UA" w:eastAsia="ru-RU"/>
              </w:rPr>
              <w:t>, а сам сценарій повинен забезпечити можливість швидкої адаптації та фактичної ситуації в ОЕС України , що буде складатися у майбутньому, з мінімальними ризиками щодо порушення вимог безпеки постачання</w:t>
            </w:r>
            <w:r w:rsidRPr="001F3B0A">
              <w:rPr>
                <w:rFonts w:ascii="Times New Roman" w:eastAsia="Times New Roman" w:hAnsi="Times New Roman" w:cs="Times New Roman"/>
                <w:b/>
                <w:bCs/>
                <w:sz w:val="24"/>
                <w:szCs w:val="24"/>
                <w:lang w:val="uk-UA" w:eastAsia="ru-RU"/>
              </w:rPr>
              <w:t>.</w:t>
            </w:r>
          </w:p>
        </w:tc>
        <w:tc>
          <w:tcPr>
            <w:tcW w:w="3555" w:type="dxa"/>
            <w:vAlign w:val="center"/>
            <w:hideMark/>
          </w:tcPr>
          <w:p w:rsidR="00446AE2" w:rsidRPr="001F3B0A" w:rsidRDefault="00446AE2" w:rsidP="001F3B0A">
            <w:pPr>
              <w:spacing w:before="100" w:beforeAutospacing="1" w:after="0" w:line="240" w:lineRule="auto"/>
              <w:ind w:left="234" w:right="132"/>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Не зовсім зрозуміло, яким чином, сценарій забезпечує швидку адаптацію. Можливо, треба змінити формулювання.</w:t>
            </w:r>
          </w:p>
        </w:tc>
      </w:tr>
      <w:tr w:rsidR="00446AE2" w:rsidRPr="001F3B0A" w:rsidTr="001F3B0A">
        <w:trPr>
          <w:tblCellSpacing w:w="15" w:type="dxa"/>
        </w:trPr>
        <w:tc>
          <w:tcPr>
            <w:tcW w:w="0" w:type="auto"/>
            <w:vAlign w:val="center"/>
          </w:tcPr>
          <w:p w:rsidR="00446AE2" w:rsidRPr="001F3B0A" w:rsidRDefault="00446AE2" w:rsidP="00446AE2">
            <w:pPr>
              <w:spacing w:after="0" w:line="240" w:lineRule="auto"/>
              <w:rPr>
                <w:rFonts w:ascii="Times New Roman" w:eastAsia="Times New Roman" w:hAnsi="Times New Roman" w:cs="Times New Roman"/>
                <w:sz w:val="24"/>
                <w:szCs w:val="24"/>
                <w:lang w:eastAsia="ru-RU"/>
              </w:rPr>
            </w:pPr>
          </w:p>
        </w:tc>
        <w:tc>
          <w:tcPr>
            <w:tcW w:w="5199" w:type="dxa"/>
            <w:vAlign w:val="center"/>
            <w:hideMark/>
          </w:tcPr>
          <w:p w:rsidR="00446AE2" w:rsidRPr="001F3B0A" w:rsidRDefault="00446AE2" w:rsidP="001F3B0A">
            <w:pPr>
              <w:spacing w:after="0" w:line="240" w:lineRule="auto"/>
              <w:ind w:right="240" w:firstLine="567"/>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color w:val="000000"/>
                <w:sz w:val="24"/>
                <w:szCs w:val="24"/>
                <w:lang w:val="uk-UA" w:eastAsia="ru-RU"/>
              </w:rPr>
              <w:t xml:space="preserve">11.2.1        Оператор системи передачі проводить моніторинг якості електроенергії в передавальній мережі, зокрема щодо вимірювання таких показників: напруги, небалансу напруги, напруги </w:t>
            </w:r>
            <w:proofErr w:type="spellStart"/>
            <w:r w:rsidRPr="001F3B0A">
              <w:rPr>
                <w:rFonts w:ascii="Times New Roman" w:eastAsia="Times New Roman" w:hAnsi="Times New Roman" w:cs="Times New Roman"/>
                <w:color w:val="000000"/>
                <w:sz w:val="24"/>
                <w:szCs w:val="24"/>
                <w:lang w:val="uk-UA" w:eastAsia="ru-RU"/>
              </w:rPr>
              <w:t>гармонік</w:t>
            </w:r>
            <w:proofErr w:type="spellEnd"/>
            <w:r w:rsidRPr="001F3B0A">
              <w:rPr>
                <w:rFonts w:ascii="Times New Roman" w:eastAsia="Times New Roman" w:hAnsi="Times New Roman" w:cs="Times New Roman"/>
                <w:color w:val="000000"/>
                <w:sz w:val="24"/>
                <w:szCs w:val="24"/>
                <w:lang w:val="uk-UA" w:eastAsia="ru-RU"/>
              </w:rPr>
              <w:t xml:space="preserve">, </w:t>
            </w:r>
            <w:proofErr w:type="spellStart"/>
            <w:r w:rsidRPr="001F3B0A">
              <w:rPr>
                <w:rFonts w:ascii="Times New Roman" w:eastAsia="Times New Roman" w:hAnsi="Times New Roman" w:cs="Times New Roman"/>
                <w:color w:val="000000"/>
                <w:sz w:val="24"/>
                <w:szCs w:val="24"/>
                <w:lang w:val="uk-UA" w:eastAsia="ru-RU"/>
              </w:rPr>
              <w:t>флікерів</w:t>
            </w:r>
            <w:proofErr w:type="spellEnd"/>
            <w:r w:rsidRPr="001F3B0A">
              <w:rPr>
                <w:rFonts w:ascii="Times New Roman" w:eastAsia="Times New Roman" w:hAnsi="Times New Roman" w:cs="Times New Roman"/>
                <w:color w:val="000000"/>
                <w:sz w:val="24"/>
                <w:szCs w:val="24"/>
                <w:lang w:val="uk-UA" w:eastAsia="ru-RU"/>
              </w:rPr>
              <w:t xml:space="preserve">, </w:t>
            </w:r>
            <w:r w:rsidRPr="001F3B0A">
              <w:rPr>
                <w:rFonts w:ascii="Times New Roman" w:eastAsia="Times New Roman" w:hAnsi="Times New Roman" w:cs="Times New Roman"/>
                <w:color w:val="000000"/>
                <w:sz w:val="24"/>
                <w:szCs w:val="24"/>
                <w:lang w:val="uk-UA" w:eastAsia="ru-RU"/>
              </w:rPr>
              <w:lastRenderedPageBreak/>
              <w:t xml:space="preserve">а також фіксації провалів напруги та перенапруги. Система моніторингу має бути побудована на основі даних, отриманих  на регулярній (за допомогою стаціонарних засобів) або вибірковій (за допомогою переносних засобів) основі. ОСП забезпечує вимірювання показників якості електроенергії на шинах підстанцій, від яких </w:t>
            </w:r>
            <w:proofErr w:type="spellStart"/>
            <w:r w:rsidRPr="001F3B0A">
              <w:rPr>
                <w:rFonts w:ascii="Times New Roman" w:eastAsia="Times New Roman" w:hAnsi="Times New Roman" w:cs="Times New Roman"/>
                <w:color w:val="000000"/>
                <w:sz w:val="24"/>
                <w:szCs w:val="24"/>
                <w:lang w:val="uk-UA" w:eastAsia="ru-RU"/>
              </w:rPr>
              <w:t>заживлені</w:t>
            </w:r>
            <w:proofErr w:type="spellEnd"/>
            <w:r w:rsidRPr="001F3B0A">
              <w:rPr>
                <w:rFonts w:ascii="Times New Roman" w:eastAsia="Times New Roman" w:hAnsi="Times New Roman" w:cs="Times New Roman"/>
                <w:color w:val="000000"/>
                <w:sz w:val="24"/>
                <w:szCs w:val="24"/>
                <w:lang w:val="uk-UA" w:eastAsia="ru-RU"/>
              </w:rPr>
              <w:t xml:space="preserve"> Користувачі, на регулярній основі та в точках приєднання Споживачів на регулярній/вибірковій основі. Дані вимірювання показників якості електроенергії мають оброблятися, зберігатися ОСП протягом 5-ти років.</w:t>
            </w:r>
          </w:p>
          <w:p w:rsidR="00446AE2" w:rsidRPr="001F3B0A" w:rsidRDefault="00446AE2" w:rsidP="001F3B0A">
            <w:pPr>
              <w:spacing w:before="100" w:beforeAutospacing="1" w:after="100" w:afterAutospacing="1" w:line="240" w:lineRule="auto"/>
              <w:ind w:right="240"/>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val="uk-UA" w:eastAsia="ru-RU"/>
              </w:rPr>
              <w:t> </w:t>
            </w:r>
          </w:p>
        </w:tc>
        <w:tc>
          <w:tcPr>
            <w:tcW w:w="6000" w:type="dxa"/>
            <w:vAlign w:val="center"/>
            <w:hideMark/>
          </w:tcPr>
          <w:p w:rsidR="00446AE2" w:rsidRPr="001F3B0A" w:rsidRDefault="00446AE2" w:rsidP="001F3B0A">
            <w:pPr>
              <w:spacing w:after="0" w:line="240" w:lineRule="auto"/>
              <w:ind w:left="240" w:right="246"/>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color w:val="000000"/>
                <w:sz w:val="24"/>
                <w:szCs w:val="24"/>
                <w:lang w:val="uk-UA" w:eastAsia="ru-RU"/>
              </w:rPr>
              <w:lastRenderedPageBreak/>
              <w:t xml:space="preserve">11.2.2        Оператор системи передачі проводить моніторинг якості електроенергії в передавальній мережі, зокрема щодо вимірювання таких показників: напруги, небалансу напруги, напруги </w:t>
            </w:r>
            <w:proofErr w:type="spellStart"/>
            <w:r w:rsidRPr="001F3B0A">
              <w:rPr>
                <w:rFonts w:ascii="Times New Roman" w:eastAsia="Times New Roman" w:hAnsi="Times New Roman" w:cs="Times New Roman"/>
                <w:color w:val="000000"/>
                <w:sz w:val="24"/>
                <w:szCs w:val="24"/>
                <w:lang w:val="uk-UA" w:eastAsia="ru-RU"/>
              </w:rPr>
              <w:t>гармонік</w:t>
            </w:r>
            <w:proofErr w:type="spellEnd"/>
            <w:r w:rsidRPr="001F3B0A">
              <w:rPr>
                <w:rFonts w:ascii="Times New Roman" w:eastAsia="Times New Roman" w:hAnsi="Times New Roman" w:cs="Times New Roman"/>
                <w:color w:val="000000"/>
                <w:sz w:val="24"/>
                <w:szCs w:val="24"/>
                <w:lang w:val="uk-UA" w:eastAsia="ru-RU"/>
              </w:rPr>
              <w:t xml:space="preserve">, </w:t>
            </w:r>
            <w:proofErr w:type="spellStart"/>
            <w:r w:rsidRPr="001F3B0A">
              <w:rPr>
                <w:rFonts w:ascii="Times New Roman" w:eastAsia="Times New Roman" w:hAnsi="Times New Roman" w:cs="Times New Roman"/>
                <w:color w:val="000000"/>
                <w:sz w:val="24"/>
                <w:szCs w:val="24"/>
                <w:lang w:val="uk-UA" w:eastAsia="ru-RU"/>
              </w:rPr>
              <w:t>флікерів</w:t>
            </w:r>
            <w:proofErr w:type="spellEnd"/>
            <w:r w:rsidRPr="001F3B0A">
              <w:rPr>
                <w:rFonts w:ascii="Times New Roman" w:eastAsia="Times New Roman" w:hAnsi="Times New Roman" w:cs="Times New Roman"/>
                <w:color w:val="000000"/>
                <w:sz w:val="24"/>
                <w:szCs w:val="24"/>
                <w:lang w:val="uk-UA" w:eastAsia="ru-RU"/>
              </w:rPr>
              <w:t xml:space="preserve">, а також фіксації провалів напруги та </w:t>
            </w:r>
            <w:r w:rsidRPr="001F3B0A">
              <w:rPr>
                <w:rFonts w:ascii="Times New Roman" w:eastAsia="Times New Roman" w:hAnsi="Times New Roman" w:cs="Times New Roman"/>
                <w:color w:val="000000"/>
                <w:sz w:val="24"/>
                <w:szCs w:val="24"/>
                <w:lang w:val="uk-UA" w:eastAsia="ru-RU"/>
              </w:rPr>
              <w:lastRenderedPageBreak/>
              <w:t xml:space="preserve">перенапруги. Система моніторингу має бути побудована на основі даних, отриманих  на регулярній (за допомогою стаціонарних засобів) або вибірковій (за допомогою переносних засобів) основі. ОСП забезпечує вимірювання показників якості електроенергії на шинах підстанцій, від яких </w:t>
            </w:r>
            <w:proofErr w:type="spellStart"/>
            <w:r w:rsidRPr="001F3B0A">
              <w:rPr>
                <w:rFonts w:ascii="Times New Roman" w:eastAsia="Times New Roman" w:hAnsi="Times New Roman" w:cs="Times New Roman"/>
                <w:color w:val="000000"/>
                <w:sz w:val="24"/>
                <w:szCs w:val="24"/>
                <w:lang w:val="uk-UA" w:eastAsia="ru-RU"/>
              </w:rPr>
              <w:t>заживлені</w:t>
            </w:r>
            <w:proofErr w:type="spellEnd"/>
            <w:r w:rsidRPr="001F3B0A">
              <w:rPr>
                <w:rFonts w:ascii="Times New Roman" w:eastAsia="Times New Roman" w:hAnsi="Times New Roman" w:cs="Times New Roman"/>
                <w:color w:val="000000"/>
                <w:sz w:val="24"/>
                <w:szCs w:val="24"/>
                <w:lang w:val="uk-UA" w:eastAsia="ru-RU"/>
              </w:rPr>
              <w:t xml:space="preserve"> Користувачі, на регулярній основі та в точках приєднання Споживачів на регулярній/вибірковій основі. Дані вимірювання показників якості електроенергії мають оброблятися, </w:t>
            </w:r>
            <w:r w:rsidRPr="001F3B0A">
              <w:rPr>
                <w:rFonts w:ascii="Times New Roman" w:eastAsia="Times New Roman" w:hAnsi="Times New Roman" w:cs="Times New Roman"/>
                <w:b/>
                <w:bCs/>
                <w:color w:val="000000"/>
                <w:sz w:val="24"/>
                <w:szCs w:val="24"/>
                <w:lang w:val="uk-UA" w:eastAsia="ru-RU"/>
              </w:rPr>
              <w:t xml:space="preserve">доводитися до користувачів (генеруючих </w:t>
            </w:r>
            <w:proofErr w:type="spellStart"/>
            <w:r w:rsidRPr="001F3B0A">
              <w:rPr>
                <w:rFonts w:ascii="Times New Roman" w:eastAsia="Times New Roman" w:hAnsi="Times New Roman" w:cs="Times New Roman"/>
                <w:b/>
                <w:bCs/>
                <w:color w:val="000000"/>
                <w:sz w:val="24"/>
                <w:szCs w:val="24"/>
                <w:lang w:val="uk-UA" w:eastAsia="ru-RU"/>
              </w:rPr>
              <w:t>модулей</w:t>
            </w:r>
            <w:proofErr w:type="spellEnd"/>
            <w:r w:rsidRPr="001F3B0A">
              <w:rPr>
                <w:rFonts w:ascii="Times New Roman" w:eastAsia="Times New Roman" w:hAnsi="Times New Roman" w:cs="Times New Roman"/>
                <w:b/>
                <w:bCs/>
                <w:color w:val="000000"/>
                <w:sz w:val="24"/>
                <w:szCs w:val="24"/>
                <w:lang w:val="uk-UA" w:eastAsia="ru-RU"/>
              </w:rPr>
              <w:t xml:space="preserve">) щоденно, </w:t>
            </w:r>
            <w:r w:rsidRPr="001F3B0A">
              <w:rPr>
                <w:rFonts w:ascii="Times New Roman" w:eastAsia="Times New Roman" w:hAnsi="Times New Roman" w:cs="Times New Roman"/>
                <w:color w:val="000000"/>
                <w:sz w:val="24"/>
                <w:szCs w:val="24"/>
                <w:lang w:val="uk-UA" w:eastAsia="ru-RU"/>
              </w:rPr>
              <w:t>зберігатися ОСП протягом 5-ти років.</w:t>
            </w:r>
          </w:p>
          <w:p w:rsidR="00446AE2" w:rsidRPr="001F3B0A" w:rsidRDefault="00446AE2" w:rsidP="001F3B0A">
            <w:pPr>
              <w:spacing w:before="100" w:beforeAutospacing="1" w:after="100" w:afterAutospacing="1" w:line="240" w:lineRule="auto"/>
              <w:ind w:left="240" w:right="246"/>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val="uk-UA" w:eastAsia="ru-RU"/>
              </w:rPr>
              <w:t> </w:t>
            </w:r>
          </w:p>
        </w:tc>
        <w:tc>
          <w:tcPr>
            <w:tcW w:w="3555" w:type="dxa"/>
            <w:vAlign w:val="center"/>
            <w:hideMark/>
          </w:tcPr>
          <w:p w:rsidR="00446AE2" w:rsidRPr="001F3B0A" w:rsidRDefault="00446AE2" w:rsidP="001F3B0A">
            <w:pPr>
              <w:spacing w:before="100" w:beforeAutospacing="1" w:after="100" w:afterAutospacing="1" w:line="240" w:lineRule="auto"/>
              <w:ind w:left="234" w:right="132"/>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val="uk-UA" w:eastAsia="ru-RU"/>
              </w:rPr>
              <w:lastRenderedPageBreak/>
              <w:t> </w:t>
            </w:r>
          </w:p>
        </w:tc>
      </w:tr>
      <w:tr w:rsidR="00446AE2" w:rsidRPr="001F3B0A" w:rsidTr="001F3B0A">
        <w:trPr>
          <w:tblCellSpacing w:w="15" w:type="dxa"/>
        </w:trPr>
        <w:tc>
          <w:tcPr>
            <w:tcW w:w="0" w:type="auto"/>
            <w:vAlign w:val="center"/>
          </w:tcPr>
          <w:p w:rsidR="00446AE2" w:rsidRPr="001F3B0A" w:rsidRDefault="00446AE2" w:rsidP="00446AE2">
            <w:pPr>
              <w:spacing w:after="0" w:line="240" w:lineRule="auto"/>
              <w:rPr>
                <w:rFonts w:ascii="Times New Roman" w:eastAsia="Times New Roman" w:hAnsi="Times New Roman" w:cs="Times New Roman"/>
                <w:sz w:val="24"/>
                <w:szCs w:val="24"/>
                <w:lang w:eastAsia="ru-RU"/>
              </w:rPr>
            </w:pPr>
          </w:p>
        </w:tc>
        <w:tc>
          <w:tcPr>
            <w:tcW w:w="5199" w:type="dxa"/>
            <w:vAlign w:val="center"/>
            <w:hideMark/>
          </w:tcPr>
          <w:p w:rsidR="00446AE2" w:rsidRPr="001F3B0A" w:rsidRDefault="00446AE2" w:rsidP="001F3B0A">
            <w:pPr>
              <w:spacing w:after="0" w:line="240" w:lineRule="auto"/>
              <w:ind w:right="240"/>
              <w:rPr>
                <w:rFonts w:ascii="Times New Roman" w:eastAsia="Times New Roman" w:hAnsi="Times New Roman" w:cs="Times New Roman"/>
                <w:sz w:val="24"/>
                <w:szCs w:val="24"/>
                <w:lang w:eastAsia="ru-RU"/>
              </w:rPr>
            </w:pPr>
          </w:p>
        </w:tc>
        <w:tc>
          <w:tcPr>
            <w:tcW w:w="6000" w:type="dxa"/>
            <w:vAlign w:val="center"/>
            <w:hideMark/>
          </w:tcPr>
          <w:p w:rsidR="00446AE2" w:rsidRPr="001F3B0A" w:rsidRDefault="00446AE2" w:rsidP="001F3B0A">
            <w:pPr>
              <w:spacing w:after="0" w:line="240" w:lineRule="auto"/>
              <w:ind w:left="240" w:right="246"/>
              <w:rPr>
                <w:rFonts w:ascii="Times New Roman" w:eastAsia="Times New Roman" w:hAnsi="Times New Roman" w:cs="Times New Roman"/>
                <w:sz w:val="24"/>
                <w:szCs w:val="24"/>
                <w:lang w:eastAsia="ru-RU"/>
              </w:rPr>
            </w:pPr>
            <w:proofErr w:type="spellStart"/>
            <w:r w:rsidRPr="001F3B0A">
              <w:rPr>
                <w:rFonts w:ascii="Times New Roman" w:eastAsia="Times New Roman" w:hAnsi="Times New Roman" w:cs="Times New Roman"/>
                <w:sz w:val="24"/>
                <w:szCs w:val="24"/>
                <w:lang w:eastAsia="ru-RU"/>
              </w:rPr>
              <w:t>Виправити</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всі</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орфографічні</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помилки</w:t>
            </w:r>
            <w:proofErr w:type="spellEnd"/>
            <w:r w:rsidRPr="001F3B0A">
              <w:rPr>
                <w:rFonts w:ascii="Times New Roman" w:eastAsia="Times New Roman" w:hAnsi="Times New Roman" w:cs="Times New Roman"/>
                <w:sz w:val="24"/>
                <w:szCs w:val="24"/>
                <w:lang w:eastAsia="ru-RU"/>
              </w:rPr>
              <w:t xml:space="preserve"> </w:t>
            </w:r>
          </w:p>
        </w:tc>
        <w:tc>
          <w:tcPr>
            <w:tcW w:w="3555" w:type="dxa"/>
            <w:vAlign w:val="center"/>
            <w:hideMark/>
          </w:tcPr>
          <w:p w:rsidR="00446AE2" w:rsidRPr="001F3B0A" w:rsidRDefault="00446AE2" w:rsidP="001F3B0A">
            <w:pPr>
              <w:spacing w:after="0" w:line="240" w:lineRule="auto"/>
              <w:ind w:left="234" w:right="132"/>
              <w:rPr>
                <w:rFonts w:ascii="Times New Roman" w:eastAsia="Times New Roman" w:hAnsi="Times New Roman" w:cs="Times New Roman"/>
                <w:sz w:val="24"/>
                <w:szCs w:val="24"/>
                <w:lang w:eastAsia="ru-RU"/>
              </w:rPr>
            </w:pPr>
          </w:p>
        </w:tc>
      </w:tr>
    </w:tbl>
    <w:p w:rsidR="00446AE2" w:rsidRPr="001F3B0A" w:rsidRDefault="00446AE2" w:rsidP="00446AE2">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1F3B0A">
        <w:rPr>
          <w:rFonts w:ascii="Times New Roman" w:eastAsia="Times New Roman" w:hAnsi="Times New Roman" w:cs="Times New Roman"/>
          <w:b/>
          <w:bCs/>
          <w:sz w:val="24"/>
          <w:szCs w:val="24"/>
          <w:lang w:eastAsia="ru-RU"/>
        </w:rPr>
        <w:t xml:space="preserve">1. </w:t>
      </w:r>
      <w:proofErr w:type="spellStart"/>
      <w:r w:rsidRPr="001F3B0A">
        <w:rPr>
          <w:rFonts w:ascii="Times New Roman" w:eastAsia="Times New Roman" w:hAnsi="Times New Roman" w:cs="Times New Roman"/>
          <w:b/>
          <w:bCs/>
          <w:sz w:val="24"/>
          <w:szCs w:val="24"/>
          <w:lang w:eastAsia="ru-RU"/>
        </w:rPr>
        <w:t>Розділ</w:t>
      </w:r>
      <w:proofErr w:type="spellEnd"/>
      <w:r w:rsidRPr="001F3B0A">
        <w:rPr>
          <w:rFonts w:ascii="Times New Roman" w:eastAsia="Times New Roman" w:hAnsi="Times New Roman" w:cs="Times New Roman"/>
          <w:b/>
          <w:bCs/>
          <w:sz w:val="24"/>
          <w:szCs w:val="24"/>
          <w:lang w:eastAsia="ru-RU"/>
        </w:rPr>
        <w:t xml:space="preserve"> 1 ЗАГАЛЬНІ ПОЛОЖЕННЯ</w:t>
      </w:r>
    </w:p>
    <w:tbl>
      <w:tblPr>
        <w:tblW w:w="15300" w:type="dxa"/>
        <w:tblCellSpacing w:w="15" w:type="dxa"/>
        <w:tblCellMar>
          <w:top w:w="15" w:type="dxa"/>
          <w:left w:w="15" w:type="dxa"/>
          <w:bottom w:w="15" w:type="dxa"/>
          <w:right w:w="15" w:type="dxa"/>
        </w:tblCellMar>
        <w:tblLook w:val="04A0" w:firstRow="1" w:lastRow="0" w:firstColumn="1" w:lastColumn="0" w:noHBand="0" w:noVBand="1"/>
      </w:tblPr>
      <w:tblGrid>
        <w:gridCol w:w="4987"/>
        <w:gridCol w:w="5993"/>
        <w:gridCol w:w="4320"/>
      </w:tblGrid>
      <w:tr w:rsidR="001F3B0A" w:rsidRPr="001F3B0A" w:rsidTr="001F3B0A">
        <w:trPr>
          <w:tblHeader/>
          <w:tblCellSpacing w:w="15" w:type="dxa"/>
        </w:trPr>
        <w:tc>
          <w:tcPr>
            <w:tcW w:w="0" w:type="auto"/>
            <w:vAlign w:val="center"/>
            <w:hideMark/>
          </w:tcPr>
          <w:p w:rsidR="001F3B0A" w:rsidRPr="001F3B0A" w:rsidRDefault="001F3B0A" w:rsidP="001F3B0A">
            <w:pPr>
              <w:spacing w:after="0" w:line="240" w:lineRule="auto"/>
              <w:ind w:right="389"/>
              <w:jc w:val="center"/>
              <w:rPr>
                <w:rFonts w:ascii="Times New Roman" w:eastAsia="Times New Roman" w:hAnsi="Times New Roman" w:cs="Times New Roman"/>
                <w:b/>
                <w:bCs/>
                <w:sz w:val="24"/>
                <w:szCs w:val="24"/>
                <w:lang w:eastAsia="ru-RU"/>
              </w:rPr>
            </w:pPr>
            <w:proofErr w:type="spellStart"/>
            <w:r w:rsidRPr="001F3B0A">
              <w:rPr>
                <w:rFonts w:ascii="Times New Roman" w:eastAsia="Times New Roman" w:hAnsi="Times New Roman" w:cs="Times New Roman"/>
                <w:b/>
                <w:bCs/>
                <w:sz w:val="24"/>
                <w:szCs w:val="24"/>
                <w:lang w:eastAsia="ru-RU"/>
              </w:rPr>
              <w:t>Редакція</w:t>
            </w:r>
            <w:proofErr w:type="spellEnd"/>
            <w:r w:rsidRPr="001F3B0A">
              <w:rPr>
                <w:rFonts w:ascii="Times New Roman" w:eastAsia="Times New Roman" w:hAnsi="Times New Roman" w:cs="Times New Roman"/>
                <w:b/>
                <w:bCs/>
                <w:sz w:val="24"/>
                <w:szCs w:val="24"/>
                <w:lang w:eastAsia="ru-RU"/>
              </w:rPr>
              <w:t xml:space="preserve"> проекту</w:t>
            </w:r>
          </w:p>
        </w:tc>
        <w:tc>
          <w:tcPr>
            <w:tcW w:w="5963" w:type="dxa"/>
            <w:vAlign w:val="center"/>
            <w:hideMark/>
          </w:tcPr>
          <w:p w:rsidR="001F3B0A" w:rsidRPr="001F3B0A" w:rsidRDefault="001F3B0A" w:rsidP="001F3B0A">
            <w:pPr>
              <w:spacing w:after="0" w:line="240" w:lineRule="auto"/>
              <w:ind w:left="294" w:right="246"/>
              <w:jc w:val="both"/>
              <w:rPr>
                <w:rFonts w:ascii="Times New Roman" w:eastAsia="Times New Roman" w:hAnsi="Times New Roman" w:cs="Times New Roman"/>
                <w:b/>
                <w:bCs/>
                <w:sz w:val="24"/>
                <w:szCs w:val="24"/>
                <w:lang w:eastAsia="ru-RU"/>
              </w:rPr>
            </w:pPr>
            <w:proofErr w:type="spellStart"/>
            <w:r w:rsidRPr="001F3B0A">
              <w:rPr>
                <w:rFonts w:ascii="Times New Roman" w:eastAsia="Times New Roman" w:hAnsi="Times New Roman" w:cs="Times New Roman"/>
                <w:b/>
                <w:bCs/>
                <w:sz w:val="24"/>
                <w:szCs w:val="24"/>
                <w:lang w:eastAsia="ru-RU"/>
              </w:rPr>
              <w:t>Зауваження</w:t>
            </w:r>
            <w:proofErr w:type="spellEnd"/>
            <w:r w:rsidRPr="001F3B0A">
              <w:rPr>
                <w:rFonts w:ascii="Times New Roman" w:eastAsia="Times New Roman" w:hAnsi="Times New Roman" w:cs="Times New Roman"/>
                <w:b/>
                <w:bCs/>
                <w:sz w:val="24"/>
                <w:szCs w:val="24"/>
                <w:lang w:eastAsia="ru-RU"/>
              </w:rPr>
              <w:t xml:space="preserve"> та </w:t>
            </w:r>
            <w:proofErr w:type="spellStart"/>
            <w:r w:rsidRPr="001F3B0A">
              <w:rPr>
                <w:rFonts w:ascii="Times New Roman" w:eastAsia="Times New Roman" w:hAnsi="Times New Roman" w:cs="Times New Roman"/>
                <w:b/>
                <w:bCs/>
                <w:sz w:val="24"/>
                <w:szCs w:val="24"/>
                <w:lang w:eastAsia="ru-RU"/>
              </w:rPr>
              <w:t>пропозиції</w:t>
            </w:r>
            <w:proofErr w:type="spellEnd"/>
          </w:p>
        </w:tc>
        <w:tc>
          <w:tcPr>
            <w:tcW w:w="4275" w:type="dxa"/>
            <w:vAlign w:val="center"/>
            <w:hideMark/>
          </w:tcPr>
          <w:p w:rsidR="001F3B0A" w:rsidRPr="001F3B0A" w:rsidRDefault="001F3B0A" w:rsidP="001F3B0A">
            <w:pPr>
              <w:spacing w:after="0" w:line="240" w:lineRule="auto"/>
              <w:ind w:left="330"/>
              <w:jc w:val="center"/>
              <w:rPr>
                <w:rFonts w:ascii="Times New Roman" w:eastAsia="Times New Roman" w:hAnsi="Times New Roman" w:cs="Times New Roman"/>
                <w:b/>
                <w:bCs/>
                <w:sz w:val="24"/>
                <w:szCs w:val="24"/>
                <w:lang w:eastAsia="ru-RU"/>
              </w:rPr>
            </w:pPr>
            <w:proofErr w:type="spellStart"/>
            <w:r w:rsidRPr="001F3B0A">
              <w:rPr>
                <w:rFonts w:ascii="Times New Roman" w:eastAsia="Times New Roman" w:hAnsi="Times New Roman" w:cs="Times New Roman"/>
                <w:b/>
                <w:bCs/>
                <w:sz w:val="24"/>
                <w:szCs w:val="24"/>
                <w:lang w:eastAsia="ru-RU"/>
              </w:rPr>
              <w:t>Обґрунтування</w:t>
            </w:r>
            <w:proofErr w:type="spellEnd"/>
          </w:p>
        </w:tc>
      </w:tr>
      <w:tr w:rsidR="001F3B0A" w:rsidRPr="001F3B0A" w:rsidTr="001F3B0A">
        <w:trPr>
          <w:tblCellSpacing w:w="15" w:type="dxa"/>
        </w:trPr>
        <w:tc>
          <w:tcPr>
            <w:tcW w:w="0" w:type="auto"/>
            <w:vAlign w:val="center"/>
            <w:hideMark/>
          </w:tcPr>
          <w:p w:rsidR="001F3B0A" w:rsidRPr="001F3B0A" w:rsidRDefault="001F3B0A" w:rsidP="001F3B0A">
            <w:pPr>
              <w:spacing w:after="0" w:line="240" w:lineRule="auto"/>
              <w:ind w:right="389"/>
              <w:rPr>
                <w:rFonts w:ascii="Times New Roman" w:eastAsia="Times New Roman" w:hAnsi="Times New Roman" w:cs="Times New Roman"/>
                <w:sz w:val="24"/>
                <w:szCs w:val="24"/>
                <w:lang w:eastAsia="ru-RU"/>
              </w:rPr>
            </w:pPr>
          </w:p>
        </w:tc>
        <w:tc>
          <w:tcPr>
            <w:tcW w:w="5963" w:type="dxa"/>
            <w:vAlign w:val="center"/>
            <w:hideMark/>
          </w:tcPr>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xml:space="preserve">"1.8.1 Порядок </w:t>
            </w:r>
            <w:proofErr w:type="spellStart"/>
            <w:r w:rsidRPr="001F3B0A">
              <w:rPr>
                <w:rFonts w:ascii="Times New Roman" w:eastAsia="Times New Roman" w:hAnsi="Times New Roman" w:cs="Times New Roman"/>
                <w:sz w:val="24"/>
                <w:szCs w:val="24"/>
                <w:lang w:eastAsia="ru-RU"/>
              </w:rPr>
              <w:t>врегулювання</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спорів</w:t>
            </w:r>
            <w:proofErr w:type="spellEnd"/>
          </w:p>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xml:space="preserve">1.8.1.1 </w:t>
            </w:r>
            <w:proofErr w:type="spellStart"/>
            <w:r w:rsidRPr="001F3B0A">
              <w:rPr>
                <w:rFonts w:ascii="Times New Roman" w:eastAsia="Times New Roman" w:hAnsi="Times New Roman" w:cs="Times New Roman"/>
                <w:sz w:val="24"/>
                <w:szCs w:val="24"/>
                <w:lang w:eastAsia="ru-RU"/>
              </w:rPr>
              <w:t>Цей</w:t>
            </w:r>
            <w:proofErr w:type="spellEnd"/>
            <w:r w:rsidRPr="001F3B0A">
              <w:rPr>
                <w:rFonts w:ascii="Times New Roman" w:eastAsia="Times New Roman" w:hAnsi="Times New Roman" w:cs="Times New Roman"/>
                <w:sz w:val="24"/>
                <w:szCs w:val="24"/>
                <w:lang w:eastAsia="ru-RU"/>
              </w:rPr>
              <w:t xml:space="preserve"> порядок </w:t>
            </w:r>
            <w:proofErr w:type="spellStart"/>
            <w:r w:rsidRPr="001F3B0A">
              <w:rPr>
                <w:rFonts w:ascii="Times New Roman" w:eastAsia="Times New Roman" w:hAnsi="Times New Roman" w:cs="Times New Roman"/>
                <w:sz w:val="24"/>
                <w:szCs w:val="24"/>
                <w:lang w:eastAsia="ru-RU"/>
              </w:rPr>
              <w:t>врегулювання</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спорів</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розроблений</w:t>
            </w:r>
            <w:proofErr w:type="spellEnd"/>
            <w:r w:rsidRPr="001F3B0A">
              <w:rPr>
                <w:rFonts w:ascii="Times New Roman" w:eastAsia="Times New Roman" w:hAnsi="Times New Roman" w:cs="Times New Roman"/>
                <w:sz w:val="24"/>
                <w:szCs w:val="24"/>
                <w:lang w:eastAsia="ru-RU"/>
              </w:rPr>
              <w:t xml:space="preserve"> для </w:t>
            </w:r>
            <w:proofErr w:type="spellStart"/>
            <w:r w:rsidRPr="001F3B0A">
              <w:rPr>
                <w:rFonts w:ascii="Times New Roman" w:eastAsia="Times New Roman" w:hAnsi="Times New Roman" w:cs="Times New Roman"/>
                <w:sz w:val="24"/>
                <w:szCs w:val="24"/>
                <w:lang w:eastAsia="ru-RU"/>
              </w:rPr>
              <w:t>швидкого</w:t>
            </w:r>
            <w:proofErr w:type="spellEnd"/>
            <w:r w:rsidRPr="001F3B0A">
              <w:rPr>
                <w:rFonts w:ascii="Times New Roman" w:eastAsia="Times New Roman" w:hAnsi="Times New Roman" w:cs="Times New Roman"/>
                <w:sz w:val="24"/>
                <w:szCs w:val="24"/>
                <w:lang w:eastAsia="ru-RU"/>
              </w:rPr>
              <w:t xml:space="preserve"> й </w:t>
            </w:r>
            <w:proofErr w:type="spellStart"/>
            <w:r w:rsidRPr="001F3B0A">
              <w:rPr>
                <w:rFonts w:ascii="Times New Roman" w:eastAsia="Times New Roman" w:hAnsi="Times New Roman" w:cs="Times New Roman"/>
                <w:sz w:val="24"/>
                <w:szCs w:val="24"/>
                <w:lang w:eastAsia="ru-RU"/>
              </w:rPr>
              <w:t>ефективного</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вирішення</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спорів</w:t>
            </w:r>
            <w:proofErr w:type="spellEnd"/>
            <w:r w:rsidRPr="001F3B0A">
              <w:rPr>
                <w:rFonts w:ascii="Times New Roman" w:eastAsia="Times New Roman" w:hAnsi="Times New Roman" w:cs="Times New Roman"/>
                <w:sz w:val="24"/>
                <w:szCs w:val="24"/>
                <w:lang w:eastAsia="ru-RU"/>
              </w:rPr>
              <w:t xml:space="preserve"> та </w:t>
            </w:r>
            <w:proofErr w:type="spellStart"/>
            <w:r w:rsidRPr="001F3B0A">
              <w:rPr>
                <w:rFonts w:ascii="Times New Roman" w:eastAsia="Times New Roman" w:hAnsi="Times New Roman" w:cs="Times New Roman"/>
                <w:sz w:val="24"/>
                <w:szCs w:val="24"/>
                <w:lang w:eastAsia="ru-RU"/>
              </w:rPr>
              <w:t>встановлює</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серію</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послідовних</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етапів</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які</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слід</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дотримуватися</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Ці</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етапи</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викладені</w:t>
            </w:r>
            <w:proofErr w:type="spellEnd"/>
            <w:r w:rsidRPr="001F3B0A">
              <w:rPr>
                <w:rFonts w:ascii="Times New Roman" w:eastAsia="Times New Roman" w:hAnsi="Times New Roman" w:cs="Times New Roman"/>
                <w:sz w:val="24"/>
                <w:szCs w:val="24"/>
                <w:lang w:eastAsia="ru-RU"/>
              </w:rPr>
              <w:t xml:space="preserve"> в </w:t>
            </w:r>
            <w:r w:rsidRPr="001F3B0A">
              <w:rPr>
                <w:rFonts w:ascii="Times New Roman" w:eastAsia="Times New Roman" w:hAnsi="Times New Roman" w:cs="Times New Roman"/>
                <w:strike/>
                <w:sz w:val="24"/>
                <w:szCs w:val="24"/>
                <w:lang w:eastAsia="ru-RU"/>
              </w:rPr>
              <w:t xml:space="preserve">пунктах </w:t>
            </w:r>
            <w:proofErr w:type="spellStart"/>
            <w:r w:rsidRPr="001F3B0A">
              <w:rPr>
                <w:rFonts w:ascii="Times New Roman" w:eastAsia="Times New Roman" w:hAnsi="Times New Roman" w:cs="Times New Roman"/>
                <w:b/>
                <w:bCs/>
                <w:sz w:val="24"/>
                <w:szCs w:val="24"/>
                <w:lang w:eastAsia="ru-RU"/>
              </w:rPr>
              <w:t>підпунктах</w:t>
            </w:r>
            <w:proofErr w:type="spellEnd"/>
            <w:r w:rsidRPr="001F3B0A">
              <w:rPr>
                <w:rFonts w:ascii="Times New Roman" w:eastAsia="Times New Roman" w:hAnsi="Times New Roman" w:cs="Times New Roman"/>
                <w:b/>
                <w:bCs/>
                <w:strike/>
                <w:sz w:val="24"/>
                <w:szCs w:val="24"/>
                <w:lang w:eastAsia="ru-RU"/>
              </w:rPr>
              <w:t xml:space="preserve"> </w:t>
            </w:r>
            <w:r w:rsidRPr="001F3B0A">
              <w:rPr>
                <w:rFonts w:ascii="Times New Roman" w:eastAsia="Times New Roman" w:hAnsi="Times New Roman" w:cs="Times New Roman"/>
                <w:sz w:val="24"/>
                <w:szCs w:val="24"/>
                <w:lang w:eastAsia="ru-RU"/>
              </w:rPr>
              <w:t xml:space="preserve">1.8.2 – 1.8.4 </w:t>
            </w:r>
            <w:proofErr w:type="spellStart"/>
            <w:r w:rsidRPr="001F3B0A">
              <w:rPr>
                <w:rFonts w:ascii="Times New Roman" w:eastAsia="Times New Roman" w:hAnsi="Times New Roman" w:cs="Times New Roman"/>
                <w:sz w:val="24"/>
                <w:szCs w:val="24"/>
                <w:lang w:eastAsia="ru-RU"/>
              </w:rPr>
              <w:t>цього</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розділу</w:t>
            </w:r>
            <w:proofErr w:type="spellEnd"/>
            <w:r w:rsidRPr="001F3B0A">
              <w:rPr>
                <w:rFonts w:ascii="Times New Roman" w:eastAsia="Times New Roman" w:hAnsi="Times New Roman" w:cs="Times New Roman"/>
                <w:sz w:val="24"/>
                <w:szCs w:val="24"/>
                <w:lang w:eastAsia="ru-RU"/>
              </w:rPr>
              <w:t>.</w:t>
            </w:r>
          </w:p>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1.8.1.2. </w:t>
            </w:r>
            <w:proofErr w:type="spellStart"/>
            <w:r w:rsidRPr="001F3B0A">
              <w:rPr>
                <w:rFonts w:ascii="Times New Roman" w:eastAsia="Times New Roman" w:hAnsi="Times New Roman" w:cs="Times New Roman"/>
                <w:sz w:val="24"/>
                <w:szCs w:val="24"/>
                <w:lang w:eastAsia="ru-RU"/>
              </w:rPr>
              <w:t>Всі</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сторони</w:t>
            </w:r>
            <w:proofErr w:type="spellEnd"/>
            <w:r w:rsidRPr="001F3B0A">
              <w:rPr>
                <w:rFonts w:ascii="Times New Roman" w:eastAsia="Times New Roman" w:hAnsi="Times New Roman" w:cs="Times New Roman"/>
                <w:sz w:val="24"/>
                <w:szCs w:val="24"/>
                <w:lang w:eastAsia="ru-RU"/>
              </w:rPr>
              <w:t xml:space="preserve"> Кодексу </w:t>
            </w:r>
            <w:proofErr w:type="spellStart"/>
            <w:r w:rsidRPr="001F3B0A">
              <w:rPr>
                <w:rFonts w:ascii="Times New Roman" w:eastAsia="Times New Roman" w:hAnsi="Times New Roman" w:cs="Times New Roman"/>
                <w:sz w:val="24"/>
                <w:szCs w:val="24"/>
                <w:lang w:eastAsia="ru-RU"/>
              </w:rPr>
              <w:t>системи</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передачі</w:t>
            </w:r>
            <w:proofErr w:type="spellEnd"/>
            <w:r w:rsidRPr="001F3B0A">
              <w:rPr>
                <w:rFonts w:ascii="Times New Roman" w:eastAsia="Times New Roman" w:hAnsi="Times New Roman" w:cs="Times New Roman"/>
                <w:sz w:val="24"/>
                <w:szCs w:val="24"/>
                <w:lang w:eastAsia="ru-RU"/>
              </w:rPr>
              <w:t xml:space="preserve"> (Оператор та </w:t>
            </w:r>
            <w:proofErr w:type="spellStart"/>
            <w:r w:rsidRPr="001F3B0A">
              <w:rPr>
                <w:rFonts w:ascii="Times New Roman" w:eastAsia="Times New Roman" w:hAnsi="Times New Roman" w:cs="Times New Roman"/>
                <w:sz w:val="24"/>
                <w:szCs w:val="24"/>
                <w:lang w:eastAsia="ru-RU"/>
              </w:rPr>
              <w:t>Користувачі</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системи</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передачі</w:t>
            </w:r>
            <w:proofErr w:type="spellEnd"/>
            <w:r w:rsidRPr="001F3B0A">
              <w:rPr>
                <w:rFonts w:ascii="Times New Roman" w:eastAsia="Times New Roman" w:hAnsi="Times New Roman" w:cs="Times New Roman"/>
                <w:sz w:val="24"/>
                <w:szCs w:val="24"/>
                <w:lang w:eastAsia="ru-RU"/>
              </w:rPr>
              <w:t xml:space="preserve">, а </w:t>
            </w:r>
            <w:proofErr w:type="spellStart"/>
            <w:r w:rsidRPr="001F3B0A">
              <w:rPr>
                <w:rFonts w:ascii="Times New Roman" w:eastAsia="Times New Roman" w:hAnsi="Times New Roman" w:cs="Times New Roman"/>
                <w:sz w:val="24"/>
                <w:szCs w:val="24"/>
                <w:lang w:eastAsia="ru-RU"/>
              </w:rPr>
              <w:t>також</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Користувачі</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системи</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розподілу</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електроустановки</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яких</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знаходяться</w:t>
            </w:r>
            <w:proofErr w:type="spellEnd"/>
            <w:r w:rsidRPr="001F3B0A">
              <w:rPr>
                <w:rFonts w:ascii="Times New Roman" w:eastAsia="Times New Roman" w:hAnsi="Times New Roman" w:cs="Times New Roman"/>
                <w:sz w:val="24"/>
                <w:szCs w:val="24"/>
                <w:lang w:eastAsia="ru-RU"/>
              </w:rPr>
              <w:t xml:space="preserve"> в оперативному </w:t>
            </w:r>
            <w:proofErr w:type="spellStart"/>
            <w:r w:rsidRPr="001F3B0A">
              <w:rPr>
                <w:rFonts w:ascii="Times New Roman" w:eastAsia="Times New Roman" w:hAnsi="Times New Roman" w:cs="Times New Roman"/>
                <w:sz w:val="24"/>
                <w:szCs w:val="24"/>
                <w:lang w:eastAsia="ru-RU"/>
              </w:rPr>
              <w:t>віданні</w:t>
            </w:r>
            <w:proofErr w:type="spellEnd"/>
            <w:r w:rsidRPr="001F3B0A">
              <w:rPr>
                <w:rFonts w:ascii="Times New Roman" w:eastAsia="Times New Roman" w:hAnsi="Times New Roman" w:cs="Times New Roman"/>
                <w:sz w:val="24"/>
                <w:szCs w:val="24"/>
                <w:lang w:eastAsia="ru-RU"/>
              </w:rPr>
              <w:t xml:space="preserve"> ОСП) </w:t>
            </w:r>
            <w:proofErr w:type="spellStart"/>
            <w:r w:rsidRPr="001F3B0A">
              <w:rPr>
                <w:rFonts w:ascii="Times New Roman" w:eastAsia="Times New Roman" w:hAnsi="Times New Roman" w:cs="Times New Roman"/>
                <w:sz w:val="24"/>
                <w:szCs w:val="24"/>
                <w:lang w:eastAsia="ru-RU"/>
              </w:rPr>
              <w:t>повинні</w:t>
            </w:r>
            <w:proofErr w:type="spellEnd"/>
            <w:r w:rsidRPr="001F3B0A">
              <w:rPr>
                <w:rFonts w:ascii="Times New Roman" w:eastAsia="Times New Roman" w:hAnsi="Times New Roman" w:cs="Times New Roman"/>
                <w:sz w:val="24"/>
                <w:szCs w:val="24"/>
                <w:lang w:eastAsia="ru-RU"/>
              </w:rPr>
              <w:t xml:space="preserve"> для </w:t>
            </w:r>
            <w:proofErr w:type="spellStart"/>
            <w:r w:rsidRPr="001F3B0A">
              <w:rPr>
                <w:rFonts w:ascii="Times New Roman" w:eastAsia="Times New Roman" w:hAnsi="Times New Roman" w:cs="Times New Roman"/>
                <w:sz w:val="24"/>
                <w:szCs w:val="24"/>
                <w:lang w:eastAsia="ru-RU"/>
              </w:rPr>
              <w:t>виконання</w:t>
            </w:r>
            <w:proofErr w:type="spellEnd"/>
            <w:r w:rsidRPr="001F3B0A">
              <w:rPr>
                <w:rFonts w:ascii="Times New Roman" w:eastAsia="Times New Roman" w:hAnsi="Times New Roman" w:cs="Times New Roman"/>
                <w:sz w:val="24"/>
                <w:szCs w:val="24"/>
                <w:lang w:eastAsia="ru-RU"/>
              </w:rPr>
              <w:t xml:space="preserve"> Кодексу </w:t>
            </w:r>
            <w:proofErr w:type="spellStart"/>
            <w:r w:rsidRPr="001F3B0A">
              <w:rPr>
                <w:rFonts w:ascii="Times New Roman" w:eastAsia="Times New Roman" w:hAnsi="Times New Roman" w:cs="Times New Roman"/>
                <w:sz w:val="24"/>
                <w:szCs w:val="24"/>
                <w:lang w:eastAsia="ru-RU"/>
              </w:rPr>
              <w:t>системи</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передачі</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діяти</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сумлінно</w:t>
            </w:r>
            <w:proofErr w:type="spellEnd"/>
            <w:r w:rsidRPr="001F3B0A">
              <w:rPr>
                <w:rFonts w:ascii="Times New Roman" w:eastAsia="Times New Roman" w:hAnsi="Times New Roman" w:cs="Times New Roman"/>
                <w:sz w:val="24"/>
                <w:szCs w:val="24"/>
                <w:lang w:eastAsia="ru-RU"/>
              </w:rPr>
              <w:t xml:space="preserve"> у будь-</w:t>
            </w:r>
            <w:proofErr w:type="spellStart"/>
            <w:r w:rsidRPr="001F3B0A">
              <w:rPr>
                <w:rFonts w:ascii="Times New Roman" w:eastAsia="Times New Roman" w:hAnsi="Times New Roman" w:cs="Times New Roman"/>
                <w:sz w:val="24"/>
                <w:szCs w:val="24"/>
                <w:lang w:eastAsia="ru-RU"/>
              </w:rPr>
              <w:t>який</w:t>
            </w:r>
            <w:proofErr w:type="spellEnd"/>
            <w:r w:rsidRPr="001F3B0A">
              <w:rPr>
                <w:rFonts w:ascii="Times New Roman" w:eastAsia="Times New Roman" w:hAnsi="Times New Roman" w:cs="Times New Roman"/>
                <w:sz w:val="24"/>
                <w:szCs w:val="24"/>
                <w:lang w:eastAsia="ru-RU"/>
              </w:rPr>
              <w:t xml:space="preserve"> час.</w:t>
            </w:r>
          </w:p>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lastRenderedPageBreak/>
              <w:t xml:space="preserve">1.8.1.3. У </w:t>
            </w:r>
            <w:proofErr w:type="spellStart"/>
            <w:r w:rsidRPr="001F3B0A">
              <w:rPr>
                <w:rFonts w:ascii="Times New Roman" w:eastAsia="Times New Roman" w:hAnsi="Times New Roman" w:cs="Times New Roman"/>
                <w:sz w:val="24"/>
                <w:szCs w:val="24"/>
                <w:lang w:eastAsia="ru-RU"/>
              </w:rPr>
              <w:t>випадку</w:t>
            </w:r>
            <w:proofErr w:type="spellEnd"/>
            <w:r w:rsidRPr="001F3B0A">
              <w:rPr>
                <w:rFonts w:ascii="Times New Roman" w:eastAsia="Times New Roman" w:hAnsi="Times New Roman" w:cs="Times New Roman"/>
                <w:sz w:val="24"/>
                <w:szCs w:val="24"/>
                <w:lang w:eastAsia="ru-RU"/>
              </w:rPr>
              <w:t xml:space="preserve"> коли </w:t>
            </w:r>
            <w:proofErr w:type="spellStart"/>
            <w:r w:rsidRPr="001F3B0A">
              <w:rPr>
                <w:rFonts w:ascii="Times New Roman" w:eastAsia="Times New Roman" w:hAnsi="Times New Roman" w:cs="Times New Roman"/>
                <w:sz w:val="24"/>
                <w:szCs w:val="24"/>
                <w:lang w:eastAsia="ru-RU"/>
              </w:rPr>
              <w:t>дві</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або</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більше</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сторони</w:t>
            </w:r>
            <w:proofErr w:type="spellEnd"/>
            <w:r w:rsidRPr="001F3B0A">
              <w:rPr>
                <w:rFonts w:ascii="Times New Roman" w:eastAsia="Times New Roman" w:hAnsi="Times New Roman" w:cs="Times New Roman"/>
                <w:sz w:val="24"/>
                <w:szCs w:val="24"/>
                <w:lang w:eastAsia="ru-RU"/>
              </w:rPr>
              <w:t xml:space="preserve"> Кодексу </w:t>
            </w:r>
            <w:proofErr w:type="spellStart"/>
            <w:r w:rsidRPr="001F3B0A">
              <w:rPr>
                <w:rFonts w:ascii="Times New Roman" w:eastAsia="Times New Roman" w:hAnsi="Times New Roman" w:cs="Times New Roman"/>
                <w:sz w:val="24"/>
                <w:szCs w:val="24"/>
                <w:lang w:eastAsia="ru-RU"/>
              </w:rPr>
              <w:t>системи</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передачі</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стають</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учасниками</w:t>
            </w:r>
            <w:proofErr w:type="spellEnd"/>
            <w:r w:rsidRPr="001F3B0A">
              <w:rPr>
                <w:rFonts w:ascii="Times New Roman" w:eastAsia="Times New Roman" w:hAnsi="Times New Roman" w:cs="Times New Roman"/>
                <w:sz w:val="24"/>
                <w:szCs w:val="24"/>
                <w:lang w:eastAsia="ru-RU"/>
              </w:rPr>
              <w:t xml:space="preserve"> спору, вони </w:t>
            </w:r>
            <w:proofErr w:type="spellStart"/>
            <w:r w:rsidRPr="001F3B0A">
              <w:rPr>
                <w:rFonts w:ascii="Times New Roman" w:eastAsia="Times New Roman" w:hAnsi="Times New Roman" w:cs="Times New Roman"/>
                <w:sz w:val="24"/>
                <w:szCs w:val="24"/>
                <w:lang w:eastAsia="ru-RU"/>
              </w:rPr>
              <w:t>повинні</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дотримуватись</w:t>
            </w:r>
            <w:proofErr w:type="spellEnd"/>
            <w:r w:rsidRPr="001F3B0A">
              <w:rPr>
                <w:rFonts w:ascii="Times New Roman" w:eastAsia="Times New Roman" w:hAnsi="Times New Roman" w:cs="Times New Roman"/>
                <w:sz w:val="24"/>
                <w:szCs w:val="24"/>
                <w:lang w:eastAsia="ru-RU"/>
              </w:rPr>
              <w:t xml:space="preserve"> порядку </w:t>
            </w:r>
            <w:proofErr w:type="spellStart"/>
            <w:r w:rsidRPr="001F3B0A">
              <w:rPr>
                <w:rFonts w:ascii="Times New Roman" w:eastAsia="Times New Roman" w:hAnsi="Times New Roman" w:cs="Times New Roman"/>
                <w:sz w:val="24"/>
                <w:szCs w:val="24"/>
                <w:lang w:eastAsia="ru-RU"/>
              </w:rPr>
              <w:t>врегулювання</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спорів</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який</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викладено</w:t>
            </w:r>
            <w:proofErr w:type="spellEnd"/>
            <w:r w:rsidRPr="001F3B0A">
              <w:rPr>
                <w:rFonts w:ascii="Times New Roman" w:eastAsia="Times New Roman" w:hAnsi="Times New Roman" w:cs="Times New Roman"/>
                <w:sz w:val="24"/>
                <w:szCs w:val="24"/>
                <w:lang w:eastAsia="ru-RU"/>
              </w:rPr>
              <w:t xml:space="preserve"> в </w:t>
            </w:r>
            <w:proofErr w:type="spellStart"/>
            <w:r w:rsidRPr="001F3B0A">
              <w:rPr>
                <w:rFonts w:ascii="Times New Roman" w:eastAsia="Times New Roman" w:hAnsi="Times New Roman" w:cs="Times New Roman"/>
                <w:sz w:val="24"/>
                <w:szCs w:val="24"/>
                <w:lang w:eastAsia="ru-RU"/>
              </w:rPr>
              <w:t>цьому</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розділі</w:t>
            </w:r>
            <w:proofErr w:type="spellEnd"/>
            <w:r w:rsidRPr="001F3B0A">
              <w:rPr>
                <w:rFonts w:ascii="Times New Roman" w:eastAsia="Times New Roman" w:hAnsi="Times New Roman" w:cs="Times New Roman"/>
                <w:sz w:val="24"/>
                <w:szCs w:val="24"/>
                <w:lang w:eastAsia="ru-RU"/>
              </w:rPr>
              <w:t>. "</w:t>
            </w:r>
          </w:p>
        </w:tc>
        <w:tc>
          <w:tcPr>
            <w:tcW w:w="4275" w:type="dxa"/>
            <w:vAlign w:val="center"/>
            <w:hideMark/>
          </w:tcPr>
          <w:p w:rsidR="001F3B0A" w:rsidRPr="001F3B0A" w:rsidRDefault="001F3B0A" w:rsidP="001F3B0A">
            <w:pPr>
              <w:spacing w:after="0" w:line="240" w:lineRule="auto"/>
              <w:ind w:left="330"/>
              <w:rPr>
                <w:rFonts w:ascii="Times New Roman" w:eastAsia="Times New Roman" w:hAnsi="Times New Roman" w:cs="Times New Roman"/>
                <w:sz w:val="24"/>
                <w:szCs w:val="24"/>
                <w:lang w:eastAsia="ru-RU"/>
              </w:rPr>
            </w:pPr>
          </w:p>
        </w:tc>
      </w:tr>
      <w:tr w:rsidR="001F3B0A" w:rsidRPr="001F3B0A" w:rsidTr="001F3B0A">
        <w:trPr>
          <w:tblCellSpacing w:w="15" w:type="dxa"/>
        </w:trPr>
        <w:tc>
          <w:tcPr>
            <w:tcW w:w="0" w:type="auto"/>
            <w:vAlign w:val="center"/>
            <w:hideMark/>
          </w:tcPr>
          <w:p w:rsidR="001F3B0A" w:rsidRPr="001F3B0A" w:rsidRDefault="001F3B0A" w:rsidP="001F3B0A">
            <w:pPr>
              <w:spacing w:after="0" w:line="240" w:lineRule="auto"/>
              <w:ind w:right="389"/>
              <w:rPr>
                <w:rFonts w:ascii="Times New Roman" w:eastAsia="Times New Roman" w:hAnsi="Times New Roman" w:cs="Times New Roman"/>
                <w:sz w:val="24"/>
                <w:szCs w:val="24"/>
                <w:lang w:eastAsia="ru-RU"/>
              </w:rPr>
            </w:pPr>
          </w:p>
        </w:tc>
        <w:tc>
          <w:tcPr>
            <w:tcW w:w="5963" w:type="dxa"/>
            <w:vAlign w:val="center"/>
            <w:hideMark/>
          </w:tcPr>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xml:space="preserve">"1.8.2.1. В першу </w:t>
            </w:r>
            <w:proofErr w:type="spellStart"/>
            <w:r w:rsidRPr="001F3B0A">
              <w:rPr>
                <w:rFonts w:ascii="Times New Roman" w:eastAsia="Times New Roman" w:hAnsi="Times New Roman" w:cs="Times New Roman"/>
                <w:sz w:val="24"/>
                <w:szCs w:val="24"/>
                <w:lang w:eastAsia="ru-RU"/>
              </w:rPr>
              <w:t>чергу</w:t>
            </w:r>
            <w:proofErr w:type="spellEnd"/>
            <w:r w:rsidRPr="001F3B0A">
              <w:rPr>
                <w:rFonts w:ascii="Times New Roman" w:eastAsia="Times New Roman" w:hAnsi="Times New Roman" w:cs="Times New Roman"/>
                <w:sz w:val="24"/>
                <w:szCs w:val="24"/>
                <w:lang w:eastAsia="ru-RU"/>
              </w:rPr>
              <w:t xml:space="preserve"> при </w:t>
            </w:r>
            <w:proofErr w:type="spellStart"/>
            <w:r w:rsidRPr="001F3B0A">
              <w:rPr>
                <w:rFonts w:ascii="Times New Roman" w:eastAsia="Times New Roman" w:hAnsi="Times New Roman" w:cs="Times New Roman"/>
                <w:sz w:val="24"/>
                <w:szCs w:val="24"/>
                <w:lang w:eastAsia="ru-RU"/>
              </w:rPr>
              <w:t>врегулюванні</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спорів</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сторони</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повинні</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спробувати</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вирішити</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u w:val="single"/>
                <w:lang w:eastAsia="ru-RU"/>
              </w:rPr>
              <w:t>сп</w:t>
            </w:r>
            <w:r w:rsidRPr="001F3B0A">
              <w:rPr>
                <w:rFonts w:ascii="Times New Roman" w:eastAsia="Times New Roman" w:hAnsi="Times New Roman" w:cs="Times New Roman"/>
                <w:b/>
                <w:bCs/>
                <w:sz w:val="24"/>
                <w:szCs w:val="24"/>
                <w:u w:val="single"/>
                <w:lang w:eastAsia="ru-RU"/>
              </w:rPr>
              <w:t>і</w:t>
            </w:r>
            <w:r w:rsidRPr="001F3B0A">
              <w:rPr>
                <w:rFonts w:ascii="Times New Roman" w:eastAsia="Times New Roman" w:hAnsi="Times New Roman" w:cs="Times New Roman"/>
                <w:sz w:val="24"/>
                <w:szCs w:val="24"/>
                <w:u w:val="single"/>
                <w:lang w:eastAsia="ru-RU"/>
              </w:rPr>
              <w:t>р</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між</w:t>
            </w:r>
            <w:proofErr w:type="spellEnd"/>
            <w:r w:rsidRPr="001F3B0A">
              <w:rPr>
                <w:rFonts w:ascii="Times New Roman" w:eastAsia="Times New Roman" w:hAnsi="Times New Roman" w:cs="Times New Roman"/>
                <w:sz w:val="24"/>
                <w:szCs w:val="24"/>
                <w:lang w:eastAsia="ru-RU"/>
              </w:rPr>
              <w:t xml:space="preserve"> ними шляхом </w:t>
            </w:r>
            <w:proofErr w:type="spellStart"/>
            <w:r w:rsidRPr="001F3B0A">
              <w:rPr>
                <w:rFonts w:ascii="Times New Roman" w:eastAsia="Times New Roman" w:hAnsi="Times New Roman" w:cs="Times New Roman"/>
                <w:strike/>
                <w:sz w:val="24"/>
                <w:szCs w:val="24"/>
                <w:lang w:eastAsia="ru-RU"/>
              </w:rPr>
              <w:t>обговорення</w:t>
            </w:r>
            <w:proofErr w:type="spellEnd"/>
            <w:r w:rsidRPr="001F3B0A">
              <w:rPr>
                <w:rFonts w:ascii="Times New Roman" w:eastAsia="Times New Roman" w:hAnsi="Times New Roman" w:cs="Times New Roman"/>
                <w:strike/>
                <w:sz w:val="24"/>
                <w:szCs w:val="24"/>
                <w:lang w:eastAsia="ru-RU"/>
              </w:rPr>
              <w:t xml:space="preserve"> та</w:t>
            </w:r>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переговорів</w:t>
            </w:r>
            <w:proofErr w:type="spellEnd"/>
            <w:r w:rsidRPr="001F3B0A">
              <w:rPr>
                <w:rFonts w:ascii="Times New Roman" w:eastAsia="Times New Roman" w:hAnsi="Times New Roman" w:cs="Times New Roman"/>
                <w:sz w:val="24"/>
                <w:szCs w:val="24"/>
                <w:lang w:eastAsia="ru-RU"/>
              </w:rPr>
              <w:t xml:space="preserve"> без </w:t>
            </w:r>
            <w:proofErr w:type="spellStart"/>
            <w:r w:rsidRPr="001F3B0A">
              <w:rPr>
                <w:rFonts w:ascii="Times New Roman" w:eastAsia="Times New Roman" w:hAnsi="Times New Roman" w:cs="Times New Roman"/>
                <w:sz w:val="24"/>
                <w:szCs w:val="24"/>
                <w:lang w:eastAsia="ru-RU"/>
              </w:rPr>
              <w:t>залучення</w:t>
            </w:r>
            <w:proofErr w:type="spellEnd"/>
            <w:r w:rsidRPr="001F3B0A">
              <w:rPr>
                <w:rFonts w:ascii="Times New Roman" w:eastAsia="Times New Roman" w:hAnsi="Times New Roman" w:cs="Times New Roman"/>
                <w:sz w:val="24"/>
                <w:szCs w:val="24"/>
                <w:lang w:eastAsia="ru-RU"/>
              </w:rPr>
              <w:t xml:space="preserve"> </w:t>
            </w:r>
            <w:r w:rsidRPr="001F3B0A">
              <w:rPr>
                <w:rFonts w:ascii="Times New Roman" w:eastAsia="Times New Roman" w:hAnsi="Times New Roman" w:cs="Times New Roman"/>
                <w:strike/>
                <w:sz w:val="24"/>
                <w:szCs w:val="24"/>
                <w:lang w:eastAsia="ru-RU"/>
              </w:rPr>
              <w:t>будь-</w:t>
            </w:r>
            <w:proofErr w:type="spellStart"/>
            <w:r w:rsidRPr="001F3B0A">
              <w:rPr>
                <w:rFonts w:ascii="Times New Roman" w:eastAsia="Times New Roman" w:hAnsi="Times New Roman" w:cs="Times New Roman"/>
                <w:strike/>
                <w:sz w:val="24"/>
                <w:szCs w:val="24"/>
                <w:lang w:eastAsia="ru-RU"/>
              </w:rPr>
              <w:t>якої</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третьої</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сторони</w:t>
            </w:r>
            <w:proofErr w:type="spellEnd"/>
            <w:r w:rsidRPr="001F3B0A">
              <w:rPr>
                <w:rFonts w:ascii="Times New Roman" w:eastAsia="Times New Roman" w:hAnsi="Times New Roman" w:cs="Times New Roman"/>
                <w:sz w:val="24"/>
                <w:szCs w:val="24"/>
                <w:lang w:eastAsia="ru-RU"/>
              </w:rPr>
              <w:t>."</w:t>
            </w:r>
          </w:p>
        </w:tc>
        <w:tc>
          <w:tcPr>
            <w:tcW w:w="4275" w:type="dxa"/>
            <w:vAlign w:val="center"/>
            <w:hideMark/>
          </w:tcPr>
          <w:p w:rsidR="001F3B0A" w:rsidRPr="001F3B0A" w:rsidRDefault="001F3B0A" w:rsidP="001F3B0A">
            <w:pPr>
              <w:spacing w:after="0" w:line="240" w:lineRule="auto"/>
              <w:ind w:left="330"/>
              <w:rPr>
                <w:rFonts w:ascii="Times New Roman" w:eastAsia="Times New Roman" w:hAnsi="Times New Roman" w:cs="Times New Roman"/>
                <w:sz w:val="24"/>
                <w:szCs w:val="24"/>
                <w:lang w:eastAsia="ru-RU"/>
              </w:rPr>
            </w:pPr>
          </w:p>
        </w:tc>
      </w:tr>
      <w:tr w:rsidR="001F3B0A" w:rsidRPr="001F3B0A" w:rsidTr="001F3B0A">
        <w:trPr>
          <w:tblCellSpacing w:w="15" w:type="dxa"/>
        </w:trPr>
        <w:tc>
          <w:tcPr>
            <w:tcW w:w="0" w:type="auto"/>
            <w:vAlign w:val="center"/>
            <w:hideMark/>
          </w:tcPr>
          <w:p w:rsidR="001F3B0A" w:rsidRPr="001F3B0A" w:rsidRDefault="001F3B0A" w:rsidP="001F3B0A">
            <w:pPr>
              <w:spacing w:after="0" w:line="240" w:lineRule="auto"/>
              <w:ind w:right="389"/>
              <w:rPr>
                <w:rFonts w:ascii="Times New Roman" w:eastAsia="Times New Roman" w:hAnsi="Times New Roman" w:cs="Times New Roman"/>
                <w:sz w:val="24"/>
                <w:szCs w:val="24"/>
                <w:lang w:eastAsia="ru-RU"/>
              </w:rPr>
            </w:pPr>
          </w:p>
        </w:tc>
        <w:tc>
          <w:tcPr>
            <w:tcW w:w="5963" w:type="dxa"/>
            <w:vAlign w:val="center"/>
            <w:hideMark/>
          </w:tcPr>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xml:space="preserve">"1.8.2.2 У </w:t>
            </w:r>
            <w:proofErr w:type="spellStart"/>
            <w:r w:rsidRPr="001F3B0A">
              <w:rPr>
                <w:rFonts w:ascii="Times New Roman" w:eastAsia="Times New Roman" w:hAnsi="Times New Roman" w:cs="Times New Roman"/>
                <w:sz w:val="24"/>
                <w:szCs w:val="24"/>
                <w:lang w:eastAsia="ru-RU"/>
              </w:rPr>
              <w:t>випадку</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якщо</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врегулювання</w:t>
            </w:r>
            <w:proofErr w:type="spellEnd"/>
            <w:r w:rsidRPr="001F3B0A">
              <w:rPr>
                <w:rFonts w:ascii="Times New Roman" w:eastAsia="Times New Roman" w:hAnsi="Times New Roman" w:cs="Times New Roman"/>
                <w:sz w:val="24"/>
                <w:szCs w:val="24"/>
                <w:lang w:eastAsia="ru-RU"/>
              </w:rPr>
              <w:t xml:space="preserve"> спору </w:t>
            </w:r>
            <w:r w:rsidRPr="001F3B0A">
              <w:rPr>
                <w:rFonts w:ascii="Times New Roman" w:eastAsia="Times New Roman" w:hAnsi="Times New Roman" w:cs="Times New Roman"/>
                <w:b/>
                <w:bCs/>
                <w:sz w:val="24"/>
                <w:szCs w:val="24"/>
                <w:lang w:eastAsia="ru-RU"/>
              </w:rPr>
              <w:t xml:space="preserve">не </w:t>
            </w:r>
            <w:proofErr w:type="spellStart"/>
            <w:r w:rsidRPr="001F3B0A">
              <w:rPr>
                <w:rFonts w:ascii="Times New Roman" w:eastAsia="Times New Roman" w:hAnsi="Times New Roman" w:cs="Times New Roman"/>
                <w:b/>
                <w:bCs/>
                <w:sz w:val="24"/>
                <w:szCs w:val="24"/>
                <w:lang w:eastAsia="ru-RU"/>
              </w:rPr>
              <w:t>можливе</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згідно</w:t>
            </w:r>
            <w:proofErr w:type="spellEnd"/>
            <w:r w:rsidRPr="001F3B0A">
              <w:rPr>
                <w:rFonts w:ascii="Times New Roman" w:eastAsia="Times New Roman" w:hAnsi="Times New Roman" w:cs="Times New Roman"/>
                <w:sz w:val="24"/>
                <w:szCs w:val="24"/>
                <w:lang w:eastAsia="ru-RU"/>
              </w:rPr>
              <w:t xml:space="preserve"> з </w:t>
            </w:r>
            <w:r w:rsidRPr="001F3B0A">
              <w:rPr>
                <w:rFonts w:ascii="Times New Roman" w:eastAsia="Times New Roman" w:hAnsi="Times New Roman" w:cs="Times New Roman"/>
                <w:strike/>
                <w:sz w:val="24"/>
                <w:szCs w:val="24"/>
                <w:lang w:eastAsia="ru-RU"/>
              </w:rPr>
              <w:t>пунктом</w:t>
            </w:r>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b/>
                <w:bCs/>
                <w:sz w:val="24"/>
                <w:szCs w:val="24"/>
                <w:lang w:eastAsia="ru-RU"/>
              </w:rPr>
              <w:t>під</w:t>
            </w:r>
            <w:proofErr w:type="spellEnd"/>
            <w:r w:rsidRPr="001F3B0A">
              <w:rPr>
                <w:rFonts w:ascii="Times New Roman" w:eastAsia="Times New Roman" w:hAnsi="Times New Roman" w:cs="Times New Roman"/>
                <w:b/>
                <w:bCs/>
                <w:sz w:val="24"/>
                <w:szCs w:val="24"/>
                <w:lang w:eastAsia="ru-RU"/>
              </w:rPr>
              <w:t xml:space="preserve"> </w:t>
            </w:r>
            <w:proofErr w:type="spellStart"/>
            <w:r w:rsidRPr="001F3B0A">
              <w:rPr>
                <w:rFonts w:ascii="Times New Roman" w:eastAsia="Times New Roman" w:hAnsi="Times New Roman" w:cs="Times New Roman"/>
                <w:b/>
                <w:bCs/>
                <w:sz w:val="24"/>
                <w:szCs w:val="24"/>
                <w:lang w:eastAsia="ru-RU"/>
              </w:rPr>
              <w:t>підпунктом</w:t>
            </w:r>
            <w:proofErr w:type="spellEnd"/>
            <w:r w:rsidRPr="001F3B0A">
              <w:rPr>
                <w:rFonts w:ascii="Times New Roman" w:eastAsia="Times New Roman" w:hAnsi="Times New Roman" w:cs="Times New Roman"/>
                <w:sz w:val="24"/>
                <w:szCs w:val="24"/>
                <w:lang w:eastAsia="ru-RU"/>
              </w:rPr>
              <w:t xml:space="preserve"> 1.8.2.1, </w:t>
            </w:r>
            <w:proofErr w:type="spellStart"/>
            <w:r w:rsidRPr="001F3B0A">
              <w:rPr>
                <w:rFonts w:ascii="Times New Roman" w:eastAsia="Times New Roman" w:hAnsi="Times New Roman" w:cs="Times New Roman"/>
                <w:sz w:val="24"/>
                <w:szCs w:val="24"/>
                <w:lang w:eastAsia="ru-RU"/>
              </w:rPr>
              <w:t>сторони</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можуть</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trike/>
                <w:sz w:val="24"/>
                <w:szCs w:val="24"/>
                <w:lang w:eastAsia="ru-RU"/>
              </w:rPr>
              <w:t>погодитись</w:t>
            </w:r>
            <w:proofErr w:type="spellEnd"/>
            <w:r w:rsidRPr="001F3B0A">
              <w:rPr>
                <w:rFonts w:ascii="Times New Roman" w:eastAsia="Times New Roman" w:hAnsi="Times New Roman" w:cs="Times New Roman"/>
                <w:strike/>
                <w:sz w:val="24"/>
                <w:szCs w:val="24"/>
                <w:lang w:eastAsia="ru-RU"/>
              </w:rPr>
              <w:t xml:space="preserve"> </w:t>
            </w:r>
            <w:proofErr w:type="spellStart"/>
            <w:r w:rsidRPr="001F3B0A">
              <w:rPr>
                <w:rFonts w:ascii="Times New Roman" w:eastAsia="Times New Roman" w:hAnsi="Times New Roman" w:cs="Times New Roman"/>
                <w:sz w:val="24"/>
                <w:szCs w:val="24"/>
                <w:lang w:eastAsia="ru-RU"/>
              </w:rPr>
              <w:t>розпочати</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врегулювання</w:t>
            </w:r>
            <w:proofErr w:type="spellEnd"/>
            <w:r w:rsidRPr="001F3B0A">
              <w:rPr>
                <w:rFonts w:ascii="Times New Roman" w:eastAsia="Times New Roman" w:hAnsi="Times New Roman" w:cs="Times New Roman"/>
                <w:sz w:val="24"/>
                <w:szCs w:val="24"/>
                <w:lang w:eastAsia="ru-RU"/>
              </w:rPr>
              <w:t xml:space="preserve"> </w:t>
            </w:r>
            <w:r w:rsidRPr="001F3B0A">
              <w:rPr>
                <w:rFonts w:ascii="Times New Roman" w:eastAsia="Times New Roman" w:hAnsi="Times New Roman" w:cs="Times New Roman"/>
                <w:strike/>
                <w:sz w:val="24"/>
                <w:szCs w:val="24"/>
                <w:lang w:eastAsia="ru-RU"/>
              </w:rPr>
              <w:t xml:space="preserve">спору </w:t>
            </w:r>
            <w:r w:rsidRPr="001F3B0A">
              <w:rPr>
                <w:rFonts w:ascii="Times New Roman" w:eastAsia="Times New Roman" w:hAnsi="Times New Roman" w:cs="Times New Roman"/>
                <w:sz w:val="24"/>
                <w:szCs w:val="24"/>
                <w:lang w:eastAsia="ru-RU"/>
              </w:rPr>
              <w:t xml:space="preserve">шляхом </w:t>
            </w:r>
            <w:proofErr w:type="spellStart"/>
            <w:r w:rsidRPr="001F3B0A">
              <w:rPr>
                <w:rFonts w:ascii="Times New Roman" w:eastAsia="Times New Roman" w:hAnsi="Times New Roman" w:cs="Times New Roman"/>
                <w:sz w:val="24"/>
                <w:szCs w:val="24"/>
                <w:lang w:eastAsia="ru-RU"/>
              </w:rPr>
              <w:t>посередництва</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медіації</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відповідно</w:t>
            </w:r>
            <w:proofErr w:type="spellEnd"/>
            <w:r w:rsidRPr="001F3B0A">
              <w:rPr>
                <w:rFonts w:ascii="Times New Roman" w:eastAsia="Times New Roman" w:hAnsi="Times New Roman" w:cs="Times New Roman"/>
                <w:sz w:val="24"/>
                <w:szCs w:val="24"/>
                <w:lang w:eastAsia="ru-RU"/>
              </w:rPr>
              <w:t xml:space="preserve"> до </w:t>
            </w:r>
            <w:r w:rsidRPr="001F3B0A">
              <w:rPr>
                <w:rFonts w:ascii="Times New Roman" w:eastAsia="Times New Roman" w:hAnsi="Times New Roman" w:cs="Times New Roman"/>
                <w:strike/>
                <w:sz w:val="24"/>
                <w:szCs w:val="24"/>
                <w:lang w:eastAsia="ru-RU"/>
              </w:rPr>
              <w:t xml:space="preserve">пункту </w:t>
            </w:r>
            <w:proofErr w:type="spellStart"/>
            <w:r w:rsidRPr="001F3B0A">
              <w:rPr>
                <w:rFonts w:ascii="Times New Roman" w:eastAsia="Times New Roman" w:hAnsi="Times New Roman" w:cs="Times New Roman"/>
                <w:b/>
                <w:bCs/>
                <w:sz w:val="24"/>
                <w:szCs w:val="24"/>
                <w:lang w:eastAsia="ru-RU"/>
              </w:rPr>
              <w:t>підпункту</w:t>
            </w:r>
            <w:proofErr w:type="spellEnd"/>
            <w:r w:rsidRPr="001F3B0A">
              <w:rPr>
                <w:rFonts w:ascii="Times New Roman" w:eastAsia="Times New Roman" w:hAnsi="Times New Roman" w:cs="Times New Roman"/>
                <w:b/>
                <w:bCs/>
                <w:sz w:val="24"/>
                <w:szCs w:val="24"/>
                <w:lang w:eastAsia="ru-RU"/>
              </w:rPr>
              <w:t xml:space="preserve"> </w:t>
            </w:r>
            <w:r w:rsidRPr="001F3B0A">
              <w:rPr>
                <w:rFonts w:ascii="Times New Roman" w:eastAsia="Times New Roman" w:hAnsi="Times New Roman" w:cs="Times New Roman"/>
                <w:sz w:val="24"/>
                <w:szCs w:val="24"/>
                <w:lang w:eastAsia="ru-RU"/>
              </w:rPr>
              <w:t xml:space="preserve">1.8.3 </w:t>
            </w:r>
            <w:proofErr w:type="spellStart"/>
            <w:r w:rsidRPr="001F3B0A">
              <w:rPr>
                <w:rFonts w:ascii="Times New Roman" w:eastAsia="Times New Roman" w:hAnsi="Times New Roman" w:cs="Times New Roman"/>
                <w:strike/>
                <w:sz w:val="24"/>
                <w:szCs w:val="24"/>
                <w:lang w:eastAsia="ru-RU"/>
              </w:rPr>
              <w:t>цього</w:t>
            </w:r>
            <w:proofErr w:type="spellEnd"/>
            <w:r w:rsidRPr="001F3B0A">
              <w:rPr>
                <w:rFonts w:ascii="Times New Roman" w:eastAsia="Times New Roman" w:hAnsi="Times New Roman" w:cs="Times New Roman"/>
                <w:strike/>
                <w:sz w:val="24"/>
                <w:szCs w:val="24"/>
                <w:lang w:eastAsia="ru-RU"/>
              </w:rPr>
              <w:t xml:space="preserve"> </w:t>
            </w:r>
            <w:proofErr w:type="spellStart"/>
            <w:r w:rsidRPr="001F3B0A">
              <w:rPr>
                <w:rFonts w:ascii="Times New Roman" w:eastAsia="Times New Roman" w:hAnsi="Times New Roman" w:cs="Times New Roman"/>
                <w:strike/>
                <w:sz w:val="24"/>
                <w:szCs w:val="24"/>
                <w:lang w:eastAsia="ru-RU"/>
              </w:rPr>
              <w:t>розділу</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або</w:t>
            </w:r>
            <w:proofErr w:type="spellEnd"/>
            <w:r w:rsidRPr="001F3B0A">
              <w:rPr>
                <w:rFonts w:ascii="Times New Roman" w:eastAsia="Times New Roman" w:hAnsi="Times New Roman" w:cs="Times New Roman"/>
                <w:sz w:val="24"/>
                <w:szCs w:val="24"/>
                <w:lang w:eastAsia="ru-RU"/>
              </w:rPr>
              <w:t xml:space="preserve"> </w:t>
            </w:r>
            <w:r w:rsidRPr="001F3B0A">
              <w:rPr>
                <w:rFonts w:ascii="Times New Roman" w:eastAsia="Times New Roman" w:hAnsi="Times New Roman" w:cs="Times New Roman"/>
                <w:b/>
                <w:bCs/>
                <w:sz w:val="24"/>
                <w:szCs w:val="24"/>
                <w:lang w:eastAsia="ru-RU"/>
              </w:rPr>
              <w:t xml:space="preserve">для </w:t>
            </w:r>
            <w:proofErr w:type="spellStart"/>
            <w:r w:rsidRPr="001F3B0A">
              <w:rPr>
                <w:rFonts w:ascii="Times New Roman" w:eastAsia="Times New Roman" w:hAnsi="Times New Roman" w:cs="Times New Roman"/>
                <w:b/>
                <w:bCs/>
                <w:sz w:val="24"/>
                <w:szCs w:val="24"/>
                <w:lang w:eastAsia="ru-RU"/>
              </w:rPr>
              <w:t>вирішення</w:t>
            </w:r>
            <w:proofErr w:type="spellEnd"/>
            <w:r w:rsidRPr="001F3B0A">
              <w:rPr>
                <w:rFonts w:ascii="Times New Roman" w:eastAsia="Times New Roman" w:hAnsi="Times New Roman" w:cs="Times New Roman"/>
                <w:b/>
                <w:bCs/>
                <w:sz w:val="24"/>
                <w:szCs w:val="24"/>
                <w:lang w:eastAsia="ru-RU"/>
              </w:rPr>
              <w:t xml:space="preserve"> спору</w:t>
            </w:r>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b/>
                <w:bCs/>
                <w:sz w:val="24"/>
                <w:szCs w:val="24"/>
                <w:lang w:eastAsia="ru-RU"/>
              </w:rPr>
              <w:t>звернутися</w:t>
            </w:r>
            <w:proofErr w:type="spellEnd"/>
            <w:r w:rsidRPr="001F3B0A">
              <w:rPr>
                <w:rFonts w:ascii="Times New Roman" w:eastAsia="Times New Roman" w:hAnsi="Times New Roman" w:cs="Times New Roman"/>
                <w:sz w:val="24"/>
                <w:szCs w:val="24"/>
                <w:lang w:eastAsia="ru-RU"/>
              </w:rPr>
              <w:t xml:space="preserve"> до Регулятора </w:t>
            </w:r>
            <w:proofErr w:type="spellStart"/>
            <w:r w:rsidRPr="001F3B0A">
              <w:rPr>
                <w:rFonts w:ascii="Times New Roman" w:eastAsia="Times New Roman" w:hAnsi="Times New Roman" w:cs="Times New Roman"/>
                <w:sz w:val="24"/>
                <w:szCs w:val="24"/>
                <w:lang w:eastAsia="ru-RU"/>
              </w:rPr>
              <w:t>відповідно</w:t>
            </w:r>
            <w:proofErr w:type="spellEnd"/>
            <w:r w:rsidRPr="001F3B0A">
              <w:rPr>
                <w:rFonts w:ascii="Times New Roman" w:eastAsia="Times New Roman" w:hAnsi="Times New Roman" w:cs="Times New Roman"/>
                <w:sz w:val="24"/>
                <w:szCs w:val="24"/>
                <w:lang w:eastAsia="ru-RU"/>
              </w:rPr>
              <w:t xml:space="preserve"> до </w:t>
            </w:r>
            <w:r w:rsidRPr="001F3B0A">
              <w:rPr>
                <w:rFonts w:ascii="Times New Roman" w:eastAsia="Times New Roman" w:hAnsi="Times New Roman" w:cs="Times New Roman"/>
                <w:strike/>
                <w:sz w:val="24"/>
                <w:szCs w:val="24"/>
                <w:lang w:eastAsia="ru-RU"/>
              </w:rPr>
              <w:t xml:space="preserve">пункту </w:t>
            </w:r>
            <w:proofErr w:type="spellStart"/>
            <w:r w:rsidRPr="001F3B0A">
              <w:rPr>
                <w:rFonts w:ascii="Times New Roman" w:eastAsia="Times New Roman" w:hAnsi="Times New Roman" w:cs="Times New Roman"/>
                <w:b/>
                <w:bCs/>
                <w:sz w:val="24"/>
                <w:szCs w:val="24"/>
                <w:lang w:eastAsia="ru-RU"/>
              </w:rPr>
              <w:t>підпункту</w:t>
            </w:r>
            <w:proofErr w:type="spellEnd"/>
            <w:r w:rsidRPr="001F3B0A">
              <w:rPr>
                <w:rFonts w:ascii="Times New Roman" w:eastAsia="Times New Roman" w:hAnsi="Times New Roman" w:cs="Times New Roman"/>
                <w:sz w:val="24"/>
                <w:szCs w:val="24"/>
                <w:lang w:eastAsia="ru-RU"/>
              </w:rPr>
              <w:t xml:space="preserve"> 1.8.4. </w:t>
            </w:r>
            <w:proofErr w:type="spellStart"/>
            <w:r w:rsidRPr="001F3B0A">
              <w:rPr>
                <w:rFonts w:ascii="Times New Roman" w:eastAsia="Times New Roman" w:hAnsi="Times New Roman" w:cs="Times New Roman"/>
                <w:strike/>
                <w:sz w:val="24"/>
                <w:szCs w:val="24"/>
                <w:lang w:eastAsia="ru-RU"/>
              </w:rPr>
              <w:t>цього</w:t>
            </w:r>
            <w:proofErr w:type="spellEnd"/>
            <w:r w:rsidRPr="001F3B0A">
              <w:rPr>
                <w:rFonts w:ascii="Times New Roman" w:eastAsia="Times New Roman" w:hAnsi="Times New Roman" w:cs="Times New Roman"/>
                <w:strike/>
                <w:sz w:val="24"/>
                <w:szCs w:val="24"/>
                <w:lang w:eastAsia="ru-RU"/>
              </w:rPr>
              <w:t xml:space="preserve"> </w:t>
            </w:r>
            <w:proofErr w:type="spellStart"/>
            <w:r w:rsidRPr="001F3B0A">
              <w:rPr>
                <w:rFonts w:ascii="Times New Roman" w:eastAsia="Times New Roman" w:hAnsi="Times New Roman" w:cs="Times New Roman"/>
                <w:strike/>
                <w:sz w:val="24"/>
                <w:szCs w:val="24"/>
                <w:lang w:eastAsia="ru-RU"/>
              </w:rPr>
              <w:t>розділу</w:t>
            </w:r>
            <w:proofErr w:type="spellEnd"/>
            <w:r w:rsidRPr="001F3B0A">
              <w:rPr>
                <w:rFonts w:ascii="Times New Roman" w:eastAsia="Times New Roman" w:hAnsi="Times New Roman" w:cs="Times New Roman"/>
                <w:sz w:val="24"/>
                <w:szCs w:val="24"/>
                <w:lang w:eastAsia="ru-RU"/>
              </w:rPr>
              <w:t xml:space="preserve"> "</w:t>
            </w:r>
          </w:p>
        </w:tc>
        <w:tc>
          <w:tcPr>
            <w:tcW w:w="4275" w:type="dxa"/>
            <w:vAlign w:val="center"/>
            <w:hideMark/>
          </w:tcPr>
          <w:p w:rsidR="001F3B0A" w:rsidRPr="001F3B0A" w:rsidRDefault="001F3B0A" w:rsidP="001F3B0A">
            <w:pPr>
              <w:spacing w:after="0" w:line="240" w:lineRule="auto"/>
              <w:ind w:left="330"/>
              <w:rPr>
                <w:rFonts w:ascii="Times New Roman" w:eastAsia="Times New Roman" w:hAnsi="Times New Roman" w:cs="Times New Roman"/>
                <w:sz w:val="24"/>
                <w:szCs w:val="24"/>
                <w:lang w:eastAsia="ru-RU"/>
              </w:rPr>
            </w:pPr>
          </w:p>
        </w:tc>
      </w:tr>
      <w:tr w:rsidR="001F3B0A" w:rsidRPr="001F3B0A" w:rsidTr="001F3B0A">
        <w:trPr>
          <w:tblCellSpacing w:w="15" w:type="dxa"/>
        </w:trPr>
        <w:tc>
          <w:tcPr>
            <w:tcW w:w="0" w:type="auto"/>
            <w:vAlign w:val="center"/>
            <w:hideMark/>
          </w:tcPr>
          <w:p w:rsidR="001F3B0A" w:rsidRPr="001F3B0A" w:rsidRDefault="001F3B0A" w:rsidP="001F3B0A">
            <w:pPr>
              <w:spacing w:after="0" w:line="240" w:lineRule="auto"/>
              <w:ind w:right="389"/>
              <w:rPr>
                <w:rFonts w:ascii="Times New Roman" w:eastAsia="Times New Roman" w:hAnsi="Times New Roman" w:cs="Times New Roman"/>
                <w:sz w:val="24"/>
                <w:szCs w:val="24"/>
                <w:lang w:eastAsia="ru-RU"/>
              </w:rPr>
            </w:pPr>
          </w:p>
        </w:tc>
        <w:tc>
          <w:tcPr>
            <w:tcW w:w="5963" w:type="dxa"/>
            <w:vAlign w:val="center"/>
            <w:hideMark/>
          </w:tcPr>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xml:space="preserve">"1.8.3.1 </w:t>
            </w:r>
            <w:proofErr w:type="spellStart"/>
            <w:r w:rsidRPr="001F3B0A">
              <w:rPr>
                <w:rFonts w:ascii="Times New Roman" w:eastAsia="Times New Roman" w:hAnsi="Times New Roman" w:cs="Times New Roman"/>
                <w:sz w:val="24"/>
                <w:szCs w:val="24"/>
                <w:lang w:eastAsia="ru-RU"/>
              </w:rPr>
              <w:t>Незалежний</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арбітражний</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процес</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здійснюється</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професійним</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медіатором</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посередник</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незалежна</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третя</w:t>
            </w:r>
            <w:proofErr w:type="spellEnd"/>
            <w:r w:rsidRPr="001F3B0A">
              <w:rPr>
                <w:rFonts w:ascii="Times New Roman" w:eastAsia="Times New Roman" w:hAnsi="Times New Roman" w:cs="Times New Roman"/>
                <w:sz w:val="24"/>
                <w:szCs w:val="24"/>
                <w:lang w:eastAsia="ru-RU"/>
              </w:rPr>
              <w:t xml:space="preserve"> особа, </w:t>
            </w:r>
            <w:proofErr w:type="spellStart"/>
            <w:r w:rsidRPr="001F3B0A">
              <w:rPr>
                <w:rFonts w:ascii="Times New Roman" w:eastAsia="Times New Roman" w:hAnsi="Times New Roman" w:cs="Times New Roman"/>
                <w:sz w:val="24"/>
                <w:szCs w:val="24"/>
                <w:lang w:eastAsia="ru-RU"/>
              </w:rPr>
              <w:t>що</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здійснює</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допомогу</w:t>
            </w:r>
            <w:proofErr w:type="spellEnd"/>
            <w:r w:rsidRPr="001F3B0A">
              <w:rPr>
                <w:rFonts w:ascii="Times New Roman" w:eastAsia="Times New Roman" w:hAnsi="Times New Roman" w:cs="Times New Roman"/>
                <w:sz w:val="24"/>
                <w:szCs w:val="24"/>
                <w:lang w:eastAsia="ru-RU"/>
              </w:rPr>
              <w:t xml:space="preserve"> сторонам у </w:t>
            </w:r>
            <w:proofErr w:type="spellStart"/>
            <w:r w:rsidRPr="001F3B0A">
              <w:rPr>
                <w:rFonts w:ascii="Times New Roman" w:eastAsia="Times New Roman" w:hAnsi="Times New Roman" w:cs="Times New Roman"/>
                <w:sz w:val="24"/>
                <w:szCs w:val="24"/>
                <w:lang w:eastAsia="ru-RU"/>
              </w:rPr>
              <w:t>вирішенні</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конфлікту</w:t>
            </w:r>
            <w:proofErr w:type="spellEnd"/>
            <w:r w:rsidRPr="001F3B0A">
              <w:rPr>
                <w:rFonts w:ascii="Times New Roman" w:eastAsia="Times New Roman" w:hAnsi="Times New Roman" w:cs="Times New Roman"/>
                <w:sz w:val="24"/>
                <w:szCs w:val="24"/>
                <w:lang w:eastAsia="ru-RU"/>
              </w:rPr>
              <w:t xml:space="preserve"> в </w:t>
            </w:r>
            <w:proofErr w:type="spellStart"/>
            <w:r w:rsidRPr="001F3B0A">
              <w:rPr>
                <w:rFonts w:ascii="Times New Roman" w:eastAsia="Times New Roman" w:hAnsi="Times New Roman" w:cs="Times New Roman"/>
                <w:sz w:val="24"/>
                <w:szCs w:val="24"/>
                <w:lang w:eastAsia="ru-RU"/>
              </w:rPr>
              <w:t>процесі</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медіації</w:t>
            </w:r>
            <w:proofErr w:type="spellEnd"/>
            <w:r w:rsidRPr="001F3B0A">
              <w:rPr>
                <w:rFonts w:ascii="Times New Roman" w:eastAsia="Times New Roman" w:hAnsi="Times New Roman" w:cs="Times New Roman"/>
                <w:sz w:val="24"/>
                <w:szCs w:val="24"/>
                <w:lang w:eastAsia="ru-RU"/>
              </w:rPr>
              <w:t>)</w:t>
            </w:r>
            <w:r w:rsidRPr="001F3B0A">
              <w:rPr>
                <w:rFonts w:ascii="Times New Roman" w:eastAsia="Times New Roman" w:hAnsi="Times New Roman" w:cs="Times New Roman"/>
                <w:strike/>
                <w:sz w:val="24"/>
                <w:szCs w:val="24"/>
                <w:lang w:eastAsia="ru-RU"/>
              </w:rPr>
              <w:t xml:space="preserve"> </w:t>
            </w:r>
            <w:proofErr w:type="spellStart"/>
            <w:r w:rsidRPr="001F3B0A">
              <w:rPr>
                <w:rFonts w:ascii="Times New Roman" w:eastAsia="Times New Roman" w:hAnsi="Times New Roman" w:cs="Times New Roman"/>
                <w:strike/>
                <w:sz w:val="24"/>
                <w:szCs w:val="24"/>
                <w:lang w:eastAsia="ru-RU"/>
              </w:rPr>
              <w:t>і</w:t>
            </w:r>
            <w:r w:rsidRPr="001F3B0A">
              <w:rPr>
                <w:rFonts w:ascii="Times New Roman" w:eastAsia="Times New Roman" w:hAnsi="Times New Roman" w:cs="Times New Roman"/>
                <w:sz w:val="24"/>
                <w:szCs w:val="24"/>
                <w:lang w:eastAsia="ru-RU"/>
              </w:rPr>
              <w:t>з</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знанням</w:t>
            </w:r>
            <w:proofErr w:type="spellEnd"/>
            <w:r w:rsidRPr="001F3B0A">
              <w:rPr>
                <w:rFonts w:ascii="Times New Roman" w:eastAsia="Times New Roman" w:hAnsi="Times New Roman" w:cs="Times New Roman"/>
                <w:sz w:val="24"/>
                <w:szCs w:val="24"/>
                <w:lang w:eastAsia="ru-RU"/>
              </w:rPr>
              <w:t xml:space="preserve"> та </w:t>
            </w:r>
            <w:proofErr w:type="spellStart"/>
            <w:r w:rsidRPr="001F3B0A">
              <w:rPr>
                <w:rFonts w:ascii="Times New Roman" w:eastAsia="Times New Roman" w:hAnsi="Times New Roman" w:cs="Times New Roman"/>
                <w:sz w:val="24"/>
                <w:szCs w:val="24"/>
                <w:lang w:eastAsia="ru-RU"/>
              </w:rPr>
              <w:t>розумінням</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trike/>
                <w:sz w:val="24"/>
                <w:szCs w:val="24"/>
                <w:lang w:eastAsia="ru-RU"/>
              </w:rPr>
              <w:t>залучених</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b/>
                <w:bCs/>
                <w:sz w:val="24"/>
                <w:szCs w:val="24"/>
                <w:lang w:eastAsia="ru-RU"/>
              </w:rPr>
              <w:t>спірних</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питань</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Медіатор</w:t>
            </w:r>
            <w:proofErr w:type="spellEnd"/>
            <w:r w:rsidRPr="001F3B0A">
              <w:rPr>
                <w:rFonts w:ascii="Times New Roman" w:eastAsia="Times New Roman" w:hAnsi="Times New Roman" w:cs="Times New Roman"/>
                <w:sz w:val="24"/>
                <w:szCs w:val="24"/>
                <w:lang w:eastAsia="ru-RU"/>
              </w:rPr>
              <w:t xml:space="preserve"> повинен бути </w:t>
            </w:r>
            <w:proofErr w:type="spellStart"/>
            <w:r w:rsidRPr="001F3B0A">
              <w:rPr>
                <w:rFonts w:ascii="Times New Roman" w:eastAsia="Times New Roman" w:hAnsi="Times New Roman" w:cs="Times New Roman"/>
                <w:sz w:val="24"/>
                <w:szCs w:val="24"/>
                <w:lang w:eastAsia="ru-RU"/>
              </w:rPr>
              <w:t>прийнятним</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всіма</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trike/>
                <w:sz w:val="24"/>
                <w:szCs w:val="24"/>
                <w:lang w:eastAsia="ru-RU"/>
              </w:rPr>
              <w:t>залученими</w:t>
            </w:r>
            <w:proofErr w:type="spellEnd"/>
            <w:r w:rsidRPr="001F3B0A">
              <w:rPr>
                <w:rFonts w:ascii="Times New Roman" w:eastAsia="Times New Roman" w:hAnsi="Times New Roman" w:cs="Times New Roman"/>
                <w:sz w:val="24"/>
                <w:szCs w:val="24"/>
                <w:lang w:eastAsia="ru-RU"/>
              </w:rPr>
              <w:t xml:space="preserve"> сторонами </w:t>
            </w:r>
            <w:r w:rsidRPr="001F3B0A">
              <w:rPr>
                <w:rFonts w:ascii="Times New Roman" w:eastAsia="Times New Roman" w:hAnsi="Times New Roman" w:cs="Times New Roman"/>
                <w:b/>
                <w:bCs/>
                <w:sz w:val="24"/>
                <w:szCs w:val="24"/>
                <w:lang w:eastAsia="ru-RU"/>
              </w:rPr>
              <w:t>спору."</w:t>
            </w:r>
          </w:p>
        </w:tc>
        <w:tc>
          <w:tcPr>
            <w:tcW w:w="4275" w:type="dxa"/>
            <w:vAlign w:val="center"/>
            <w:hideMark/>
          </w:tcPr>
          <w:p w:rsidR="001F3B0A" w:rsidRPr="001F3B0A" w:rsidRDefault="001F3B0A" w:rsidP="001F3B0A">
            <w:pPr>
              <w:spacing w:after="0" w:line="240" w:lineRule="auto"/>
              <w:ind w:left="330"/>
              <w:rPr>
                <w:rFonts w:ascii="Times New Roman" w:eastAsia="Times New Roman" w:hAnsi="Times New Roman" w:cs="Times New Roman"/>
                <w:sz w:val="24"/>
                <w:szCs w:val="24"/>
                <w:lang w:eastAsia="ru-RU"/>
              </w:rPr>
            </w:pPr>
          </w:p>
        </w:tc>
      </w:tr>
      <w:tr w:rsidR="001F3B0A" w:rsidRPr="001F3B0A" w:rsidTr="001F3B0A">
        <w:trPr>
          <w:tblCellSpacing w:w="15" w:type="dxa"/>
        </w:trPr>
        <w:tc>
          <w:tcPr>
            <w:tcW w:w="0" w:type="auto"/>
            <w:vAlign w:val="center"/>
            <w:hideMark/>
          </w:tcPr>
          <w:p w:rsidR="001F3B0A" w:rsidRPr="001F3B0A" w:rsidRDefault="001F3B0A" w:rsidP="001F3B0A">
            <w:pPr>
              <w:spacing w:after="0" w:line="240" w:lineRule="auto"/>
              <w:ind w:right="389"/>
              <w:rPr>
                <w:rFonts w:ascii="Times New Roman" w:eastAsia="Times New Roman" w:hAnsi="Times New Roman" w:cs="Times New Roman"/>
                <w:sz w:val="24"/>
                <w:szCs w:val="24"/>
                <w:lang w:eastAsia="ru-RU"/>
              </w:rPr>
            </w:pPr>
          </w:p>
        </w:tc>
        <w:tc>
          <w:tcPr>
            <w:tcW w:w="5963" w:type="dxa"/>
            <w:vAlign w:val="center"/>
            <w:hideMark/>
          </w:tcPr>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"1.8.3.2 Перед початком</w:t>
            </w:r>
            <w:r w:rsidRPr="001F3B0A">
              <w:rPr>
                <w:rFonts w:ascii="Times New Roman" w:eastAsia="Times New Roman" w:hAnsi="Times New Roman" w:cs="Times New Roman"/>
                <w:strike/>
                <w:sz w:val="24"/>
                <w:szCs w:val="24"/>
                <w:lang w:eastAsia="ru-RU"/>
              </w:rPr>
              <w:t xml:space="preserve"> </w:t>
            </w:r>
            <w:proofErr w:type="spellStart"/>
            <w:r w:rsidRPr="001F3B0A">
              <w:rPr>
                <w:rFonts w:ascii="Times New Roman" w:eastAsia="Times New Roman" w:hAnsi="Times New Roman" w:cs="Times New Roman"/>
                <w:strike/>
                <w:sz w:val="24"/>
                <w:szCs w:val="24"/>
                <w:lang w:eastAsia="ru-RU"/>
              </w:rPr>
              <w:t>роботи</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b/>
                <w:bCs/>
                <w:sz w:val="24"/>
                <w:szCs w:val="24"/>
                <w:lang w:eastAsia="ru-RU"/>
              </w:rPr>
              <w:t>врегулювання</w:t>
            </w:r>
            <w:proofErr w:type="spellEnd"/>
            <w:r w:rsidRPr="001F3B0A">
              <w:rPr>
                <w:rFonts w:ascii="Times New Roman" w:eastAsia="Times New Roman" w:hAnsi="Times New Roman" w:cs="Times New Roman"/>
                <w:b/>
                <w:bCs/>
                <w:sz w:val="24"/>
                <w:szCs w:val="24"/>
                <w:lang w:eastAsia="ru-RU"/>
              </w:rPr>
              <w:t xml:space="preserve"> спору з </w:t>
            </w:r>
            <w:proofErr w:type="spellStart"/>
            <w:r w:rsidRPr="001F3B0A">
              <w:rPr>
                <w:rFonts w:ascii="Times New Roman" w:eastAsia="Times New Roman" w:hAnsi="Times New Roman" w:cs="Times New Roman"/>
                <w:b/>
                <w:bCs/>
                <w:sz w:val="24"/>
                <w:szCs w:val="24"/>
                <w:lang w:eastAsia="ru-RU"/>
              </w:rPr>
              <w:t>залученням</w:t>
            </w:r>
            <w:proofErr w:type="spellEnd"/>
            <w:r w:rsidRPr="001F3B0A">
              <w:rPr>
                <w:rFonts w:ascii="Times New Roman" w:eastAsia="Times New Roman" w:hAnsi="Times New Roman" w:cs="Times New Roman"/>
                <w:b/>
                <w:bCs/>
                <w:sz w:val="24"/>
                <w:szCs w:val="24"/>
                <w:lang w:eastAsia="ru-RU"/>
              </w:rPr>
              <w:t xml:space="preserve"> </w:t>
            </w:r>
            <w:proofErr w:type="spellStart"/>
            <w:r w:rsidRPr="001F3B0A">
              <w:rPr>
                <w:rFonts w:ascii="Times New Roman" w:eastAsia="Times New Roman" w:hAnsi="Times New Roman" w:cs="Times New Roman"/>
                <w:b/>
                <w:bCs/>
                <w:sz w:val="24"/>
                <w:szCs w:val="24"/>
                <w:lang w:eastAsia="ru-RU"/>
              </w:rPr>
              <w:t>медіатора</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сторони</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повинні</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узгодити</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b/>
                <w:bCs/>
                <w:sz w:val="24"/>
                <w:szCs w:val="24"/>
                <w:lang w:eastAsia="ru-RU"/>
              </w:rPr>
              <w:t>його</w:t>
            </w:r>
            <w:proofErr w:type="spellEnd"/>
            <w:r w:rsidRPr="001F3B0A">
              <w:rPr>
                <w:rFonts w:ascii="Times New Roman" w:eastAsia="Times New Roman" w:hAnsi="Times New Roman" w:cs="Times New Roman"/>
                <w:b/>
                <w:bCs/>
                <w:sz w:val="24"/>
                <w:szCs w:val="24"/>
                <w:lang w:eastAsia="ru-RU"/>
              </w:rPr>
              <w:t xml:space="preserve"> </w:t>
            </w:r>
            <w:proofErr w:type="spellStart"/>
            <w:r w:rsidRPr="001F3B0A">
              <w:rPr>
                <w:rFonts w:ascii="Times New Roman" w:eastAsia="Times New Roman" w:hAnsi="Times New Roman" w:cs="Times New Roman"/>
                <w:sz w:val="24"/>
                <w:szCs w:val="24"/>
                <w:lang w:eastAsia="ru-RU"/>
              </w:rPr>
              <w:t>повноваження</w:t>
            </w:r>
            <w:proofErr w:type="spellEnd"/>
            <w:r w:rsidRPr="001F3B0A">
              <w:rPr>
                <w:rFonts w:ascii="Times New Roman" w:eastAsia="Times New Roman" w:hAnsi="Times New Roman" w:cs="Times New Roman"/>
                <w:sz w:val="24"/>
                <w:szCs w:val="24"/>
                <w:lang w:eastAsia="ru-RU"/>
              </w:rPr>
              <w:t xml:space="preserve"> </w:t>
            </w:r>
            <w:r w:rsidRPr="001F3B0A">
              <w:rPr>
                <w:rFonts w:ascii="Times New Roman" w:eastAsia="Times New Roman" w:hAnsi="Times New Roman" w:cs="Times New Roman"/>
                <w:strike/>
                <w:sz w:val="24"/>
                <w:szCs w:val="24"/>
                <w:lang w:eastAsia="ru-RU"/>
              </w:rPr>
              <w:t xml:space="preserve">для </w:t>
            </w:r>
            <w:proofErr w:type="spellStart"/>
            <w:r w:rsidRPr="001F3B0A">
              <w:rPr>
                <w:rFonts w:ascii="Times New Roman" w:eastAsia="Times New Roman" w:hAnsi="Times New Roman" w:cs="Times New Roman"/>
                <w:strike/>
                <w:sz w:val="24"/>
                <w:szCs w:val="24"/>
                <w:lang w:eastAsia="ru-RU"/>
              </w:rPr>
              <w:t>медіатор</w:t>
            </w:r>
            <w:r w:rsidRPr="001F3B0A">
              <w:rPr>
                <w:rFonts w:ascii="Times New Roman" w:eastAsia="Times New Roman" w:hAnsi="Times New Roman" w:cs="Times New Roman"/>
                <w:sz w:val="24"/>
                <w:szCs w:val="24"/>
                <w:lang w:eastAsia="ru-RU"/>
              </w:rPr>
              <w:t>а</w:t>
            </w:r>
            <w:proofErr w:type="spellEnd"/>
            <w:r w:rsidRPr="001F3B0A">
              <w:rPr>
                <w:rFonts w:ascii="Times New Roman" w:eastAsia="Times New Roman" w:hAnsi="Times New Roman" w:cs="Times New Roman"/>
                <w:sz w:val="24"/>
                <w:szCs w:val="24"/>
                <w:lang w:eastAsia="ru-RU"/>
              </w:rPr>
              <w:t>."</w:t>
            </w:r>
          </w:p>
        </w:tc>
        <w:tc>
          <w:tcPr>
            <w:tcW w:w="4275" w:type="dxa"/>
            <w:vAlign w:val="center"/>
            <w:hideMark/>
          </w:tcPr>
          <w:p w:rsidR="001F3B0A" w:rsidRPr="001F3B0A" w:rsidRDefault="001F3B0A" w:rsidP="001F3B0A">
            <w:pPr>
              <w:spacing w:after="0" w:line="240" w:lineRule="auto"/>
              <w:ind w:left="330"/>
              <w:rPr>
                <w:rFonts w:ascii="Times New Roman" w:eastAsia="Times New Roman" w:hAnsi="Times New Roman" w:cs="Times New Roman"/>
                <w:sz w:val="24"/>
                <w:szCs w:val="24"/>
                <w:lang w:eastAsia="ru-RU"/>
              </w:rPr>
            </w:pPr>
          </w:p>
        </w:tc>
      </w:tr>
      <w:tr w:rsidR="001F3B0A" w:rsidRPr="001F3B0A" w:rsidTr="001F3B0A">
        <w:trPr>
          <w:tblCellSpacing w:w="15" w:type="dxa"/>
        </w:trPr>
        <w:tc>
          <w:tcPr>
            <w:tcW w:w="0" w:type="auto"/>
            <w:vAlign w:val="center"/>
            <w:hideMark/>
          </w:tcPr>
          <w:p w:rsidR="001F3B0A" w:rsidRPr="001F3B0A" w:rsidRDefault="001F3B0A" w:rsidP="001F3B0A">
            <w:pPr>
              <w:spacing w:after="0" w:line="240" w:lineRule="auto"/>
              <w:ind w:right="389"/>
              <w:rPr>
                <w:rFonts w:ascii="Times New Roman" w:eastAsia="Times New Roman" w:hAnsi="Times New Roman" w:cs="Times New Roman"/>
                <w:sz w:val="24"/>
                <w:szCs w:val="24"/>
                <w:lang w:eastAsia="ru-RU"/>
              </w:rPr>
            </w:pPr>
          </w:p>
        </w:tc>
        <w:tc>
          <w:tcPr>
            <w:tcW w:w="5963" w:type="dxa"/>
            <w:vAlign w:val="center"/>
            <w:hideMark/>
          </w:tcPr>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xml:space="preserve">"1.8.3.4 </w:t>
            </w:r>
            <w:proofErr w:type="spellStart"/>
            <w:r w:rsidRPr="001F3B0A">
              <w:rPr>
                <w:rFonts w:ascii="Times New Roman" w:eastAsia="Times New Roman" w:hAnsi="Times New Roman" w:cs="Times New Roman"/>
                <w:sz w:val="24"/>
                <w:szCs w:val="24"/>
                <w:lang w:eastAsia="ru-RU"/>
              </w:rPr>
              <w:t>Якщо</w:t>
            </w:r>
            <w:proofErr w:type="spellEnd"/>
            <w:r w:rsidRPr="001F3B0A">
              <w:rPr>
                <w:rFonts w:ascii="Times New Roman" w:eastAsia="Times New Roman" w:hAnsi="Times New Roman" w:cs="Times New Roman"/>
                <w:sz w:val="24"/>
                <w:szCs w:val="24"/>
                <w:lang w:eastAsia="ru-RU"/>
              </w:rPr>
              <w:t xml:space="preserve"> угода не буде </w:t>
            </w:r>
            <w:proofErr w:type="spellStart"/>
            <w:r w:rsidRPr="001F3B0A">
              <w:rPr>
                <w:rFonts w:ascii="Times New Roman" w:eastAsia="Times New Roman" w:hAnsi="Times New Roman" w:cs="Times New Roman"/>
                <w:sz w:val="24"/>
                <w:szCs w:val="24"/>
                <w:lang w:eastAsia="ru-RU"/>
              </w:rPr>
              <w:t>досягнута</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відповідно</w:t>
            </w:r>
            <w:proofErr w:type="spellEnd"/>
            <w:r w:rsidRPr="001F3B0A">
              <w:rPr>
                <w:rFonts w:ascii="Times New Roman" w:eastAsia="Times New Roman" w:hAnsi="Times New Roman" w:cs="Times New Roman"/>
                <w:sz w:val="24"/>
                <w:szCs w:val="24"/>
                <w:lang w:eastAsia="ru-RU"/>
              </w:rPr>
              <w:t xml:space="preserve"> до </w:t>
            </w:r>
            <w:r w:rsidRPr="001F3B0A">
              <w:rPr>
                <w:rFonts w:ascii="Times New Roman" w:eastAsia="Times New Roman" w:hAnsi="Times New Roman" w:cs="Times New Roman"/>
                <w:strike/>
                <w:sz w:val="24"/>
                <w:szCs w:val="24"/>
                <w:lang w:eastAsia="ru-RU"/>
              </w:rPr>
              <w:t xml:space="preserve">пункту </w:t>
            </w:r>
            <w:proofErr w:type="spellStart"/>
            <w:r w:rsidRPr="001F3B0A">
              <w:rPr>
                <w:rFonts w:ascii="Times New Roman" w:eastAsia="Times New Roman" w:hAnsi="Times New Roman" w:cs="Times New Roman"/>
                <w:b/>
                <w:bCs/>
                <w:sz w:val="24"/>
                <w:szCs w:val="24"/>
                <w:lang w:eastAsia="ru-RU"/>
              </w:rPr>
              <w:t>підпункту</w:t>
            </w:r>
            <w:proofErr w:type="spellEnd"/>
            <w:r w:rsidRPr="001F3B0A">
              <w:rPr>
                <w:rFonts w:ascii="Times New Roman" w:eastAsia="Times New Roman" w:hAnsi="Times New Roman" w:cs="Times New Roman"/>
                <w:b/>
                <w:bCs/>
                <w:sz w:val="24"/>
                <w:szCs w:val="24"/>
                <w:lang w:eastAsia="ru-RU"/>
              </w:rPr>
              <w:t xml:space="preserve"> </w:t>
            </w:r>
            <w:r w:rsidRPr="001F3B0A">
              <w:rPr>
                <w:rFonts w:ascii="Times New Roman" w:eastAsia="Times New Roman" w:hAnsi="Times New Roman" w:cs="Times New Roman"/>
                <w:sz w:val="24"/>
                <w:szCs w:val="24"/>
                <w:lang w:eastAsia="ru-RU"/>
              </w:rPr>
              <w:t xml:space="preserve">1.8.3 </w:t>
            </w:r>
            <w:proofErr w:type="spellStart"/>
            <w:r w:rsidRPr="001F3B0A">
              <w:rPr>
                <w:rFonts w:ascii="Times New Roman" w:eastAsia="Times New Roman" w:hAnsi="Times New Roman" w:cs="Times New Roman"/>
                <w:strike/>
                <w:sz w:val="24"/>
                <w:szCs w:val="24"/>
                <w:lang w:eastAsia="ru-RU"/>
              </w:rPr>
              <w:t>цього</w:t>
            </w:r>
            <w:proofErr w:type="spellEnd"/>
            <w:r w:rsidRPr="001F3B0A">
              <w:rPr>
                <w:rFonts w:ascii="Times New Roman" w:eastAsia="Times New Roman" w:hAnsi="Times New Roman" w:cs="Times New Roman"/>
                <w:strike/>
                <w:sz w:val="24"/>
                <w:szCs w:val="24"/>
                <w:lang w:eastAsia="ru-RU"/>
              </w:rPr>
              <w:t xml:space="preserve"> </w:t>
            </w:r>
            <w:proofErr w:type="spellStart"/>
            <w:r w:rsidRPr="001F3B0A">
              <w:rPr>
                <w:rFonts w:ascii="Times New Roman" w:eastAsia="Times New Roman" w:hAnsi="Times New Roman" w:cs="Times New Roman"/>
                <w:strike/>
                <w:sz w:val="24"/>
                <w:szCs w:val="24"/>
                <w:lang w:eastAsia="ru-RU"/>
              </w:rPr>
              <w:t>роздвлу</w:t>
            </w:r>
            <w:proofErr w:type="spellEnd"/>
            <w:r w:rsidRPr="001F3B0A">
              <w:rPr>
                <w:rFonts w:ascii="Times New Roman" w:eastAsia="Times New Roman" w:hAnsi="Times New Roman" w:cs="Times New Roman"/>
                <w:strike/>
                <w:sz w:val="24"/>
                <w:szCs w:val="24"/>
                <w:lang w:eastAsia="ru-RU"/>
              </w:rPr>
              <w:t>,</w:t>
            </w:r>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сторони</w:t>
            </w:r>
            <w:proofErr w:type="spellEnd"/>
            <w:r w:rsidRPr="001F3B0A">
              <w:rPr>
                <w:rFonts w:ascii="Times New Roman" w:eastAsia="Times New Roman" w:hAnsi="Times New Roman" w:cs="Times New Roman"/>
                <w:sz w:val="24"/>
                <w:szCs w:val="24"/>
                <w:lang w:eastAsia="ru-RU"/>
              </w:rPr>
              <w:t xml:space="preserve"> для </w:t>
            </w:r>
            <w:proofErr w:type="spellStart"/>
            <w:r w:rsidRPr="001F3B0A">
              <w:rPr>
                <w:rFonts w:ascii="Times New Roman" w:eastAsia="Times New Roman" w:hAnsi="Times New Roman" w:cs="Times New Roman"/>
                <w:sz w:val="24"/>
                <w:szCs w:val="24"/>
                <w:lang w:eastAsia="ru-RU"/>
              </w:rPr>
              <w:t>вирішення</w:t>
            </w:r>
            <w:proofErr w:type="spellEnd"/>
            <w:r w:rsidRPr="001F3B0A">
              <w:rPr>
                <w:rFonts w:ascii="Times New Roman" w:eastAsia="Times New Roman" w:hAnsi="Times New Roman" w:cs="Times New Roman"/>
                <w:sz w:val="24"/>
                <w:szCs w:val="24"/>
                <w:lang w:eastAsia="ru-RU"/>
              </w:rPr>
              <w:t xml:space="preserve"> спору </w:t>
            </w:r>
            <w:proofErr w:type="spellStart"/>
            <w:r w:rsidRPr="001F3B0A">
              <w:rPr>
                <w:rFonts w:ascii="Times New Roman" w:eastAsia="Times New Roman" w:hAnsi="Times New Roman" w:cs="Times New Roman"/>
                <w:sz w:val="24"/>
                <w:szCs w:val="24"/>
                <w:lang w:eastAsia="ru-RU"/>
              </w:rPr>
              <w:t>можуть</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звернутись</w:t>
            </w:r>
            <w:proofErr w:type="spellEnd"/>
            <w:r w:rsidRPr="001F3B0A">
              <w:rPr>
                <w:rFonts w:ascii="Times New Roman" w:eastAsia="Times New Roman" w:hAnsi="Times New Roman" w:cs="Times New Roman"/>
                <w:sz w:val="24"/>
                <w:szCs w:val="24"/>
                <w:lang w:eastAsia="ru-RU"/>
              </w:rPr>
              <w:t xml:space="preserve"> до Регулятора </w:t>
            </w:r>
            <w:proofErr w:type="spellStart"/>
            <w:r w:rsidRPr="001F3B0A">
              <w:rPr>
                <w:rFonts w:ascii="Times New Roman" w:eastAsia="Times New Roman" w:hAnsi="Times New Roman" w:cs="Times New Roman"/>
                <w:sz w:val="24"/>
                <w:szCs w:val="24"/>
                <w:lang w:eastAsia="ru-RU"/>
              </w:rPr>
              <w:t>відповідно</w:t>
            </w:r>
            <w:proofErr w:type="spellEnd"/>
            <w:r w:rsidRPr="001F3B0A">
              <w:rPr>
                <w:rFonts w:ascii="Times New Roman" w:eastAsia="Times New Roman" w:hAnsi="Times New Roman" w:cs="Times New Roman"/>
                <w:sz w:val="24"/>
                <w:szCs w:val="24"/>
                <w:lang w:eastAsia="ru-RU"/>
              </w:rPr>
              <w:t xml:space="preserve"> до порядку </w:t>
            </w:r>
            <w:proofErr w:type="spellStart"/>
            <w:r w:rsidRPr="001F3B0A">
              <w:rPr>
                <w:rFonts w:ascii="Times New Roman" w:eastAsia="Times New Roman" w:hAnsi="Times New Roman" w:cs="Times New Roman"/>
                <w:sz w:val="24"/>
                <w:szCs w:val="24"/>
                <w:lang w:eastAsia="ru-RU"/>
              </w:rPr>
              <w:t>визначено</w:t>
            </w:r>
            <w:r w:rsidRPr="001F3B0A">
              <w:rPr>
                <w:rFonts w:ascii="Times New Roman" w:eastAsia="Times New Roman" w:hAnsi="Times New Roman" w:cs="Times New Roman"/>
                <w:b/>
                <w:bCs/>
                <w:sz w:val="24"/>
                <w:szCs w:val="24"/>
                <w:lang w:eastAsia="ru-RU"/>
              </w:rPr>
              <w:t>го</w:t>
            </w:r>
            <w:r w:rsidRPr="001F3B0A">
              <w:rPr>
                <w:rFonts w:ascii="Times New Roman" w:eastAsia="Times New Roman" w:hAnsi="Times New Roman" w:cs="Times New Roman"/>
                <w:strike/>
                <w:sz w:val="24"/>
                <w:szCs w:val="24"/>
                <w:lang w:eastAsia="ru-RU"/>
              </w:rPr>
              <w:t>му</w:t>
            </w:r>
            <w:proofErr w:type="spellEnd"/>
            <w:r w:rsidRPr="001F3B0A">
              <w:rPr>
                <w:rFonts w:ascii="Times New Roman" w:eastAsia="Times New Roman" w:hAnsi="Times New Roman" w:cs="Times New Roman"/>
                <w:sz w:val="24"/>
                <w:szCs w:val="24"/>
                <w:lang w:eastAsia="ru-RU"/>
              </w:rPr>
              <w:t xml:space="preserve"> </w:t>
            </w:r>
            <w:r w:rsidRPr="001F3B0A">
              <w:rPr>
                <w:rFonts w:ascii="Times New Roman" w:eastAsia="Times New Roman" w:hAnsi="Times New Roman" w:cs="Times New Roman"/>
                <w:strike/>
                <w:sz w:val="24"/>
                <w:szCs w:val="24"/>
                <w:lang w:eastAsia="ru-RU"/>
              </w:rPr>
              <w:t xml:space="preserve">пунктом </w:t>
            </w:r>
            <w:r w:rsidRPr="001F3B0A">
              <w:rPr>
                <w:rFonts w:ascii="Times New Roman" w:eastAsia="Times New Roman" w:hAnsi="Times New Roman" w:cs="Times New Roman"/>
                <w:b/>
                <w:bCs/>
                <w:sz w:val="24"/>
                <w:szCs w:val="24"/>
                <w:lang w:eastAsia="ru-RU"/>
              </w:rPr>
              <w:t>підпунктом</w:t>
            </w:r>
            <w:r w:rsidRPr="001F3B0A">
              <w:rPr>
                <w:rFonts w:ascii="Times New Roman" w:eastAsia="Times New Roman" w:hAnsi="Times New Roman" w:cs="Times New Roman"/>
                <w:sz w:val="24"/>
                <w:szCs w:val="24"/>
                <w:lang w:eastAsia="ru-RU"/>
              </w:rPr>
              <w:t xml:space="preserve">1.8.4 </w:t>
            </w:r>
            <w:proofErr w:type="spellStart"/>
            <w:r w:rsidRPr="001F3B0A">
              <w:rPr>
                <w:rFonts w:ascii="Times New Roman" w:eastAsia="Times New Roman" w:hAnsi="Times New Roman" w:cs="Times New Roman"/>
                <w:sz w:val="24"/>
                <w:szCs w:val="24"/>
                <w:lang w:eastAsia="ru-RU"/>
              </w:rPr>
              <w:t>цього</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розділу</w:t>
            </w:r>
            <w:proofErr w:type="spellEnd"/>
            <w:r w:rsidRPr="001F3B0A">
              <w:rPr>
                <w:rFonts w:ascii="Times New Roman" w:eastAsia="Times New Roman" w:hAnsi="Times New Roman" w:cs="Times New Roman"/>
                <w:sz w:val="24"/>
                <w:szCs w:val="24"/>
                <w:lang w:eastAsia="ru-RU"/>
              </w:rPr>
              <w:t>."</w:t>
            </w:r>
          </w:p>
        </w:tc>
        <w:tc>
          <w:tcPr>
            <w:tcW w:w="4275" w:type="dxa"/>
            <w:vAlign w:val="center"/>
            <w:hideMark/>
          </w:tcPr>
          <w:p w:rsidR="001F3B0A" w:rsidRPr="001F3B0A" w:rsidRDefault="001F3B0A" w:rsidP="001F3B0A">
            <w:pPr>
              <w:spacing w:after="0" w:line="240" w:lineRule="auto"/>
              <w:ind w:left="330"/>
              <w:rPr>
                <w:rFonts w:ascii="Times New Roman" w:eastAsia="Times New Roman" w:hAnsi="Times New Roman" w:cs="Times New Roman"/>
                <w:sz w:val="24"/>
                <w:szCs w:val="24"/>
                <w:lang w:eastAsia="ru-RU"/>
              </w:rPr>
            </w:pPr>
          </w:p>
        </w:tc>
      </w:tr>
      <w:tr w:rsidR="001F3B0A" w:rsidRPr="001F3B0A" w:rsidTr="001F3B0A">
        <w:trPr>
          <w:tblCellSpacing w:w="15" w:type="dxa"/>
        </w:trPr>
        <w:tc>
          <w:tcPr>
            <w:tcW w:w="0" w:type="auto"/>
            <w:vAlign w:val="center"/>
            <w:hideMark/>
          </w:tcPr>
          <w:p w:rsidR="001F3B0A" w:rsidRPr="001F3B0A" w:rsidRDefault="001F3B0A" w:rsidP="001F3B0A">
            <w:pPr>
              <w:spacing w:after="0" w:line="240" w:lineRule="auto"/>
              <w:ind w:right="389"/>
              <w:rPr>
                <w:rFonts w:ascii="Times New Roman" w:eastAsia="Times New Roman" w:hAnsi="Times New Roman" w:cs="Times New Roman"/>
                <w:sz w:val="24"/>
                <w:szCs w:val="24"/>
                <w:lang w:eastAsia="ru-RU"/>
              </w:rPr>
            </w:pPr>
          </w:p>
        </w:tc>
        <w:tc>
          <w:tcPr>
            <w:tcW w:w="5963" w:type="dxa"/>
            <w:vAlign w:val="center"/>
            <w:hideMark/>
          </w:tcPr>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xml:space="preserve">"1.8.4.1 У </w:t>
            </w:r>
            <w:proofErr w:type="spellStart"/>
            <w:r w:rsidRPr="001F3B0A">
              <w:rPr>
                <w:rFonts w:ascii="Times New Roman" w:eastAsia="Times New Roman" w:hAnsi="Times New Roman" w:cs="Times New Roman"/>
                <w:sz w:val="24"/>
                <w:szCs w:val="24"/>
                <w:lang w:eastAsia="ru-RU"/>
              </w:rPr>
              <w:t>разі</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недосягнення</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згоди</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щодо</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спірних</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питань</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сторони</w:t>
            </w:r>
            <w:proofErr w:type="spellEnd"/>
            <w:r w:rsidRPr="001F3B0A">
              <w:rPr>
                <w:rFonts w:ascii="Times New Roman" w:eastAsia="Times New Roman" w:hAnsi="Times New Roman" w:cs="Times New Roman"/>
                <w:sz w:val="24"/>
                <w:szCs w:val="24"/>
                <w:lang w:eastAsia="ru-RU"/>
              </w:rPr>
              <w:t xml:space="preserve"> для </w:t>
            </w:r>
            <w:proofErr w:type="spellStart"/>
            <w:r w:rsidRPr="001F3B0A">
              <w:rPr>
                <w:rFonts w:ascii="Times New Roman" w:eastAsia="Times New Roman" w:hAnsi="Times New Roman" w:cs="Times New Roman"/>
                <w:sz w:val="24"/>
                <w:szCs w:val="24"/>
                <w:lang w:eastAsia="ru-RU"/>
              </w:rPr>
              <w:t>вирішення</w:t>
            </w:r>
            <w:proofErr w:type="spellEnd"/>
            <w:r w:rsidRPr="001F3B0A">
              <w:rPr>
                <w:rFonts w:ascii="Times New Roman" w:eastAsia="Times New Roman" w:hAnsi="Times New Roman" w:cs="Times New Roman"/>
                <w:sz w:val="24"/>
                <w:szCs w:val="24"/>
                <w:lang w:eastAsia="ru-RU"/>
              </w:rPr>
              <w:t xml:space="preserve"> спору </w:t>
            </w:r>
            <w:proofErr w:type="spellStart"/>
            <w:r w:rsidRPr="001F3B0A">
              <w:rPr>
                <w:rFonts w:ascii="Times New Roman" w:eastAsia="Times New Roman" w:hAnsi="Times New Roman" w:cs="Times New Roman"/>
                <w:sz w:val="24"/>
                <w:szCs w:val="24"/>
                <w:lang w:eastAsia="ru-RU"/>
              </w:rPr>
              <w:t>можуть</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звернутися</w:t>
            </w:r>
            <w:proofErr w:type="spellEnd"/>
            <w:r w:rsidRPr="001F3B0A">
              <w:rPr>
                <w:rFonts w:ascii="Times New Roman" w:eastAsia="Times New Roman" w:hAnsi="Times New Roman" w:cs="Times New Roman"/>
                <w:sz w:val="24"/>
                <w:szCs w:val="24"/>
                <w:lang w:eastAsia="ru-RU"/>
              </w:rPr>
              <w:t xml:space="preserve"> до Регулятора. </w:t>
            </w:r>
            <w:r w:rsidRPr="001F3B0A">
              <w:rPr>
                <w:rFonts w:ascii="Times New Roman" w:eastAsia="Times New Roman" w:hAnsi="Times New Roman" w:cs="Times New Roman"/>
                <w:strike/>
                <w:sz w:val="24"/>
                <w:szCs w:val="24"/>
                <w:lang w:eastAsia="ru-RU"/>
              </w:rPr>
              <w:t xml:space="preserve">У </w:t>
            </w:r>
            <w:proofErr w:type="spellStart"/>
            <w:r w:rsidRPr="001F3B0A">
              <w:rPr>
                <w:rFonts w:ascii="Times New Roman" w:eastAsia="Times New Roman" w:hAnsi="Times New Roman" w:cs="Times New Roman"/>
                <w:strike/>
                <w:sz w:val="24"/>
                <w:szCs w:val="24"/>
                <w:lang w:eastAsia="ru-RU"/>
              </w:rPr>
              <w:t>випадку</w:t>
            </w:r>
            <w:proofErr w:type="spellEnd"/>
            <w:r w:rsidRPr="001F3B0A">
              <w:rPr>
                <w:rFonts w:ascii="Times New Roman" w:eastAsia="Times New Roman" w:hAnsi="Times New Roman" w:cs="Times New Roman"/>
                <w:strike/>
                <w:sz w:val="24"/>
                <w:szCs w:val="24"/>
                <w:lang w:eastAsia="ru-RU"/>
              </w:rPr>
              <w:t xml:space="preserve">, </w:t>
            </w:r>
            <w:proofErr w:type="spellStart"/>
            <w:r w:rsidRPr="001F3B0A">
              <w:rPr>
                <w:rFonts w:ascii="Times New Roman" w:eastAsia="Times New Roman" w:hAnsi="Times New Roman" w:cs="Times New Roman"/>
                <w:strike/>
                <w:sz w:val="24"/>
                <w:szCs w:val="24"/>
                <w:lang w:eastAsia="ru-RU"/>
              </w:rPr>
              <w:t>якщо</w:t>
            </w:r>
            <w:proofErr w:type="spellEnd"/>
            <w:r w:rsidRPr="001F3B0A">
              <w:rPr>
                <w:rFonts w:ascii="Times New Roman" w:eastAsia="Times New Roman" w:hAnsi="Times New Roman" w:cs="Times New Roman"/>
                <w:strike/>
                <w:sz w:val="24"/>
                <w:szCs w:val="24"/>
                <w:lang w:eastAsia="ru-RU"/>
              </w:rPr>
              <w:t xml:space="preserve"> </w:t>
            </w:r>
            <w:proofErr w:type="spellStart"/>
            <w:r w:rsidRPr="001F3B0A">
              <w:rPr>
                <w:rFonts w:ascii="Times New Roman" w:eastAsia="Times New Roman" w:hAnsi="Times New Roman" w:cs="Times New Roman"/>
                <w:strike/>
                <w:sz w:val="24"/>
                <w:szCs w:val="24"/>
                <w:lang w:eastAsia="ru-RU"/>
              </w:rPr>
              <w:t>сторони</w:t>
            </w:r>
            <w:proofErr w:type="spellEnd"/>
            <w:r w:rsidRPr="001F3B0A">
              <w:rPr>
                <w:rFonts w:ascii="Times New Roman" w:eastAsia="Times New Roman" w:hAnsi="Times New Roman" w:cs="Times New Roman"/>
                <w:strike/>
                <w:sz w:val="24"/>
                <w:szCs w:val="24"/>
                <w:lang w:eastAsia="ru-RU"/>
              </w:rPr>
              <w:t xml:space="preserve"> спору не </w:t>
            </w:r>
            <w:proofErr w:type="spellStart"/>
            <w:r w:rsidRPr="001F3B0A">
              <w:rPr>
                <w:rFonts w:ascii="Times New Roman" w:eastAsia="Times New Roman" w:hAnsi="Times New Roman" w:cs="Times New Roman"/>
                <w:strike/>
                <w:sz w:val="24"/>
                <w:szCs w:val="24"/>
                <w:lang w:eastAsia="ru-RU"/>
              </w:rPr>
              <w:t>досягли</w:t>
            </w:r>
            <w:proofErr w:type="spellEnd"/>
            <w:r w:rsidRPr="001F3B0A">
              <w:rPr>
                <w:rFonts w:ascii="Times New Roman" w:eastAsia="Times New Roman" w:hAnsi="Times New Roman" w:cs="Times New Roman"/>
                <w:strike/>
                <w:sz w:val="24"/>
                <w:szCs w:val="24"/>
                <w:lang w:eastAsia="ru-RU"/>
              </w:rPr>
              <w:t xml:space="preserve"> </w:t>
            </w:r>
            <w:proofErr w:type="spellStart"/>
            <w:r w:rsidRPr="001F3B0A">
              <w:rPr>
                <w:rFonts w:ascii="Times New Roman" w:eastAsia="Times New Roman" w:hAnsi="Times New Roman" w:cs="Times New Roman"/>
                <w:strike/>
                <w:sz w:val="24"/>
                <w:szCs w:val="24"/>
                <w:lang w:eastAsia="ru-RU"/>
              </w:rPr>
              <w:t>між</w:t>
            </w:r>
            <w:proofErr w:type="spellEnd"/>
            <w:r w:rsidRPr="001F3B0A">
              <w:rPr>
                <w:rFonts w:ascii="Times New Roman" w:eastAsia="Times New Roman" w:hAnsi="Times New Roman" w:cs="Times New Roman"/>
                <w:strike/>
                <w:sz w:val="24"/>
                <w:szCs w:val="24"/>
                <w:lang w:eastAsia="ru-RU"/>
              </w:rPr>
              <w:t xml:space="preserve"> собою </w:t>
            </w:r>
            <w:proofErr w:type="spellStart"/>
            <w:r w:rsidRPr="001F3B0A">
              <w:rPr>
                <w:rFonts w:ascii="Times New Roman" w:eastAsia="Times New Roman" w:hAnsi="Times New Roman" w:cs="Times New Roman"/>
                <w:strike/>
                <w:sz w:val="24"/>
                <w:szCs w:val="24"/>
                <w:lang w:eastAsia="ru-RU"/>
              </w:rPr>
              <w:t>згоди</w:t>
            </w:r>
            <w:proofErr w:type="spellEnd"/>
            <w:r w:rsidRPr="001F3B0A">
              <w:rPr>
                <w:rFonts w:ascii="Times New Roman" w:eastAsia="Times New Roman" w:hAnsi="Times New Roman" w:cs="Times New Roman"/>
                <w:strike/>
                <w:sz w:val="24"/>
                <w:szCs w:val="24"/>
                <w:lang w:eastAsia="ru-RU"/>
              </w:rPr>
              <w:t xml:space="preserve"> </w:t>
            </w:r>
            <w:proofErr w:type="spellStart"/>
            <w:r w:rsidRPr="001F3B0A">
              <w:rPr>
                <w:rFonts w:ascii="Times New Roman" w:eastAsia="Times New Roman" w:hAnsi="Times New Roman" w:cs="Times New Roman"/>
                <w:strike/>
                <w:sz w:val="24"/>
                <w:szCs w:val="24"/>
                <w:lang w:eastAsia="ru-RU"/>
              </w:rPr>
              <w:t>щодо</w:t>
            </w:r>
            <w:proofErr w:type="spellEnd"/>
            <w:r w:rsidRPr="001F3B0A">
              <w:rPr>
                <w:rFonts w:ascii="Times New Roman" w:eastAsia="Times New Roman" w:hAnsi="Times New Roman" w:cs="Times New Roman"/>
                <w:strike/>
                <w:sz w:val="24"/>
                <w:szCs w:val="24"/>
                <w:lang w:eastAsia="ru-RU"/>
              </w:rPr>
              <w:t xml:space="preserve"> </w:t>
            </w:r>
            <w:proofErr w:type="spellStart"/>
            <w:r w:rsidRPr="001F3B0A">
              <w:rPr>
                <w:rFonts w:ascii="Times New Roman" w:eastAsia="Times New Roman" w:hAnsi="Times New Roman" w:cs="Times New Roman"/>
                <w:strike/>
                <w:sz w:val="24"/>
                <w:szCs w:val="24"/>
                <w:lang w:eastAsia="ru-RU"/>
              </w:rPr>
              <w:t>його</w:t>
            </w:r>
            <w:proofErr w:type="spellEnd"/>
            <w:r w:rsidRPr="001F3B0A">
              <w:rPr>
                <w:rFonts w:ascii="Times New Roman" w:eastAsia="Times New Roman" w:hAnsi="Times New Roman" w:cs="Times New Roman"/>
                <w:strike/>
                <w:sz w:val="24"/>
                <w:szCs w:val="24"/>
                <w:lang w:eastAsia="ru-RU"/>
              </w:rPr>
              <w:t xml:space="preserve"> </w:t>
            </w:r>
            <w:proofErr w:type="spellStart"/>
            <w:r w:rsidRPr="001F3B0A">
              <w:rPr>
                <w:rFonts w:ascii="Times New Roman" w:eastAsia="Times New Roman" w:hAnsi="Times New Roman" w:cs="Times New Roman"/>
                <w:strike/>
                <w:sz w:val="24"/>
                <w:szCs w:val="24"/>
                <w:lang w:eastAsia="ru-RU"/>
              </w:rPr>
              <w:t>врегулювання</w:t>
            </w:r>
            <w:proofErr w:type="spellEnd"/>
            <w:r w:rsidRPr="001F3B0A">
              <w:rPr>
                <w:rFonts w:ascii="Times New Roman" w:eastAsia="Times New Roman" w:hAnsi="Times New Roman" w:cs="Times New Roman"/>
                <w:strike/>
                <w:sz w:val="24"/>
                <w:szCs w:val="24"/>
                <w:lang w:eastAsia="ru-RU"/>
              </w:rPr>
              <w:t xml:space="preserve">, то за для </w:t>
            </w:r>
            <w:proofErr w:type="spellStart"/>
            <w:r w:rsidRPr="001F3B0A">
              <w:rPr>
                <w:rFonts w:ascii="Times New Roman" w:eastAsia="Times New Roman" w:hAnsi="Times New Roman" w:cs="Times New Roman"/>
                <w:strike/>
                <w:sz w:val="24"/>
                <w:szCs w:val="24"/>
                <w:lang w:eastAsia="ru-RU"/>
              </w:rPr>
              <w:t>його</w:t>
            </w:r>
            <w:proofErr w:type="spellEnd"/>
            <w:r w:rsidRPr="001F3B0A">
              <w:rPr>
                <w:rFonts w:ascii="Times New Roman" w:eastAsia="Times New Roman" w:hAnsi="Times New Roman" w:cs="Times New Roman"/>
                <w:strike/>
                <w:sz w:val="24"/>
                <w:szCs w:val="24"/>
                <w:lang w:eastAsia="ru-RU"/>
              </w:rPr>
              <w:t xml:space="preserve"> </w:t>
            </w:r>
            <w:proofErr w:type="spellStart"/>
            <w:r w:rsidRPr="001F3B0A">
              <w:rPr>
                <w:rFonts w:ascii="Times New Roman" w:eastAsia="Times New Roman" w:hAnsi="Times New Roman" w:cs="Times New Roman"/>
                <w:strike/>
                <w:sz w:val="24"/>
                <w:szCs w:val="24"/>
                <w:lang w:eastAsia="ru-RU"/>
              </w:rPr>
              <w:t>вирішення</w:t>
            </w:r>
            <w:proofErr w:type="spellEnd"/>
            <w:r w:rsidRPr="001F3B0A">
              <w:rPr>
                <w:rFonts w:ascii="Times New Roman" w:eastAsia="Times New Roman" w:hAnsi="Times New Roman" w:cs="Times New Roman"/>
                <w:strike/>
                <w:sz w:val="24"/>
                <w:szCs w:val="24"/>
                <w:lang w:eastAsia="ru-RU"/>
              </w:rPr>
              <w:t xml:space="preserve"> </w:t>
            </w:r>
            <w:proofErr w:type="spellStart"/>
            <w:r w:rsidRPr="001F3B0A">
              <w:rPr>
                <w:rFonts w:ascii="Times New Roman" w:eastAsia="Times New Roman" w:hAnsi="Times New Roman" w:cs="Times New Roman"/>
                <w:strike/>
                <w:sz w:val="24"/>
                <w:szCs w:val="24"/>
                <w:lang w:eastAsia="ru-RU"/>
              </w:rPr>
              <w:t>можуть</w:t>
            </w:r>
            <w:proofErr w:type="spellEnd"/>
            <w:r w:rsidRPr="001F3B0A">
              <w:rPr>
                <w:rFonts w:ascii="Times New Roman" w:eastAsia="Times New Roman" w:hAnsi="Times New Roman" w:cs="Times New Roman"/>
                <w:strike/>
                <w:sz w:val="24"/>
                <w:szCs w:val="24"/>
                <w:lang w:eastAsia="ru-RU"/>
              </w:rPr>
              <w:t xml:space="preserve"> </w:t>
            </w:r>
            <w:proofErr w:type="spellStart"/>
            <w:r w:rsidRPr="001F3B0A">
              <w:rPr>
                <w:rFonts w:ascii="Times New Roman" w:eastAsia="Times New Roman" w:hAnsi="Times New Roman" w:cs="Times New Roman"/>
                <w:strike/>
                <w:sz w:val="24"/>
                <w:szCs w:val="24"/>
                <w:lang w:eastAsia="ru-RU"/>
              </w:rPr>
              <w:t>звернутись</w:t>
            </w:r>
            <w:proofErr w:type="spellEnd"/>
            <w:r w:rsidRPr="001F3B0A">
              <w:rPr>
                <w:rFonts w:ascii="Times New Roman" w:eastAsia="Times New Roman" w:hAnsi="Times New Roman" w:cs="Times New Roman"/>
                <w:strike/>
                <w:sz w:val="24"/>
                <w:szCs w:val="24"/>
                <w:lang w:eastAsia="ru-RU"/>
              </w:rPr>
              <w:t xml:space="preserve"> до Регулятора.</w:t>
            </w:r>
            <w:r w:rsidRPr="001F3B0A">
              <w:rPr>
                <w:rFonts w:ascii="Times New Roman" w:eastAsia="Times New Roman" w:hAnsi="Times New Roman" w:cs="Times New Roman"/>
                <w:sz w:val="24"/>
                <w:szCs w:val="24"/>
                <w:lang w:eastAsia="ru-RU"/>
              </w:rPr>
              <w:t xml:space="preserve"> Регулятор </w:t>
            </w:r>
            <w:proofErr w:type="spellStart"/>
            <w:r w:rsidRPr="001F3B0A">
              <w:rPr>
                <w:rFonts w:ascii="Times New Roman" w:eastAsia="Times New Roman" w:hAnsi="Times New Roman" w:cs="Times New Roman"/>
                <w:sz w:val="24"/>
                <w:szCs w:val="24"/>
                <w:lang w:eastAsia="ru-RU"/>
              </w:rPr>
              <w:lastRenderedPageBreak/>
              <w:t>розглядає</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сп</w:t>
            </w:r>
            <w:r w:rsidRPr="001F3B0A">
              <w:rPr>
                <w:rFonts w:ascii="Times New Roman" w:eastAsia="Times New Roman" w:hAnsi="Times New Roman" w:cs="Times New Roman"/>
                <w:b/>
                <w:bCs/>
                <w:sz w:val="24"/>
                <w:szCs w:val="24"/>
                <w:lang w:eastAsia="ru-RU"/>
              </w:rPr>
              <w:t>і</w:t>
            </w:r>
            <w:r w:rsidRPr="001F3B0A">
              <w:rPr>
                <w:rFonts w:ascii="Times New Roman" w:eastAsia="Times New Roman" w:hAnsi="Times New Roman" w:cs="Times New Roman"/>
                <w:strike/>
                <w:sz w:val="24"/>
                <w:szCs w:val="24"/>
                <w:lang w:eastAsia="ru-RU"/>
              </w:rPr>
              <w:t>о</w:t>
            </w:r>
            <w:r w:rsidRPr="001F3B0A">
              <w:rPr>
                <w:rFonts w:ascii="Times New Roman" w:eastAsia="Times New Roman" w:hAnsi="Times New Roman" w:cs="Times New Roman"/>
                <w:sz w:val="24"/>
                <w:szCs w:val="24"/>
                <w:lang w:eastAsia="ru-RU"/>
              </w:rPr>
              <w:t>р</w:t>
            </w:r>
            <w:proofErr w:type="spellEnd"/>
            <w:r w:rsidRPr="001F3B0A">
              <w:rPr>
                <w:rFonts w:ascii="Times New Roman" w:eastAsia="Times New Roman" w:hAnsi="Times New Roman" w:cs="Times New Roman"/>
                <w:sz w:val="24"/>
                <w:szCs w:val="24"/>
                <w:lang w:eastAsia="ru-RU"/>
              </w:rPr>
              <w:t xml:space="preserve"> та </w:t>
            </w:r>
            <w:proofErr w:type="spellStart"/>
            <w:r w:rsidRPr="001F3B0A">
              <w:rPr>
                <w:rFonts w:ascii="Times New Roman" w:eastAsia="Times New Roman" w:hAnsi="Times New Roman" w:cs="Times New Roman"/>
                <w:sz w:val="24"/>
                <w:szCs w:val="24"/>
                <w:lang w:eastAsia="ru-RU"/>
              </w:rPr>
              <w:t>приймає</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рішення</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відповідно</w:t>
            </w:r>
            <w:proofErr w:type="spellEnd"/>
            <w:r w:rsidRPr="001F3B0A">
              <w:rPr>
                <w:rFonts w:ascii="Times New Roman" w:eastAsia="Times New Roman" w:hAnsi="Times New Roman" w:cs="Times New Roman"/>
                <w:sz w:val="24"/>
                <w:szCs w:val="24"/>
                <w:lang w:eastAsia="ru-RU"/>
              </w:rPr>
              <w:t xml:space="preserve"> до </w:t>
            </w:r>
            <w:proofErr w:type="spellStart"/>
            <w:r w:rsidRPr="001F3B0A">
              <w:rPr>
                <w:rFonts w:ascii="Times New Roman" w:eastAsia="Times New Roman" w:hAnsi="Times New Roman" w:cs="Times New Roman"/>
                <w:sz w:val="24"/>
                <w:szCs w:val="24"/>
                <w:lang w:eastAsia="ru-RU"/>
              </w:rPr>
              <w:t>затвердженого</w:t>
            </w:r>
            <w:proofErr w:type="spellEnd"/>
            <w:r w:rsidRPr="001F3B0A">
              <w:rPr>
                <w:rFonts w:ascii="Times New Roman" w:eastAsia="Times New Roman" w:hAnsi="Times New Roman" w:cs="Times New Roman"/>
                <w:sz w:val="24"/>
                <w:szCs w:val="24"/>
                <w:lang w:eastAsia="ru-RU"/>
              </w:rPr>
              <w:t xml:space="preserve"> ним порядку."</w:t>
            </w:r>
          </w:p>
        </w:tc>
        <w:tc>
          <w:tcPr>
            <w:tcW w:w="4275" w:type="dxa"/>
            <w:vAlign w:val="center"/>
            <w:hideMark/>
          </w:tcPr>
          <w:p w:rsidR="001F3B0A" w:rsidRPr="001F3B0A" w:rsidRDefault="001F3B0A" w:rsidP="001F3B0A">
            <w:pPr>
              <w:spacing w:after="0" w:line="240" w:lineRule="auto"/>
              <w:ind w:left="330"/>
              <w:rPr>
                <w:rFonts w:ascii="Times New Roman" w:eastAsia="Times New Roman" w:hAnsi="Times New Roman" w:cs="Times New Roman"/>
                <w:sz w:val="24"/>
                <w:szCs w:val="24"/>
                <w:lang w:eastAsia="ru-RU"/>
              </w:rPr>
            </w:pPr>
          </w:p>
        </w:tc>
      </w:tr>
      <w:tr w:rsidR="001F3B0A" w:rsidRPr="001F3B0A" w:rsidTr="001F3B0A">
        <w:trPr>
          <w:tblCellSpacing w:w="15" w:type="dxa"/>
        </w:trPr>
        <w:tc>
          <w:tcPr>
            <w:tcW w:w="0" w:type="auto"/>
            <w:vAlign w:val="center"/>
            <w:hideMark/>
          </w:tcPr>
          <w:p w:rsidR="001F3B0A" w:rsidRPr="001F3B0A" w:rsidRDefault="001F3B0A" w:rsidP="001F3B0A">
            <w:pPr>
              <w:spacing w:after="0" w:line="240" w:lineRule="auto"/>
              <w:ind w:right="389"/>
              <w:rPr>
                <w:rFonts w:ascii="Times New Roman" w:eastAsia="Times New Roman" w:hAnsi="Times New Roman" w:cs="Times New Roman"/>
                <w:sz w:val="24"/>
                <w:szCs w:val="24"/>
                <w:lang w:eastAsia="ru-RU"/>
              </w:rPr>
            </w:pPr>
          </w:p>
        </w:tc>
        <w:tc>
          <w:tcPr>
            <w:tcW w:w="5963" w:type="dxa"/>
            <w:vAlign w:val="center"/>
            <w:hideMark/>
          </w:tcPr>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xml:space="preserve">"1.8.4.3 </w:t>
            </w:r>
            <w:proofErr w:type="spellStart"/>
            <w:r w:rsidRPr="001F3B0A">
              <w:rPr>
                <w:rFonts w:ascii="Times New Roman" w:eastAsia="Times New Roman" w:hAnsi="Times New Roman" w:cs="Times New Roman"/>
                <w:sz w:val="24"/>
                <w:szCs w:val="24"/>
                <w:lang w:eastAsia="ru-RU"/>
              </w:rPr>
              <w:t>Рішення</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прийняте</w:t>
            </w:r>
            <w:proofErr w:type="spellEnd"/>
            <w:r w:rsidRPr="001F3B0A">
              <w:rPr>
                <w:rFonts w:ascii="Times New Roman" w:eastAsia="Times New Roman" w:hAnsi="Times New Roman" w:cs="Times New Roman"/>
                <w:sz w:val="24"/>
                <w:szCs w:val="24"/>
                <w:lang w:eastAsia="ru-RU"/>
              </w:rPr>
              <w:t xml:space="preserve"> Регулятором у </w:t>
            </w:r>
            <w:proofErr w:type="spellStart"/>
            <w:r w:rsidRPr="001F3B0A">
              <w:rPr>
                <w:rFonts w:ascii="Times New Roman" w:eastAsia="Times New Roman" w:hAnsi="Times New Roman" w:cs="Times New Roman"/>
                <w:sz w:val="24"/>
                <w:szCs w:val="24"/>
                <w:lang w:eastAsia="ru-RU"/>
              </w:rPr>
              <w:t>ході</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trike/>
                <w:sz w:val="24"/>
                <w:szCs w:val="24"/>
                <w:lang w:eastAsia="ru-RU"/>
              </w:rPr>
              <w:t>досудового</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розгляду</w:t>
            </w:r>
            <w:proofErr w:type="spellEnd"/>
            <w:r w:rsidRPr="001F3B0A">
              <w:rPr>
                <w:rFonts w:ascii="Times New Roman" w:eastAsia="Times New Roman" w:hAnsi="Times New Roman" w:cs="Times New Roman"/>
                <w:sz w:val="24"/>
                <w:szCs w:val="24"/>
                <w:lang w:eastAsia="ru-RU"/>
              </w:rPr>
              <w:t xml:space="preserve"> спору, є </w:t>
            </w:r>
            <w:proofErr w:type="spellStart"/>
            <w:r w:rsidRPr="001F3B0A">
              <w:rPr>
                <w:rFonts w:ascii="Times New Roman" w:eastAsia="Times New Roman" w:hAnsi="Times New Roman" w:cs="Times New Roman"/>
                <w:sz w:val="24"/>
                <w:szCs w:val="24"/>
                <w:lang w:eastAsia="ru-RU"/>
              </w:rPr>
              <w:t>обов'язковим</w:t>
            </w:r>
            <w:proofErr w:type="spellEnd"/>
            <w:r w:rsidRPr="001F3B0A">
              <w:rPr>
                <w:rFonts w:ascii="Times New Roman" w:eastAsia="Times New Roman" w:hAnsi="Times New Roman" w:cs="Times New Roman"/>
                <w:sz w:val="24"/>
                <w:szCs w:val="24"/>
                <w:lang w:eastAsia="ru-RU"/>
              </w:rPr>
              <w:t xml:space="preserve"> до </w:t>
            </w:r>
            <w:proofErr w:type="spellStart"/>
            <w:r w:rsidRPr="001F3B0A">
              <w:rPr>
                <w:rFonts w:ascii="Times New Roman" w:eastAsia="Times New Roman" w:hAnsi="Times New Roman" w:cs="Times New Roman"/>
                <w:sz w:val="24"/>
                <w:szCs w:val="24"/>
                <w:lang w:eastAsia="ru-RU"/>
              </w:rPr>
              <w:t>виконання</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учасниками</w:t>
            </w:r>
            <w:proofErr w:type="spellEnd"/>
            <w:r w:rsidRPr="001F3B0A">
              <w:rPr>
                <w:rFonts w:ascii="Times New Roman" w:eastAsia="Times New Roman" w:hAnsi="Times New Roman" w:cs="Times New Roman"/>
                <w:sz w:val="24"/>
                <w:szCs w:val="24"/>
                <w:lang w:eastAsia="ru-RU"/>
              </w:rPr>
              <w:t xml:space="preserve"> спору і </w:t>
            </w:r>
            <w:proofErr w:type="spellStart"/>
            <w:r w:rsidRPr="001F3B0A">
              <w:rPr>
                <w:rFonts w:ascii="Times New Roman" w:eastAsia="Times New Roman" w:hAnsi="Times New Roman" w:cs="Times New Roman"/>
                <w:sz w:val="24"/>
                <w:szCs w:val="24"/>
                <w:lang w:eastAsia="ru-RU"/>
              </w:rPr>
              <w:t>може</w:t>
            </w:r>
            <w:proofErr w:type="spellEnd"/>
            <w:r w:rsidRPr="001F3B0A">
              <w:rPr>
                <w:rFonts w:ascii="Times New Roman" w:eastAsia="Times New Roman" w:hAnsi="Times New Roman" w:cs="Times New Roman"/>
                <w:sz w:val="24"/>
                <w:szCs w:val="24"/>
                <w:lang w:eastAsia="ru-RU"/>
              </w:rPr>
              <w:t xml:space="preserve"> бути </w:t>
            </w:r>
            <w:proofErr w:type="spellStart"/>
            <w:r w:rsidRPr="001F3B0A">
              <w:rPr>
                <w:rFonts w:ascii="Times New Roman" w:eastAsia="Times New Roman" w:hAnsi="Times New Roman" w:cs="Times New Roman"/>
                <w:sz w:val="24"/>
                <w:szCs w:val="24"/>
                <w:lang w:eastAsia="ru-RU"/>
              </w:rPr>
              <w:t>оскаржене</w:t>
            </w:r>
            <w:proofErr w:type="spellEnd"/>
            <w:r w:rsidRPr="001F3B0A">
              <w:rPr>
                <w:rFonts w:ascii="Times New Roman" w:eastAsia="Times New Roman" w:hAnsi="Times New Roman" w:cs="Times New Roman"/>
                <w:sz w:val="24"/>
                <w:szCs w:val="24"/>
                <w:lang w:eastAsia="ru-RU"/>
              </w:rPr>
              <w:t xml:space="preserve"> в </w:t>
            </w:r>
            <w:proofErr w:type="spellStart"/>
            <w:r w:rsidRPr="001F3B0A">
              <w:rPr>
                <w:rFonts w:ascii="Times New Roman" w:eastAsia="Times New Roman" w:hAnsi="Times New Roman" w:cs="Times New Roman"/>
                <w:sz w:val="24"/>
                <w:szCs w:val="24"/>
                <w:lang w:eastAsia="ru-RU"/>
              </w:rPr>
              <w:t>суді</w:t>
            </w:r>
            <w:proofErr w:type="spellEnd"/>
            <w:r w:rsidRPr="001F3B0A">
              <w:rPr>
                <w:rFonts w:ascii="Times New Roman" w:eastAsia="Times New Roman" w:hAnsi="Times New Roman" w:cs="Times New Roman"/>
                <w:sz w:val="24"/>
                <w:szCs w:val="24"/>
                <w:lang w:eastAsia="ru-RU"/>
              </w:rPr>
              <w:t>."</w:t>
            </w:r>
          </w:p>
        </w:tc>
        <w:tc>
          <w:tcPr>
            <w:tcW w:w="4275" w:type="dxa"/>
            <w:vAlign w:val="center"/>
            <w:hideMark/>
          </w:tcPr>
          <w:p w:rsidR="001F3B0A" w:rsidRPr="001F3B0A" w:rsidRDefault="001F3B0A" w:rsidP="001F3B0A">
            <w:pPr>
              <w:spacing w:after="0" w:line="240" w:lineRule="auto"/>
              <w:ind w:left="330"/>
              <w:rPr>
                <w:rFonts w:ascii="Times New Roman" w:eastAsia="Times New Roman" w:hAnsi="Times New Roman" w:cs="Times New Roman"/>
                <w:sz w:val="24"/>
                <w:szCs w:val="24"/>
                <w:lang w:eastAsia="ru-RU"/>
              </w:rPr>
            </w:pP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0" w:line="240" w:lineRule="auto"/>
              <w:ind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1.2.1 аварія на </w:t>
            </w:r>
            <w:proofErr w:type="spellStart"/>
            <w:r w:rsidRPr="001F3B0A">
              <w:rPr>
                <w:rFonts w:ascii="Times New Roman" w:eastAsia="Times New Roman" w:hAnsi="Times New Roman" w:cs="Times New Roman"/>
                <w:sz w:val="24"/>
                <w:szCs w:val="24"/>
                <w:lang w:val="uk-UA" w:eastAsia="ru-RU"/>
              </w:rPr>
              <w:t>енергооб’єкті</w:t>
            </w:r>
            <w:proofErr w:type="spellEnd"/>
            <w:r w:rsidRPr="001F3B0A">
              <w:rPr>
                <w:rFonts w:ascii="Times New Roman" w:eastAsia="Times New Roman" w:hAnsi="Times New Roman" w:cs="Times New Roman"/>
                <w:sz w:val="24"/>
                <w:szCs w:val="24"/>
                <w:lang w:val="uk-UA" w:eastAsia="ru-RU"/>
              </w:rPr>
              <w:t xml:space="preserve"> – небезпечна подія техногенного (з конструктивних, виробничих, технологічних, експлуатаційних причин тощо) чи природного походження, яка спричинила загибель людей чи створює на об’єкті або території загрозу життю та здоров’ю людей і призводить до пошкодження, виходу з ладу або руйнування будівель, споруд та обладнання, порушення виробничого або технологічного процесу чи завдає шкоди навколишньому природному середовищу чи призводить до </w:t>
            </w:r>
            <w:proofErr w:type="spellStart"/>
            <w:r w:rsidRPr="001F3B0A">
              <w:rPr>
                <w:rFonts w:ascii="Times New Roman" w:eastAsia="Times New Roman" w:hAnsi="Times New Roman" w:cs="Times New Roman"/>
                <w:sz w:val="24"/>
                <w:szCs w:val="24"/>
                <w:lang w:val="uk-UA" w:eastAsia="ru-RU"/>
              </w:rPr>
              <w:t>недовідпуску</w:t>
            </w:r>
            <w:proofErr w:type="spellEnd"/>
            <w:r w:rsidRPr="001F3B0A">
              <w:rPr>
                <w:rFonts w:ascii="Times New Roman" w:eastAsia="Times New Roman" w:hAnsi="Times New Roman" w:cs="Times New Roman"/>
                <w:sz w:val="24"/>
                <w:szCs w:val="24"/>
                <w:lang w:val="uk-UA" w:eastAsia="ru-RU"/>
              </w:rPr>
              <w:t xml:space="preserve"> споживачам електроенергії на величину 10000 кВт*год  і вище;</w:t>
            </w:r>
          </w:p>
          <w:p w:rsidR="001F3B0A" w:rsidRPr="001F3B0A" w:rsidRDefault="001F3B0A" w:rsidP="001F3B0A">
            <w:pPr>
              <w:spacing w:before="100" w:beforeAutospacing="1" w:after="100" w:afterAutospacing="1" w:line="240" w:lineRule="auto"/>
              <w:ind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c>
          <w:tcPr>
            <w:tcW w:w="5963" w:type="dxa"/>
            <w:vAlign w:val="center"/>
            <w:hideMark/>
          </w:tcPr>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Пропонована редакція.</w:t>
            </w:r>
          </w:p>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1.2.1 аварія на </w:t>
            </w:r>
            <w:proofErr w:type="spellStart"/>
            <w:r w:rsidRPr="001F3B0A">
              <w:rPr>
                <w:rFonts w:ascii="Times New Roman" w:eastAsia="Times New Roman" w:hAnsi="Times New Roman" w:cs="Times New Roman"/>
                <w:sz w:val="24"/>
                <w:szCs w:val="24"/>
                <w:lang w:val="uk-UA" w:eastAsia="ru-RU"/>
              </w:rPr>
              <w:t>енергооб’єкті</w:t>
            </w:r>
            <w:proofErr w:type="spellEnd"/>
            <w:r w:rsidRPr="001F3B0A">
              <w:rPr>
                <w:rFonts w:ascii="Times New Roman" w:eastAsia="Times New Roman" w:hAnsi="Times New Roman" w:cs="Times New Roman"/>
                <w:sz w:val="24"/>
                <w:szCs w:val="24"/>
                <w:lang w:val="uk-UA" w:eastAsia="ru-RU"/>
              </w:rPr>
              <w:t xml:space="preserve"> – небезпечна подія техногенного (з конструктивних, виробничих, технологічних, експлуатаційних причин тощо) чи природного походження, яка спричинила загибель людей чи створює на об’єкті або території загрозу життю та здоров’ю людей і призводить до пошкодження, виходу з ладу або руйнування будівель, споруд та обладнання, порушення виробничого або технологічного процесу чи завдає шкоди навколишньому природному середовищу чи призводить до </w:t>
            </w:r>
            <w:proofErr w:type="spellStart"/>
            <w:r w:rsidRPr="001F3B0A">
              <w:rPr>
                <w:rFonts w:ascii="Times New Roman" w:eastAsia="Times New Roman" w:hAnsi="Times New Roman" w:cs="Times New Roman"/>
                <w:sz w:val="24"/>
                <w:szCs w:val="24"/>
                <w:lang w:val="uk-UA" w:eastAsia="ru-RU"/>
              </w:rPr>
              <w:t>недовідпуску</w:t>
            </w:r>
            <w:proofErr w:type="spellEnd"/>
            <w:r w:rsidRPr="001F3B0A">
              <w:rPr>
                <w:rFonts w:ascii="Times New Roman" w:eastAsia="Times New Roman" w:hAnsi="Times New Roman" w:cs="Times New Roman"/>
                <w:sz w:val="24"/>
                <w:szCs w:val="24"/>
                <w:lang w:val="uk-UA" w:eastAsia="ru-RU"/>
              </w:rPr>
              <w:t xml:space="preserve"> споживачам електроенергії на величину 10000 кВт*год. і вище. Ознаки аварії визначаються згідно діючих нормативних документів;</w:t>
            </w:r>
          </w:p>
        </w:tc>
        <w:tc>
          <w:tcPr>
            <w:tcW w:w="4275" w:type="dxa"/>
            <w:vAlign w:val="center"/>
            <w:hideMark/>
          </w:tcPr>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Доповнено: «Ознаки аварії визначаються згідно діючих нормативних документів»;</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В діючому НД «ІНСТРУКЦІЯ  про розслідування і облік технологічних порушень на об'єктах електроенергетики і в об'єднаній енергетичній системі України»  другі ознаки аварії</w:t>
            </w:r>
            <w:r w:rsidRPr="001F3B0A">
              <w:rPr>
                <w:rFonts w:ascii="Times New Roman" w:eastAsia="Times New Roman" w:hAnsi="Times New Roman" w:cs="Times New Roman"/>
                <w:sz w:val="24"/>
                <w:szCs w:val="24"/>
                <w:lang w:eastAsia="ru-RU"/>
              </w:rPr>
              <w:t xml:space="preserve">. </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В разі прийняття діючої редакції пн. 1.2.1</w:t>
            </w:r>
            <w:r w:rsidRPr="001F3B0A">
              <w:rPr>
                <w:rFonts w:ascii="Times New Roman" w:eastAsia="Times New Roman" w:hAnsi="Times New Roman" w:cs="Times New Roman"/>
                <w:sz w:val="24"/>
                <w:szCs w:val="24"/>
                <w:lang w:eastAsia="ru-RU"/>
              </w:rPr>
              <w:t>,</w:t>
            </w:r>
            <w:r w:rsidRPr="001F3B0A">
              <w:rPr>
                <w:rFonts w:ascii="Times New Roman" w:eastAsia="Times New Roman" w:hAnsi="Times New Roman" w:cs="Times New Roman"/>
                <w:sz w:val="24"/>
                <w:szCs w:val="24"/>
                <w:lang w:val="uk-UA" w:eastAsia="ru-RU"/>
              </w:rPr>
              <w:t xml:space="preserve"> ознаки аварії будуть визначатися в ручному режимі. </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1.2.1 аналіз аварійних ситуацій – комп'ютерне моделювання аварійних ситуацій із переліку аварійних ситуацій;</w:t>
            </w:r>
          </w:p>
        </w:tc>
        <w:tc>
          <w:tcPr>
            <w:tcW w:w="5963" w:type="dxa"/>
            <w:vAlign w:val="center"/>
            <w:hideMark/>
          </w:tcPr>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Пропонована редакція:</w:t>
            </w:r>
          </w:p>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1.2.1 аналіз аварійних ситуацій – комп'ютерне моделювання аварійних ситуацій або аналіз другим способом із переліку аварійних ситуацій;</w:t>
            </w:r>
          </w:p>
        </w:tc>
        <w:tc>
          <w:tcPr>
            <w:tcW w:w="4275" w:type="dxa"/>
            <w:vAlign w:val="center"/>
            <w:hideMark/>
          </w:tcPr>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Доповнено: «або аналіз другим способом»</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Не всі аварійні ситуації можливо проаналізувати за допомогою  комп'ютерного моделювання. </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0" w:line="240" w:lineRule="auto"/>
              <w:ind w:right="389"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аварія системна (особлива системна аварія)</w:t>
            </w:r>
            <w:r w:rsidRPr="001F3B0A">
              <w:rPr>
                <w:rFonts w:ascii="Times New Roman" w:eastAsia="Times New Roman" w:hAnsi="Times New Roman" w:cs="Times New Roman"/>
                <w:sz w:val="24"/>
                <w:szCs w:val="24"/>
                <w:lang w:val="uk-UA" w:eastAsia="ru-RU"/>
              </w:rPr>
              <w:t xml:space="preserve"> – технологічне порушення в режимі роботи усієї або значної частини ОЕС України внаслідок пошкодження (знеструмлення) обладнання електричних мереж та/або втрати генеруючої потужності </w:t>
            </w:r>
            <w:r w:rsidRPr="001F3B0A">
              <w:rPr>
                <w:rFonts w:ascii="Times New Roman" w:eastAsia="Times New Roman" w:hAnsi="Times New Roman" w:cs="Times New Roman"/>
                <w:sz w:val="24"/>
                <w:szCs w:val="24"/>
                <w:lang w:val="uk-UA" w:eastAsia="ru-RU"/>
              </w:rPr>
              <w:lastRenderedPageBreak/>
              <w:t>електростанцій, що призводить до порушення паралельної роботи елементів і частин енергосистеми, її поділу на частини або відділення від неї електростанцій та масового відключення споживачів електричної енергії;</w:t>
            </w:r>
          </w:p>
        </w:tc>
        <w:tc>
          <w:tcPr>
            <w:tcW w:w="5963" w:type="dxa"/>
            <w:vAlign w:val="center"/>
            <w:hideMark/>
          </w:tcPr>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lastRenderedPageBreak/>
              <w:t xml:space="preserve">Аварія системна - </w:t>
            </w:r>
            <w:r w:rsidRPr="001F3B0A">
              <w:rPr>
                <w:rFonts w:ascii="Times New Roman" w:eastAsia="Times New Roman" w:hAnsi="Times New Roman" w:cs="Times New Roman"/>
                <w:sz w:val="24"/>
                <w:szCs w:val="24"/>
                <w:lang w:val="uk-UA" w:eastAsia="ru-RU"/>
              </w:rPr>
              <w:t>це аварійна ситуація при якій технологічне порушення охоплює обладнання однієї енергосистеми.</w:t>
            </w:r>
          </w:p>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lastRenderedPageBreak/>
              <w:t xml:space="preserve">Особлива системна аварія - </w:t>
            </w:r>
            <w:r w:rsidRPr="001F3B0A">
              <w:rPr>
                <w:rFonts w:ascii="Times New Roman" w:eastAsia="Times New Roman" w:hAnsi="Times New Roman" w:cs="Times New Roman"/>
                <w:sz w:val="24"/>
                <w:szCs w:val="24"/>
                <w:lang w:val="uk-UA" w:eastAsia="ru-RU"/>
              </w:rPr>
              <w:t>це аварія з знеструмленими більшій частині території України і втратою власних потреб ряду ТЕС і АЕС.</w:t>
            </w:r>
          </w:p>
        </w:tc>
        <w:tc>
          <w:tcPr>
            <w:tcW w:w="4275" w:type="dxa"/>
            <w:vAlign w:val="center"/>
            <w:hideMark/>
          </w:tcPr>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Терміни «аварія системна» і «особлива системна аварія» не можна об'єднувати, це різні аварії. Перераховані в КСР ознаки, це не повне визначення особливої системної аварії.</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0" w:line="240" w:lineRule="auto"/>
              <w:ind w:right="389" w:firstLine="567"/>
              <w:jc w:val="both"/>
              <w:rPr>
                <w:rFonts w:ascii="Times New Roman" w:eastAsia="Times New Roman" w:hAnsi="Times New Roman" w:cs="Times New Roman"/>
                <w:sz w:val="24"/>
                <w:szCs w:val="24"/>
                <w:lang w:eastAsia="ru-RU"/>
              </w:rPr>
            </w:pPr>
            <w:proofErr w:type="spellStart"/>
            <w:r w:rsidRPr="001F3B0A">
              <w:rPr>
                <w:rFonts w:ascii="Times New Roman" w:eastAsia="Times New Roman" w:hAnsi="Times New Roman" w:cs="Times New Roman"/>
                <w:b/>
                <w:bCs/>
                <w:sz w:val="24"/>
                <w:szCs w:val="24"/>
                <w:lang w:val="uk-UA" w:eastAsia="ru-RU"/>
              </w:rPr>
              <w:t>агрегатор</w:t>
            </w:r>
            <w:proofErr w:type="spellEnd"/>
            <w:r w:rsidRPr="001F3B0A">
              <w:rPr>
                <w:rFonts w:ascii="Times New Roman" w:eastAsia="Times New Roman" w:hAnsi="Times New Roman" w:cs="Times New Roman"/>
                <w:b/>
                <w:bCs/>
                <w:sz w:val="24"/>
                <w:szCs w:val="24"/>
                <w:lang w:val="uk-UA" w:eastAsia="ru-RU"/>
              </w:rPr>
              <w:t xml:space="preserve"> – </w:t>
            </w:r>
            <w:r w:rsidRPr="001F3B0A">
              <w:rPr>
                <w:rFonts w:ascii="Times New Roman" w:eastAsia="Times New Roman" w:hAnsi="Times New Roman" w:cs="Times New Roman"/>
                <w:sz w:val="24"/>
                <w:szCs w:val="24"/>
                <w:lang w:val="uk-UA" w:eastAsia="ru-RU"/>
              </w:rPr>
              <w:t xml:space="preserve">юридична особа, яка взяла на себе відповідальність за виконання розпоряджень </w:t>
            </w:r>
            <w:proofErr w:type="spellStart"/>
            <w:r w:rsidRPr="001F3B0A">
              <w:rPr>
                <w:rFonts w:ascii="Times New Roman" w:eastAsia="Times New Roman" w:hAnsi="Times New Roman" w:cs="Times New Roman"/>
                <w:sz w:val="24"/>
                <w:szCs w:val="24"/>
                <w:lang w:val="uk-UA" w:eastAsia="ru-RU"/>
              </w:rPr>
              <w:t>Опертора</w:t>
            </w:r>
            <w:proofErr w:type="spellEnd"/>
            <w:r w:rsidRPr="001F3B0A">
              <w:rPr>
                <w:rFonts w:ascii="Times New Roman" w:eastAsia="Times New Roman" w:hAnsi="Times New Roman" w:cs="Times New Roman"/>
                <w:sz w:val="24"/>
                <w:szCs w:val="24"/>
                <w:lang w:val="uk-UA" w:eastAsia="ru-RU"/>
              </w:rPr>
              <w:t xml:space="preserve"> системи передачі щодо зміни активної та реактивної потужності розподіленої генерації або навантаження;</w:t>
            </w:r>
          </w:p>
        </w:tc>
        <w:tc>
          <w:tcPr>
            <w:tcW w:w="5963" w:type="dxa"/>
            <w:vAlign w:val="center"/>
            <w:hideMark/>
          </w:tcPr>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w:t>
            </w:r>
            <w:proofErr w:type="spellStart"/>
            <w:r w:rsidRPr="001F3B0A">
              <w:rPr>
                <w:rFonts w:ascii="Times New Roman" w:eastAsia="Times New Roman" w:hAnsi="Times New Roman" w:cs="Times New Roman"/>
                <w:sz w:val="24"/>
                <w:szCs w:val="24"/>
                <w:lang w:eastAsia="ru-RU"/>
              </w:rPr>
              <w:t>термін</w:t>
            </w:r>
            <w:proofErr w:type="spellEnd"/>
            <w:r w:rsidRPr="001F3B0A">
              <w:rPr>
                <w:rFonts w:ascii="Times New Roman" w:eastAsia="Times New Roman" w:hAnsi="Times New Roman" w:cs="Times New Roman"/>
                <w:sz w:val="24"/>
                <w:szCs w:val="24"/>
                <w:lang w:eastAsia="ru-RU"/>
              </w:rPr>
              <w:t xml:space="preserve"> . </w:t>
            </w:r>
            <w:r w:rsidRPr="001F3B0A">
              <w:rPr>
                <w:rFonts w:ascii="Times New Roman" w:eastAsia="Times New Roman" w:hAnsi="Times New Roman" w:cs="Times New Roman"/>
                <w:b/>
                <w:bCs/>
                <w:sz w:val="24"/>
                <w:szCs w:val="24"/>
                <w:lang w:val="uk-UA" w:eastAsia="ru-RU"/>
              </w:rPr>
              <w:t>розпоряджень</w:t>
            </w:r>
            <w:r w:rsidRPr="001F3B0A">
              <w:rPr>
                <w:rFonts w:ascii="Times New Roman" w:eastAsia="Times New Roman" w:hAnsi="Times New Roman" w:cs="Times New Roman"/>
                <w:sz w:val="24"/>
                <w:szCs w:val="24"/>
                <w:lang w:val="uk-UA" w:eastAsia="ru-RU"/>
              </w:rPr>
              <w:t xml:space="preserve"> .. змінити</w:t>
            </w:r>
            <w:r w:rsidRPr="001F3B0A">
              <w:rPr>
                <w:rFonts w:ascii="Times New Roman" w:eastAsia="Times New Roman" w:hAnsi="Times New Roman" w:cs="Times New Roman"/>
                <w:sz w:val="24"/>
                <w:szCs w:val="24"/>
                <w:lang w:eastAsia="ru-RU"/>
              </w:rPr>
              <w:t xml:space="preserve"> на </w:t>
            </w:r>
            <w:r w:rsidRPr="001F3B0A">
              <w:rPr>
                <w:rFonts w:ascii="Times New Roman" w:eastAsia="Times New Roman" w:hAnsi="Times New Roman" w:cs="Times New Roman"/>
                <w:b/>
                <w:bCs/>
                <w:sz w:val="24"/>
                <w:szCs w:val="24"/>
                <w:lang w:eastAsia="ru-RU"/>
              </w:rPr>
              <w:t>команд</w:t>
            </w:r>
          </w:p>
        </w:tc>
        <w:tc>
          <w:tcPr>
            <w:tcW w:w="4275" w:type="dxa"/>
            <w:vAlign w:val="center"/>
            <w:hideMark/>
          </w:tcPr>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Оперативні команди надаються черговим диспетчером…</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Розпорядження Оператора системи передачі … надаються у письмовому вигляді …</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0" w:line="240" w:lineRule="auto"/>
              <w:ind w:right="389"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оперативне управління</w:t>
            </w:r>
            <w:r w:rsidRPr="001F3B0A">
              <w:rPr>
                <w:rFonts w:ascii="Times New Roman" w:eastAsia="Times New Roman" w:hAnsi="Times New Roman" w:cs="Times New Roman"/>
                <w:sz w:val="24"/>
                <w:szCs w:val="24"/>
                <w:lang w:val="uk-UA" w:eastAsia="ru-RU"/>
              </w:rPr>
              <w:t xml:space="preserve"> – категорія диспетчерського управління об’єктом диспетчеризації, коли проведення технологічних операцій щодо зміни його стану та режиму роботи здійснюється безпосередньо оперативним персоналом, в оперативному управлінні якого перебуває цей об’єкт диспетчеризації або за його оперативними розпорядженнями підпорядкованим персоналом і потребує координації дій підпорядкованого оперативного персоналу та узгодження їх на декількох об’єктах;</w:t>
            </w:r>
          </w:p>
        </w:tc>
        <w:tc>
          <w:tcPr>
            <w:tcW w:w="5963" w:type="dxa"/>
            <w:vAlign w:val="center"/>
            <w:hideMark/>
          </w:tcPr>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w:t>
            </w:r>
            <w:proofErr w:type="spellStart"/>
            <w:r w:rsidRPr="001F3B0A">
              <w:rPr>
                <w:rFonts w:ascii="Times New Roman" w:eastAsia="Times New Roman" w:hAnsi="Times New Roman" w:cs="Times New Roman"/>
                <w:sz w:val="24"/>
                <w:szCs w:val="24"/>
                <w:lang w:eastAsia="ru-RU"/>
              </w:rPr>
              <w:t>термін</w:t>
            </w:r>
            <w:proofErr w:type="spellEnd"/>
            <w:r w:rsidRPr="001F3B0A">
              <w:rPr>
                <w:rFonts w:ascii="Times New Roman" w:eastAsia="Times New Roman" w:hAnsi="Times New Roman" w:cs="Times New Roman"/>
                <w:sz w:val="24"/>
                <w:szCs w:val="24"/>
                <w:lang w:eastAsia="ru-RU"/>
              </w:rPr>
              <w:t xml:space="preserve">  </w:t>
            </w:r>
            <w:r w:rsidRPr="001F3B0A">
              <w:rPr>
                <w:rFonts w:ascii="Times New Roman" w:eastAsia="Times New Roman" w:hAnsi="Times New Roman" w:cs="Times New Roman"/>
                <w:b/>
                <w:bCs/>
                <w:sz w:val="24"/>
                <w:szCs w:val="24"/>
                <w:lang w:val="uk-UA" w:eastAsia="ru-RU"/>
              </w:rPr>
              <w:t>розпорядженнями</w:t>
            </w:r>
            <w:r w:rsidRPr="001F3B0A">
              <w:rPr>
                <w:rFonts w:ascii="Times New Roman" w:eastAsia="Times New Roman" w:hAnsi="Times New Roman" w:cs="Times New Roman"/>
                <w:sz w:val="24"/>
                <w:szCs w:val="24"/>
                <w:lang w:eastAsia="ru-RU"/>
              </w:rPr>
              <w:t xml:space="preserve"> .. </w:t>
            </w:r>
            <w:r w:rsidRPr="001F3B0A">
              <w:rPr>
                <w:rFonts w:ascii="Times New Roman" w:eastAsia="Times New Roman" w:hAnsi="Times New Roman" w:cs="Times New Roman"/>
                <w:sz w:val="24"/>
                <w:szCs w:val="24"/>
                <w:lang w:val="uk-UA" w:eastAsia="ru-RU"/>
              </w:rPr>
              <w:t>змінити</w:t>
            </w:r>
            <w:r w:rsidRPr="001F3B0A">
              <w:rPr>
                <w:rFonts w:ascii="Times New Roman" w:eastAsia="Times New Roman" w:hAnsi="Times New Roman" w:cs="Times New Roman"/>
                <w:sz w:val="24"/>
                <w:szCs w:val="24"/>
                <w:lang w:eastAsia="ru-RU"/>
              </w:rPr>
              <w:t xml:space="preserve"> на </w:t>
            </w:r>
            <w:r w:rsidRPr="001F3B0A">
              <w:rPr>
                <w:rFonts w:ascii="Times New Roman" w:eastAsia="Times New Roman" w:hAnsi="Times New Roman" w:cs="Times New Roman"/>
                <w:b/>
                <w:bCs/>
                <w:sz w:val="24"/>
                <w:szCs w:val="24"/>
                <w:lang w:eastAsia="ru-RU"/>
              </w:rPr>
              <w:t>команда</w:t>
            </w:r>
          </w:p>
        </w:tc>
        <w:tc>
          <w:tcPr>
            <w:tcW w:w="4275" w:type="dxa"/>
            <w:vAlign w:val="center"/>
            <w:hideMark/>
          </w:tcPr>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Оперативні команди надаються черговим диспетчером…</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Розпорядження Оператора системи передачі … надаються у письмовому вигляді …</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0" w:line="240" w:lineRule="auto"/>
              <w:ind w:right="389" w:firstLine="567"/>
              <w:jc w:val="both"/>
              <w:rPr>
                <w:rFonts w:ascii="Times New Roman" w:eastAsia="Times New Roman" w:hAnsi="Times New Roman" w:cs="Times New Roman"/>
                <w:sz w:val="24"/>
                <w:szCs w:val="24"/>
                <w:lang w:eastAsia="ru-RU"/>
              </w:rPr>
            </w:pPr>
            <w:proofErr w:type="spellStart"/>
            <w:r w:rsidRPr="001F3B0A">
              <w:rPr>
                <w:rFonts w:ascii="Times New Roman" w:eastAsia="Times New Roman" w:hAnsi="Times New Roman" w:cs="Times New Roman"/>
                <w:b/>
                <w:bCs/>
                <w:sz w:val="24"/>
                <w:szCs w:val="24"/>
                <w:lang w:val="uk-UA" w:eastAsia="ru-RU"/>
              </w:rPr>
              <w:t>оперативно</w:t>
            </w:r>
            <w:proofErr w:type="spellEnd"/>
            <w:r w:rsidRPr="001F3B0A">
              <w:rPr>
                <w:rFonts w:ascii="Times New Roman" w:eastAsia="Times New Roman" w:hAnsi="Times New Roman" w:cs="Times New Roman"/>
                <w:b/>
                <w:bCs/>
                <w:sz w:val="24"/>
                <w:szCs w:val="24"/>
                <w:lang w:val="uk-UA" w:eastAsia="ru-RU"/>
              </w:rPr>
              <w:t>-технологічне управління ОЕС України</w:t>
            </w:r>
            <w:r w:rsidRPr="001F3B0A">
              <w:rPr>
                <w:rFonts w:ascii="Times New Roman" w:eastAsia="Times New Roman" w:hAnsi="Times New Roman" w:cs="Times New Roman"/>
                <w:sz w:val="24"/>
                <w:szCs w:val="24"/>
                <w:lang w:val="uk-UA" w:eastAsia="ru-RU"/>
              </w:rPr>
              <w:t xml:space="preserve"> – побудована за ієрархічною структурою система контролю параметрів та режимів роботи енергосистеми в цілому та обладнання кожного енергетичного об’єкта, що входить до її складу, в процесі виробництва, передачі та розподілу електроенергії з метою управління цими процесами для підтримання заданих параметрів та режимів </w:t>
            </w:r>
            <w:r w:rsidRPr="001F3B0A">
              <w:rPr>
                <w:rFonts w:ascii="Times New Roman" w:eastAsia="Times New Roman" w:hAnsi="Times New Roman" w:cs="Times New Roman"/>
                <w:sz w:val="24"/>
                <w:szCs w:val="24"/>
                <w:lang w:val="uk-UA" w:eastAsia="ru-RU"/>
              </w:rPr>
              <w:lastRenderedPageBreak/>
              <w:t xml:space="preserve">роботи шляхом реалізації комплексу дій, направлених на зміну технологічних режимів та/або оперативного стану обладнання </w:t>
            </w:r>
            <w:proofErr w:type="spellStart"/>
            <w:r w:rsidRPr="001F3B0A">
              <w:rPr>
                <w:rFonts w:ascii="Times New Roman" w:eastAsia="Times New Roman" w:hAnsi="Times New Roman" w:cs="Times New Roman"/>
                <w:sz w:val="24"/>
                <w:szCs w:val="24"/>
                <w:lang w:val="uk-UA" w:eastAsia="ru-RU"/>
              </w:rPr>
              <w:t>енергооб’єктів</w:t>
            </w:r>
            <w:proofErr w:type="spellEnd"/>
            <w:r w:rsidRPr="001F3B0A">
              <w:rPr>
                <w:rFonts w:ascii="Times New Roman" w:eastAsia="Times New Roman" w:hAnsi="Times New Roman" w:cs="Times New Roman"/>
                <w:sz w:val="24"/>
                <w:szCs w:val="24"/>
                <w:lang w:val="uk-UA" w:eastAsia="ru-RU"/>
              </w:rPr>
              <w:t>, що складається з прийняття рішення, підготовки та надання оперативного розпорядження і контролю за його виконанням;</w:t>
            </w:r>
          </w:p>
        </w:tc>
        <w:tc>
          <w:tcPr>
            <w:tcW w:w="5963" w:type="dxa"/>
            <w:vAlign w:val="center"/>
            <w:hideMark/>
          </w:tcPr>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lastRenderedPageBreak/>
              <w:t xml:space="preserve">.. </w:t>
            </w:r>
            <w:r w:rsidRPr="001F3B0A">
              <w:rPr>
                <w:rFonts w:ascii="Times New Roman" w:eastAsia="Times New Roman" w:hAnsi="Times New Roman" w:cs="Times New Roman"/>
                <w:b/>
                <w:bCs/>
                <w:sz w:val="24"/>
                <w:szCs w:val="24"/>
                <w:lang w:val="uk-UA" w:eastAsia="ru-RU"/>
              </w:rPr>
              <w:t xml:space="preserve">розпорядження </w:t>
            </w:r>
            <w:r w:rsidRPr="001F3B0A">
              <w:rPr>
                <w:rFonts w:ascii="Times New Roman" w:eastAsia="Times New Roman" w:hAnsi="Times New Roman" w:cs="Times New Roman"/>
                <w:sz w:val="24"/>
                <w:szCs w:val="24"/>
                <w:lang w:eastAsia="ru-RU"/>
              </w:rPr>
              <w:t xml:space="preserve">.. </w:t>
            </w:r>
            <w:r w:rsidRPr="001F3B0A">
              <w:rPr>
                <w:rFonts w:ascii="Times New Roman" w:eastAsia="Times New Roman" w:hAnsi="Times New Roman" w:cs="Times New Roman"/>
                <w:sz w:val="24"/>
                <w:szCs w:val="24"/>
                <w:lang w:val="uk-UA" w:eastAsia="ru-RU"/>
              </w:rPr>
              <w:t>змінити</w:t>
            </w:r>
            <w:r w:rsidRPr="001F3B0A">
              <w:rPr>
                <w:rFonts w:ascii="Times New Roman" w:eastAsia="Times New Roman" w:hAnsi="Times New Roman" w:cs="Times New Roman"/>
                <w:sz w:val="24"/>
                <w:szCs w:val="24"/>
                <w:lang w:eastAsia="ru-RU"/>
              </w:rPr>
              <w:t xml:space="preserve"> на </w:t>
            </w:r>
            <w:r w:rsidRPr="001F3B0A">
              <w:rPr>
                <w:rFonts w:ascii="Times New Roman" w:eastAsia="Times New Roman" w:hAnsi="Times New Roman" w:cs="Times New Roman"/>
                <w:b/>
                <w:bCs/>
                <w:sz w:val="24"/>
                <w:szCs w:val="24"/>
                <w:lang w:val="uk-UA" w:eastAsia="ru-RU"/>
              </w:rPr>
              <w:t>команди</w:t>
            </w:r>
          </w:p>
        </w:tc>
        <w:tc>
          <w:tcPr>
            <w:tcW w:w="4275" w:type="dxa"/>
            <w:vAlign w:val="center"/>
            <w:hideMark/>
          </w:tcPr>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Оперативні команди надаються черговим диспетчером</w:t>
            </w:r>
            <w:r w:rsidRPr="001F3B0A">
              <w:rPr>
                <w:rFonts w:ascii="Times New Roman" w:eastAsia="Times New Roman" w:hAnsi="Times New Roman" w:cs="Times New Roman"/>
                <w:sz w:val="24"/>
                <w:szCs w:val="24"/>
                <w:lang w:eastAsia="ru-RU"/>
              </w:rPr>
              <w:t>…</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Розпорядження Оператора системи передачі … надаються у письмовому вигляді …</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0" w:line="240" w:lineRule="auto"/>
              <w:ind w:right="389" w:firstLine="567"/>
              <w:jc w:val="both"/>
              <w:rPr>
                <w:rFonts w:ascii="Times New Roman" w:eastAsia="Times New Roman" w:hAnsi="Times New Roman" w:cs="Times New Roman"/>
                <w:sz w:val="24"/>
                <w:szCs w:val="24"/>
                <w:lang w:eastAsia="ru-RU"/>
              </w:rPr>
            </w:pPr>
            <w:proofErr w:type="spellStart"/>
            <w:r w:rsidRPr="001F3B0A">
              <w:rPr>
                <w:rFonts w:ascii="Times New Roman" w:eastAsia="Times New Roman" w:hAnsi="Times New Roman" w:cs="Times New Roman"/>
                <w:b/>
                <w:bCs/>
                <w:sz w:val="24"/>
                <w:szCs w:val="24"/>
                <w:lang w:val="uk-UA" w:eastAsia="ru-RU"/>
              </w:rPr>
              <w:lastRenderedPageBreak/>
              <w:t>передаварійний</w:t>
            </w:r>
            <w:proofErr w:type="spellEnd"/>
            <w:r w:rsidRPr="001F3B0A">
              <w:rPr>
                <w:rFonts w:ascii="Times New Roman" w:eastAsia="Times New Roman" w:hAnsi="Times New Roman" w:cs="Times New Roman"/>
                <w:b/>
                <w:bCs/>
                <w:sz w:val="24"/>
                <w:szCs w:val="24"/>
                <w:lang w:val="uk-UA" w:eastAsia="ru-RU"/>
              </w:rPr>
              <w:t xml:space="preserve"> стан</w:t>
            </w:r>
            <w:r w:rsidRPr="001F3B0A">
              <w:rPr>
                <w:rFonts w:ascii="Times New Roman" w:eastAsia="Times New Roman" w:hAnsi="Times New Roman" w:cs="Times New Roman"/>
                <w:sz w:val="24"/>
                <w:szCs w:val="24"/>
                <w:lang w:val="uk-UA" w:eastAsia="ru-RU"/>
              </w:rPr>
              <w:t xml:space="preserve"> - стан, коли система знаходиться в межах операційної безпеки, але було виявлено ситуацію зі списку надзвичайних, в разі поширення якої, наявних відновлювальних заходів недостатньо для збереження нормального стану;</w:t>
            </w:r>
          </w:p>
        </w:tc>
        <w:tc>
          <w:tcPr>
            <w:tcW w:w="5963" w:type="dxa"/>
            <w:vAlign w:val="center"/>
            <w:hideMark/>
          </w:tcPr>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Вилучити</w:t>
            </w:r>
          </w:p>
        </w:tc>
        <w:tc>
          <w:tcPr>
            <w:tcW w:w="4275" w:type="dxa"/>
            <w:vAlign w:val="center"/>
            <w:hideMark/>
          </w:tcPr>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Термін зайвий, входить у визначення </w:t>
            </w:r>
            <w:r w:rsidRPr="001F3B0A">
              <w:rPr>
                <w:rFonts w:ascii="Times New Roman" w:eastAsia="Times New Roman" w:hAnsi="Times New Roman" w:cs="Times New Roman"/>
                <w:b/>
                <w:bCs/>
                <w:sz w:val="24"/>
                <w:szCs w:val="24"/>
                <w:lang w:val="uk-UA" w:eastAsia="ru-RU"/>
              </w:rPr>
              <w:t>Аварійна ситуація</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0" w:line="240" w:lineRule="auto"/>
              <w:ind w:right="389"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 xml:space="preserve">регулювання активної потужності за рахунок керування попитом </w:t>
            </w:r>
            <w:r w:rsidRPr="001F3B0A">
              <w:rPr>
                <w:rFonts w:ascii="Times New Roman" w:eastAsia="Times New Roman" w:hAnsi="Times New Roman" w:cs="Times New Roman"/>
                <w:sz w:val="24"/>
                <w:szCs w:val="24"/>
                <w:lang w:val="uk-UA" w:eastAsia="ru-RU"/>
              </w:rPr>
              <w:t>– попит у межах об’єкта енергоспоживання, який доступний для управління Оператором системи передачі, що призводить до зміни активної потужності;</w:t>
            </w:r>
          </w:p>
        </w:tc>
        <w:tc>
          <w:tcPr>
            <w:tcW w:w="5963" w:type="dxa"/>
            <w:vAlign w:val="center"/>
            <w:hideMark/>
          </w:tcPr>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регулювання активної потужності за рахунок управління електроспоживання</w:t>
            </w:r>
            <w:r w:rsidRPr="001F3B0A">
              <w:rPr>
                <w:rFonts w:ascii="Times New Roman" w:eastAsia="Times New Roman" w:hAnsi="Times New Roman" w:cs="Times New Roman"/>
                <w:b/>
                <w:bCs/>
                <w:sz w:val="24"/>
                <w:szCs w:val="24"/>
                <w:lang w:eastAsia="ru-RU"/>
              </w:rPr>
              <w:t xml:space="preserve">м - </w:t>
            </w:r>
            <w:r w:rsidRPr="001F3B0A">
              <w:rPr>
                <w:rFonts w:ascii="Times New Roman" w:eastAsia="Times New Roman" w:hAnsi="Times New Roman" w:cs="Times New Roman"/>
                <w:sz w:val="24"/>
                <w:szCs w:val="24"/>
                <w:lang w:val="uk-UA" w:eastAsia="ru-RU"/>
              </w:rPr>
              <w:t>електроспоживання у межах об’єкта енергоспоживання, який доступний для управління Оператором системи передачі, що призводить до зміни активної потужності;</w:t>
            </w:r>
          </w:p>
        </w:tc>
        <w:tc>
          <w:tcPr>
            <w:tcW w:w="4275" w:type="dxa"/>
            <w:vAlign w:val="center"/>
            <w:hideMark/>
          </w:tcPr>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Не </w:t>
            </w:r>
            <w:r w:rsidRPr="001F3B0A">
              <w:rPr>
                <w:rFonts w:ascii="Times New Roman" w:eastAsia="Times New Roman" w:hAnsi="Times New Roman" w:cs="Times New Roman"/>
                <w:color w:val="222222"/>
                <w:sz w:val="24"/>
                <w:szCs w:val="24"/>
                <w:lang w:val="uk-UA" w:eastAsia="ru-RU"/>
              </w:rPr>
              <w:t>попитом регулюється активна потужність, а споживанням електроенергії і зміною активної потужності електростанцій. Необхідно замінити термін «керування» терміном «управління». «Керування» не вживається ні в Законі 2019, ні в ПТЕ, ні в Законі про електроенергетику</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0" w:line="240" w:lineRule="auto"/>
              <w:ind w:right="389"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регулювання реактивної потужності за рахунок керування попитом</w:t>
            </w:r>
            <w:r w:rsidRPr="001F3B0A">
              <w:rPr>
                <w:rFonts w:ascii="Times New Roman" w:eastAsia="Times New Roman" w:hAnsi="Times New Roman" w:cs="Times New Roman"/>
                <w:sz w:val="24"/>
                <w:szCs w:val="24"/>
                <w:lang w:val="uk-UA" w:eastAsia="ru-RU"/>
              </w:rPr>
              <w:t xml:space="preserve"> – реактивна потужність або пристрої компенсації реактивної потужності в об’єкті енергоспоживання  розподільній мережі, які доступні для управління Оператором системи передачі;</w:t>
            </w:r>
          </w:p>
        </w:tc>
        <w:tc>
          <w:tcPr>
            <w:tcW w:w="5963" w:type="dxa"/>
            <w:vAlign w:val="center"/>
            <w:hideMark/>
          </w:tcPr>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Вилучити</w:t>
            </w:r>
            <w:r w:rsidRPr="001F3B0A">
              <w:rPr>
                <w:rFonts w:ascii="Times New Roman" w:eastAsia="Times New Roman" w:hAnsi="Times New Roman" w:cs="Times New Roman"/>
                <w:sz w:val="24"/>
                <w:szCs w:val="24"/>
                <w:lang w:eastAsia="ru-RU"/>
              </w:rPr>
              <w:t>.</w:t>
            </w:r>
            <w:r w:rsidRPr="001F3B0A">
              <w:rPr>
                <w:rFonts w:ascii="Times New Roman" w:eastAsia="Times New Roman" w:hAnsi="Times New Roman" w:cs="Times New Roman"/>
                <w:sz w:val="24"/>
                <w:szCs w:val="24"/>
                <w:lang w:val="uk-UA" w:eastAsia="ru-RU"/>
              </w:rPr>
              <w:t>.</w:t>
            </w:r>
          </w:p>
        </w:tc>
        <w:tc>
          <w:tcPr>
            <w:tcW w:w="4275" w:type="dxa"/>
            <w:vAlign w:val="center"/>
            <w:hideMark/>
          </w:tcPr>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Реактивна потужність за рахунок попиту не регулюється. Вона регулюється на станціях збудженням генераторів, а у передавальних підприємств і у споживача пристроями компенсації реактивної потужності.</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0" w:line="240" w:lineRule="auto"/>
              <w:ind w:right="389"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робота синхронних компенсаторів</w:t>
            </w:r>
            <w:r w:rsidRPr="001F3B0A">
              <w:rPr>
                <w:rFonts w:ascii="Times New Roman" w:eastAsia="Times New Roman" w:hAnsi="Times New Roman" w:cs="Times New Roman"/>
                <w:spacing w:val="21"/>
                <w:sz w:val="24"/>
                <w:szCs w:val="24"/>
                <w:lang w:val="uk-UA" w:eastAsia="ru-RU"/>
              </w:rPr>
              <w:t xml:space="preserve"> </w:t>
            </w:r>
            <w:r w:rsidRPr="001F3B0A">
              <w:rPr>
                <w:rFonts w:ascii="Times New Roman" w:eastAsia="Times New Roman" w:hAnsi="Times New Roman" w:cs="Times New Roman"/>
                <w:sz w:val="24"/>
                <w:szCs w:val="24"/>
                <w:lang w:val="uk-UA" w:eastAsia="ru-RU"/>
              </w:rPr>
              <w:t xml:space="preserve">– робота генератора змінного струму без первинного двигуна з метою регулювання </w:t>
            </w:r>
            <w:r w:rsidRPr="001F3B0A">
              <w:rPr>
                <w:rFonts w:ascii="Times New Roman" w:eastAsia="Times New Roman" w:hAnsi="Times New Roman" w:cs="Times New Roman"/>
                <w:sz w:val="24"/>
                <w:szCs w:val="24"/>
                <w:lang w:val="uk-UA" w:eastAsia="ru-RU"/>
              </w:rPr>
              <w:lastRenderedPageBreak/>
              <w:t>напруги динамічним виробленням або поглинанням реактивної потужності</w:t>
            </w:r>
          </w:p>
        </w:tc>
        <w:tc>
          <w:tcPr>
            <w:tcW w:w="5963" w:type="dxa"/>
            <w:vAlign w:val="center"/>
            <w:hideMark/>
          </w:tcPr>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lastRenderedPageBreak/>
              <w:t>р</w:t>
            </w:r>
            <w:r w:rsidRPr="001F3B0A">
              <w:rPr>
                <w:rFonts w:ascii="Times New Roman" w:eastAsia="Times New Roman" w:hAnsi="Times New Roman" w:cs="Times New Roman"/>
                <w:b/>
                <w:bCs/>
                <w:sz w:val="24"/>
                <w:szCs w:val="24"/>
                <w:lang w:eastAsia="ru-RU"/>
              </w:rPr>
              <w:t>ежим</w:t>
            </w:r>
            <w:r w:rsidRPr="001F3B0A">
              <w:rPr>
                <w:rFonts w:ascii="Times New Roman" w:eastAsia="Times New Roman" w:hAnsi="Times New Roman" w:cs="Times New Roman"/>
                <w:b/>
                <w:bCs/>
                <w:sz w:val="24"/>
                <w:szCs w:val="24"/>
                <w:lang w:val="uk-UA" w:eastAsia="ru-RU"/>
              </w:rPr>
              <w:t xml:space="preserve"> </w:t>
            </w:r>
            <w:proofErr w:type="spellStart"/>
            <w:r w:rsidRPr="001F3B0A">
              <w:rPr>
                <w:rFonts w:ascii="Times New Roman" w:eastAsia="Times New Roman" w:hAnsi="Times New Roman" w:cs="Times New Roman"/>
                <w:b/>
                <w:bCs/>
                <w:sz w:val="24"/>
                <w:szCs w:val="24"/>
                <w:lang w:val="uk-UA" w:eastAsia="ru-RU"/>
              </w:rPr>
              <w:t>синхронн</w:t>
            </w:r>
            <w:proofErr w:type="spellEnd"/>
            <w:r w:rsidRPr="001F3B0A">
              <w:rPr>
                <w:rFonts w:ascii="Times New Roman" w:eastAsia="Times New Roman" w:hAnsi="Times New Roman" w:cs="Times New Roman"/>
                <w:b/>
                <w:bCs/>
                <w:sz w:val="24"/>
                <w:szCs w:val="24"/>
                <w:lang w:eastAsia="ru-RU"/>
              </w:rPr>
              <w:t>ого</w:t>
            </w:r>
            <w:r w:rsidRPr="001F3B0A">
              <w:rPr>
                <w:rFonts w:ascii="Times New Roman" w:eastAsia="Times New Roman" w:hAnsi="Times New Roman" w:cs="Times New Roman"/>
                <w:b/>
                <w:bCs/>
                <w:sz w:val="24"/>
                <w:szCs w:val="24"/>
                <w:lang w:val="uk-UA" w:eastAsia="ru-RU"/>
              </w:rPr>
              <w:t xml:space="preserve"> компенсатор</w:t>
            </w:r>
            <w:r w:rsidRPr="001F3B0A">
              <w:rPr>
                <w:rFonts w:ascii="Times New Roman" w:eastAsia="Times New Roman" w:hAnsi="Times New Roman" w:cs="Times New Roman"/>
                <w:b/>
                <w:bCs/>
                <w:sz w:val="24"/>
                <w:szCs w:val="24"/>
                <w:lang w:eastAsia="ru-RU"/>
              </w:rPr>
              <w:t>а</w:t>
            </w:r>
            <w:r w:rsidRPr="001F3B0A">
              <w:rPr>
                <w:rFonts w:ascii="Times New Roman" w:eastAsia="Times New Roman" w:hAnsi="Times New Roman" w:cs="Times New Roman"/>
                <w:sz w:val="24"/>
                <w:szCs w:val="24"/>
                <w:lang w:eastAsia="ru-RU"/>
              </w:rPr>
              <w:t xml:space="preserve"> - </w:t>
            </w:r>
            <w:r w:rsidRPr="001F3B0A">
              <w:rPr>
                <w:rFonts w:ascii="Times New Roman" w:eastAsia="Times New Roman" w:hAnsi="Times New Roman" w:cs="Times New Roman"/>
                <w:sz w:val="24"/>
                <w:szCs w:val="24"/>
                <w:lang w:val="uk-UA" w:eastAsia="ru-RU"/>
              </w:rPr>
              <w:t>робота генератора змінного струму без первинного двигуна з метою регулювання напруги динамічним виробленням або поглинанням реактивної потужності;</w:t>
            </w:r>
          </w:p>
        </w:tc>
        <w:tc>
          <w:tcPr>
            <w:tcW w:w="4275" w:type="dxa"/>
            <w:vAlign w:val="center"/>
            <w:hideMark/>
          </w:tcPr>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Уточнення терміну.</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389"/>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1.2.1 технологічне порушення – порушення в роботі обладнання, об’єкта електроенергетики чи енергосистеми в цілому, яке супроводжується відхиленням хоча б одного з експлуатаційних параметрів від гранично-допустимих значень, що призвело або може призвести до зниження надійності роботи, пошкодження, виходу з ладу обладнання, зниження параметрів якості та/або припинення електропостачання або створити загрозу життю та здоров’ю людей чи завдати шкоди навколишньому природному середовищу або пряме пошкодження (відмова в роботі) обладнання із зазначеними наслідками, яке відбулося внаслідок технічних причин або в результаті дій (у тому числі помилкових) персоналу;</w:t>
            </w:r>
          </w:p>
        </w:tc>
        <w:tc>
          <w:tcPr>
            <w:tcW w:w="5963" w:type="dxa"/>
            <w:vAlign w:val="center"/>
            <w:hideMark/>
          </w:tcPr>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Пропонована редакція</w:t>
            </w:r>
          </w:p>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1.2.1 технологічне порушення – порушення в роботі обладнання, об’єкта електроенергетики чи енергосистеми в цілому, яке супроводжується відхиленням хоча б одного з експлуатаційних параметрів від гранично-допустимих значень, що призвело або може призвести до зниження надійності роботи, пошкодження, виходу з ладу обладнання, зниження параметрів якості та/або припинення електропостачання або створити загрозу життю та здоров’ю людей чи завдати шкоди навколишньому природному середовищу або пряме пошкодження (відмова в роботі) обладнання із зазначеними наслідками, яке відбулося внаслідок технічних причин або в результаті дій (у тому числі помилкових) персоналу. Ознаки технологічного  порушення визначаються згідно діючих нормативних документів;</w:t>
            </w:r>
          </w:p>
        </w:tc>
        <w:tc>
          <w:tcPr>
            <w:tcW w:w="4275" w:type="dxa"/>
            <w:vAlign w:val="center"/>
            <w:hideMark/>
          </w:tcPr>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Доповнено: «Ознаки технологічного  порушення визначаються згідно діючих нормативних документів»;</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В діючому НД «ІНСТРУКЦІЯ  про розслідування і облік технологічних порушень на об'єктах електроенергетики і в об'єднаній енергетичній системі України». другі ознаки технологічного порушення</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В разі прийняття діючої редакції пн. 1.2.1 технологічне порушення, ознаки технологічного порушення будуть визначатися в ручному режимі. </w:t>
            </w:r>
          </w:p>
        </w:tc>
      </w:tr>
      <w:tr w:rsidR="001F3B0A" w:rsidRPr="001F3B0A" w:rsidTr="001F3B0A">
        <w:trPr>
          <w:tblCellSpacing w:w="15" w:type="dxa"/>
        </w:trPr>
        <w:tc>
          <w:tcPr>
            <w:tcW w:w="0" w:type="auto"/>
            <w:vAlign w:val="center"/>
            <w:hideMark/>
          </w:tcPr>
          <w:p w:rsidR="001F3B0A" w:rsidRPr="001F3B0A" w:rsidRDefault="001F3B0A" w:rsidP="001F3B0A">
            <w:pPr>
              <w:spacing w:after="0" w:line="240" w:lineRule="auto"/>
              <w:ind w:left="764" w:right="389" w:hanging="480"/>
              <w:jc w:val="both"/>
              <w:rPr>
                <w:rFonts w:ascii="Times New Roman" w:eastAsia="Times New Roman" w:hAnsi="Times New Roman" w:cs="Times New Roman"/>
                <w:sz w:val="24"/>
                <w:szCs w:val="24"/>
                <w:lang w:eastAsia="ru-RU"/>
              </w:rPr>
            </w:pPr>
            <w:bookmarkStart w:id="0" w:name="_Toc497736117" w:colFirst="1" w:colLast="1"/>
            <w:bookmarkStart w:id="1" w:name="_Toc497744841" w:colFirst="1" w:colLast="1"/>
            <w:r w:rsidRPr="001F3B0A">
              <w:rPr>
                <w:rFonts w:ascii="Times New Roman" w:eastAsia="Times New Roman" w:hAnsi="Times New Roman" w:cs="Times New Roman"/>
                <w:color w:val="000000"/>
                <w:sz w:val="24"/>
                <w:szCs w:val="24"/>
                <w:lang w:val="uk-UA" w:eastAsia="ru-RU"/>
              </w:rPr>
              <w:t>1.4      Нормативні посилання</w:t>
            </w:r>
          </w:p>
          <w:p w:rsidR="001F3B0A" w:rsidRPr="001F3B0A" w:rsidRDefault="001F3B0A" w:rsidP="001F3B0A">
            <w:pPr>
              <w:spacing w:after="0" w:line="240" w:lineRule="auto"/>
              <w:ind w:right="389"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after="0" w:line="240" w:lineRule="auto"/>
              <w:ind w:right="389"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1.4.1            Кодекс є основоположним нормативно-правовим актом, обов’язковим для виконання Оператором системи передачі та у визначених цим Кодексом випадках Користувачами систем розподілу, та усіма Користувачами системи передачі та застосовується на недискримінаційних умовах.</w:t>
            </w:r>
          </w:p>
          <w:p w:rsidR="001F3B0A" w:rsidRPr="001F3B0A" w:rsidRDefault="001F3B0A" w:rsidP="001F3B0A">
            <w:pPr>
              <w:spacing w:before="100" w:beforeAutospacing="1" w:after="100" w:afterAutospacing="1" w:line="240" w:lineRule="auto"/>
              <w:ind w:right="389"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trike/>
                <w:color w:val="000000"/>
                <w:sz w:val="24"/>
                <w:szCs w:val="24"/>
                <w:lang w:val="uk-UA" w:eastAsia="ru-RU"/>
              </w:rPr>
              <w:t xml:space="preserve">Вимоги та правила інших нормативно-технічних документів, зокрема щодо  забезпечення </w:t>
            </w:r>
            <w:r w:rsidRPr="001F3B0A">
              <w:rPr>
                <w:rFonts w:ascii="Times New Roman" w:eastAsia="Times New Roman" w:hAnsi="Times New Roman" w:cs="Times New Roman"/>
                <w:b/>
                <w:bCs/>
                <w:strike/>
                <w:color w:val="000000"/>
                <w:sz w:val="24"/>
                <w:szCs w:val="24"/>
                <w:lang w:val="uk-UA" w:eastAsia="ru-RU"/>
              </w:rPr>
              <w:lastRenderedPageBreak/>
              <w:t>надійності  роботи ОЕС України та її роботи в синхронній області, визначення технічних параметрів експлуатації обладнання електричних мереж, обміну інформацією  між ОСП та Користувачами системи передачі/розподілу, на які посилається Кодекс, становлять його невід’ємну частину і також є обов’язковими для виконання Оператором системи передачі та Користувачами системи передачі/розподілу.</w:t>
            </w:r>
          </w:p>
          <w:p w:rsidR="001F3B0A" w:rsidRPr="001F3B0A" w:rsidRDefault="001F3B0A" w:rsidP="001F3B0A">
            <w:pPr>
              <w:spacing w:after="0" w:line="240" w:lineRule="auto"/>
              <w:ind w:left="567"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after="0" w:line="240" w:lineRule="auto"/>
              <w:ind w:left="171" w:right="389" w:firstLine="39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1.4.3            Нормативно-технічні документи з питань функціонування та розвитку системи передачі, які розробляються (переглядаються) для забезпечення виконання вимог цього Кодексу, затверджуються у порядку, встановленому законодавством або іншими нормативно-правовими актами.</w:t>
            </w:r>
          </w:p>
          <w:p w:rsidR="001F3B0A" w:rsidRPr="001F3B0A" w:rsidRDefault="001F3B0A" w:rsidP="001F3B0A">
            <w:pPr>
              <w:spacing w:before="100" w:beforeAutospacing="1" w:after="100" w:afterAutospacing="1" w:line="240" w:lineRule="auto"/>
              <w:ind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tc>
        <w:tc>
          <w:tcPr>
            <w:tcW w:w="5963" w:type="dxa"/>
            <w:vAlign w:val="center"/>
            <w:hideMark/>
          </w:tcPr>
          <w:p w:rsidR="001F3B0A" w:rsidRPr="001F3B0A" w:rsidRDefault="001F3B0A" w:rsidP="001F3B0A">
            <w:pPr>
              <w:spacing w:after="0" w:line="240" w:lineRule="auto"/>
              <w:ind w:left="103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lastRenderedPageBreak/>
              <w:t>1.4  Нормативні посилання</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ind w:firstLine="46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1.4.1. Кодекс є нормативно-правовим актом, обов’язковим для виконання Оператором системи передачі та у визначених цим Кодексом випадках Користувачами систем розподілу, та усіма Користувачами системи передачі та застосовується на недискримінаційних умовах.</w:t>
            </w:r>
          </w:p>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 </w:t>
            </w:r>
          </w:p>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 </w:t>
            </w:r>
          </w:p>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lastRenderedPageBreak/>
              <w:t> </w:t>
            </w:r>
          </w:p>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eastAsia="ru-RU"/>
              </w:rPr>
              <w:t> </w:t>
            </w:r>
          </w:p>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1.4.3. Нормативно-технічні документи з питань функціонування та розвитку системи передачі, які розробляються (переглядаються) для забезпечення виконання вимог цього Кодексу, затверджуються у </w:t>
            </w:r>
            <w:r w:rsidRPr="001F3B0A">
              <w:rPr>
                <w:rFonts w:ascii="Times New Roman" w:eastAsia="Times New Roman" w:hAnsi="Times New Roman" w:cs="Times New Roman"/>
                <w:b/>
                <w:bCs/>
                <w:color w:val="000000"/>
                <w:sz w:val="24"/>
                <w:szCs w:val="24"/>
                <w:lang w:val="uk-UA" w:eastAsia="ru-RU"/>
              </w:rPr>
              <w:t>якості «Стандартів операційної безпеки» та розробляються і затверджуються відповідно до вимог законодавства та Кодексу</w:t>
            </w:r>
            <w:r w:rsidRPr="001F3B0A">
              <w:rPr>
                <w:rFonts w:ascii="Times New Roman" w:eastAsia="Times New Roman" w:hAnsi="Times New Roman" w:cs="Times New Roman"/>
                <w:color w:val="000000"/>
                <w:sz w:val="24"/>
                <w:szCs w:val="24"/>
                <w:lang w:val="uk-UA" w:eastAsia="ru-RU"/>
              </w:rPr>
              <w:t>.</w:t>
            </w:r>
          </w:p>
        </w:tc>
        <w:tc>
          <w:tcPr>
            <w:tcW w:w="4275" w:type="dxa"/>
            <w:vAlign w:val="center"/>
            <w:hideMark/>
          </w:tcPr>
          <w:p w:rsidR="001F3B0A" w:rsidRPr="001F3B0A" w:rsidRDefault="001F3B0A" w:rsidP="001F3B0A">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w:t>
            </w:r>
          </w:p>
          <w:p w:rsidR="001F3B0A" w:rsidRPr="001F3B0A" w:rsidRDefault="001F3B0A" w:rsidP="001F3B0A">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Не конкретне визначення «Основоположним нормативно-правовим актом»</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lastRenderedPageBreak/>
              <w:t>Нормативно-технічні документи, прийняти іншими органами влади та організаціями не можуть бути частиною Кодексу, та відсутній алгоритм прийняття рішень, у ситуаціях коли вносяться зміни або відміняються зазначені нормативно-технічні документи.</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Всі документи, що встановлюють вимоги до оператора та користувачів системи передачі мають бути зібрані у межах кодексу системи передачі, та мають затверджуватись одним органом.</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r>
      <w:tr w:rsidR="001F3B0A" w:rsidRPr="001F3B0A" w:rsidTr="001F3B0A">
        <w:trPr>
          <w:tblCellSpacing w:w="15" w:type="dxa"/>
        </w:trPr>
        <w:tc>
          <w:tcPr>
            <w:tcW w:w="0" w:type="auto"/>
            <w:vAlign w:val="center"/>
            <w:hideMark/>
          </w:tcPr>
          <w:p w:rsidR="001F3B0A" w:rsidRPr="001F3B0A" w:rsidRDefault="001F3B0A" w:rsidP="001F3B0A">
            <w:pPr>
              <w:spacing w:after="0" w:line="240" w:lineRule="auto"/>
              <w:ind w:left="171" w:right="389" w:firstLine="39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lastRenderedPageBreak/>
              <w:t xml:space="preserve">1.5.2            Існуючі генеруючі одиниці та електроустановки об’єктів розподілу/енергоспоживання також як і нові підпадають під вимоги цього Кодексу, але мають право подавати запит на відступ від застосування окремих вимог цього Кодексу у відповідності з процедурою викладеною у підрозділі 1.6 цього розділу. </w:t>
            </w:r>
          </w:p>
          <w:p w:rsidR="001F3B0A" w:rsidRPr="001F3B0A" w:rsidRDefault="001F3B0A" w:rsidP="001F3B0A">
            <w:pPr>
              <w:spacing w:before="100" w:beforeAutospacing="1" w:after="100" w:afterAutospacing="1" w:line="240" w:lineRule="auto"/>
              <w:ind w:right="389" w:firstLine="17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tc>
        <w:tc>
          <w:tcPr>
            <w:tcW w:w="5963" w:type="dxa"/>
            <w:vAlign w:val="center"/>
            <w:hideMark/>
          </w:tcPr>
          <w:p w:rsidR="001F3B0A" w:rsidRPr="001F3B0A" w:rsidRDefault="001F3B0A" w:rsidP="001F3B0A">
            <w:pPr>
              <w:spacing w:before="100" w:beforeAutospacing="1" w:after="100" w:afterAutospacing="1" w:line="228" w:lineRule="auto"/>
              <w:ind w:left="38" w:firstLine="70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 xml:space="preserve">1.5.2. На існуючі генеруючі одиниці та електроустановки об’єктів розподілу/енергоспоживання можуть розповсюджуватись вимоги цього Кодексу. </w:t>
            </w:r>
          </w:p>
          <w:p w:rsidR="001F3B0A" w:rsidRPr="001F3B0A" w:rsidRDefault="001F3B0A" w:rsidP="001F3B0A">
            <w:pPr>
              <w:spacing w:before="100" w:beforeAutospacing="1" w:after="100" w:afterAutospacing="1" w:line="228" w:lineRule="auto"/>
              <w:ind w:left="38" w:firstLine="70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Рішення про розповсюдження окремих вимог цього Кодексу на  існуючі генеруючі одиниці та електроустановки об’єктів розподілу/енергоспоживання приймає Регулятор.</w:t>
            </w:r>
          </w:p>
          <w:p w:rsidR="001F3B0A" w:rsidRPr="001F3B0A" w:rsidRDefault="001F3B0A" w:rsidP="001F3B0A">
            <w:pPr>
              <w:spacing w:before="100" w:beforeAutospacing="1" w:after="100" w:afterAutospacing="1" w:line="228" w:lineRule="auto"/>
              <w:ind w:left="38" w:firstLine="709"/>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b/>
                <w:bCs/>
                <w:color w:val="000000"/>
                <w:sz w:val="24"/>
                <w:szCs w:val="24"/>
                <w:lang w:val="uk-UA" w:eastAsia="ru-RU"/>
              </w:rPr>
              <w:t xml:space="preserve">Перед застосуванням будь-яких викладених у цьому Кодексі вимог до існуючих генеруючих одиниць </w:t>
            </w:r>
            <w:r w:rsidRPr="001F3B0A">
              <w:rPr>
                <w:rFonts w:ascii="Times New Roman" w:eastAsia="Times New Roman" w:hAnsi="Times New Roman" w:cs="Times New Roman"/>
                <w:b/>
                <w:bCs/>
                <w:color w:val="000000"/>
                <w:sz w:val="24"/>
                <w:szCs w:val="24"/>
                <w:lang w:val="uk-UA" w:eastAsia="ru-RU"/>
              </w:rPr>
              <w:lastRenderedPageBreak/>
              <w:t xml:space="preserve">та електроустановок об’єктів розподілу/енергоспоживання, відповідний Оператор системи передачі повинен провести якісне порівняння витрат і </w:t>
            </w:r>
            <w:proofErr w:type="spellStart"/>
            <w:r w:rsidRPr="001F3B0A">
              <w:rPr>
                <w:rFonts w:ascii="Times New Roman" w:eastAsia="Times New Roman" w:hAnsi="Times New Roman" w:cs="Times New Roman"/>
                <w:b/>
                <w:bCs/>
                <w:color w:val="000000"/>
                <w:sz w:val="24"/>
                <w:szCs w:val="24"/>
                <w:lang w:val="uk-UA" w:eastAsia="ru-RU"/>
              </w:rPr>
              <w:t>вигод</w:t>
            </w:r>
            <w:proofErr w:type="spellEnd"/>
            <w:r w:rsidRPr="001F3B0A">
              <w:rPr>
                <w:rFonts w:ascii="Times New Roman" w:eastAsia="Times New Roman" w:hAnsi="Times New Roman" w:cs="Times New Roman"/>
                <w:b/>
                <w:bCs/>
                <w:color w:val="000000"/>
                <w:sz w:val="24"/>
                <w:szCs w:val="24"/>
                <w:lang w:val="uk-UA" w:eastAsia="ru-RU"/>
              </w:rPr>
              <w:t>, пов’язаних із розглянутою вимогою.  Це порівняння має враховувати доступні мережеві або ринкові альтернативи.</w:t>
            </w:r>
          </w:p>
          <w:p w:rsidR="001F3B0A" w:rsidRPr="001F3B0A" w:rsidRDefault="001F3B0A" w:rsidP="001F3B0A">
            <w:pPr>
              <w:spacing w:before="100" w:beforeAutospacing="1" w:after="100" w:afterAutospacing="1" w:line="210" w:lineRule="atLeast"/>
              <w:ind w:left="38" w:firstLine="709"/>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b/>
                <w:bCs/>
                <w:color w:val="000000"/>
                <w:sz w:val="24"/>
                <w:szCs w:val="24"/>
                <w:lang w:val="uk-UA" w:eastAsia="ru-RU"/>
              </w:rPr>
              <w:t xml:space="preserve">1.5.3. Аналіз витрат та </w:t>
            </w:r>
            <w:proofErr w:type="spellStart"/>
            <w:r w:rsidRPr="001F3B0A">
              <w:rPr>
                <w:rFonts w:ascii="Times New Roman" w:eastAsia="Times New Roman" w:hAnsi="Times New Roman" w:cs="Times New Roman"/>
                <w:b/>
                <w:bCs/>
                <w:color w:val="000000"/>
                <w:sz w:val="24"/>
                <w:szCs w:val="24"/>
                <w:lang w:val="uk-UA" w:eastAsia="ru-RU"/>
              </w:rPr>
              <w:t>вигод</w:t>
            </w:r>
            <w:proofErr w:type="spellEnd"/>
            <w:r w:rsidRPr="001F3B0A">
              <w:rPr>
                <w:rFonts w:ascii="Times New Roman" w:eastAsia="Times New Roman" w:hAnsi="Times New Roman" w:cs="Times New Roman"/>
                <w:b/>
                <w:bCs/>
                <w:color w:val="000000"/>
                <w:sz w:val="24"/>
                <w:szCs w:val="24"/>
                <w:lang w:val="uk-UA" w:eastAsia="ru-RU"/>
              </w:rPr>
              <w:t xml:space="preserve">, щодо застосування вимог до існуючих генеруючих одиниць та електроустановок об’єктів розподілу/енергоспоживання має бути здійснений з урахуванням принципів визначених у пункті </w:t>
            </w:r>
            <w:r w:rsidRPr="001F3B0A">
              <w:rPr>
                <w:rFonts w:ascii="Times New Roman" w:eastAsia="Times New Roman" w:hAnsi="Times New Roman" w:cs="Times New Roman"/>
                <w:b/>
                <w:bCs/>
                <w:sz w:val="24"/>
                <w:szCs w:val="24"/>
                <w:lang w:val="uk-UA" w:eastAsia="ru-RU"/>
              </w:rPr>
              <w:t xml:space="preserve">1.5.9. </w:t>
            </w:r>
            <w:r w:rsidRPr="001F3B0A">
              <w:rPr>
                <w:rFonts w:ascii="Times New Roman" w:eastAsia="Times New Roman" w:hAnsi="Times New Roman" w:cs="Times New Roman"/>
                <w:b/>
                <w:bCs/>
                <w:color w:val="000000"/>
                <w:sz w:val="24"/>
                <w:szCs w:val="24"/>
                <w:lang w:val="uk-UA" w:eastAsia="ru-RU"/>
              </w:rPr>
              <w:t>цього Кодексу.</w:t>
            </w:r>
          </w:p>
          <w:p w:rsidR="001F3B0A" w:rsidRPr="001F3B0A" w:rsidRDefault="001F3B0A" w:rsidP="001F3B0A">
            <w:pPr>
              <w:spacing w:before="100" w:beforeAutospacing="1" w:after="100" w:afterAutospacing="1" w:line="210" w:lineRule="atLeast"/>
              <w:ind w:left="38" w:firstLine="70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 xml:space="preserve">1.5.4. Упродовж трьох місяців після завершення аналізу витрат і </w:t>
            </w:r>
            <w:proofErr w:type="spellStart"/>
            <w:r w:rsidRPr="001F3B0A">
              <w:rPr>
                <w:rFonts w:ascii="Times New Roman" w:eastAsia="Times New Roman" w:hAnsi="Times New Roman" w:cs="Times New Roman"/>
                <w:b/>
                <w:bCs/>
                <w:color w:val="000000"/>
                <w:sz w:val="24"/>
                <w:szCs w:val="24"/>
                <w:lang w:val="uk-UA" w:eastAsia="ru-RU"/>
              </w:rPr>
              <w:t>вигод</w:t>
            </w:r>
            <w:proofErr w:type="spellEnd"/>
            <w:r w:rsidRPr="001F3B0A">
              <w:rPr>
                <w:rFonts w:ascii="Times New Roman" w:eastAsia="Times New Roman" w:hAnsi="Times New Roman" w:cs="Times New Roman"/>
                <w:b/>
                <w:bCs/>
                <w:color w:val="000000"/>
                <w:sz w:val="24"/>
                <w:szCs w:val="24"/>
                <w:lang w:val="uk-UA" w:eastAsia="ru-RU"/>
              </w:rPr>
              <w:t xml:space="preserve"> Оператор системи передачі повинен узагальнити висновки у звіті, який має:</w:t>
            </w:r>
          </w:p>
          <w:p w:rsidR="001F3B0A" w:rsidRPr="001F3B0A" w:rsidRDefault="001F3B0A" w:rsidP="001F3B0A">
            <w:pPr>
              <w:spacing w:before="100" w:beforeAutospacing="1" w:after="100" w:afterAutospacing="1" w:line="240" w:lineRule="auto"/>
              <w:ind w:left="38"/>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 xml:space="preserve">-          включати в себе аналіз витрат і </w:t>
            </w:r>
            <w:proofErr w:type="spellStart"/>
            <w:r w:rsidRPr="001F3B0A">
              <w:rPr>
                <w:rFonts w:ascii="Times New Roman" w:eastAsia="Times New Roman" w:hAnsi="Times New Roman" w:cs="Times New Roman"/>
                <w:b/>
                <w:bCs/>
                <w:color w:val="000000"/>
                <w:sz w:val="24"/>
                <w:szCs w:val="24"/>
                <w:lang w:val="uk-UA" w:eastAsia="ru-RU"/>
              </w:rPr>
              <w:t>вигод</w:t>
            </w:r>
            <w:proofErr w:type="spellEnd"/>
            <w:r w:rsidRPr="001F3B0A">
              <w:rPr>
                <w:rFonts w:ascii="Times New Roman" w:eastAsia="Times New Roman" w:hAnsi="Times New Roman" w:cs="Times New Roman"/>
                <w:b/>
                <w:bCs/>
                <w:color w:val="000000"/>
                <w:sz w:val="24"/>
                <w:szCs w:val="24"/>
                <w:lang w:val="uk-UA" w:eastAsia="ru-RU"/>
              </w:rPr>
              <w:t xml:space="preserve"> і рекомендації, щодо доцільності застосування вимог цього кодексу до існуючих генеруючих одиниць та електроустановок об’єктів розподілу/енергоспоживання;</w:t>
            </w:r>
          </w:p>
          <w:p w:rsidR="001F3B0A" w:rsidRPr="001F3B0A" w:rsidRDefault="001F3B0A" w:rsidP="001F3B0A">
            <w:pPr>
              <w:spacing w:before="100" w:beforeAutospacing="1" w:after="100" w:afterAutospacing="1" w:line="210" w:lineRule="atLeast"/>
              <w:ind w:left="38"/>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 містити пропозиції щодо перехідного періоду у застосуванні вимоги до існуючих генеруючих одиниць та електроустановок об’єктів розподілу/енергоспоживання.  Цей перехідний період не повинен тривати більше двох років від дати рішення Регулятора.</w:t>
            </w:r>
          </w:p>
          <w:p w:rsidR="001F3B0A" w:rsidRPr="001F3B0A" w:rsidRDefault="001F3B0A" w:rsidP="001F3B0A">
            <w:pPr>
              <w:spacing w:before="100" w:beforeAutospacing="1" w:after="100" w:afterAutospacing="1" w:line="210" w:lineRule="atLeast"/>
              <w:ind w:left="38" w:firstLine="70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 xml:space="preserve">1.5.5. Оператор системи передачі, після складання звіту зазначеного у пункті 1.5.4. цього Кодексу має провести громадські обговорення документу та на підставі такого обговорення скласти пропозиції стосовно застосування вимог Кодексу до </w:t>
            </w:r>
            <w:r w:rsidRPr="001F3B0A">
              <w:rPr>
                <w:rFonts w:ascii="Times New Roman" w:eastAsia="Times New Roman" w:hAnsi="Times New Roman" w:cs="Times New Roman"/>
                <w:b/>
                <w:bCs/>
                <w:color w:val="000000"/>
                <w:sz w:val="24"/>
                <w:szCs w:val="24"/>
                <w:lang w:val="uk-UA" w:eastAsia="ru-RU"/>
              </w:rPr>
              <w:lastRenderedPageBreak/>
              <w:t>існуючих генеруючих одиниць та електроустановок об’єктів розподілу/енергоспоживання (далі - Пропозиції).</w:t>
            </w:r>
          </w:p>
          <w:p w:rsidR="001F3B0A" w:rsidRPr="001F3B0A" w:rsidRDefault="001F3B0A" w:rsidP="001F3B0A">
            <w:pPr>
              <w:spacing w:before="100" w:beforeAutospacing="1" w:after="100" w:afterAutospacing="1" w:line="210" w:lineRule="atLeast"/>
              <w:ind w:left="38" w:firstLine="70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1.5.6.  Не пізніше шести місяців після проведення громадських обговорень, Оператор системи передачі має надати звіт та Пропозиції Регулятору та власникам існуючих генеруючих одиниць та електроустановок об’єктів розподілу/енергоспоживання від яких надійде запит стосовно надання цього звіту.</w:t>
            </w:r>
          </w:p>
          <w:p w:rsidR="001F3B0A" w:rsidRPr="001F3B0A" w:rsidRDefault="001F3B0A" w:rsidP="001F3B0A">
            <w:pPr>
              <w:spacing w:before="100" w:beforeAutospacing="1" w:after="100" w:afterAutospacing="1" w:line="210" w:lineRule="atLeast"/>
              <w:ind w:left="38"/>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           1.5.7. Пропозиції, крім іншого, мають містити наступну інформацію:</w:t>
            </w:r>
          </w:p>
          <w:p w:rsidR="001F3B0A" w:rsidRPr="001F3B0A" w:rsidRDefault="001F3B0A" w:rsidP="001F3B0A">
            <w:pPr>
              <w:spacing w:before="100" w:beforeAutospacing="1" w:after="100" w:afterAutospacing="1" w:line="210" w:lineRule="atLeast"/>
              <w:ind w:left="38"/>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 порядок оперативного повідомлення оператора системи передачі стосовно виконання вимог Кодексу власником існуючої генеруючої одиниці та електроустановки об’єкту розподілу/енергоспоживання;</w:t>
            </w:r>
          </w:p>
          <w:p w:rsidR="001F3B0A" w:rsidRPr="001F3B0A" w:rsidRDefault="001F3B0A" w:rsidP="001F3B0A">
            <w:pPr>
              <w:spacing w:before="100" w:beforeAutospacing="1" w:after="100" w:afterAutospacing="1" w:line="228" w:lineRule="auto"/>
              <w:ind w:left="38"/>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 перехідний період необхідний, для забезпечення вимог Кодексу, які повинні враховувати технологічні особливості обладнання існуючих генеруючих одиниць та електроустановок об’єктів розподілу/енергоспоживання, а також будь-які основні перешкоди для реалізації проектів із реконструкції та модернізації обладнання відповідних електроустановок.</w:t>
            </w:r>
          </w:p>
          <w:p w:rsidR="001F3B0A" w:rsidRPr="001F3B0A" w:rsidRDefault="001F3B0A" w:rsidP="001F3B0A">
            <w:pPr>
              <w:spacing w:before="100" w:beforeAutospacing="1" w:after="100" w:afterAutospacing="1" w:line="228" w:lineRule="auto"/>
              <w:ind w:left="38" w:firstLine="70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 xml:space="preserve">1.5.8. Власники існуючих генеруючих одиниць та електроустановок об’єктів розподілу/енергоспоживання мають надавати всю інформацію необхідну для здійснення аналізу витрат та </w:t>
            </w:r>
            <w:proofErr w:type="spellStart"/>
            <w:r w:rsidRPr="001F3B0A">
              <w:rPr>
                <w:rFonts w:ascii="Times New Roman" w:eastAsia="Times New Roman" w:hAnsi="Times New Roman" w:cs="Times New Roman"/>
                <w:b/>
                <w:bCs/>
                <w:color w:val="000000"/>
                <w:sz w:val="24"/>
                <w:szCs w:val="24"/>
                <w:lang w:val="uk-UA" w:eastAsia="ru-RU"/>
              </w:rPr>
              <w:t>вигод</w:t>
            </w:r>
            <w:proofErr w:type="spellEnd"/>
            <w:r w:rsidRPr="001F3B0A">
              <w:rPr>
                <w:rFonts w:ascii="Times New Roman" w:eastAsia="Times New Roman" w:hAnsi="Times New Roman" w:cs="Times New Roman"/>
                <w:b/>
                <w:bCs/>
                <w:color w:val="000000"/>
                <w:sz w:val="24"/>
                <w:szCs w:val="24"/>
                <w:lang w:val="uk-UA" w:eastAsia="ru-RU"/>
              </w:rPr>
              <w:t xml:space="preserve"> від застосування вимог Кодексу до існуючих </w:t>
            </w:r>
            <w:r w:rsidRPr="001F3B0A">
              <w:rPr>
                <w:rFonts w:ascii="Times New Roman" w:eastAsia="Times New Roman" w:hAnsi="Times New Roman" w:cs="Times New Roman"/>
                <w:b/>
                <w:bCs/>
                <w:color w:val="000000"/>
                <w:sz w:val="24"/>
                <w:szCs w:val="24"/>
                <w:lang w:val="uk-UA" w:eastAsia="ru-RU"/>
              </w:rPr>
              <w:lastRenderedPageBreak/>
              <w:t>генеруючих одиниць та електроустановок об’єктів розподілу/енергоспоживання.</w:t>
            </w:r>
          </w:p>
          <w:p w:rsidR="001F3B0A" w:rsidRPr="001F3B0A" w:rsidRDefault="001F3B0A" w:rsidP="001F3B0A">
            <w:pPr>
              <w:spacing w:before="100" w:beforeAutospacing="1" w:after="100" w:afterAutospacing="1" w:line="228" w:lineRule="auto"/>
              <w:ind w:left="38" w:firstLine="70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 xml:space="preserve">1.5.9. Аналіз витрат і </w:t>
            </w:r>
            <w:proofErr w:type="spellStart"/>
            <w:r w:rsidRPr="001F3B0A">
              <w:rPr>
                <w:rFonts w:ascii="Times New Roman" w:eastAsia="Times New Roman" w:hAnsi="Times New Roman" w:cs="Times New Roman"/>
                <w:b/>
                <w:bCs/>
                <w:color w:val="000000"/>
                <w:sz w:val="24"/>
                <w:szCs w:val="24"/>
                <w:lang w:val="uk-UA" w:eastAsia="ru-RU"/>
              </w:rPr>
              <w:t>вигод</w:t>
            </w:r>
            <w:proofErr w:type="spellEnd"/>
            <w:r w:rsidRPr="001F3B0A">
              <w:rPr>
                <w:rFonts w:ascii="Times New Roman" w:eastAsia="Times New Roman" w:hAnsi="Times New Roman" w:cs="Times New Roman"/>
                <w:b/>
                <w:bCs/>
                <w:color w:val="000000"/>
                <w:sz w:val="24"/>
                <w:szCs w:val="24"/>
                <w:lang w:val="uk-UA" w:eastAsia="ru-RU"/>
              </w:rPr>
              <w:t xml:space="preserve"> повинен відповідати таким принципам:</w:t>
            </w:r>
          </w:p>
          <w:p w:rsidR="001F3B0A" w:rsidRPr="001F3B0A" w:rsidRDefault="001F3B0A" w:rsidP="001F3B0A">
            <w:pPr>
              <w:spacing w:before="100" w:beforeAutospacing="1" w:after="100" w:afterAutospacing="1" w:line="210" w:lineRule="atLeast"/>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 xml:space="preserve">- в основу аналізу витрат і </w:t>
            </w:r>
            <w:proofErr w:type="spellStart"/>
            <w:r w:rsidRPr="001F3B0A">
              <w:rPr>
                <w:rFonts w:ascii="Times New Roman" w:eastAsia="Times New Roman" w:hAnsi="Times New Roman" w:cs="Times New Roman"/>
                <w:b/>
                <w:bCs/>
                <w:color w:val="000000"/>
                <w:sz w:val="24"/>
                <w:szCs w:val="24"/>
                <w:lang w:val="uk-UA" w:eastAsia="ru-RU"/>
              </w:rPr>
              <w:t>вигод</w:t>
            </w:r>
            <w:proofErr w:type="spellEnd"/>
            <w:r w:rsidRPr="001F3B0A">
              <w:rPr>
                <w:rFonts w:ascii="Times New Roman" w:eastAsia="Times New Roman" w:hAnsi="Times New Roman" w:cs="Times New Roman"/>
                <w:b/>
                <w:bCs/>
                <w:color w:val="000000"/>
                <w:sz w:val="24"/>
                <w:szCs w:val="24"/>
                <w:lang w:val="uk-UA" w:eastAsia="ru-RU"/>
              </w:rPr>
              <w:t xml:space="preserve"> від застосування вимог Кодексу до існуючих генеруючих одиниць та електроустановок об’єктів розподілу/енергоспоживання мають бути застосовані один або декілька методів зазначених нижче:</w:t>
            </w:r>
          </w:p>
          <w:p w:rsidR="001F3B0A" w:rsidRPr="001F3B0A" w:rsidRDefault="001F3B0A" w:rsidP="001F3B0A">
            <w:pPr>
              <w:spacing w:before="100" w:beforeAutospacing="1" w:after="0" w:line="240" w:lineRule="auto"/>
              <w:ind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w:t>
            </w:r>
            <w:r w:rsidRPr="001F3B0A">
              <w:rPr>
                <w:rFonts w:ascii="Times New Roman" w:eastAsia="Times New Roman" w:hAnsi="Times New Roman" w:cs="Times New Roman"/>
                <w:b/>
                <w:bCs/>
                <w:color w:val="000000"/>
                <w:sz w:val="24"/>
                <w:szCs w:val="24"/>
                <w:lang w:val="uk-UA" w:eastAsia="ru-RU"/>
              </w:rPr>
              <w:t>чиста приведена вартість;</w:t>
            </w:r>
          </w:p>
          <w:p w:rsidR="001F3B0A" w:rsidRPr="001F3B0A" w:rsidRDefault="001F3B0A" w:rsidP="001F3B0A">
            <w:pPr>
              <w:spacing w:before="100" w:beforeAutospacing="1" w:after="0" w:line="240" w:lineRule="auto"/>
              <w:ind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w:t>
            </w:r>
            <w:r w:rsidRPr="001F3B0A">
              <w:rPr>
                <w:rFonts w:ascii="Times New Roman" w:eastAsia="Times New Roman" w:hAnsi="Times New Roman" w:cs="Times New Roman"/>
                <w:b/>
                <w:bCs/>
                <w:color w:val="000000"/>
                <w:sz w:val="24"/>
                <w:szCs w:val="24"/>
                <w:lang w:val="uk-UA" w:eastAsia="ru-RU"/>
              </w:rPr>
              <w:t>дохід на інвестиції;</w:t>
            </w:r>
          </w:p>
          <w:p w:rsidR="001F3B0A" w:rsidRPr="001F3B0A" w:rsidRDefault="001F3B0A" w:rsidP="001F3B0A">
            <w:pPr>
              <w:spacing w:before="100" w:beforeAutospacing="1" w:after="0" w:line="240" w:lineRule="auto"/>
              <w:ind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w:t>
            </w:r>
            <w:r w:rsidRPr="001F3B0A">
              <w:rPr>
                <w:rFonts w:ascii="Times New Roman" w:eastAsia="Times New Roman" w:hAnsi="Times New Roman" w:cs="Times New Roman"/>
                <w:b/>
                <w:bCs/>
                <w:color w:val="000000"/>
                <w:sz w:val="24"/>
                <w:szCs w:val="24"/>
                <w:lang w:val="uk-UA" w:eastAsia="ru-RU"/>
              </w:rPr>
              <w:t>норма прибутку;</w:t>
            </w:r>
          </w:p>
          <w:p w:rsidR="001F3B0A" w:rsidRPr="001F3B0A" w:rsidRDefault="001F3B0A" w:rsidP="001F3B0A">
            <w:pPr>
              <w:spacing w:before="9" w:after="0" w:line="240" w:lineRule="auto"/>
              <w:ind w:left="720"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w:t>
            </w:r>
            <w:r w:rsidRPr="001F3B0A">
              <w:rPr>
                <w:rFonts w:ascii="Times New Roman" w:eastAsia="Times New Roman" w:hAnsi="Times New Roman" w:cs="Times New Roman"/>
                <w:b/>
                <w:bCs/>
                <w:color w:val="000000"/>
                <w:sz w:val="24"/>
                <w:szCs w:val="24"/>
                <w:lang w:val="uk-UA" w:eastAsia="ru-RU"/>
              </w:rPr>
              <w:t>час, необхідний, щоб інвестиції стали беззбитковими.</w:t>
            </w:r>
          </w:p>
          <w:p w:rsidR="001F3B0A" w:rsidRPr="001F3B0A" w:rsidRDefault="001F3B0A" w:rsidP="001F3B0A">
            <w:pPr>
              <w:spacing w:before="15" w:line="260" w:lineRule="atLeast"/>
              <w:ind w:left="28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12" w:lineRule="atLeast"/>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 оператор системи передачі має кількісно оцінити соціально-економічні вигоди з точки зору підвищення надійності електропостачання, включаючи, щонайменше,:</w:t>
            </w:r>
          </w:p>
          <w:p w:rsidR="001F3B0A" w:rsidRPr="001F3B0A" w:rsidRDefault="001F3B0A" w:rsidP="001F3B0A">
            <w:pPr>
              <w:spacing w:before="100" w:beforeAutospacing="1" w:after="120" w:line="240" w:lineRule="auto"/>
              <w:ind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w:t>
            </w:r>
            <w:r w:rsidRPr="001F3B0A">
              <w:rPr>
                <w:rFonts w:ascii="Times New Roman" w:eastAsia="Times New Roman" w:hAnsi="Times New Roman" w:cs="Times New Roman"/>
                <w:b/>
                <w:bCs/>
                <w:color w:val="000000"/>
                <w:sz w:val="24"/>
                <w:szCs w:val="24"/>
                <w:lang w:val="uk-UA" w:eastAsia="ru-RU"/>
              </w:rPr>
              <w:t>зменшення ймовірності втрати електропостачання після здійснення заходів на існуючих генеруючих одиницях та електроустановках об’єктів розподілу/енергоспоживання необхідних для виконання вимог Кодексу;</w:t>
            </w:r>
          </w:p>
          <w:p w:rsidR="001F3B0A" w:rsidRPr="001F3B0A" w:rsidRDefault="001F3B0A" w:rsidP="001F3B0A">
            <w:pPr>
              <w:spacing w:before="100" w:beforeAutospacing="1" w:after="120" w:line="240" w:lineRule="auto"/>
              <w:ind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w:t>
            </w:r>
            <w:r w:rsidRPr="001F3B0A">
              <w:rPr>
                <w:rFonts w:ascii="Times New Roman" w:eastAsia="Times New Roman" w:hAnsi="Times New Roman" w:cs="Times New Roman"/>
                <w:b/>
                <w:bCs/>
                <w:color w:val="000000"/>
                <w:sz w:val="24"/>
                <w:szCs w:val="24"/>
                <w:lang w:val="uk-UA" w:eastAsia="ru-RU"/>
              </w:rPr>
              <w:t>ймовірність та тривалість такої втрати електропостачання;</w:t>
            </w:r>
          </w:p>
          <w:p w:rsidR="001F3B0A" w:rsidRPr="001F3B0A" w:rsidRDefault="001F3B0A" w:rsidP="001F3B0A">
            <w:pPr>
              <w:spacing w:before="100" w:beforeAutospacing="1" w:after="120" w:line="240" w:lineRule="auto"/>
              <w:ind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lastRenderedPageBreak/>
              <w:t xml:space="preserve">         </w:t>
            </w:r>
            <w:r w:rsidRPr="001F3B0A">
              <w:rPr>
                <w:rFonts w:ascii="Times New Roman" w:eastAsia="Times New Roman" w:hAnsi="Times New Roman" w:cs="Times New Roman"/>
                <w:b/>
                <w:bCs/>
                <w:color w:val="000000"/>
                <w:sz w:val="24"/>
                <w:szCs w:val="24"/>
                <w:lang w:val="uk-UA" w:eastAsia="ru-RU"/>
              </w:rPr>
              <w:t>соціальна годинна вартість такої втрати електропостачання;</w:t>
            </w:r>
          </w:p>
          <w:p w:rsidR="001F3B0A" w:rsidRPr="001F3B0A" w:rsidRDefault="001F3B0A" w:rsidP="001F3B0A">
            <w:pPr>
              <w:spacing w:before="12" w:line="260" w:lineRule="atLeast"/>
              <w:ind w:left="28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28"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 оператор системи передачі має кількісно оцінити вигоди для внутрішнього ринку електроенергії, транскордонної торгівлі та інтеграції енергії від поновлюваних джерел, включаючи, щонайменше,:</w:t>
            </w:r>
          </w:p>
          <w:p w:rsidR="001F3B0A" w:rsidRPr="001F3B0A" w:rsidRDefault="001F3B0A" w:rsidP="001F3B0A">
            <w:pPr>
              <w:spacing w:before="100" w:beforeAutospacing="1" w:after="120" w:line="240" w:lineRule="auto"/>
              <w:ind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w:t>
            </w:r>
            <w:r w:rsidRPr="001F3B0A">
              <w:rPr>
                <w:rFonts w:ascii="Times New Roman" w:eastAsia="Times New Roman" w:hAnsi="Times New Roman" w:cs="Times New Roman"/>
                <w:b/>
                <w:bCs/>
                <w:color w:val="000000"/>
                <w:sz w:val="24"/>
                <w:szCs w:val="24"/>
                <w:lang w:val="uk-UA" w:eastAsia="ru-RU"/>
              </w:rPr>
              <w:t>реакція активної потужності на відхилення частоти;</w:t>
            </w:r>
          </w:p>
          <w:p w:rsidR="001F3B0A" w:rsidRPr="001F3B0A" w:rsidRDefault="001F3B0A" w:rsidP="001F3B0A">
            <w:pPr>
              <w:spacing w:before="100" w:beforeAutospacing="1" w:after="120" w:line="240" w:lineRule="auto"/>
              <w:ind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w:t>
            </w:r>
            <w:r w:rsidRPr="001F3B0A">
              <w:rPr>
                <w:rFonts w:ascii="Times New Roman" w:eastAsia="Times New Roman" w:hAnsi="Times New Roman" w:cs="Times New Roman"/>
                <w:b/>
                <w:bCs/>
                <w:color w:val="000000"/>
                <w:sz w:val="24"/>
                <w:szCs w:val="24"/>
                <w:lang w:val="uk-UA" w:eastAsia="ru-RU"/>
              </w:rPr>
              <w:t>резерви балансування;</w:t>
            </w:r>
          </w:p>
          <w:p w:rsidR="001F3B0A" w:rsidRPr="001F3B0A" w:rsidRDefault="001F3B0A" w:rsidP="001F3B0A">
            <w:pPr>
              <w:spacing w:before="100" w:beforeAutospacing="1" w:after="120" w:line="240" w:lineRule="auto"/>
              <w:ind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w:t>
            </w:r>
            <w:r w:rsidRPr="001F3B0A">
              <w:rPr>
                <w:rFonts w:ascii="Times New Roman" w:eastAsia="Times New Roman" w:hAnsi="Times New Roman" w:cs="Times New Roman"/>
                <w:b/>
                <w:bCs/>
                <w:color w:val="000000"/>
                <w:sz w:val="24"/>
                <w:szCs w:val="24"/>
                <w:lang w:val="uk-UA" w:eastAsia="ru-RU"/>
              </w:rPr>
              <w:t>забезпечення реактивною потужністю;</w:t>
            </w:r>
          </w:p>
          <w:p w:rsidR="001F3B0A" w:rsidRPr="001F3B0A" w:rsidRDefault="001F3B0A" w:rsidP="001F3B0A">
            <w:pPr>
              <w:spacing w:before="100" w:beforeAutospacing="1" w:after="120" w:line="240" w:lineRule="auto"/>
              <w:ind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w:t>
            </w:r>
            <w:r w:rsidRPr="001F3B0A">
              <w:rPr>
                <w:rFonts w:ascii="Times New Roman" w:eastAsia="Times New Roman" w:hAnsi="Times New Roman" w:cs="Times New Roman"/>
                <w:b/>
                <w:bCs/>
                <w:color w:val="000000"/>
                <w:sz w:val="24"/>
                <w:szCs w:val="24"/>
                <w:lang w:val="uk-UA" w:eastAsia="ru-RU"/>
              </w:rPr>
              <w:t>захисні заходи.</w:t>
            </w:r>
          </w:p>
          <w:p w:rsidR="001F3B0A" w:rsidRPr="001F3B0A" w:rsidRDefault="001F3B0A" w:rsidP="001F3B0A">
            <w:pPr>
              <w:spacing w:before="10" w:line="170" w:lineRule="atLeast"/>
              <w:ind w:left="28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after="0" w:line="210" w:lineRule="atLeast"/>
              <w:ind w:left="38" w:firstLine="2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w:t>
            </w:r>
            <w:r w:rsidRPr="001F3B0A">
              <w:rPr>
                <w:rFonts w:ascii="Times New Roman" w:eastAsia="Times New Roman" w:hAnsi="Times New Roman" w:cs="Times New Roman"/>
                <w:b/>
                <w:bCs/>
                <w:color w:val="000000"/>
                <w:sz w:val="24"/>
                <w:szCs w:val="24"/>
                <w:lang w:val="uk-UA" w:eastAsia="ru-RU"/>
              </w:rPr>
              <w:t>оператор системи передачі має кількісно оцінити витрати на застосування необхідних правил до генеруючих одиниць та електроустановок об’єктів розподілу/енергоспоживання, включаючи, принаймні,:</w:t>
            </w:r>
          </w:p>
          <w:p w:rsidR="001F3B0A" w:rsidRPr="001F3B0A" w:rsidRDefault="001F3B0A" w:rsidP="001F3B0A">
            <w:pPr>
              <w:spacing w:before="100" w:beforeAutospacing="1" w:after="120" w:line="240" w:lineRule="auto"/>
              <w:ind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w:t>
            </w:r>
            <w:r w:rsidRPr="001F3B0A">
              <w:rPr>
                <w:rFonts w:ascii="Times New Roman" w:eastAsia="Times New Roman" w:hAnsi="Times New Roman" w:cs="Times New Roman"/>
                <w:b/>
                <w:bCs/>
                <w:color w:val="000000"/>
                <w:sz w:val="24"/>
                <w:szCs w:val="24"/>
                <w:lang w:val="uk-UA" w:eastAsia="ru-RU"/>
              </w:rPr>
              <w:t>прямі витрати на реалізацію вимоги;</w:t>
            </w:r>
          </w:p>
          <w:p w:rsidR="001F3B0A" w:rsidRPr="001F3B0A" w:rsidRDefault="001F3B0A" w:rsidP="001F3B0A">
            <w:pPr>
              <w:spacing w:before="100" w:beforeAutospacing="1" w:after="120" w:line="240" w:lineRule="auto"/>
              <w:ind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w:t>
            </w:r>
            <w:r w:rsidRPr="001F3B0A">
              <w:rPr>
                <w:rFonts w:ascii="Times New Roman" w:eastAsia="Times New Roman" w:hAnsi="Times New Roman" w:cs="Times New Roman"/>
                <w:b/>
                <w:bCs/>
                <w:color w:val="000000"/>
                <w:sz w:val="24"/>
                <w:szCs w:val="24"/>
                <w:lang w:val="uk-UA" w:eastAsia="ru-RU"/>
              </w:rPr>
              <w:t xml:space="preserve">витрати, пов’язані з відповідною втратою </w:t>
            </w:r>
            <w:proofErr w:type="spellStart"/>
            <w:r w:rsidRPr="001F3B0A">
              <w:rPr>
                <w:rFonts w:ascii="Times New Roman" w:eastAsia="Times New Roman" w:hAnsi="Times New Roman" w:cs="Times New Roman"/>
                <w:b/>
                <w:bCs/>
                <w:color w:val="000000"/>
                <w:sz w:val="24"/>
                <w:szCs w:val="24"/>
                <w:lang w:val="uk-UA" w:eastAsia="ru-RU"/>
              </w:rPr>
              <w:t>потужностей</w:t>
            </w:r>
            <w:proofErr w:type="spellEnd"/>
            <w:r w:rsidRPr="001F3B0A">
              <w:rPr>
                <w:rFonts w:ascii="Times New Roman" w:eastAsia="Times New Roman" w:hAnsi="Times New Roman" w:cs="Times New Roman"/>
                <w:b/>
                <w:bCs/>
                <w:color w:val="000000"/>
                <w:sz w:val="24"/>
                <w:szCs w:val="24"/>
                <w:lang w:val="uk-UA" w:eastAsia="ru-RU"/>
              </w:rPr>
              <w:t>;</w:t>
            </w:r>
          </w:p>
          <w:p w:rsidR="001F3B0A" w:rsidRPr="001F3B0A" w:rsidRDefault="001F3B0A" w:rsidP="001F3B0A">
            <w:pPr>
              <w:spacing w:before="100" w:beforeAutospacing="1" w:after="120" w:line="240" w:lineRule="auto"/>
              <w:ind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w:t>
            </w:r>
            <w:r w:rsidRPr="001F3B0A">
              <w:rPr>
                <w:rFonts w:ascii="Times New Roman" w:eastAsia="Times New Roman" w:hAnsi="Times New Roman" w:cs="Times New Roman"/>
                <w:b/>
                <w:bCs/>
                <w:color w:val="000000"/>
                <w:sz w:val="24"/>
                <w:szCs w:val="24"/>
                <w:lang w:val="uk-UA" w:eastAsia="ru-RU"/>
              </w:rPr>
              <w:t xml:space="preserve">витрати, пов’язані з </w:t>
            </w:r>
            <w:proofErr w:type="spellStart"/>
            <w:r w:rsidRPr="001F3B0A">
              <w:rPr>
                <w:rFonts w:ascii="Times New Roman" w:eastAsia="Times New Roman" w:hAnsi="Times New Roman" w:cs="Times New Roman"/>
                <w:b/>
                <w:bCs/>
                <w:color w:val="000000"/>
                <w:sz w:val="24"/>
                <w:szCs w:val="24"/>
                <w:lang w:val="uk-UA" w:eastAsia="ru-RU"/>
              </w:rPr>
              <w:t>результівними</w:t>
            </w:r>
            <w:proofErr w:type="spellEnd"/>
            <w:r w:rsidRPr="001F3B0A">
              <w:rPr>
                <w:rFonts w:ascii="Times New Roman" w:eastAsia="Times New Roman" w:hAnsi="Times New Roman" w:cs="Times New Roman"/>
                <w:b/>
                <w:bCs/>
                <w:color w:val="000000"/>
                <w:sz w:val="24"/>
                <w:szCs w:val="24"/>
                <w:lang w:val="uk-UA" w:eastAsia="ru-RU"/>
              </w:rPr>
              <w:t xml:space="preserve"> змінами в технічному обслуговуванні та експлуатації.</w:t>
            </w:r>
          </w:p>
          <w:p w:rsidR="001F3B0A" w:rsidRPr="001F3B0A" w:rsidRDefault="001F3B0A" w:rsidP="001F3B0A">
            <w:pPr>
              <w:spacing w:before="100" w:beforeAutospacing="1" w:after="100" w:afterAutospacing="1" w:line="228" w:lineRule="auto"/>
              <w:ind w:left="38"/>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lastRenderedPageBreak/>
              <w:t>1.5.10. Рішення Регулятора стосовно застосування вимог Кодексу до існуючих генеруючих одиниць та електроустановок об’єктів розподілу/енергоспоживання має бути оприлюднено на офіційному сайті Регулятора та Оператора системи передачі.</w:t>
            </w:r>
          </w:p>
        </w:tc>
        <w:tc>
          <w:tcPr>
            <w:tcW w:w="4275" w:type="dxa"/>
            <w:vAlign w:val="center"/>
            <w:hideMark/>
          </w:tcPr>
          <w:p w:rsidR="001F3B0A" w:rsidRPr="001F3B0A" w:rsidRDefault="001F3B0A" w:rsidP="001F3B0A">
            <w:pPr>
              <w:spacing w:before="100" w:beforeAutospacing="1" w:after="100" w:afterAutospacing="1" w:line="240" w:lineRule="auto"/>
              <w:ind w:left="33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lastRenderedPageBreak/>
              <w:t> </w:t>
            </w:r>
          </w:p>
          <w:p w:rsidR="001F3B0A" w:rsidRPr="001F3B0A" w:rsidRDefault="001F3B0A" w:rsidP="001F3B0A">
            <w:pPr>
              <w:spacing w:before="100" w:beforeAutospacing="1" w:after="100" w:afterAutospacing="1" w:line="240" w:lineRule="auto"/>
              <w:ind w:left="33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ind w:left="33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ind w:left="33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ind w:left="33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ind w:left="33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Процедура та принципи, що застосовуються у Регламентах ЄС № 2016/631, 2016/1447 та 2016/1338.</w:t>
            </w:r>
          </w:p>
          <w:p w:rsidR="001F3B0A" w:rsidRPr="001F3B0A" w:rsidRDefault="001F3B0A" w:rsidP="001F3B0A">
            <w:pPr>
              <w:spacing w:before="100" w:beforeAutospacing="1" w:after="100" w:afterAutospacing="1" w:line="240" w:lineRule="auto"/>
              <w:ind w:left="33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left="33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r>
      <w:tr w:rsidR="001F3B0A" w:rsidRPr="001F3B0A" w:rsidTr="001F3B0A">
        <w:trPr>
          <w:tblCellSpacing w:w="15" w:type="dxa"/>
        </w:trPr>
        <w:tc>
          <w:tcPr>
            <w:tcW w:w="0" w:type="auto"/>
            <w:vAlign w:val="center"/>
            <w:hideMark/>
          </w:tcPr>
          <w:p w:rsidR="001F3B0A" w:rsidRPr="001F3B0A" w:rsidRDefault="001F3B0A" w:rsidP="001F3B0A">
            <w:pPr>
              <w:spacing w:after="0" w:line="240" w:lineRule="auto"/>
              <w:ind w:left="29" w:right="389" w:firstLine="53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lastRenderedPageBreak/>
              <w:t xml:space="preserve">1.6.5            Для підготовки пропозицій щодо відступу від застосування однієї або декількох вимог цього Кодексу до </w:t>
            </w:r>
            <w:r w:rsidRPr="001F3B0A">
              <w:rPr>
                <w:rFonts w:ascii="Times New Roman" w:eastAsia="Times New Roman" w:hAnsi="Times New Roman" w:cs="Times New Roman"/>
                <w:b/>
                <w:bCs/>
                <w:strike/>
                <w:color w:val="000000"/>
                <w:sz w:val="24"/>
                <w:szCs w:val="24"/>
                <w:lang w:val="uk-UA" w:eastAsia="ru-RU"/>
              </w:rPr>
              <w:t>існуючих</w:t>
            </w:r>
            <w:r w:rsidRPr="001F3B0A">
              <w:rPr>
                <w:rFonts w:ascii="Times New Roman" w:eastAsia="Times New Roman" w:hAnsi="Times New Roman" w:cs="Times New Roman"/>
                <w:color w:val="000000"/>
                <w:sz w:val="24"/>
                <w:szCs w:val="24"/>
                <w:lang w:val="uk-UA" w:eastAsia="ru-RU"/>
              </w:rPr>
              <w:t xml:space="preserve"> генеруючих одиниць типів B, C і D або  до </w:t>
            </w:r>
            <w:r w:rsidRPr="001F3B0A">
              <w:rPr>
                <w:rFonts w:ascii="Times New Roman" w:eastAsia="Times New Roman" w:hAnsi="Times New Roman" w:cs="Times New Roman"/>
                <w:b/>
                <w:bCs/>
                <w:strike/>
                <w:color w:val="000000"/>
                <w:sz w:val="24"/>
                <w:szCs w:val="24"/>
                <w:lang w:val="uk-UA" w:eastAsia="ru-RU"/>
              </w:rPr>
              <w:t>існуючих</w:t>
            </w:r>
            <w:r w:rsidRPr="001F3B0A">
              <w:rPr>
                <w:rFonts w:ascii="Times New Roman" w:eastAsia="Times New Roman" w:hAnsi="Times New Roman" w:cs="Times New Roman"/>
                <w:color w:val="000000"/>
                <w:sz w:val="24"/>
                <w:szCs w:val="24"/>
                <w:lang w:val="uk-UA" w:eastAsia="ru-RU"/>
              </w:rPr>
              <w:t xml:space="preserve"> електроустановок об’єктів розподілу/енергоспоживання Оператор системи передачі та відповідні Оператори систем розподілу повинні виконати глибокий і прозорий кількісний аналіз витрат і </w:t>
            </w:r>
            <w:proofErr w:type="spellStart"/>
            <w:r w:rsidRPr="001F3B0A">
              <w:rPr>
                <w:rFonts w:ascii="Times New Roman" w:eastAsia="Times New Roman" w:hAnsi="Times New Roman" w:cs="Times New Roman"/>
                <w:color w:val="000000"/>
                <w:sz w:val="24"/>
                <w:szCs w:val="24"/>
                <w:lang w:val="uk-UA" w:eastAsia="ru-RU"/>
              </w:rPr>
              <w:t>вигод</w:t>
            </w:r>
            <w:proofErr w:type="spellEnd"/>
            <w:r w:rsidRPr="001F3B0A">
              <w:rPr>
                <w:rFonts w:ascii="Times New Roman" w:eastAsia="Times New Roman" w:hAnsi="Times New Roman" w:cs="Times New Roman"/>
                <w:color w:val="000000"/>
                <w:sz w:val="24"/>
                <w:szCs w:val="24"/>
                <w:lang w:val="uk-UA" w:eastAsia="ru-RU"/>
              </w:rPr>
              <w:t xml:space="preserve"> для кожної з вимог </w:t>
            </w:r>
            <w:r w:rsidRPr="001F3B0A">
              <w:rPr>
                <w:rFonts w:ascii="Times New Roman" w:eastAsia="Times New Roman" w:hAnsi="Times New Roman" w:cs="Times New Roman"/>
                <w:b/>
                <w:bCs/>
                <w:strike/>
                <w:color w:val="000000"/>
                <w:sz w:val="24"/>
                <w:szCs w:val="24"/>
                <w:lang w:val="uk-UA" w:eastAsia="ru-RU"/>
              </w:rPr>
              <w:t>цього Кодексу</w:t>
            </w:r>
            <w:r w:rsidRPr="001F3B0A">
              <w:rPr>
                <w:rFonts w:ascii="Times New Roman" w:eastAsia="Times New Roman" w:hAnsi="Times New Roman" w:cs="Times New Roman"/>
                <w:color w:val="000000"/>
                <w:sz w:val="24"/>
                <w:szCs w:val="24"/>
                <w:lang w:val="uk-UA" w:eastAsia="ru-RU"/>
              </w:rPr>
              <w:t>, який має вказати:</w:t>
            </w:r>
          </w:p>
          <w:p w:rsidR="001F3B0A" w:rsidRPr="001F3B0A" w:rsidRDefault="001F3B0A" w:rsidP="001F3B0A">
            <w:pPr>
              <w:spacing w:after="0" w:line="240" w:lineRule="auto"/>
              <w:ind w:left="34"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витрати на забезпечення відповідності вимогам цього Кодексу стосовно </w:t>
            </w:r>
            <w:r w:rsidRPr="001F3B0A">
              <w:rPr>
                <w:rFonts w:ascii="Times New Roman" w:eastAsia="Times New Roman" w:hAnsi="Times New Roman" w:cs="Times New Roman"/>
                <w:b/>
                <w:bCs/>
                <w:strike/>
                <w:color w:val="000000"/>
                <w:sz w:val="24"/>
                <w:szCs w:val="24"/>
                <w:lang w:val="uk-UA" w:eastAsia="ru-RU"/>
              </w:rPr>
              <w:t>існуючих</w:t>
            </w:r>
            <w:r w:rsidRPr="001F3B0A">
              <w:rPr>
                <w:rFonts w:ascii="Times New Roman" w:eastAsia="Times New Roman" w:hAnsi="Times New Roman" w:cs="Times New Roman"/>
                <w:color w:val="000000"/>
                <w:sz w:val="24"/>
                <w:szCs w:val="24"/>
                <w:lang w:val="uk-UA" w:eastAsia="ru-RU"/>
              </w:rPr>
              <w:t xml:space="preserve"> генеруючих одиниць, </w:t>
            </w:r>
            <w:r w:rsidRPr="001F3B0A">
              <w:rPr>
                <w:rFonts w:ascii="Times New Roman" w:eastAsia="Times New Roman" w:hAnsi="Times New Roman" w:cs="Times New Roman"/>
                <w:b/>
                <w:bCs/>
                <w:strike/>
                <w:color w:val="000000"/>
                <w:sz w:val="24"/>
                <w:szCs w:val="24"/>
                <w:lang w:val="uk-UA" w:eastAsia="ru-RU"/>
              </w:rPr>
              <w:t>існуючих</w:t>
            </w:r>
            <w:r w:rsidRPr="001F3B0A">
              <w:rPr>
                <w:rFonts w:ascii="Times New Roman" w:eastAsia="Times New Roman" w:hAnsi="Times New Roman" w:cs="Times New Roman"/>
                <w:color w:val="000000"/>
                <w:sz w:val="24"/>
                <w:szCs w:val="24"/>
                <w:lang w:val="uk-UA" w:eastAsia="ru-RU"/>
              </w:rPr>
              <w:t xml:space="preserve"> електроустановок об’єктів розподілу/енергоспоживання; </w:t>
            </w:r>
          </w:p>
          <w:p w:rsidR="001F3B0A" w:rsidRPr="001F3B0A" w:rsidRDefault="001F3B0A" w:rsidP="001F3B0A">
            <w:pPr>
              <w:spacing w:after="0" w:line="240" w:lineRule="auto"/>
              <w:ind w:left="34"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соціально-економічну вигоду від застосування вимог, установлених у цьому Кодексі;</w:t>
            </w:r>
          </w:p>
          <w:p w:rsidR="001F3B0A" w:rsidRPr="001F3B0A" w:rsidRDefault="001F3B0A" w:rsidP="001F3B0A">
            <w:pPr>
              <w:spacing w:after="0" w:line="240" w:lineRule="auto"/>
              <w:ind w:left="34"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потенціал альтернативних засобів із точки зору досягнення необхідної продуктивності. </w:t>
            </w:r>
          </w:p>
          <w:p w:rsidR="001F3B0A" w:rsidRPr="001F3B0A" w:rsidRDefault="001F3B0A" w:rsidP="001F3B0A">
            <w:pPr>
              <w:spacing w:after="0" w:line="240" w:lineRule="auto"/>
              <w:ind w:left="34"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tc>
        <w:tc>
          <w:tcPr>
            <w:tcW w:w="5963" w:type="dxa"/>
            <w:vAlign w:val="center"/>
            <w:hideMark/>
          </w:tcPr>
          <w:p w:rsidR="001F3B0A" w:rsidRPr="001F3B0A" w:rsidRDefault="001F3B0A" w:rsidP="001F3B0A">
            <w:pPr>
              <w:spacing w:before="100" w:beforeAutospacing="1" w:after="100" w:afterAutospacing="1" w:line="240" w:lineRule="auto"/>
              <w:ind w:firstLine="46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1.6.5. Для підготовки пропозицій щодо відступу від застосування однієї або декількох вимог цього Кодексу до генеруючих одиниць типів B, C і D або до електроустановок об’єктів розподілу/енергоспоживання Оператор системи передачі та відповідні Оператори систем розподілу повинні виконати глибокий і прозорий кількісний аналіз витрат і </w:t>
            </w:r>
            <w:proofErr w:type="spellStart"/>
            <w:r w:rsidRPr="001F3B0A">
              <w:rPr>
                <w:rFonts w:ascii="Times New Roman" w:eastAsia="Times New Roman" w:hAnsi="Times New Roman" w:cs="Times New Roman"/>
                <w:color w:val="000000"/>
                <w:sz w:val="24"/>
                <w:szCs w:val="24"/>
                <w:lang w:val="uk-UA" w:eastAsia="ru-RU"/>
              </w:rPr>
              <w:t>вигод</w:t>
            </w:r>
            <w:proofErr w:type="spellEnd"/>
            <w:r w:rsidRPr="001F3B0A">
              <w:rPr>
                <w:rFonts w:ascii="Times New Roman" w:eastAsia="Times New Roman" w:hAnsi="Times New Roman" w:cs="Times New Roman"/>
                <w:color w:val="000000"/>
                <w:sz w:val="24"/>
                <w:szCs w:val="24"/>
                <w:lang w:val="uk-UA" w:eastAsia="ru-RU"/>
              </w:rPr>
              <w:t xml:space="preserve"> від відступу від вимог цього Кодексу для кожної з вимог окремо, який має вказати:</w:t>
            </w:r>
          </w:p>
          <w:p w:rsidR="001F3B0A" w:rsidRPr="001F3B0A" w:rsidRDefault="001F3B0A" w:rsidP="001F3B0A">
            <w:pPr>
              <w:spacing w:after="0" w:line="240" w:lineRule="auto"/>
              <w:ind w:left="38"/>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витрати на забезпечення відповідності вимогам цього Кодексу стосовно генеруючих одиниць, електроустановок об’єктів розподілу/енергоспоживання; </w:t>
            </w:r>
          </w:p>
          <w:p w:rsidR="001F3B0A" w:rsidRPr="001F3B0A" w:rsidRDefault="001F3B0A" w:rsidP="001F3B0A">
            <w:pPr>
              <w:spacing w:after="0" w:line="240" w:lineRule="auto"/>
              <w:ind w:left="38"/>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соціально-економічну вигоду від застосування вимог, установлених у цьому Кодексі;</w:t>
            </w:r>
          </w:p>
          <w:p w:rsidR="001F3B0A" w:rsidRPr="001F3B0A" w:rsidRDefault="001F3B0A" w:rsidP="001F3B0A">
            <w:pPr>
              <w:spacing w:after="0" w:line="240" w:lineRule="auto"/>
              <w:ind w:left="38"/>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потенціал альтернативних засобів із точки зору досягнення необхідної продуктивності.</w:t>
            </w:r>
          </w:p>
        </w:tc>
        <w:tc>
          <w:tcPr>
            <w:tcW w:w="4275" w:type="dxa"/>
            <w:vAlign w:val="center"/>
            <w:hideMark/>
          </w:tcPr>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Вимоги Кодексу не мають розповсюджуватись на існуючи  </w:t>
            </w:r>
            <w:r w:rsidRPr="001F3B0A">
              <w:rPr>
                <w:rFonts w:ascii="Times New Roman" w:eastAsia="Times New Roman" w:hAnsi="Times New Roman" w:cs="Times New Roman"/>
                <w:color w:val="000000"/>
                <w:sz w:val="24"/>
                <w:szCs w:val="24"/>
                <w:lang w:val="uk-UA" w:eastAsia="ru-RU"/>
              </w:rPr>
              <w:t xml:space="preserve">генеруючі одиниці або до існуючих електроустановок об’єктів розподілу/енергоспоживання, що передбачено </w:t>
            </w:r>
            <w:r w:rsidRPr="001F3B0A">
              <w:rPr>
                <w:rFonts w:ascii="Times New Roman" w:eastAsia="Times New Roman" w:hAnsi="Times New Roman" w:cs="Times New Roman"/>
                <w:sz w:val="24"/>
                <w:szCs w:val="24"/>
                <w:lang w:val="uk-UA" w:eastAsia="ru-RU"/>
              </w:rPr>
              <w:t>Регламентами ЄС № 2016/631, 2016/1447 та 2016/1338. Виключення можуть застосовуватись у випадках та за процедурою визначеною у пункті 1.5. цього Кодексу.</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Процедура відступу від вимог Кодексу іншим процесом та має застосовуватись до нових </w:t>
            </w:r>
            <w:r w:rsidRPr="001F3B0A">
              <w:rPr>
                <w:rFonts w:ascii="Times New Roman" w:eastAsia="Times New Roman" w:hAnsi="Times New Roman" w:cs="Times New Roman"/>
                <w:color w:val="000000"/>
                <w:sz w:val="24"/>
                <w:szCs w:val="24"/>
                <w:lang w:val="uk-UA" w:eastAsia="ru-RU"/>
              </w:rPr>
              <w:t>генеруючих одиниць або до  нових електроустановок об’єктів розподілу/енергоспоживання.</w:t>
            </w:r>
            <w:r w:rsidRPr="001F3B0A">
              <w:rPr>
                <w:rFonts w:ascii="Times New Roman" w:eastAsia="Times New Roman" w:hAnsi="Times New Roman" w:cs="Times New Roman"/>
                <w:sz w:val="24"/>
                <w:szCs w:val="24"/>
                <w:lang w:val="uk-UA" w:eastAsia="ru-RU"/>
              </w:rPr>
              <w:t xml:space="preserve"> </w:t>
            </w:r>
            <w:r w:rsidRPr="001F3B0A">
              <w:rPr>
                <w:rFonts w:ascii="Times New Roman" w:eastAsia="Times New Roman" w:hAnsi="Times New Roman" w:cs="Times New Roman"/>
                <w:color w:val="000000"/>
                <w:sz w:val="24"/>
                <w:szCs w:val="24"/>
                <w:lang w:val="uk-UA" w:eastAsia="ru-RU"/>
              </w:rPr>
              <w:t>   </w:t>
            </w:r>
          </w:p>
        </w:tc>
      </w:tr>
      <w:tr w:rsidR="001F3B0A" w:rsidRPr="001F3B0A" w:rsidTr="001F3B0A">
        <w:trPr>
          <w:tblCellSpacing w:w="15" w:type="dxa"/>
        </w:trPr>
        <w:tc>
          <w:tcPr>
            <w:tcW w:w="0" w:type="auto"/>
            <w:vAlign w:val="center"/>
            <w:hideMark/>
          </w:tcPr>
          <w:p w:rsidR="001F3B0A" w:rsidRPr="001F3B0A" w:rsidRDefault="001F3B0A" w:rsidP="001F3B0A">
            <w:pPr>
              <w:spacing w:after="0" w:line="240" w:lineRule="auto"/>
              <w:ind w:right="389"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1.7.1                     Адміністратором Кодексу є Оператор системи передачі.</w:t>
            </w:r>
          </w:p>
          <w:p w:rsidR="001F3B0A" w:rsidRPr="001F3B0A" w:rsidRDefault="001F3B0A" w:rsidP="001F3B0A">
            <w:pPr>
              <w:spacing w:after="0" w:line="240" w:lineRule="auto"/>
              <w:ind w:right="389"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1.7.2                     Функції Адміністратора Кодексу системи передачі включають:</w:t>
            </w:r>
          </w:p>
          <w:p w:rsidR="001F3B0A" w:rsidRPr="001F3B0A" w:rsidRDefault="001F3B0A" w:rsidP="001F3B0A">
            <w:pPr>
              <w:spacing w:after="0" w:line="240" w:lineRule="auto"/>
              <w:ind w:right="389"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підтримання актуальної редакції Кодексу;</w:t>
            </w:r>
          </w:p>
          <w:p w:rsidR="001F3B0A" w:rsidRPr="001F3B0A" w:rsidRDefault="001F3B0A" w:rsidP="001F3B0A">
            <w:pPr>
              <w:spacing w:after="0" w:line="240" w:lineRule="auto"/>
              <w:ind w:right="389"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lastRenderedPageBreak/>
              <w:t>-           оприлюднення Кодексу;</w:t>
            </w:r>
          </w:p>
          <w:p w:rsidR="001F3B0A" w:rsidRPr="001F3B0A" w:rsidRDefault="001F3B0A" w:rsidP="001F3B0A">
            <w:pPr>
              <w:spacing w:after="0" w:line="240" w:lineRule="auto"/>
              <w:ind w:right="389"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w:t>
            </w:r>
            <w:r w:rsidRPr="001F3B0A">
              <w:rPr>
                <w:rFonts w:ascii="Times New Roman" w:eastAsia="Times New Roman" w:hAnsi="Times New Roman" w:cs="Times New Roman"/>
                <w:strike/>
                <w:color w:val="000000"/>
                <w:sz w:val="24"/>
                <w:szCs w:val="24"/>
                <w:lang w:val="uk-UA" w:eastAsia="ru-RU"/>
              </w:rPr>
              <w:t>оприлюднення переліку чинних нормативно-технічних документів, які забезпечують виконання вимог Кодексу</w:t>
            </w:r>
            <w:r w:rsidRPr="001F3B0A">
              <w:rPr>
                <w:rFonts w:ascii="Times New Roman" w:eastAsia="Times New Roman" w:hAnsi="Times New Roman" w:cs="Times New Roman"/>
                <w:color w:val="000000"/>
                <w:sz w:val="24"/>
                <w:szCs w:val="24"/>
                <w:lang w:val="uk-UA" w:eastAsia="ru-RU"/>
              </w:rPr>
              <w:t>;</w:t>
            </w:r>
          </w:p>
          <w:p w:rsidR="001F3B0A" w:rsidRPr="001F3B0A" w:rsidRDefault="001F3B0A" w:rsidP="001F3B0A">
            <w:pPr>
              <w:spacing w:after="0" w:line="240" w:lineRule="auto"/>
              <w:ind w:right="389"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надання Користувачам системи передачі інформації та/або консультацій щодо виконання чи реалізації положень Кодексу;</w:t>
            </w:r>
          </w:p>
          <w:p w:rsidR="001F3B0A" w:rsidRPr="001F3B0A" w:rsidRDefault="001F3B0A" w:rsidP="001F3B0A">
            <w:pPr>
              <w:spacing w:after="0" w:line="240" w:lineRule="auto"/>
              <w:ind w:right="389"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створення та ведення інформаційних баз даних щодо змін і доповнень до Кодексу;</w:t>
            </w:r>
          </w:p>
          <w:p w:rsidR="001F3B0A" w:rsidRPr="001F3B0A" w:rsidRDefault="001F3B0A" w:rsidP="001F3B0A">
            <w:pPr>
              <w:spacing w:after="0" w:line="240" w:lineRule="auto"/>
              <w:ind w:right="389"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розгляд та узагальнення пропозицій щодо внесення змін і доповнень до Кодексу;</w:t>
            </w:r>
          </w:p>
          <w:p w:rsidR="001F3B0A" w:rsidRPr="001F3B0A" w:rsidRDefault="001F3B0A" w:rsidP="001F3B0A">
            <w:pPr>
              <w:spacing w:after="0" w:line="240" w:lineRule="auto"/>
              <w:ind w:right="389"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ведення реєстру відступів від застосувань вимог Кодексу;</w:t>
            </w:r>
          </w:p>
          <w:p w:rsidR="001F3B0A" w:rsidRPr="001F3B0A" w:rsidRDefault="001F3B0A" w:rsidP="001F3B0A">
            <w:pPr>
              <w:spacing w:after="0" w:line="240" w:lineRule="auto"/>
              <w:ind w:right="389"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надання Регулятору щорічного звіту про свою діяльність як Адміністратора Кодексу.</w:t>
            </w:r>
          </w:p>
          <w:p w:rsidR="001F3B0A" w:rsidRPr="001F3B0A" w:rsidRDefault="001F3B0A" w:rsidP="001F3B0A">
            <w:pPr>
              <w:spacing w:before="100" w:beforeAutospacing="1" w:after="100" w:afterAutospacing="1" w:line="240" w:lineRule="auto"/>
              <w:ind w:left="313"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after="0" w:line="240" w:lineRule="auto"/>
              <w:ind w:left="29" w:right="389" w:firstLine="4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1.7.4                Зміни і доповнення до Кодексу вносяться за ініціативою Регулятора,  Оператора системи передачі та/або за пропозиціями учасників ринку електричної енергії та затверджуються Регулятором.</w:t>
            </w:r>
          </w:p>
          <w:p w:rsidR="001F3B0A" w:rsidRPr="001F3B0A" w:rsidRDefault="001F3B0A" w:rsidP="001F3B0A">
            <w:pPr>
              <w:spacing w:before="100" w:beforeAutospacing="1" w:after="100" w:afterAutospacing="1" w:line="240" w:lineRule="auto"/>
              <w:ind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after="0" w:line="240" w:lineRule="auto"/>
              <w:ind w:right="389"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1.7.3                     Пропозиції учасників ринку електричної енергії щодо внесення змін і доповнень до Кодексу мають бути обґрунтованими авторами та направленими </w:t>
            </w:r>
            <w:r w:rsidRPr="001F3B0A">
              <w:rPr>
                <w:rFonts w:ascii="Times New Roman" w:eastAsia="Times New Roman" w:hAnsi="Times New Roman" w:cs="Times New Roman"/>
                <w:color w:val="000000"/>
                <w:sz w:val="24"/>
                <w:szCs w:val="24"/>
                <w:lang w:val="uk-UA" w:eastAsia="ru-RU"/>
              </w:rPr>
              <w:lastRenderedPageBreak/>
              <w:t>в письмовому вигляді до Регулятора та/або ОСП.</w:t>
            </w:r>
          </w:p>
          <w:p w:rsidR="001F3B0A" w:rsidRPr="001F3B0A" w:rsidRDefault="001F3B0A" w:rsidP="001F3B0A">
            <w:pPr>
              <w:spacing w:after="0" w:line="240" w:lineRule="auto"/>
              <w:ind w:right="389"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1.7.4                     Оператор системи передачі реєструє подані пропозиції, узагальнює їх та готує проект змін і доповнень до Кодексу, погоджує його в установленому порядку та подає на затвердження Регулятору.</w:t>
            </w:r>
          </w:p>
          <w:p w:rsidR="001F3B0A" w:rsidRPr="001F3B0A" w:rsidRDefault="001F3B0A" w:rsidP="001F3B0A">
            <w:pPr>
              <w:spacing w:after="0" w:line="240" w:lineRule="auto"/>
              <w:ind w:right="389"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1.7.5                     У разі, якщо пропозиції учасників ринку електричної енергії щодо внесення змін і доповнень до Кодексу відносно одних і тих же положень Кодексу суперечать одна одній, Оператор системи передачі інформує про наявні розбіжності авторів цих пропозицій та пропонує їм подати узгоджені пропозиції.</w:t>
            </w:r>
          </w:p>
          <w:p w:rsidR="001F3B0A" w:rsidRPr="001F3B0A" w:rsidRDefault="001F3B0A" w:rsidP="001F3B0A">
            <w:pPr>
              <w:spacing w:before="100" w:beforeAutospacing="1" w:after="100" w:afterAutospacing="1" w:line="240" w:lineRule="auto"/>
              <w:ind w:left="313"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ind w:left="313"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ind w:left="313"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ind w:left="313"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after="0" w:line="240" w:lineRule="auto"/>
              <w:ind w:right="389"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1.7.6                     У випадку незгоди Оператора системи передачі з пропозиціями </w:t>
            </w:r>
            <w:r w:rsidRPr="001F3B0A">
              <w:rPr>
                <w:rFonts w:ascii="Times New Roman" w:eastAsia="Times New Roman" w:hAnsi="Times New Roman" w:cs="Times New Roman"/>
                <w:b/>
                <w:bCs/>
                <w:strike/>
                <w:color w:val="000000"/>
                <w:sz w:val="24"/>
                <w:szCs w:val="24"/>
                <w:lang w:val="uk-UA" w:eastAsia="ru-RU"/>
              </w:rPr>
              <w:t>учасників ринку електричної енергії</w:t>
            </w:r>
            <w:r w:rsidRPr="001F3B0A">
              <w:rPr>
                <w:rFonts w:ascii="Times New Roman" w:eastAsia="Times New Roman" w:hAnsi="Times New Roman" w:cs="Times New Roman"/>
                <w:color w:val="000000"/>
                <w:sz w:val="24"/>
                <w:szCs w:val="24"/>
                <w:lang w:val="uk-UA" w:eastAsia="ru-RU"/>
              </w:rPr>
              <w:t xml:space="preserve"> щодо </w:t>
            </w:r>
            <w:r w:rsidRPr="001F3B0A">
              <w:rPr>
                <w:rFonts w:ascii="Times New Roman" w:eastAsia="Times New Roman" w:hAnsi="Times New Roman" w:cs="Times New Roman"/>
                <w:b/>
                <w:bCs/>
                <w:strike/>
                <w:color w:val="000000"/>
                <w:sz w:val="24"/>
                <w:szCs w:val="24"/>
                <w:lang w:val="uk-UA" w:eastAsia="ru-RU"/>
              </w:rPr>
              <w:t>змін і доповнень до Кодексу</w:t>
            </w:r>
            <w:r w:rsidRPr="001F3B0A">
              <w:rPr>
                <w:rFonts w:ascii="Times New Roman" w:eastAsia="Times New Roman" w:hAnsi="Times New Roman" w:cs="Times New Roman"/>
                <w:color w:val="000000"/>
                <w:sz w:val="24"/>
                <w:szCs w:val="24"/>
                <w:lang w:val="uk-UA" w:eastAsia="ru-RU"/>
              </w:rPr>
              <w:t>, він інформує авторів цих пропозицій з відповідними обґрунтуваннями та пропонує їх відхилити.</w:t>
            </w:r>
          </w:p>
          <w:p w:rsidR="001F3B0A" w:rsidRPr="001F3B0A" w:rsidRDefault="001F3B0A" w:rsidP="001F3B0A">
            <w:pPr>
              <w:spacing w:before="100" w:beforeAutospacing="1" w:after="100" w:afterAutospacing="1" w:line="240" w:lineRule="auto"/>
              <w:ind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ind w:right="389"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lastRenderedPageBreak/>
              <w:t>Пропозиції, які суперечать чинному законодавству, відхиляються Оператором системи передачі без погодження з їх авторами, про що робиться запис в журналі реєстрації пропозицій Адміністратора Кодексу, а також надається письмове повідомлення про відхилення авторам цих пропозицій.</w:t>
            </w:r>
          </w:p>
          <w:p w:rsidR="001F3B0A" w:rsidRPr="001F3B0A" w:rsidRDefault="001F3B0A" w:rsidP="001F3B0A">
            <w:pPr>
              <w:spacing w:after="0" w:line="240" w:lineRule="auto"/>
              <w:ind w:right="389"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1.7.7                     Якщо відносно пропозицій, зазначених у пункті 1.7.7 цього розділу та у частині першій пункту 1.7.8 цього розділу не досягнуто згоди між Оператором системи передачі та їх авторами, такі пропозиції передаються Регулятору для прийняття остаточного рішення.</w:t>
            </w:r>
          </w:p>
          <w:p w:rsidR="001F3B0A" w:rsidRPr="001F3B0A" w:rsidRDefault="001F3B0A" w:rsidP="001F3B0A">
            <w:pPr>
              <w:spacing w:after="0" w:line="240" w:lineRule="auto"/>
              <w:ind w:right="389"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1.7.8                     Зміни і доповнення до Кодексу, обумовлені </w:t>
            </w:r>
            <w:r w:rsidRPr="001F3B0A">
              <w:rPr>
                <w:rFonts w:ascii="Times New Roman" w:eastAsia="Times New Roman" w:hAnsi="Times New Roman" w:cs="Times New Roman"/>
                <w:b/>
                <w:bCs/>
                <w:strike/>
                <w:color w:val="000000"/>
                <w:sz w:val="24"/>
                <w:szCs w:val="24"/>
                <w:lang w:val="uk-UA" w:eastAsia="ru-RU"/>
              </w:rPr>
              <w:t>законодавчими</w:t>
            </w:r>
            <w:r w:rsidRPr="001F3B0A">
              <w:rPr>
                <w:rFonts w:ascii="Times New Roman" w:eastAsia="Times New Roman" w:hAnsi="Times New Roman" w:cs="Times New Roman"/>
                <w:color w:val="000000"/>
                <w:sz w:val="24"/>
                <w:szCs w:val="24"/>
                <w:lang w:val="uk-UA" w:eastAsia="ru-RU"/>
              </w:rPr>
              <w:t xml:space="preserve"> та іншими нормативно-правовими актами, вносяться в строки, визначені цими актами, усі інші – в строки, визначені </w:t>
            </w:r>
            <w:r w:rsidRPr="001F3B0A">
              <w:rPr>
                <w:rFonts w:ascii="Times New Roman" w:eastAsia="Times New Roman" w:hAnsi="Times New Roman" w:cs="Times New Roman"/>
                <w:b/>
                <w:bCs/>
                <w:strike/>
                <w:color w:val="000000"/>
                <w:sz w:val="24"/>
                <w:szCs w:val="24"/>
                <w:lang w:val="uk-UA" w:eastAsia="ru-RU"/>
              </w:rPr>
              <w:t>Оператором системи передачі</w:t>
            </w:r>
            <w:r w:rsidRPr="001F3B0A">
              <w:rPr>
                <w:rFonts w:ascii="Times New Roman" w:eastAsia="Times New Roman" w:hAnsi="Times New Roman" w:cs="Times New Roman"/>
                <w:color w:val="000000"/>
                <w:sz w:val="24"/>
                <w:szCs w:val="24"/>
                <w:lang w:val="uk-UA" w:eastAsia="ru-RU"/>
              </w:rPr>
              <w:t xml:space="preserve"> (Регулятором).</w:t>
            </w:r>
          </w:p>
          <w:p w:rsidR="001F3B0A" w:rsidRPr="001F3B0A" w:rsidRDefault="001F3B0A" w:rsidP="001F3B0A">
            <w:pPr>
              <w:spacing w:after="0" w:line="240" w:lineRule="auto"/>
              <w:ind w:right="389"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1.7.9                     Інформація про внесення змін і доповнень до Кодексу оприлюднюється Оператором системи передачі на своєму офіційному веб-сайті в мережі Інтернет не пізніше </w:t>
            </w:r>
            <w:proofErr w:type="spellStart"/>
            <w:r w:rsidRPr="001F3B0A">
              <w:rPr>
                <w:rFonts w:ascii="Times New Roman" w:eastAsia="Times New Roman" w:hAnsi="Times New Roman" w:cs="Times New Roman"/>
                <w:color w:val="000000"/>
                <w:sz w:val="24"/>
                <w:szCs w:val="24"/>
                <w:lang w:val="uk-UA" w:eastAsia="ru-RU"/>
              </w:rPr>
              <w:t>ні</w:t>
            </w:r>
            <w:r w:rsidRPr="001F3B0A">
              <w:rPr>
                <w:rFonts w:ascii="Times New Roman" w:eastAsia="Times New Roman" w:hAnsi="Times New Roman" w:cs="Times New Roman"/>
                <w:b/>
                <w:bCs/>
                <w:strike/>
                <w:color w:val="000000"/>
                <w:sz w:val="24"/>
                <w:szCs w:val="24"/>
                <w:lang w:val="uk-UA" w:eastAsia="ru-RU"/>
              </w:rPr>
              <w:t>з</w:t>
            </w:r>
            <w:proofErr w:type="spellEnd"/>
            <w:r w:rsidRPr="001F3B0A">
              <w:rPr>
                <w:rFonts w:ascii="Times New Roman" w:eastAsia="Times New Roman" w:hAnsi="Times New Roman" w:cs="Times New Roman"/>
                <w:color w:val="000000"/>
                <w:sz w:val="24"/>
                <w:szCs w:val="24"/>
                <w:lang w:val="uk-UA" w:eastAsia="ru-RU"/>
              </w:rPr>
              <w:t xml:space="preserve"> протягом трьох робочих днів після їх внесення.</w:t>
            </w:r>
          </w:p>
          <w:p w:rsidR="001F3B0A" w:rsidRPr="001F3B0A" w:rsidRDefault="001F3B0A" w:rsidP="001F3B0A">
            <w:pPr>
              <w:spacing w:before="100" w:beforeAutospacing="1" w:after="100" w:afterAutospacing="1" w:line="240" w:lineRule="auto"/>
              <w:ind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tc>
        <w:tc>
          <w:tcPr>
            <w:tcW w:w="5963" w:type="dxa"/>
            <w:vAlign w:val="center"/>
            <w:hideMark/>
          </w:tcPr>
          <w:p w:rsidR="001F3B0A" w:rsidRPr="001F3B0A" w:rsidRDefault="001F3B0A" w:rsidP="001F3B0A">
            <w:pPr>
              <w:spacing w:before="100" w:beforeAutospacing="1" w:after="100" w:afterAutospacing="1" w:line="240" w:lineRule="auto"/>
              <w:ind w:firstLine="421"/>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lastRenderedPageBreak/>
              <w:t>1.7.1. Функції Адміністратора Кодексу системи передачі включають:</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підтримання актуальної редакції Кодексу;</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оприлюднення Кодексу;</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lastRenderedPageBreak/>
              <w:t xml:space="preserve">-           </w:t>
            </w:r>
            <w:r w:rsidRPr="001F3B0A">
              <w:rPr>
                <w:rFonts w:ascii="Times New Roman" w:eastAsia="Times New Roman" w:hAnsi="Times New Roman" w:cs="Times New Roman"/>
                <w:b/>
                <w:bCs/>
                <w:color w:val="000000"/>
                <w:sz w:val="24"/>
                <w:szCs w:val="24"/>
                <w:lang w:val="uk-UA" w:eastAsia="ru-RU"/>
              </w:rPr>
              <w:t>розробка та оприлюднення на своєму офіційному сайті проектів змін до Кодексу, проектів Стандартів операційної безпеки або змін до них</w:t>
            </w:r>
            <w:r w:rsidRPr="001F3B0A">
              <w:rPr>
                <w:rFonts w:ascii="Times New Roman" w:eastAsia="Times New Roman" w:hAnsi="Times New Roman" w:cs="Times New Roman"/>
                <w:color w:val="000000"/>
                <w:sz w:val="24"/>
                <w:szCs w:val="24"/>
                <w:lang w:val="uk-UA" w:eastAsia="ru-RU"/>
              </w:rPr>
              <w:t>;</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w:t>
            </w:r>
            <w:r w:rsidRPr="001F3B0A">
              <w:rPr>
                <w:rFonts w:ascii="Times New Roman" w:eastAsia="Times New Roman" w:hAnsi="Times New Roman" w:cs="Times New Roman"/>
                <w:b/>
                <w:bCs/>
                <w:color w:val="000000"/>
                <w:sz w:val="24"/>
                <w:szCs w:val="24"/>
                <w:lang w:val="uk-UA" w:eastAsia="ru-RU"/>
              </w:rPr>
              <w:t>опрацювання пропозицій та зауважень зацікавлених сторін стосовно проектів змін до Кодексу, проектів Стандартів операційної безпеки або змін до них відповідно до порядку визначеного Кодексом;</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w:t>
            </w:r>
            <w:r w:rsidRPr="001F3B0A">
              <w:rPr>
                <w:rFonts w:ascii="Times New Roman" w:eastAsia="Times New Roman" w:hAnsi="Times New Roman" w:cs="Times New Roman"/>
                <w:b/>
                <w:bCs/>
                <w:color w:val="000000"/>
                <w:sz w:val="24"/>
                <w:szCs w:val="24"/>
                <w:lang w:val="uk-UA" w:eastAsia="ru-RU"/>
              </w:rPr>
              <w:t>подання на затвердження Регулятора доопрацьованих, відповідно до порядку визначеного Кодексом, проектів змін до Кодексу, проектів Стандартів операційної безпеки або змін до них;</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надання Користувачам системи передачі інформації та/або консультацій щодо виконання чи реалізації положень Кодексу;</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створення та ведення інформаційних баз даних щодо змін і доповнень до Кодексу;</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розгляд та узагальнення пропозицій щодо внесення змін і доповнень до Кодексу;</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ведення реєстру відступів від застосувань вимог Кодексу;</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надання Регулятору щорічного звіту про свою діяльність як Адміністратора Кодексу.</w:t>
            </w:r>
          </w:p>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i/>
                <w:iCs/>
                <w:color w:val="000000"/>
                <w:sz w:val="24"/>
                <w:szCs w:val="24"/>
                <w:lang w:val="uk-UA" w:eastAsia="ru-RU"/>
              </w:rPr>
              <w:t>Розділ доповнити підпунктом:</w:t>
            </w:r>
          </w:p>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1.8 Порядок внесення змін до Кодексу системи передачі, затвердження стандартів Операційної безпеки або внесення змін до них.</w:t>
            </w:r>
          </w:p>
          <w:p w:rsidR="001F3B0A" w:rsidRPr="001F3B0A" w:rsidRDefault="001F3B0A" w:rsidP="001F3B0A">
            <w:pPr>
              <w:spacing w:before="100" w:beforeAutospacing="1" w:after="100" w:afterAutospacing="1" w:line="240" w:lineRule="auto"/>
              <w:ind w:firstLine="421"/>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lastRenderedPageBreak/>
              <w:t>1.8.1. Пропозиції щодо внесення змін до Кодексу, затвердження Стандартів операційної безпеки або внесення змін до них можуть бути запропоновані будь якими заінтересованими сторонами. Такі пропозиції надаються у письмовому вигляді з відповідними обґрунтуваннями Оператору системи передачі та Регулятору.</w:t>
            </w:r>
            <w:r w:rsidRPr="001F3B0A">
              <w:rPr>
                <w:rFonts w:ascii="Times New Roman" w:eastAsia="Times New Roman" w:hAnsi="Times New Roman" w:cs="Times New Roman"/>
                <w:b/>
                <w:bCs/>
                <w:color w:val="000000"/>
                <w:sz w:val="24"/>
                <w:szCs w:val="24"/>
                <w:lang w:eastAsia="ru-RU"/>
              </w:rPr>
              <w:br/>
              <w:t xml:space="preserve">     </w:t>
            </w:r>
            <w:r w:rsidRPr="001F3B0A">
              <w:rPr>
                <w:rFonts w:ascii="Times New Roman" w:eastAsia="Times New Roman" w:hAnsi="Times New Roman" w:cs="Times New Roman"/>
                <w:b/>
                <w:bCs/>
                <w:color w:val="000000"/>
                <w:sz w:val="24"/>
                <w:szCs w:val="24"/>
                <w:lang w:val="uk-UA" w:eastAsia="ru-RU"/>
              </w:rPr>
              <w:t>1.8.2. Оператор системи передачі реєструє подані пропозиції, узагальнює їх та готує проект змін до Кодексу системи передачі або проект Стандарту (-</w:t>
            </w:r>
            <w:proofErr w:type="spellStart"/>
            <w:r w:rsidRPr="001F3B0A">
              <w:rPr>
                <w:rFonts w:ascii="Times New Roman" w:eastAsia="Times New Roman" w:hAnsi="Times New Roman" w:cs="Times New Roman"/>
                <w:b/>
                <w:bCs/>
                <w:color w:val="000000"/>
                <w:sz w:val="24"/>
                <w:szCs w:val="24"/>
                <w:lang w:val="uk-UA" w:eastAsia="ru-RU"/>
              </w:rPr>
              <w:t>ів</w:t>
            </w:r>
            <w:proofErr w:type="spellEnd"/>
            <w:r w:rsidRPr="001F3B0A">
              <w:rPr>
                <w:rFonts w:ascii="Times New Roman" w:eastAsia="Times New Roman" w:hAnsi="Times New Roman" w:cs="Times New Roman"/>
                <w:b/>
                <w:bCs/>
                <w:color w:val="000000"/>
                <w:sz w:val="24"/>
                <w:szCs w:val="24"/>
                <w:lang w:val="uk-UA" w:eastAsia="ru-RU"/>
              </w:rPr>
              <w:t>) операційної безпеки або проект внесення змін до Стандарту (-</w:t>
            </w:r>
            <w:proofErr w:type="spellStart"/>
            <w:r w:rsidRPr="001F3B0A">
              <w:rPr>
                <w:rFonts w:ascii="Times New Roman" w:eastAsia="Times New Roman" w:hAnsi="Times New Roman" w:cs="Times New Roman"/>
                <w:b/>
                <w:bCs/>
                <w:color w:val="000000"/>
                <w:sz w:val="24"/>
                <w:szCs w:val="24"/>
                <w:lang w:val="uk-UA" w:eastAsia="ru-RU"/>
              </w:rPr>
              <w:t>ів</w:t>
            </w:r>
            <w:proofErr w:type="spellEnd"/>
            <w:r w:rsidRPr="001F3B0A">
              <w:rPr>
                <w:rFonts w:ascii="Times New Roman" w:eastAsia="Times New Roman" w:hAnsi="Times New Roman" w:cs="Times New Roman"/>
                <w:b/>
                <w:bCs/>
                <w:color w:val="000000"/>
                <w:sz w:val="24"/>
                <w:szCs w:val="24"/>
                <w:lang w:val="uk-UA" w:eastAsia="ru-RU"/>
              </w:rPr>
              <w:t>) Операційної безпеки (далі – Проект змін).</w:t>
            </w:r>
            <w:r w:rsidRPr="001F3B0A">
              <w:rPr>
                <w:rFonts w:ascii="Times New Roman" w:eastAsia="Times New Roman" w:hAnsi="Times New Roman" w:cs="Times New Roman"/>
                <w:b/>
                <w:bCs/>
                <w:color w:val="000000"/>
                <w:sz w:val="24"/>
                <w:szCs w:val="24"/>
                <w:lang w:eastAsia="ru-RU"/>
              </w:rPr>
              <w:br/>
              <w:t xml:space="preserve">     </w:t>
            </w:r>
            <w:r w:rsidRPr="001F3B0A">
              <w:rPr>
                <w:rFonts w:ascii="Times New Roman" w:eastAsia="Times New Roman" w:hAnsi="Times New Roman" w:cs="Times New Roman"/>
                <w:b/>
                <w:bCs/>
                <w:color w:val="000000"/>
                <w:sz w:val="24"/>
                <w:szCs w:val="24"/>
                <w:lang w:val="uk-UA" w:eastAsia="ru-RU"/>
              </w:rPr>
              <w:t>1.8.3. Після підготовки Проекту змін, Оператор системи передачі оприлюднює цей Проект змін на своєму офіційному сайті та протягом 30 календарних днів збирає зауваження та пропозиції. Після цього, Оператор системи передачі протягом 15 календарних днів опрацьовує надані зауваження та пропозиції до оприлюдненого Проекту змін, та надає доопрацьовану редакцію Проекту змін до Регулятора.</w:t>
            </w:r>
            <w:r w:rsidRPr="001F3B0A">
              <w:rPr>
                <w:rFonts w:ascii="Times New Roman" w:eastAsia="Times New Roman" w:hAnsi="Times New Roman" w:cs="Times New Roman"/>
                <w:b/>
                <w:bCs/>
                <w:color w:val="000000"/>
                <w:sz w:val="24"/>
                <w:szCs w:val="24"/>
                <w:lang w:val="uk-UA" w:eastAsia="ru-RU"/>
              </w:rPr>
              <w:br/>
            </w:r>
            <w:r w:rsidRPr="001F3B0A">
              <w:rPr>
                <w:rFonts w:ascii="Times New Roman" w:eastAsia="Times New Roman" w:hAnsi="Times New Roman" w:cs="Times New Roman"/>
                <w:color w:val="000000"/>
                <w:sz w:val="24"/>
                <w:szCs w:val="24"/>
                <w:lang w:val="uk-UA" w:eastAsia="ru-RU"/>
              </w:rPr>
              <w:t xml:space="preserve">     1.8.4. У випадку незгоди Оператора системи передачі з пропозиціями </w:t>
            </w:r>
            <w:r w:rsidRPr="001F3B0A">
              <w:rPr>
                <w:rFonts w:ascii="Times New Roman" w:eastAsia="Times New Roman" w:hAnsi="Times New Roman" w:cs="Times New Roman"/>
                <w:b/>
                <w:bCs/>
                <w:color w:val="000000"/>
                <w:sz w:val="24"/>
                <w:szCs w:val="24"/>
                <w:lang w:val="uk-UA" w:eastAsia="ru-RU"/>
              </w:rPr>
              <w:t>зацікавлених сторін</w:t>
            </w:r>
            <w:r w:rsidRPr="001F3B0A">
              <w:rPr>
                <w:rFonts w:ascii="Times New Roman" w:eastAsia="Times New Roman" w:hAnsi="Times New Roman" w:cs="Times New Roman"/>
                <w:color w:val="000000"/>
                <w:sz w:val="24"/>
                <w:szCs w:val="24"/>
                <w:lang w:val="uk-UA" w:eastAsia="ru-RU"/>
              </w:rPr>
              <w:t xml:space="preserve"> щодо Проекту змін, він інформує авторів цих пропозицій з відповідними обґрунтуваннями та пропонує їх відхилити.</w:t>
            </w:r>
            <w:r w:rsidRPr="001F3B0A">
              <w:rPr>
                <w:rFonts w:ascii="Times New Roman" w:eastAsia="Times New Roman" w:hAnsi="Times New Roman" w:cs="Times New Roman"/>
                <w:color w:val="000000"/>
                <w:sz w:val="24"/>
                <w:szCs w:val="24"/>
                <w:lang w:val="uk-UA" w:eastAsia="ru-RU"/>
              </w:rPr>
              <w:br/>
              <w:t>Пропозиції, які суперечать чинному законодавству, відхиляються Оператором системи передачі без погодження з їх авторами, про що робиться запис в журналі реєстрації пропозицій Адміністратора Кодексу, а також надається письмове повідомлення про відхилення авторам цих пропозицій.</w:t>
            </w:r>
            <w:r w:rsidRPr="001F3B0A">
              <w:rPr>
                <w:rFonts w:ascii="Times New Roman" w:eastAsia="Times New Roman" w:hAnsi="Times New Roman" w:cs="Times New Roman"/>
                <w:color w:val="000000"/>
                <w:sz w:val="24"/>
                <w:szCs w:val="24"/>
                <w:lang w:eastAsia="ru-RU"/>
              </w:rPr>
              <w:br/>
              <w:t xml:space="preserve">      </w:t>
            </w:r>
            <w:r w:rsidRPr="001F3B0A">
              <w:rPr>
                <w:rFonts w:ascii="Times New Roman" w:eastAsia="Times New Roman" w:hAnsi="Times New Roman" w:cs="Times New Roman"/>
                <w:color w:val="000000"/>
                <w:sz w:val="24"/>
                <w:szCs w:val="24"/>
                <w:lang w:val="uk-UA" w:eastAsia="ru-RU"/>
              </w:rPr>
              <w:t xml:space="preserve">1.8.5. Якщо відносно пропозицій, зазначених у пункті 1.8.3 цього розділу та у частині першій пункту 1.8.4 цього розділу не досягнуто згоди між Оператором системи передачі та їх авторами, такі пропозиції передаються </w:t>
            </w:r>
            <w:r w:rsidRPr="001F3B0A">
              <w:rPr>
                <w:rFonts w:ascii="Times New Roman" w:eastAsia="Times New Roman" w:hAnsi="Times New Roman" w:cs="Times New Roman"/>
                <w:color w:val="000000"/>
                <w:sz w:val="24"/>
                <w:szCs w:val="24"/>
                <w:lang w:val="uk-UA" w:eastAsia="ru-RU"/>
              </w:rPr>
              <w:lastRenderedPageBreak/>
              <w:t>Регулятору для прийняття остаточного рішення.</w:t>
            </w:r>
            <w:r w:rsidRPr="001F3B0A">
              <w:rPr>
                <w:rFonts w:ascii="Times New Roman" w:eastAsia="Times New Roman" w:hAnsi="Times New Roman" w:cs="Times New Roman"/>
                <w:color w:val="000000"/>
                <w:sz w:val="24"/>
                <w:szCs w:val="24"/>
                <w:lang w:eastAsia="ru-RU"/>
              </w:rPr>
              <w:br/>
              <w:t xml:space="preserve">      </w:t>
            </w:r>
            <w:r w:rsidRPr="001F3B0A">
              <w:rPr>
                <w:rFonts w:ascii="Times New Roman" w:eastAsia="Times New Roman" w:hAnsi="Times New Roman" w:cs="Times New Roman"/>
                <w:color w:val="000000"/>
                <w:sz w:val="24"/>
                <w:szCs w:val="24"/>
                <w:lang w:val="uk-UA" w:eastAsia="ru-RU"/>
              </w:rPr>
              <w:t xml:space="preserve">1.8.6. Зміни і доповнення до Кодексу, обумовлені </w:t>
            </w:r>
            <w:r w:rsidRPr="001F3B0A">
              <w:rPr>
                <w:rFonts w:ascii="Times New Roman" w:eastAsia="Times New Roman" w:hAnsi="Times New Roman" w:cs="Times New Roman"/>
                <w:b/>
                <w:bCs/>
                <w:color w:val="000000"/>
                <w:sz w:val="24"/>
                <w:szCs w:val="24"/>
                <w:lang w:val="uk-UA" w:eastAsia="ru-RU"/>
              </w:rPr>
              <w:t>законодавством</w:t>
            </w:r>
            <w:r w:rsidRPr="001F3B0A">
              <w:rPr>
                <w:rFonts w:ascii="Times New Roman" w:eastAsia="Times New Roman" w:hAnsi="Times New Roman" w:cs="Times New Roman"/>
                <w:color w:val="000000"/>
                <w:sz w:val="24"/>
                <w:szCs w:val="24"/>
                <w:lang w:val="uk-UA" w:eastAsia="ru-RU"/>
              </w:rPr>
              <w:t xml:space="preserve"> та іншими нормативно-правовими актами, вносяться в строки, визначені цими актами, усі інші – в строки, визначені Регулятором.</w:t>
            </w:r>
            <w:r w:rsidRPr="001F3B0A">
              <w:rPr>
                <w:rFonts w:ascii="Times New Roman" w:eastAsia="Times New Roman" w:hAnsi="Times New Roman" w:cs="Times New Roman"/>
                <w:color w:val="000000"/>
                <w:sz w:val="24"/>
                <w:szCs w:val="24"/>
                <w:lang w:eastAsia="ru-RU"/>
              </w:rPr>
              <w:br/>
              <w:t xml:space="preserve">      </w:t>
            </w:r>
            <w:r w:rsidRPr="001F3B0A">
              <w:rPr>
                <w:rFonts w:ascii="Times New Roman" w:eastAsia="Times New Roman" w:hAnsi="Times New Roman" w:cs="Times New Roman"/>
                <w:color w:val="000000"/>
                <w:sz w:val="24"/>
                <w:szCs w:val="24"/>
                <w:lang w:val="uk-UA" w:eastAsia="ru-RU"/>
              </w:rPr>
              <w:t>1.8.7. Інформація про внесення змін і доповнень до Кодексу оприлюднюється Оператором системи передачі на своєму офіційному веб-сайті в мережі Інтернет не пізніше ні</w:t>
            </w:r>
            <w:r w:rsidRPr="001F3B0A">
              <w:rPr>
                <w:rFonts w:ascii="Times New Roman" w:eastAsia="Times New Roman" w:hAnsi="Times New Roman" w:cs="Times New Roman"/>
                <w:b/>
                <w:bCs/>
                <w:color w:val="000000"/>
                <w:sz w:val="24"/>
                <w:szCs w:val="24"/>
                <w:lang w:val="uk-UA" w:eastAsia="ru-RU"/>
              </w:rPr>
              <w:t>ж</w:t>
            </w:r>
            <w:r w:rsidRPr="001F3B0A">
              <w:rPr>
                <w:rFonts w:ascii="Times New Roman" w:eastAsia="Times New Roman" w:hAnsi="Times New Roman" w:cs="Times New Roman"/>
                <w:color w:val="000000"/>
                <w:sz w:val="24"/>
                <w:szCs w:val="24"/>
                <w:lang w:val="uk-UA" w:eastAsia="ru-RU"/>
              </w:rPr>
              <w:t xml:space="preserve"> протягом трьох робочих днів після їх внесення.</w:t>
            </w:r>
          </w:p>
        </w:tc>
        <w:tc>
          <w:tcPr>
            <w:tcW w:w="4275" w:type="dxa"/>
            <w:vAlign w:val="center"/>
            <w:hideMark/>
          </w:tcPr>
          <w:p w:rsidR="001F3B0A" w:rsidRPr="001F3B0A" w:rsidRDefault="001F3B0A" w:rsidP="001F3B0A">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w:t>
            </w:r>
          </w:p>
          <w:p w:rsidR="001F3B0A" w:rsidRPr="001F3B0A" w:rsidRDefault="001F3B0A" w:rsidP="001F3B0A">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lastRenderedPageBreak/>
              <w:t> </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Тільки стандарти операційної безпеки мають встановлювати вимоги до користувачів системи передачі, і ні які інші нормативно-технічні документи, що затверджуються іншими органами влади та  організаціями не мають встановлювати вимоги, що застосовуються у Кодексі.  </w:t>
            </w:r>
          </w:p>
          <w:p w:rsidR="001F3B0A" w:rsidRPr="001F3B0A" w:rsidRDefault="001F3B0A" w:rsidP="001F3B0A">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2060"/>
                <w:sz w:val="24"/>
                <w:szCs w:val="24"/>
                <w:lang w:val="uk-UA" w:eastAsia="ru-RU"/>
              </w:rPr>
              <w:t> </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lastRenderedPageBreak/>
              <w:t>Порядок внесення змін до КСП це окрема процедура та вимоги, які повинні бути відображені у окремому пункті.</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2060"/>
                <w:sz w:val="24"/>
                <w:szCs w:val="24"/>
                <w:lang w:val="uk-UA" w:eastAsia="ru-RU"/>
              </w:rPr>
              <w:t> </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2060"/>
                <w:sz w:val="24"/>
                <w:szCs w:val="24"/>
                <w:lang w:val="uk-UA" w:eastAsia="ru-RU"/>
              </w:rPr>
              <w:t> </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2060"/>
                <w:sz w:val="24"/>
                <w:szCs w:val="24"/>
                <w:lang w:val="uk-UA" w:eastAsia="ru-RU"/>
              </w:rPr>
              <w:t> </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2060"/>
                <w:sz w:val="24"/>
                <w:szCs w:val="24"/>
                <w:lang w:val="uk-UA" w:eastAsia="ru-RU"/>
              </w:rPr>
              <w:t> </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r>
      <w:tr w:rsidR="001F3B0A" w:rsidRPr="001F3B0A" w:rsidTr="001F3B0A">
        <w:trPr>
          <w:tblCellSpacing w:w="15" w:type="dxa"/>
        </w:trPr>
        <w:tc>
          <w:tcPr>
            <w:tcW w:w="0" w:type="auto"/>
            <w:vAlign w:val="center"/>
            <w:hideMark/>
          </w:tcPr>
          <w:p w:rsidR="001F3B0A" w:rsidRPr="001F3B0A" w:rsidRDefault="001F3B0A" w:rsidP="001F3B0A">
            <w:pPr>
              <w:autoSpaceDE w:val="0"/>
              <w:autoSpaceDN w:val="0"/>
              <w:spacing w:before="100" w:beforeAutospacing="1" w:after="100" w:afterAutospacing="1" w:line="240" w:lineRule="auto"/>
              <w:ind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xml:space="preserve">1.7.9 Якщо відносно пропозицій, зазначених у пункті 1.7.7 цього розділу </w:t>
            </w:r>
            <w:r w:rsidRPr="001F3B0A">
              <w:rPr>
                <w:rFonts w:ascii="Times New Roman" w:eastAsia="Times New Roman" w:hAnsi="Times New Roman" w:cs="Times New Roman"/>
                <w:b/>
                <w:bCs/>
                <w:sz w:val="24"/>
                <w:szCs w:val="24"/>
                <w:lang w:val="uk-UA" w:eastAsia="ru-RU"/>
              </w:rPr>
              <w:t>та у частині першій пункту 1.7.8 цього розділу</w:t>
            </w:r>
            <w:r w:rsidRPr="001F3B0A">
              <w:rPr>
                <w:rFonts w:ascii="Times New Roman" w:eastAsia="Times New Roman" w:hAnsi="Times New Roman" w:cs="Times New Roman"/>
                <w:sz w:val="24"/>
                <w:szCs w:val="24"/>
                <w:lang w:val="uk-UA" w:eastAsia="ru-RU"/>
              </w:rPr>
              <w:t xml:space="preserve"> не досягнуто згоди між Оператором системи </w:t>
            </w:r>
            <w:r w:rsidRPr="001F3B0A">
              <w:rPr>
                <w:rFonts w:ascii="Times New Roman" w:eastAsia="Times New Roman" w:hAnsi="Times New Roman" w:cs="Times New Roman"/>
                <w:sz w:val="24"/>
                <w:szCs w:val="24"/>
                <w:lang w:val="uk-UA" w:eastAsia="ru-RU"/>
              </w:rPr>
              <w:lastRenderedPageBreak/>
              <w:t>передачі та їх авторами, такі пропозиції передаються Регулятору для прийняття остаточного рішення.</w:t>
            </w:r>
          </w:p>
        </w:tc>
        <w:tc>
          <w:tcPr>
            <w:tcW w:w="5963" w:type="dxa"/>
            <w:vAlign w:val="center"/>
            <w:hideMark/>
          </w:tcPr>
          <w:p w:rsidR="001F3B0A" w:rsidRPr="001F3B0A" w:rsidRDefault="001F3B0A" w:rsidP="001F3B0A">
            <w:pPr>
              <w:spacing w:after="0" w:line="240" w:lineRule="auto"/>
              <w:ind w:right="2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lastRenderedPageBreak/>
              <w:t xml:space="preserve">1.7.9 </w:t>
            </w:r>
            <w:proofErr w:type="spellStart"/>
            <w:r w:rsidRPr="001F3B0A">
              <w:rPr>
                <w:rFonts w:ascii="Times New Roman" w:eastAsia="Times New Roman" w:hAnsi="Times New Roman" w:cs="Times New Roman"/>
                <w:sz w:val="24"/>
                <w:szCs w:val="24"/>
                <w:lang w:eastAsia="ru-RU"/>
              </w:rPr>
              <w:t>Якщо</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відносно</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пропозицій</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зазначених</w:t>
            </w:r>
            <w:proofErr w:type="spellEnd"/>
            <w:r w:rsidRPr="001F3B0A">
              <w:rPr>
                <w:rFonts w:ascii="Times New Roman" w:eastAsia="Times New Roman" w:hAnsi="Times New Roman" w:cs="Times New Roman"/>
                <w:sz w:val="24"/>
                <w:szCs w:val="24"/>
                <w:lang w:eastAsia="ru-RU"/>
              </w:rPr>
              <w:t xml:space="preserve"> у </w:t>
            </w:r>
            <w:r w:rsidRPr="001F3B0A">
              <w:rPr>
                <w:rFonts w:ascii="Times New Roman" w:eastAsia="Times New Roman" w:hAnsi="Times New Roman" w:cs="Times New Roman"/>
                <w:b/>
                <w:bCs/>
                <w:sz w:val="24"/>
                <w:szCs w:val="24"/>
                <w:lang w:eastAsia="ru-RU"/>
              </w:rPr>
              <w:t>пунктах</w:t>
            </w:r>
            <w:r w:rsidRPr="001F3B0A">
              <w:rPr>
                <w:rFonts w:ascii="Times New Roman" w:eastAsia="Times New Roman" w:hAnsi="Times New Roman" w:cs="Times New Roman"/>
                <w:sz w:val="24"/>
                <w:szCs w:val="24"/>
                <w:lang w:eastAsia="ru-RU"/>
              </w:rPr>
              <w:t xml:space="preserve"> 1.7.7 </w:t>
            </w:r>
            <w:r w:rsidRPr="001F3B0A">
              <w:rPr>
                <w:rFonts w:ascii="Times New Roman" w:eastAsia="Times New Roman" w:hAnsi="Times New Roman" w:cs="Times New Roman"/>
                <w:b/>
                <w:bCs/>
                <w:sz w:val="24"/>
                <w:szCs w:val="24"/>
                <w:lang w:eastAsia="ru-RU"/>
              </w:rPr>
              <w:t>та 1.7.8</w:t>
            </w:r>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цього</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розділу</w:t>
            </w:r>
            <w:proofErr w:type="spellEnd"/>
            <w:r w:rsidRPr="001F3B0A">
              <w:rPr>
                <w:rFonts w:ascii="Times New Roman" w:eastAsia="Times New Roman" w:hAnsi="Times New Roman" w:cs="Times New Roman"/>
                <w:sz w:val="24"/>
                <w:szCs w:val="24"/>
                <w:lang w:eastAsia="ru-RU"/>
              </w:rPr>
              <w:t xml:space="preserve"> не </w:t>
            </w:r>
            <w:proofErr w:type="spellStart"/>
            <w:r w:rsidRPr="001F3B0A">
              <w:rPr>
                <w:rFonts w:ascii="Times New Roman" w:eastAsia="Times New Roman" w:hAnsi="Times New Roman" w:cs="Times New Roman"/>
                <w:sz w:val="24"/>
                <w:szCs w:val="24"/>
                <w:lang w:eastAsia="ru-RU"/>
              </w:rPr>
              <w:t>досягнуто</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згоди</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між</w:t>
            </w:r>
            <w:proofErr w:type="spellEnd"/>
            <w:r w:rsidRPr="001F3B0A">
              <w:rPr>
                <w:rFonts w:ascii="Times New Roman" w:eastAsia="Times New Roman" w:hAnsi="Times New Roman" w:cs="Times New Roman"/>
                <w:sz w:val="24"/>
                <w:szCs w:val="24"/>
                <w:lang w:eastAsia="ru-RU"/>
              </w:rPr>
              <w:t xml:space="preserve"> Оператором </w:t>
            </w:r>
            <w:proofErr w:type="spellStart"/>
            <w:r w:rsidRPr="001F3B0A">
              <w:rPr>
                <w:rFonts w:ascii="Times New Roman" w:eastAsia="Times New Roman" w:hAnsi="Times New Roman" w:cs="Times New Roman"/>
                <w:sz w:val="24"/>
                <w:szCs w:val="24"/>
                <w:lang w:eastAsia="ru-RU"/>
              </w:rPr>
              <w:t>системи</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передачі</w:t>
            </w:r>
            <w:proofErr w:type="spellEnd"/>
            <w:r w:rsidRPr="001F3B0A">
              <w:rPr>
                <w:rFonts w:ascii="Times New Roman" w:eastAsia="Times New Roman" w:hAnsi="Times New Roman" w:cs="Times New Roman"/>
                <w:sz w:val="24"/>
                <w:szCs w:val="24"/>
                <w:lang w:eastAsia="ru-RU"/>
              </w:rPr>
              <w:t xml:space="preserve"> та </w:t>
            </w:r>
            <w:proofErr w:type="spellStart"/>
            <w:r w:rsidRPr="001F3B0A">
              <w:rPr>
                <w:rFonts w:ascii="Times New Roman" w:eastAsia="Times New Roman" w:hAnsi="Times New Roman" w:cs="Times New Roman"/>
                <w:sz w:val="24"/>
                <w:szCs w:val="24"/>
                <w:lang w:eastAsia="ru-RU"/>
              </w:rPr>
              <w:t>їх</w:t>
            </w:r>
            <w:proofErr w:type="spellEnd"/>
            <w:r w:rsidRPr="001F3B0A">
              <w:rPr>
                <w:rFonts w:ascii="Times New Roman" w:eastAsia="Times New Roman" w:hAnsi="Times New Roman" w:cs="Times New Roman"/>
                <w:sz w:val="24"/>
                <w:szCs w:val="24"/>
                <w:lang w:eastAsia="ru-RU"/>
              </w:rPr>
              <w:t xml:space="preserve"> авторами, </w:t>
            </w:r>
            <w:proofErr w:type="spellStart"/>
            <w:r w:rsidRPr="001F3B0A">
              <w:rPr>
                <w:rFonts w:ascii="Times New Roman" w:eastAsia="Times New Roman" w:hAnsi="Times New Roman" w:cs="Times New Roman"/>
                <w:sz w:val="24"/>
                <w:szCs w:val="24"/>
                <w:lang w:eastAsia="ru-RU"/>
              </w:rPr>
              <w:t>такі</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lastRenderedPageBreak/>
              <w:t>пропозиції</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передаються</w:t>
            </w:r>
            <w:proofErr w:type="spellEnd"/>
            <w:r w:rsidRPr="001F3B0A">
              <w:rPr>
                <w:rFonts w:ascii="Times New Roman" w:eastAsia="Times New Roman" w:hAnsi="Times New Roman" w:cs="Times New Roman"/>
                <w:sz w:val="24"/>
                <w:szCs w:val="24"/>
                <w:lang w:eastAsia="ru-RU"/>
              </w:rPr>
              <w:t xml:space="preserve"> Регулятору для </w:t>
            </w:r>
            <w:proofErr w:type="spellStart"/>
            <w:r w:rsidRPr="001F3B0A">
              <w:rPr>
                <w:rFonts w:ascii="Times New Roman" w:eastAsia="Times New Roman" w:hAnsi="Times New Roman" w:cs="Times New Roman"/>
                <w:sz w:val="24"/>
                <w:szCs w:val="24"/>
                <w:lang w:eastAsia="ru-RU"/>
              </w:rPr>
              <w:t>прийняття</w:t>
            </w:r>
            <w:proofErr w:type="spellEnd"/>
            <w:r w:rsidRPr="001F3B0A">
              <w:rPr>
                <w:rFonts w:ascii="Times New Roman" w:eastAsia="Times New Roman" w:hAnsi="Times New Roman" w:cs="Times New Roman"/>
                <w:sz w:val="24"/>
                <w:szCs w:val="24"/>
                <w:lang w:eastAsia="ru-RU"/>
              </w:rPr>
              <w:t xml:space="preserve"> остаточного </w:t>
            </w:r>
            <w:proofErr w:type="spellStart"/>
            <w:r w:rsidRPr="001F3B0A">
              <w:rPr>
                <w:rFonts w:ascii="Times New Roman" w:eastAsia="Times New Roman" w:hAnsi="Times New Roman" w:cs="Times New Roman"/>
                <w:sz w:val="24"/>
                <w:szCs w:val="24"/>
                <w:lang w:eastAsia="ru-RU"/>
              </w:rPr>
              <w:t>рішення</w:t>
            </w:r>
            <w:proofErr w:type="spellEnd"/>
            <w:r w:rsidRPr="001F3B0A">
              <w:rPr>
                <w:rFonts w:ascii="Times New Roman" w:eastAsia="Times New Roman" w:hAnsi="Times New Roman" w:cs="Times New Roman"/>
                <w:sz w:val="24"/>
                <w:szCs w:val="24"/>
                <w:lang w:eastAsia="ru-RU"/>
              </w:rPr>
              <w:t>.</w:t>
            </w:r>
          </w:p>
        </w:tc>
        <w:tc>
          <w:tcPr>
            <w:tcW w:w="4275" w:type="dxa"/>
            <w:vAlign w:val="center"/>
            <w:hideMark/>
          </w:tcPr>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xml:space="preserve">Питання, чи суперечать пропозиції чинному законодавству, може бути спірним. Відтак, рішення ОСП, який не є органом державного управління, </w:t>
            </w:r>
            <w:r w:rsidRPr="001F3B0A">
              <w:rPr>
                <w:rFonts w:ascii="Times New Roman" w:eastAsia="Times New Roman" w:hAnsi="Times New Roman" w:cs="Times New Roman"/>
                <w:sz w:val="24"/>
                <w:szCs w:val="24"/>
                <w:lang w:val="uk-UA" w:eastAsia="ru-RU"/>
              </w:rPr>
              <w:lastRenderedPageBreak/>
              <w:t xml:space="preserve">не може бути остаточним, і </w:t>
            </w:r>
            <w:proofErr w:type="spellStart"/>
            <w:r w:rsidRPr="001F3B0A">
              <w:rPr>
                <w:rFonts w:ascii="Times New Roman" w:eastAsia="Times New Roman" w:hAnsi="Times New Roman" w:cs="Times New Roman"/>
                <w:sz w:val="24"/>
                <w:szCs w:val="24"/>
                <w:lang w:val="uk-UA" w:eastAsia="ru-RU"/>
              </w:rPr>
              <w:t>логічно</w:t>
            </w:r>
            <w:proofErr w:type="spellEnd"/>
            <w:r w:rsidRPr="001F3B0A">
              <w:rPr>
                <w:rFonts w:ascii="Times New Roman" w:eastAsia="Times New Roman" w:hAnsi="Times New Roman" w:cs="Times New Roman"/>
                <w:sz w:val="24"/>
                <w:szCs w:val="24"/>
                <w:lang w:val="uk-UA" w:eastAsia="ru-RU"/>
              </w:rPr>
              <w:t xml:space="preserve"> передати пропозиції, зазначені у частині першій пункту 1.7.8, також на розгляд Регулятора.</w:t>
            </w:r>
          </w:p>
          <w:p w:rsidR="001F3B0A" w:rsidRPr="001F3B0A" w:rsidRDefault="001F3B0A" w:rsidP="001F3B0A">
            <w:pPr>
              <w:autoSpaceDE w:val="0"/>
              <w:autoSpaceDN w:val="0"/>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Тим більше, відповідно до підпункту 1.8.4.1 у випадку, якщо сторони спору не досягли між собою згоди щодо його врегулювання, то за для його вирішення вони можуть звернутись до Регулятора.</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389" w:firstLine="313"/>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w:t>
            </w:r>
          </w:p>
          <w:p w:rsidR="001F3B0A" w:rsidRPr="001F3B0A" w:rsidRDefault="001F3B0A" w:rsidP="001F3B0A">
            <w:pPr>
              <w:spacing w:after="0" w:line="240" w:lineRule="auto"/>
              <w:ind w:right="389" w:firstLine="313"/>
              <w:jc w:val="both"/>
              <w:rPr>
                <w:rFonts w:ascii="Times New Roman" w:eastAsia="Times New Roman" w:hAnsi="Times New Roman" w:cs="Times New Roman"/>
                <w:sz w:val="24"/>
                <w:szCs w:val="24"/>
                <w:lang w:eastAsia="ru-RU"/>
              </w:rPr>
            </w:pPr>
            <w:bookmarkStart w:id="2" w:name="_Toc497736121" w:colFirst="1" w:colLast="1"/>
            <w:bookmarkStart w:id="3" w:name="_Toc497744845" w:colFirst="1" w:colLast="1"/>
            <w:r w:rsidRPr="001F3B0A">
              <w:rPr>
                <w:rFonts w:ascii="Times New Roman" w:eastAsia="Times New Roman" w:hAnsi="Times New Roman" w:cs="Times New Roman"/>
                <w:color w:val="000000"/>
                <w:sz w:val="24"/>
                <w:szCs w:val="24"/>
                <w:lang w:val="uk-UA" w:eastAsia="ru-RU"/>
              </w:rPr>
              <w:t xml:space="preserve">1.8. </w:t>
            </w:r>
            <w:proofErr w:type="spellStart"/>
            <w:r w:rsidRPr="001F3B0A">
              <w:rPr>
                <w:rFonts w:ascii="Times New Roman" w:eastAsia="Times New Roman" w:hAnsi="Times New Roman" w:cs="Times New Roman"/>
                <w:color w:val="000000"/>
                <w:sz w:val="24"/>
                <w:szCs w:val="24"/>
                <w:lang w:val="uk-UA" w:eastAsia="ru-RU"/>
              </w:rPr>
              <w:t>Врегулюв</w:t>
            </w:r>
            <w:r w:rsidRPr="001F3B0A">
              <w:rPr>
                <w:rFonts w:ascii="Times New Roman" w:eastAsia="Times New Roman" w:hAnsi="Times New Roman" w:cs="Times New Roman"/>
                <w:color w:val="000000"/>
                <w:sz w:val="24"/>
                <w:szCs w:val="24"/>
                <w:lang w:eastAsia="ru-RU"/>
              </w:rPr>
              <w:t>ання</w:t>
            </w:r>
            <w:proofErr w:type="spellEnd"/>
            <w:r w:rsidRPr="001F3B0A">
              <w:rPr>
                <w:rFonts w:ascii="Times New Roman" w:eastAsia="Times New Roman" w:hAnsi="Times New Roman" w:cs="Times New Roman"/>
                <w:color w:val="000000"/>
                <w:sz w:val="24"/>
                <w:szCs w:val="24"/>
                <w:lang w:val="uk-UA" w:eastAsia="ru-RU"/>
              </w:rPr>
              <w:t xml:space="preserve"> спорів</w:t>
            </w:r>
          </w:p>
          <w:p w:rsidR="001F3B0A" w:rsidRPr="001F3B0A" w:rsidRDefault="001F3B0A" w:rsidP="001F3B0A">
            <w:pPr>
              <w:spacing w:before="100" w:beforeAutospacing="1" w:after="100" w:afterAutospacing="1" w:line="240" w:lineRule="auto"/>
              <w:ind w:right="389"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after="0" w:line="240" w:lineRule="auto"/>
              <w:ind w:right="389" w:firstLine="567"/>
              <w:jc w:val="both"/>
              <w:rPr>
                <w:rFonts w:ascii="Times New Roman" w:eastAsia="Times New Roman" w:hAnsi="Times New Roman" w:cs="Times New Roman"/>
                <w:sz w:val="24"/>
                <w:szCs w:val="24"/>
                <w:lang w:eastAsia="ru-RU"/>
              </w:rPr>
            </w:pPr>
            <w:bookmarkStart w:id="4" w:name="_Toc497744846" w:colFirst="1" w:colLast="1"/>
            <w:bookmarkStart w:id="5" w:name="_Toc497736122" w:colFirst="1" w:colLast="1"/>
            <w:r w:rsidRPr="001F3B0A">
              <w:rPr>
                <w:rFonts w:ascii="Times New Roman" w:eastAsia="Times New Roman" w:hAnsi="Times New Roman" w:cs="Times New Roman"/>
                <w:color w:val="000000"/>
                <w:sz w:val="24"/>
                <w:szCs w:val="24"/>
                <w:lang w:val="uk-UA" w:eastAsia="ru-RU"/>
              </w:rPr>
              <w:t>1.8.1            Порядок врегулювання спорів</w:t>
            </w:r>
          </w:p>
          <w:p w:rsidR="001F3B0A" w:rsidRPr="001F3B0A" w:rsidRDefault="001F3B0A" w:rsidP="001F3B0A">
            <w:pPr>
              <w:spacing w:after="0" w:line="240" w:lineRule="auto"/>
              <w:ind w:right="389"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eastAsia="ru-RU"/>
              </w:rPr>
              <w:t xml:space="preserve">1.8.1.1      </w:t>
            </w:r>
            <w:r w:rsidRPr="001F3B0A">
              <w:rPr>
                <w:rFonts w:ascii="Times New Roman" w:eastAsia="Times New Roman" w:hAnsi="Times New Roman" w:cs="Times New Roman"/>
                <w:color w:val="000000"/>
                <w:sz w:val="24"/>
                <w:szCs w:val="24"/>
                <w:lang w:val="uk-UA" w:eastAsia="ru-RU"/>
              </w:rPr>
              <w:t>Всі сторони Кодексу системи передачі (Оператор та Користувачі системи передачі, а також Користувачі системи розподілу, електроустановки яких знаходяться в оперативному віданні ОСП) повинні для виконання Кодексу системи передачі діяти сумлінно у будь-який час. Мета повинна полягати в тому, щоб зробити все можливе для того, щоб спори не виникали.</w:t>
            </w:r>
          </w:p>
          <w:p w:rsidR="001F3B0A" w:rsidRPr="001F3B0A" w:rsidRDefault="001F3B0A" w:rsidP="001F3B0A">
            <w:pPr>
              <w:spacing w:after="0" w:line="240" w:lineRule="auto"/>
              <w:ind w:right="389"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eastAsia="ru-RU"/>
              </w:rPr>
              <w:t xml:space="preserve">1.8.1.2      </w:t>
            </w:r>
            <w:r w:rsidRPr="001F3B0A">
              <w:rPr>
                <w:rFonts w:ascii="Times New Roman" w:eastAsia="Times New Roman" w:hAnsi="Times New Roman" w:cs="Times New Roman"/>
                <w:color w:val="000000"/>
                <w:sz w:val="24"/>
                <w:szCs w:val="24"/>
                <w:lang w:val="uk-UA" w:eastAsia="ru-RU"/>
              </w:rPr>
              <w:t xml:space="preserve">У випадку коли дві або більше сторони Кодексу системи передачі стають учасниками спору, вони повинні дотримуватись порядку врегулювання спорів, який викладено в цьому розділі. Цей порядок врегулювання спорів розроблений </w:t>
            </w:r>
            <w:r w:rsidRPr="001F3B0A">
              <w:rPr>
                <w:rFonts w:ascii="Times New Roman" w:eastAsia="Times New Roman" w:hAnsi="Times New Roman" w:cs="Times New Roman"/>
                <w:color w:val="000000"/>
                <w:sz w:val="24"/>
                <w:szCs w:val="24"/>
                <w:lang w:val="uk-UA" w:eastAsia="ru-RU"/>
              </w:rPr>
              <w:lastRenderedPageBreak/>
              <w:t>для швидкого й ефективного вирішення спорів та встановлює серію послідовних етапів, які слід дотримуватися. Ці етапи викладені в  пунктах 1.8.2 – 1.8.4 цього розділу.</w:t>
            </w:r>
          </w:p>
          <w:p w:rsidR="001F3B0A" w:rsidRPr="001F3B0A" w:rsidRDefault="001F3B0A" w:rsidP="001F3B0A">
            <w:pPr>
              <w:spacing w:after="0" w:line="240" w:lineRule="auto"/>
              <w:ind w:right="389"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after="0" w:line="240" w:lineRule="auto"/>
              <w:ind w:right="389" w:firstLine="567"/>
              <w:jc w:val="both"/>
              <w:rPr>
                <w:rFonts w:ascii="Times New Roman" w:eastAsia="Times New Roman" w:hAnsi="Times New Roman" w:cs="Times New Roman"/>
                <w:sz w:val="24"/>
                <w:szCs w:val="24"/>
                <w:lang w:eastAsia="ru-RU"/>
              </w:rPr>
            </w:pPr>
            <w:bookmarkStart w:id="6" w:name="_Toc497744847" w:colFirst="1" w:colLast="1"/>
            <w:bookmarkStart w:id="7" w:name="_Toc497736123" w:colFirst="1" w:colLast="1"/>
            <w:r w:rsidRPr="001F3B0A">
              <w:rPr>
                <w:rFonts w:ascii="Times New Roman" w:eastAsia="Times New Roman" w:hAnsi="Times New Roman" w:cs="Times New Roman"/>
                <w:color w:val="000000"/>
                <w:sz w:val="24"/>
                <w:szCs w:val="24"/>
                <w:lang w:val="uk-UA" w:eastAsia="ru-RU"/>
              </w:rPr>
              <w:t>1.8.2            Врегулювання спорів залученими сторонами</w:t>
            </w:r>
          </w:p>
          <w:p w:rsidR="001F3B0A" w:rsidRPr="001F3B0A" w:rsidRDefault="001F3B0A" w:rsidP="001F3B0A">
            <w:pPr>
              <w:spacing w:after="0" w:line="240" w:lineRule="auto"/>
              <w:ind w:right="389"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1.8.2.1      В першу чергу при врегулюванні спорів сторони повинні спробувати вирішити спор між ними шляхом обговорення та переговорів без залучення будь-якої третьої сторони.</w:t>
            </w:r>
          </w:p>
          <w:p w:rsidR="001F3B0A" w:rsidRPr="001F3B0A" w:rsidRDefault="001F3B0A" w:rsidP="001F3B0A">
            <w:pPr>
              <w:spacing w:after="0" w:line="240" w:lineRule="auto"/>
              <w:ind w:right="389"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1.8.2.2      У випадку, якщо врегулювання спору не досягнуто згідно з пунктом 1.8.2.1, сторони можуть погодитись розпочати врегулювання спору шляхом посередництва («медіації») відповідно до  пункту 1.8.3 цього розділу або рішенням Регулятора відповідно до пункту 1.8.4 цього розділу.</w:t>
            </w:r>
          </w:p>
          <w:p w:rsidR="001F3B0A" w:rsidRPr="001F3B0A" w:rsidRDefault="001F3B0A" w:rsidP="001F3B0A">
            <w:pPr>
              <w:spacing w:after="0" w:line="240" w:lineRule="auto"/>
              <w:ind w:right="389"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after="0" w:line="240" w:lineRule="auto"/>
              <w:ind w:right="389" w:firstLine="567"/>
              <w:jc w:val="both"/>
              <w:rPr>
                <w:rFonts w:ascii="Times New Roman" w:eastAsia="Times New Roman" w:hAnsi="Times New Roman" w:cs="Times New Roman"/>
                <w:sz w:val="24"/>
                <w:szCs w:val="24"/>
                <w:lang w:eastAsia="ru-RU"/>
              </w:rPr>
            </w:pPr>
            <w:bookmarkStart w:id="8" w:name="_Toc497744848" w:colFirst="1" w:colLast="1"/>
            <w:bookmarkStart w:id="9" w:name="_Toc497736124" w:colFirst="1" w:colLast="1"/>
            <w:r w:rsidRPr="001F3B0A">
              <w:rPr>
                <w:rFonts w:ascii="Times New Roman" w:eastAsia="Times New Roman" w:hAnsi="Times New Roman" w:cs="Times New Roman"/>
                <w:color w:val="000000"/>
                <w:sz w:val="24"/>
                <w:szCs w:val="24"/>
                <w:lang w:val="uk-UA" w:eastAsia="ru-RU"/>
              </w:rPr>
              <w:t>1.8.3            Врегулювання спорів шляхом посередництва («медіації»)</w:t>
            </w:r>
          </w:p>
          <w:p w:rsidR="001F3B0A" w:rsidRPr="001F3B0A" w:rsidRDefault="001F3B0A" w:rsidP="001F3B0A">
            <w:pPr>
              <w:spacing w:after="0" w:line="240" w:lineRule="auto"/>
              <w:ind w:right="389"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1.8.3.1      Незалежний арбітражний процес здійснюється професійним медіатором (посередник, незалежна, третя особа, що здійснює допомогу сторонам у вирішенні конфлікту в процесі медіації) із знанням та розумінням залучених питань. Медіатор повинен бути прийнятним  всіма залученими сторонами.</w:t>
            </w:r>
          </w:p>
          <w:p w:rsidR="001F3B0A" w:rsidRPr="001F3B0A" w:rsidRDefault="001F3B0A" w:rsidP="001F3B0A">
            <w:pPr>
              <w:spacing w:after="0" w:line="240" w:lineRule="auto"/>
              <w:ind w:right="389"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1.8.3.2      Перед початком роботи сторони повинні узгодити повноваження для медіатора.</w:t>
            </w:r>
          </w:p>
          <w:p w:rsidR="001F3B0A" w:rsidRPr="001F3B0A" w:rsidRDefault="001F3B0A" w:rsidP="001F3B0A">
            <w:pPr>
              <w:spacing w:after="0" w:line="240" w:lineRule="auto"/>
              <w:ind w:right="389"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lastRenderedPageBreak/>
              <w:t>1.8.3.3      Якщо під час проведення медіації сторони досягли між собою згоди, то зазначена згода має бути зафіксована у договорі укладеному між ними. Виконання  умов договору  обов'язкове для обох сторін.</w:t>
            </w:r>
          </w:p>
          <w:p w:rsidR="001F3B0A" w:rsidRPr="001F3B0A" w:rsidRDefault="001F3B0A" w:rsidP="001F3B0A">
            <w:pPr>
              <w:spacing w:after="0" w:line="240" w:lineRule="auto"/>
              <w:ind w:right="389"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1.8.3.4      Якщо угода не буде досягнута відповідно до пункту 1.8.3 цього </w:t>
            </w:r>
            <w:proofErr w:type="spellStart"/>
            <w:r w:rsidRPr="001F3B0A">
              <w:rPr>
                <w:rFonts w:ascii="Times New Roman" w:eastAsia="Times New Roman" w:hAnsi="Times New Roman" w:cs="Times New Roman"/>
                <w:color w:val="000000"/>
                <w:sz w:val="24"/>
                <w:szCs w:val="24"/>
                <w:lang w:val="uk-UA" w:eastAsia="ru-RU"/>
              </w:rPr>
              <w:t>роздвлу</w:t>
            </w:r>
            <w:proofErr w:type="spellEnd"/>
            <w:r w:rsidRPr="001F3B0A">
              <w:rPr>
                <w:rFonts w:ascii="Times New Roman" w:eastAsia="Times New Roman" w:hAnsi="Times New Roman" w:cs="Times New Roman"/>
                <w:color w:val="000000"/>
                <w:sz w:val="24"/>
                <w:szCs w:val="24"/>
                <w:lang w:val="uk-UA" w:eastAsia="ru-RU"/>
              </w:rPr>
              <w:t>, сторони для вирішення спору  можуть звернутись до Регулятора відповідно до порядку визначеному пунктом 1.8.4 цього розділу.</w:t>
            </w:r>
          </w:p>
          <w:p w:rsidR="001F3B0A" w:rsidRPr="001F3B0A" w:rsidRDefault="001F3B0A" w:rsidP="001F3B0A">
            <w:pPr>
              <w:spacing w:after="0" w:line="240" w:lineRule="auto"/>
              <w:ind w:left="567"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after="0" w:line="240" w:lineRule="auto"/>
              <w:ind w:right="389"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1.8.4            Врегулювання спорів шляхом прийняття Регулятором рішення</w:t>
            </w:r>
          </w:p>
          <w:p w:rsidR="001F3B0A" w:rsidRPr="001F3B0A" w:rsidRDefault="001F3B0A" w:rsidP="001F3B0A">
            <w:pPr>
              <w:spacing w:after="0" w:line="240" w:lineRule="auto"/>
              <w:ind w:right="389" w:firstLine="567"/>
              <w:jc w:val="both"/>
              <w:rPr>
                <w:rFonts w:ascii="Times New Roman" w:eastAsia="Times New Roman" w:hAnsi="Times New Roman" w:cs="Times New Roman"/>
                <w:sz w:val="24"/>
                <w:szCs w:val="24"/>
                <w:lang w:eastAsia="ru-RU"/>
              </w:rPr>
            </w:pPr>
            <w:bookmarkStart w:id="10" w:name="_Toc497736125" w:colFirst="1" w:colLast="1"/>
            <w:bookmarkStart w:id="11" w:name="_Toc497744849" w:colFirst="1" w:colLast="1"/>
            <w:r w:rsidRPr="001F3B0A">
              <w:rPr>
                <w:rFonts w:ascii="Times New Roman" w:eastAsia="Times New Roman" w:hAnsi="Times New Roman" w:cs="Times New Roman"/>
                <w:color w:val="000000"/>
                <w:sz w:val="24"/>
                <w:szCs w:val="24"/>
                <w:lang w:val="uk-UA" w:eastAsia="ru-RU"/>
              </w:rPr>
              <w:t>1.8.4.1      Врегулювання спорів шляхом прийняття Регулятором рішення У випадку, якщо сторони спору не досягли між собою згоди щодо його врегулювання, то за для його вирішення можуть звернутись до Регулятора. Регулятор розглядає спор та приймає рішення відповідно до  затвердженого ним порядку.</w:t>
            </w:r>
          </w:p>
          <w:p w:rsidR="001F3B0A" w:rsidRPr="001F3B0A" w:rsidRDefault="001F3B0A" w:rsidP="001F3B0A">
            <w:pPr>
              <w:spacing w:after="0" w:line="240" w:lineRule="auto"/>
              <w:ind w:right="389"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1.8.4.2      Під час вирішення спору Регулятор має право вимагати від сторін спору копії документів, пояснення та іншу інформацію, необхідні для встановлення фактичних обставин справи.</w:t>
            </w:r>
          </w:p>
          <w:p w:rsidR="001F3B0A" w:rsidRPr="001F3B0A" w:rsidRDefault="001F3B0A" w:rsidP="001F3B0A">
            <w:pPr>
              <w:spacing w:after="0" w:line="240" w:lineRule="auto"/>
              <w:ind w:right="389"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1.8.4.3      Рішення, прийняте Регулятором у ході досудового розгляду спору, є обов'язковим до виконання учасниками спору і може бути оскаржене в суді.</w:t>
            </w:r>
          </w:p>
          <w:p w:rsidR="001F3B0A" w:rsidRPr="001F3B0A" w:rsidRDefault="001F3B0A" w:rsidP="001F3B0A">
            <w:pPr>
              <w:spacing w:before="100" w:beforeAutospacing="1" w:after="100" w:afterAutospacing="1" w:line="240" w:lineRule="auto"/>
              <w:ind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tc>
        <w:tc>
          <w:tcPr>
            <w:tcW w:w="5963" w:type="dxa"/>
            <w:vAlign w:val="center"/>
            <w:hideMark/>
          </w:tcPr>
          <w:p w:rsidR="001F3B0A" w:rsidRPr="001F3B0A" w:rsidRDefault="001F3B0A" w:rsidP="001F3B0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2F5496"/>
                <w:sz w:val="24"/>
                <w:szCs w:val="24"/>
                <w:lang w:eastAsia="ru-RU"/>
              </w:rPr>
              <w:lastRenderedPageBreak/>
              <w:t> </w:t>
            </w:r>
          </w:p>
          <w:p w:rsidR="001F3B0A" w:rsidRPr="001F3B0A" w:rsidRDefault="001F3B0A" w:rsidP="001F3B0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Розділ виключити, або викласти в наступній редакції:</w:t>
            </w:r>
          </w:p>
          <w:p w:rsidR="001F3B0A" w:rsidRPr="001F3B0A" w:rsidRDefault="001F3B0A" w:rsidP="001F3B0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1.8 Врегулювання спорів</w:t>
            </w:r>
          </w:p>
          <w:p w:rsidR="001F3B0A" w:rsidRPr="001F3B0A" w:rsidRDefault="001F3B0A" w:rsidP="001F3B0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Порядок розгляду звернень, скарг, претензій та врегулювання спорів здійснюється у відповідності до Правил розгляду звернень споживачів щодо дій суб’єктів господарювання, що провадять діяльність у сферах енергетики та/або комунальних послуг, та врегулювання спорів та Правил врегулювання спорів, які виникають між суб’єктами господарювання, що провадять діяльність у сферах енергетики та комунальних послуг, які затверджені Регулятором.</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trike/>
                <w:color w:val="000000"/>
                <w:sz w:val="24"/>
                <w:szCs w:val="24"/>
                <w:lang w:val="uk-UA" w:eastAsia="ru-RU"/>
              </w:rPr>
              <w:t xml:space="preserve">1.8. </w:t>
            </w:r>
            <w:proofErr w:type="spellStart"/>
            <w:r w:rsidRPr="001F3B0A">
              <w:rPr>
                <w:rFonts w:ascii="Times New Roman" w:eastAsia="Times New Roman" w:hAnsi="Times New Roman" w:cs="Times New Roman"/>
                <w:strike/>
                <w:color w:val="000000"/>
                <w:sz w:val="24"/>
                <w:szCs w:val="24"/>
                <w:lang w:val="uk-UA" w:eastAsia="ru-RU"/>
              </w:rPr>
              <w:t>Врегулюв</w:t>
            </w:r>
            <w:r w:rsidRPr="001F3B0A">
              <w:rPr>
                <w:rFonts w:ascii="Times New Roman" w:eastAsia="Times New Roman" w:hAnsi="Times New Roman" w:cs="Times New Roman"/>
                <w:strike/>
                <w:color w:val="000000"/>
                <w:sz w:val="24"/>
                <w:szCs w:val="24"/>
                <w:lang w:eastAsia="ru-RU"/>
              </w:rPr>
              <w:t>ання</w:t>
            </w:r>
            <w:proofErr w:type="spellEnd"/>
            <w:r w:rsidRPr="001F3B0A">
              <w:rPr>
                <w:rFonts w:ascii="Times New Roman" w:eastAsia="Times New Roman" w:hAnsi="Times New Roman" w:cs="Times New Roman"/>
                <w:strike/>
                <w:color w:val="000000"/>
                <w:sz w:val="24"/>
                <w:szCs w:val="24"/>
                <w:lang w:val="uk-UA" w:eastAsia="ru-RU"/>
              </w:rPr>
              <w:t xml:space="preserve"> спорів</w:t>
            </w:r>
          </w:p>
          <w:p w:rsidR="001F3B0A" w:rsidRPr="001F3B0A" w:rsidRDefault="001F3B0A" w:rsidP="001F3B0A">
            <w:pPr>
              <w:spacing w:before="100" w:beforeAutospacing="1" w:after="100" w:afterAutospacing="1"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trike/>
                <w:color w:val="000000"/>
                <w:sz w:val="24"/>
                <w:szCs w:val="24"/>
                <w:lang w:val="uk-UA" w:eastAsia="ru-RU"/>
              </w:rPr>
              <w:t>1.8.5                     Порядок врегулювання спорів</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trike/>
                <w:color w:val="000000"/>
                <w:sz w:val="24"/>
                <w:szCs w:val="24"/>
                <w:lang w:eastAsia="ru-RU"/>
              </w:rPr>
              <w:lastRenderedPageBreak/>
              <w:t xml:space="preserve">1.8.1.3               </w:t>
            </w:r>
            <w:r w:rsidRPr="001F3B0A">
              <w:rPr>
                <w:rFonts w:ascii="Times New Roman" w:eastAsia="Times New Roman" w:hAnsi="Times New Roman" w:cs="Times New Roman"/>
                <w:strike/>
                <w:color w:val="000000"/>
                <w:sz w:val="24"/>
                <w:szCs w:val="24"/>
                <w:lang w:val="uk-UA" w:eastAsia="ru-RU"/>
              </w:rPr>
              <w:t>Всі сторони Кодексу системи передачі (Оператор та Користувачі системи передачі, а також Користувачі системи розподілу, електроустановки яких знаходяться в оперативному віданні ОСП) повинні для виконання Кодексу системи передачі діяти сумлінно у будь-який час. Мета повинна полягати в тому, щоб зробити все можливе для того, щоб спори не виникали.</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trike/>
                <w:color w:val="000000"/>
                <w:sz w:val="24"/>
                <w:szCs w:val="24"/>
                <w:lang w:eastAsia="ru-RU"/>
              </w:rPr>
              <w:t xml:space="preserve">1.8.1.4               </w:t>
            </w:r>
            <w:r w:rsidRPr="001F3B0A">
              <w:rPr>
                <w:rFonts w:ascii="Times New Roman" w:eastAsia="Times New Roman" w:hAnsi="Times New Roman" w:cs="Times New Roman"/>
                <w:strike/>
                <w:color w:val="000000"/>
                <w:sz w:val="24"/>
                <w:szCs w:val="24"/>
                <w:lang w:val="uk-UA" w:eastAsia="ru-RU"/>
              </w:rPr>
              <w:t>У випадку коли дві або більше сторони Кодексу системи передачі стають учасниками спору, вони повинні дотримуватись порядку врегулювання спорів, який викладено в цьому розділі. Цей порядок врегулювання спорів розроблений для швидкого й ефективного вирішення спорів та встановлює серію послідовних етапів, які слід дотримуватися. Ці етапи викладені в  пунктах 1.8.2 – 1.8.4 цього розділу.</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trike/>
                <w:color w:val="000000"/>
                <w:sz w:val="24"/>
                <w:szCs w:val="24"/>
                <w:lang w:val="uk-UA" w:eastAsia="ru-RU"/>
              </w:rPr>
              <w:t>1.8.6                     Врегулювання спорів залученими сторонами</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trike/>
                <w:color w:val="000000"/>
                <w:sz w:val="24"/>
                <w:szCs w:val="24"/>
                <w:lang w:eastAsia="ru-RU"/>
              </w:rPr>
              <w:t xml:space="preserve">1.8.2.3               </w:t>
            </w:r>
            <w:r w:rsidRPr="001F3B0A">
              <w:rPr>
                <w:rFonts w:ascii="Times New Roman" w:eastAsia="Times New Roman" w:hAnsi="Times New Roman" w:cs="Times New Roman"/>
                <w:strike/>
                <w:color w:val="000000"/>
                <w:sz w:val="24"/>
                <w:szCs w:val="24"/>
                <w:lang w:val="uk-UA" w:eastAsia="ru-RU"/>
              </w:rPr>
              <w:t>В першу чергу при врегулюванні спорів сторони повинні спробувати вирішити спор між ними шляхом обговорення та переговорів без залучення будь-якої третьої сторони.</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trike/>
                <w:color w:val="000000"/>
                <w:sz w:val="24"/>
                <w:szCs w:val="24"/>
                <w:lang w:eastAsia="ru-RU"/>
              </w:rPr>
              <w:t xml:space="preserve">1.8.2.4               </w:t>
            </w:r>
            <w:r w:rsidRPr="001F3B0A">
              <w:rPr>
                <w:rFonts w:ascii="Times New Roman" w:eastAsia="Times New Roman" w:hAnsi="Times New Roman" w:cs="Times New Roman"/>
                <w:strike/>
                <w:color w:val="000000"/>
                <w:sz w:val="24"/>
                <w:szCs w:val="24"/>
                <w:lang w:val="uk-UA" w:eastAsia="ru-RU"/>
              </w:rPr>
              <w:t>У випадку, якщо врегулювання спору не досягнуто згідно з пунктом 1.8.2.1, сторони можуть погодитись розпочати врегулювання спору шляхом посередництва («медіації») відповідно до  пункту 1.8.3 цього розділу або рішенням Регулятора відповідно до пункту 1.8.4 цього розділу.</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eastAsia="ru-RU"/>
              </w:rPr>
              <w:t> </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trike/>
                <w:color w:val="000000"/>
                <w:sz w:val="24"/>
                <w:szCs w:val="24"/>
                <w:lang w:val="uk-UA" w:eastAsia="ru-RU"/>
              </w:rPr>
              <w:t>1.8.7                     Врегулювання спорів шляхом посередництва («медіації»)</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trike/>
                <w:color w:val="000000"/>
                <w:sz w:val="24"/>
                <w:szCs w:val="24"/>
                <w:lang w:eastAsia="ru-RU"/>
              </w:rPr>
              <w:t xml:space="preserve">1.8.3.5               </w:t>
            </w:r>
            <w:r w:rsidRPr="001F3B0A">
              <w:rPr>
                <w:rFonts w:ascii="Times New Roman" w:eastAsia="Times New Roman" w:hAnsi="Times New Roman" w:cs="Times New Roman"/>
                <w:strike/>
                <w:color w:val="000000"/>
                <w:sz w:val="24"/>
                <w:szCs w:val="24"/>
                <w:lang w:val="uk-UA" w:eastAsia="ru-RU"/>
              </w:rPr>
              <w:t xml:space="preserve">Незалежний арбітражний процес здійснюється медіатором (посередник, незалежна, третя особа, що здійснює допомогу сторонам у вирішенні конфлікту в процесі медіації) із знанням та розумінням </w:t>
            </w:r>
            <w:r w:rsidRPr="001F3B0A">
              <w:rPr>
                <w:rFonts w:ascii="Times New Roman" w:eastAsia="Times New Roman" w:hAnsi="Times New Roman" w:cs="Times New Roman"/>
                <w:strike/>
                <w:color w:val="000000"/>
                <w:sz w:val="24"/>
                <w:szCs w:val="24"/>
                <w:lang w:val="uk-UA" w:eastAsia="ru-RU"/>
              </w:rPr>
              <w:lastRenderedPageBreak/>
              <w:t>залучених питань. Медіатор повинен бути прийнятним  всіма залученими сторонами.</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trike/>
                <w:color w:val="000000"/>
                <w:sz w:val="24"/>
                <w:szCs w:val="24"/>
                <w:lang w:eastAsia="ru-RU"/>
              </w:rPr>
              <w:t xml:space="preserve">1.8.3.6               </w:t>
            </w:r>
            <w:r w:rsidRPr="001F3B0A">
              <w:rPr>
                <w:rFonts w:ascii="Times New Roman" w:eastAsia="Times New Roman" w:hAnsi="Times New Roman" w:cs="Times New Roman"/>
                <w:strike/>
                <w:color w:val="000000"/>
                <w:sz w:val="24"/>
                <w:szCs w:val="24"/>
                <w:lang w:val="uk-UA" w:eastAsia="ru-RU"/>
              </w:rPr>
              <w:t>Перед початком роботи сторони повинні узгодити повноваження для медіатора.</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trike/>
                <w:color w:val="000000"/>
                <w:sz w:val="24"/>
                <w:szCs w:val="24"/>
                <w:lang w:eastAsia="ru-RU"/>
              </w:rPr>
              <w:t xml:space="preserve">1.8.3.7               </w:t>
            </w:r>
            <w:r w:rsidRPr="001F3B0A">
              <w:rPr>
                <w:rFonts w:ascii="Times New Roman" w:eastAsia="Times New Roman" w:hAnsi="Times New Roman" w:cs="Times New Roman"/>
                <w:strike/>
                <w:color w:val="000000"/>
                <w:sz w:val="24"/>
                <w:szCs w:val="24"/>
                <w:lang w:val="uk-UA" w:eastAsia="ru-RU"/>
              </w:rPr>
              <w:t>Якщо під час проведення медіації сторони досягли між собою згоди, то зазначена згода має бути зафіксована у договорі укладеному між ними. Виконання  умов договору  обов'язкове для обох сторін.</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trike/>
                <w:color w:val="000000"/>
                <w:sz w:val="24"/>
                <w:szCs w:val="24"/>
                <w:lang w:eastAsia="ru-RU"/>
              </w:rPr>
              <w:t xml:space="preserve">1.8.3.8               </w:t>
            </w:r>
            <w:r w:rsidRPr="001F3B0A">
              <w:rPr>
                <w:rFonts w:ascii="Times New Roman" w:eastAsia="Times New Roman" w:hAnsi="Times New Roman" w:cs="Times New Roman"/>
                <w:strike/>
                <w:color w:val="000000"/>
                <w:sz w:val="24"/>
                <w:szCs w:val="24"/>
                <w:lang w:val="uk-UA" w:eastAsia="ru-RU"/>
              </w:rPr>
              <w:t xml:space="preserve">Якщо угода не буде досягнута відповідно до пункту 1.8.3 цього </w:t>
            </w:r>
            <w:proofErr w:type="spellStart"/>
            <w:r w:rsidRPr="001F3B0A">
              <w:rPr>
                <w:rFonts w:ascii="Times New Roman" w:eastAsia="Times New Roman" w:hAnsi="Times New Roman" w:cs="Times New Roman"/>
                <w:strike/>
                <w:color w:val="000000"/>
                <w:sz w:val="24"/>
                <w:szCs w:val="24"/>
                <w:lang w:val="uk-UA" w:eastAsia="ru-RU"/>
              </w:rPr>
              <w:t>роздвлу</w:t>
            </w:r>
            <w:proofErr w:type="spellEnd"/>
            <w:r w:rsidRPr="001F3B0A">
              <w:rPr>
                <w:rFonts w:ascii="Times New Roman" w:eastAsia="Times New Roman" w:hAnsi="Times New Roman" w:cs="Times New Roman"/>
                <w:strike/>
                <w:color w:val="000000"/>
                <w:sz w:val="24"/>
                <w:szCs w:val="24"/>
                <w:lang w:val="uk-UA" w:eastAsia="ru-RU"/>
              </w:rPr>
              <w:t>, сторони для вирішення спору  можуть звернутись до Регулятора відповідно до порядку визначеному пунктом 1.8.4 цього розділу.</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eastAsia="ru-RU"/>
              </w:rPr>
              <w:t> </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trike/>
                <w:color w:val="000000"/>
                <w:sz w:val="24"/>
                <w:szCs w:val="24"/>
                <w:lang w:val="uk-UA" w:eastAsia="ru-RU"/>
              </w:rPr>
              <w:t>1.8.8                     Врегулювання спорів шляхом прийняття Регулятором рішення</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trike/>
                <w:color w:val="000000"/>
                <w:sz w:val="24"/>
                <w:szCs w:val="24"/>
                <w:lang w:eastAsia="ru-RU"/>
              </w:rPr>
              <w:t xml:space="preserve">1.8.4.4               </w:t>
            </w:r>
            <w:r w:rsidRPr="001F3B0A">
              <w:rPr>
                <w:rFonts w:ascii="Times New Roman" w:eastAsia="Times New Roman" w:hAnsi="Times New Roman" w:cs="Times New Roman"/>
                <w:strike/>
                <w:color w:val="000000"/>
                <w:sz w:val="24"/>
                <w:szCs w:val="24"/>
                <w:lang w:val="uk-UA" w:eastAsia="ru-RU"/>
              </w:rPr>
              <w:t>У випадку, якщо сторони спору не досягли між собою згоди щодо його врегулювання, то за для його вирішення можуть звернутись до Регулятора. Регулятор розглядає спор та приймає рішення відповідно до  затвердженого ним порядку.</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trike/>
                <w:color w:val="000000"/>
                <w:sz w:val="24"/>
                <w:szCs w:val="24"/>
                <w:lang w:eastAsia="ru-RU"/>
              </w:rPr>
              <w:t xml:space="preserve">1.8.4.5               </w:t>
            </w:r>
            <w:r w:rsidRPr="001F3B0A">
              <w:rPr>
                <w:rFonts w:ascii="Times New Roman" w:eastAsia="Times New Roman" w:hAnsi="Times New Roman" w:cs="Times New Roman"/>
                <w:strike/>
                <w:color w:val="000000"/>
                <w:sz w:val="24"/>
                <w:szCs w:val="24"/>
                <w:lang w:val="uk-UA" w:eastAsia="ru-RU"/>
              </w:rPr>
              <w:t>Під час вирішення спору Регулятор має право вимагати від сторін спору копії документів, пояснення та іншу інформацію, необхідні для встановлення фактичних обставин справи.</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trike/>
                <w:color w:val="000000"/>
                <w:sz w:val="24"/>
                <w:szCs w:val="24"/>
                <w:lang w:eastAsia="ru-RU"/>
              </w:rPr>
              <w:t xml:space="preserve">1.8.4.6               </w:t>
            </w:r>
            <w:r w:rsidRPr="001F3B0A">
              <w:rPr>
                <w:rFonts w:ascii="Times New Roman" w:eastAsia="Times New Roman" w:hAnsi="Times New Roman" w:cs="Times New Roman"/>
                <w:strike/>
                <w:color w:val="000000"/>
                <w:sz w:val="24"/>
                <w:szCs w:val="24"/>
                <w:lang w:val="uk-UA" w:eastAsia="ru-RU"/>
              </w:rPr>
              <w:t>Рішення, прийняте Регулятором у ході досудового розгляду спору, є обов'язковим до виконання учасниками спору і може бути оскаржене в суді.</w:t>
            </w:r>
          </w:p>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tc>
        <w:tc>
          <w:tcPr>
            <w:tcW w:w="4275" w:type="dxa"/>
            <w:vAlign w:val="center"/>
            <w:hideMark/>
          </w:tcPr>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2F5496"/>
                <w:sz w:val="24"/>
                <w:szCs w:val="24"/>
                <w:lang w:val="uk-UA" w:eastAsia="ru-RU"/>
              </w:rPr>
              <w:lastRenderedPageBreak/>
              <w:t> </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Виходячи з аналізу норм ст. 17 ЗУ «Про НКРЕКП» та ЗУ «Про ринок електричної енергії» порядок розгляду скарг має бути відображено в двох окремих положеннях, які затверджуються Регулятором, а саме:</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правила розгляду звернень споживачів щодо дій суб’єктів господарювання, що провадять діяльність у сферах енергетики та комунальних послуг, та врегулювання спорів;</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правила врегулювання спорів, що виникають між суб’єктами господарювання, що провадять діяльність у сферах енергетики та комунальних послуг</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У зв’язку з чим всі норми, що стосуються розгляду скарг, претензій, </w:t>
            </w:r>
            <w:r w:rsidRPr="001F3B0A">
              <w:rPr>
                <w:rFonts w:ascii="Times New Roman" w:eastAsia="Times New Roman" w:hAnsi="Times New Roman" w:cs="Times New Roman"/>
                <w:color w:val="000000"/>
                <w:sz w:val="24"/>
                <w:szCs w:val="24"/>
                <w:lang w:val="uk-UA" w:eastAsia="ru-RU"/>
              </w:rPr>
              <w:lastRenderedPageBreak/>
              <w:t>звернень тощо мають бути відображені в вищезазначених документах, щоб вони були локалізовані в одному місці. Так як розпорошення їх по різним документам призводить до плутанини щодо строків та порядку розгляду таких скарг, звернень та претензій, так як в різних НПА зазначені різні строки. У зв’язку з чим пропонується у випадку необхідності перенести норми з КСР до вищезазначених правил та узгодити норми між собою.</w:t>
            </w:r>
          </w:p>
          <w:p w:rsidR="001F3B0A" w:rsidRPr="001F3B0A" w:rsidRDefault="001F3B0A" w:rsidP="001F3B0A">
            <w:pPr>
              <w:spacing w:before="100" w:beforeAutospacing="1" w:after="100" w:afterAutospacing="1" w:line="240" w:lineRule="auto"/>
              <w:ind w:left="330" w:firstLine="313"/>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after="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0" w:line="240" w:lineRule="auto"/>
              <w:ind w:right="389"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lastRenderedPageBreak/>
              <w:t>Аварійна ситуація</w:t>
            </w:r>
            <w:r w:rsidRPr="001F3B0A">
              <w:rPr>
                <w:rFonts w:ascii="Times New Roman" w:eastAsia="Times New Roman" w:hAnsi="Times New Roman" w:cs="Times New Roman"/>
                <w:sz w:val="24"/>
                <w:szCs w:val="24"/>
                <w:lang w:val="uk-UA" w:eastAsia="ru-RU"/>
              </w:rPr>
              <w:t xml:space="preserve"> – можливе або таке, що вже відбувалося, пошкодження елемента всередині або поза області регулювання ОСП, включаючи не лише елементи системи передачі, але також і значних користувачів системи, та елементи розподільної мережі, якщо вони Вінд </w:t>
            </w:r>
            <w:proofErr w:type="spellStart"/>
            <w:r w:rsidRPr="001F3B0A">
              <w:rPr>
                <w:rFonts w:ascii="Times New Roman" w:eastAsia="Times New Roman" w:hAnsi="Times New Roman" w:cs="Times New Roman"/>
                <w:sz w:val="24"/>
                <w:szCs w:val="24"/>
                <w:lang w:val="uk-UA" w:eastAsia="ru-RU"/>
              </w:rPr>
              <w:t>Пауерливають</w:t>
            </w:r>
            <w:proofErr w:type="spellEnd"/>
            <w:r w:rsidRPr="001F3B0A">
              <w:rPr>
                <w:rFonts w:ascii="Times New Roman" w:eastAsia="Times New Roman" w:hAnsi="Times New Roman" w:cs="Times New Roman"/>
                <w:sz w:val="24"/>
                <w:szCs w:val="24"/>
                <w:lang w:val="uk-UA" w:eastAsia="ru-RU"/>
              </w:rPr>
              <w:t xml:space="preserve"> на операційну безпеку системи передачі. </w:t>
            </w:r>
          </w:p>
        </w:tc>
        <w:tc>
          <w:tcPr>
            <w:tcW w:w="5963" w:type="dxa"/>
            <w:vAlign w:val="center"/>
            <w:hideMark/>
          </w:tcPr>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Аварійна ситуація -</w:t>
            </w:r>
            <w:r w:rsidRPr="001F3B0A">
              <w:rPr>
                <w:rFonts w:ascii="Times New Roman" w:eastAsia="Times New Roman" w:hAnsi="Times New Roman" w:cs="Times New Roman"/>
                <w:sz w:val="24"/>
                <w:szCs w:val="24"/>
                <w:lang w:val="uk-UA" w:eastAsia="ru-RU"/>
              </w:rPr>
              <w:t xml:space="preserve"> стан об'єкта, що характеризується порушенням меж та / або умов безпечної експлуатації і не перейшов в аварію.</w:t>
            </w:r>
          </w:p>
        </w:tc>
        <w:tc>
          <w:tcPr>
            <w:tcW w:w="4275" w:type="dxa"/>
            <w:vAlign w:val="center"/>
            <w:hideMark/>
          </w:tcPr>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proofErr w:type="spellStart"/>
            <w:r w:rsidRPr="001F3B0A">
              <w:rPr>
                <w:rFonts w:ascii="Times New Roman" w:eastAsia="Times New Roman" w:hAnsi="Times New Roman" w:cs="Times New Roman"/>
                <w:sz w:val="24"/>
                <w:szCs w:val="24"/>
                <w:lang w:eastAsia="ru-RU"/>
              </w:rPr>
              <w:t>Уточнення</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визначення</w:t>
            </w:r>
            <w:proofErr w:type="spellEnd"/>
            <w:r w:rsidRPr="001F3B0A">
              <w:rPr>
                <w:rFonts w:ascii="Times New Roman" w:eastAsia="Times New Roman" w:hAnsi="Times New Roman" w:cs="Times New Roman"/>
                <w:sz w:val="24"/>
                <w:szCs w:val="24"/>
                <w:lang w:eastAsia="ru-RU"/>
              </w:rPr>
              <w:t>.</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0" w:line="240" w:lineRule="auto"/>
              <w:ind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1.2.1 аварія на </w:t>
            </w:r>
            <w:proofErr w:type="spellStart"/>
            <w:r w:rsidRPr="001F3B0A">
              <w:rPr>
                <w:rFonts w:ascii="Times New Roman" w:eastAsia="Times New Roman" w:hAnsi="Times New Roman" w:cs="Times New Roman"/>
                <w:sz w:val="24"/>
                <w:szCs w:val="24"/>
                <w:lang w:val="uk-UA" w:eastAsia="ru-RU"/>
              </w:rPr>
              <w:t>енергооб’єкті</w:t>
            </w:r>
            <w:proofErr w:type="spellEnd"/>
            <w:r w:rsidRPr="001F3B0A">
              <w:rPr>
                <w:rFonts w:ascii="Times New Roman" w:eastAsia="Times New Roman" w:hAnsi="Times New Roman" w:cs="Times New Roman"/>
                <w:sz w:val="24"/>
                <w:szCs w:val="24"/>
                <w:lang w:val="uk-UA" w:eastAsia="ru-RU"/>
              </w:rPr>
              <w:t xml:space="preserve"> – небезпечна подія техногенного (з конструктивних, виробничих, технологічних, експлуатаційних причин тощо) чи природного походження, яка спричинила загибель людей чи створює на об’єкті або території загрозу життю та здоров’ю людей і призводить до пошкодження, виходу з ладу або руйнування будівель, споруд та обладнання, порушення виробничого або технологічного процесу чи завдає шкоди навколишньому природному середовищу чи призводить до </w:t>
            </w:r>
            <w:proofErr w:type="spellStart"/>
            <w:r w:rsidRPr="001F3B0A">
              <w:rPr>
                <w:rFonts w:ascii="Times New Roman" w:eastAsia="Times New Roman" w:hAnsi="Times New Roman" w:cs="Times New Roman"/>
                <w:sz w:val="24"/>
                <w:szCs w:val="24"/>
                <w:lang w:val="uk-UA" w:eastAsia="ru-RU"/>
              </w:rPr>
              <w:t>недовідпуску</w:t>
            </w:r>
            <w:proofErr w:type="spellEnd"/>
            <w:r w:rsidRPr="001F3B0A">
              <w:rPr>
                <w:rFonts w:ascii="Times New Roman" w:eastAsia="Times New Roman" w:hAnsi="Times New Roman" w:cs="Times New Roman"/>
                <w:sz w:val="24"/>
                <w:szCs w:val="24"/>
                <w:lang w:val="uk-UA" w:eastAsia="ru-RU"/>
              </w:rPr>
              <w:t xml:space="preserve"> споживачам електроенергії на величину 10000 кВт*год  і вище;</w:t>
            </w:r>
          </w:p>
          <w:p w:rsidR="001F3B0A" w:rsidRPr="001F3B0A" w:rsidRDefault="001F3B0A" w:rsidP="001F3B0A">
            <w:pPr>
              <w:spacing w:before="100" w:beforeAutospacing="1" w:after="100" w:afterAutospacing="1" w:line="240" w:lineRule="auto"/>
              <w:ind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c>
          <w:tcPr>
            <w:tcW w:w="5963" w:type="dxa"/>
            <w:vAlign w:val="center"/>
            <w:hideMark/>
          </w:tcPr>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Пропонована редакція.</w:t>
            </w:r>
          </w:p>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1.2.1 аварія на </w:t>
            </w:r>
            <w:proofErr w:type="spellStart"/>
            <w:r w:rsidRPr="001F3B0A">
              <w:rPr>
                <w:rFonts w:ascii="Times New Roman" w:eastAsia="Times New Roman" w:hAnsi="Times New Roman" w:cs="Times New Roman"/>
                <w:sz w:val="24"/>
                <w:szCs w:val="24"/>
                <w:lang w:val="uk-UA" w:eastAsia="ru-RU"/>
              </w:rPr>
              <w:t>енергооб’єкті</w:t>
            </w:r>
            <w:proofErr w:type="spellEnd"/>
            <w:r w:rsidRPr="001F3B0A">
              <w:rPr>
                <w:rFonts w:ascii="Times New Roman" w:eastAsia="Times New Roman" w:hAnsi="Times New Roman" w:cs="Times New Roman"/>
                <w:sz w:val="24"/>
                <w:szCs w:val="24"/>
                <w:lang w:val="uk-UA" w:eastAsia="ru-RU"/>
              </w:rPr>
              <w:t xml:space="preserve"> – небезпечна подія техногенного (з конструктивних, виробничих, технологічних, експлуатаційних причин тощо) чи природного походження, яка спричинила загибель людей чи створює на об’єкті або території загрозу життю та здоров’ю людей і призводить до пошкодження, виходу з ладу або руйнування будівель, споруд та обладнання, порушення виробничого або технологічного процесу чи завдає шкоди навколишньому природному середовищу чи призводить до </w:t>
            </w:r>
            <w:proofErr w:type="spellStart"/>
            <w:r w:rsidRPr="001F3B0A">
              <w:rPr>
                <w:rFonts w:ascii="Times New Roman" w:eastAsia="Times New Roman" w:hAnsi="Times New Roman" w:cs="Times New Roman"/>
                <w:sz w:val="24"/>
                <w:szCs w:val="24"/>
                <w:lang w:val="uk-UA" w:eastAsia="ru-RU"/>
              </w:rPr>
              <w:t>недовідпуску</w:t>
            </w:r>
            <w:proofErr w:type="spellEnd"/>
            <w:r w:rsidRPr="001F3B0A">
              <w:rPr>
                <w:rFonts w:ascii="Times New Roman" w:eastAsia="Times New Roman" w:hAnsi="Times New Roman" w:cs="Times New Roman"/>
                <w:sz w:val="24"/>
                <w:szCs w:val="24"/>
                <w:lang w:val="uk-UA" w:eastAsia="ru-RU"/>
              </w:rPr>
              <w:t xml:space="preserve"> споживачам електроенергії на величину 10000 кВт*год. і вище. Ознаки аварії визначаються згідно діючих нормативних документів;</w:t>
            </w:r>
          </w:p>
        </w:tc>
        <w:tc>
          <w:tcPr>
            <w:tcW w:w="4275" w:type="dxa"/>
            <w:vAlign w:val="center"/>
            <w:hideMark/>
          </w:tcPr>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Доповнено: «Ознаки аварії визначаються згідно діючих нормативних документів»;</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В діючому НД «ІНСТРУКЦІЯ  про розслідування і облік технологічних порушень на об'єктах електроенергетики і в об'єднаній енергетичній системі України»  другі ознаки аварії</w:t>
            </w:r>
            <w:r w:rsidRPr="001F3B0A">
              <w:rPr>
                <w:rFonts w:ascii="Times New Roman" w:eastAsia="Times New Roman" w:hAnsi="Times New Roman" w:cs="Times New Roman"/>
                <w:sz w:val="24"/>
                <w:szCs w:val="24"/>
                <w:lang w:eastAsia="ru-RU"/>
              </w:rPr>
              <w:t xml:space="preserve">. </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В разі прийняття діючої редакції пн. 1.2.1</w:t>
            </w:r>
            <w:r w:rsidRPr="001F3B0A">
              <w:rPr>
                <w:rFonts w:ascii="Times New Roman" w:eastAsia="Times New Roman" w:hAnsi="Times New Roman" w:cs="Times New Roman"/>
                <w:sz w:val="24"/>
                <w:szCs w:val="24"/>
                <w:lang w:eastAsia="ru-RU"/>
              </w:rPr>
              <w:t>,</w:t>
            </w:r>
            <w:r w:rsidRPr="001F3B0A">
              <w:rPr>
                <w:rFonts w:ascii="Times New Roman" w:eastAsia="Times New Roman" w:hAnsi="Times New Roman" w:cs="Times New Roman"/>
                <w:sz w:val="24"/>
                <w:szCs w:val="24"/>
                <w:lang w:val="uk-UA" w:eastAsia="ru-RU"/>
              </w:rPr>
              <w:t xml:space="preserve"> ознаки аварії будуть визначатися в ручному режимі. </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1.2.1 аналіз аварійних ситуацій – комп'ютерне моделювання аварійних ситуацій із переліку аварійних ситуацій;</w:t>
            </w:r>
          </w:p>
        </w:tc>
        <w:tc>
          <w:tcPr>
            <w:tcW w:w="5963" w:type="dxa"/>
            <w:vAlign w:val="center"/>
            <w:hideMark/>
          </w:tcPr>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Пропонована редакція:</w:t>
            </w:r>
          </w:p>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1.2.1 аналіз аварійних ситуацій – комп'ютерне моделювання аварійних ситуацій або аналіз другим способом із переліку аварійних ситуацій;</w:t>
            </w:r>
          </w:p>
        </w:tc>
        <w:tc>
          <w:tcPr>
            <w:tcW w:w="4275" w:type="dxa"/>
            <w:vAlign w:val="center"/>
            <w:hideMark/>
          </w:tcPr>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Доповнено: «або аналіз другим способом»</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Не всі аварійні ситуації можливо проаналізувати за допомогою  комп'ютерного моделювання. </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0" w:line="240" w:lineRule="auto"/>
              <w:ind w:right="389"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lastRenderedPageBreak/>
              <w:t>аварія системна (особлива системна аварія)</w:t>
            </w:r>
            <w:r w:rsidRPr="001F3B0A">
              <w:rPr>
                <w:rFonts w:ascii="Times New Roman" w:eastAsia="Times New Roman" w:hAnsi="Times New Roman" w:cs="Times New Roman"/>
                <w:sz w:val="24"/>
                <w:szCs w:val="24"/>
                <w:lang w:val="uk-UA" w:eastAsia="ru-RU"/>
              </w:rPr>
              <w:t xml:space="preserve"> – технологічне порушення в режимі роботи усієї або значної частини ОЕС України внаслідок пошкодження (знеструмлення) обладнання електричних мереж та/або втрати генеруючої потужності електростанцій, що призводить до порушення паралельної роботи елементів і частин енергосистеми, її поділу на частини або відділення від неї електростанцій та масового відключення споживачів електричної енергії;</w:t>
            </w:r>
          </w:p>
        </w:tc>
        <w:tc>
          <w:tcPr>
            <w:tcW w:w="5963" w:type="dxa"/>
            <w:vAlign w:val="center"/>
            <w:hideMark/>
          </w:tcPr>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 xml:space="preserve">Аварія системна - </w:t>
            </w:r>
            <w:r w:rsidRPr="001F3B0A">
              <w:rPr>
                <w:rFonts w:ascii="Times New Roman" w:eastAsia="Times New Roman" w:hAnsi="Times New Roman" w:cs="Times New Roman"/>
                <w:sz w:val="24"/>
                <w:szCs w:val="24"/>
                <w:lang w:val="uk-UA" w:eastAsia="ru-RU"/>
              </w:rPr>
              <w:t>це аварійна ситуація при якій технологічне порушення охоплює обладнання однієї енергосистеми.</w:t>
            </w:r>
          </w:p>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 xml:space="preserve">Особлива системна аварія - </w:t>
            </w:r>
            <w:r w:rsidRPr="001F3B0A">
              <w:rPr>
                <w:rFonts w:ascii="Times New Roman" w:eastAsia="Times New Roman" w:hAnsi="Times New Roman" w:cs="Times New Roman"/>
                <w:sz w:val="24"/>
                <w:szCs w:val="24"/>
                <w:lang w:val="uk-UA" w:eastAsia="ru-RU"/>
              </w:rPr>
              <w:t>це аварія з знеструмленими більшій частині території України і втратою власних потреб ряду ТЕС і АЕС.</w:t>
            </w:r>
          </w:p>
        </w:tc>
        <w:tc>
          <w:tcPr>
            <w:tcW w:w="4275" w:type="dxa"/>
            <w:vAlign w:val="center"/>
            <w:hideMark/>
          </w:tcPr>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Терміни «аварія системна» і «особлива системна аварія» не можна об'єднувати, це різні аварії. Перераховані в КСР ознаки, це не повне визначення особливої системної аварії.</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0" w:line="240" w:lineRule="auto"/>
              <w:ind w:right="389" w:firstLine="567"/>
              <w:jc w:val="both"/>
              <w:rPr>
                <w:rFonts w:ascii="Times New Roman" w:eastAsia="Times New Roman" w:hAnsi="Times New Roman" w:cs="Times New Roman"/>
                <w:sz w:val="24"/>
                <w:szCs w:val="24"/>
                <w:lang w:eastAsia="ru-RU"/>
              </w:rPr>
            </w:pPr>
            <w:proofErr w:type="spellStart"/>
            <w:r w:rsidRPr="001F3B0A">
              <w:rPr>
                <w:rFonts w:ascii="Times New Roman" w:eastAsia="Times New Roman" w:hAnsi="Times New Roman" w:cs="Times New Roman"/>
                <w:b/>
                <w:bCs/>
                <w:sz w:val="24"/>
                <w:szCs w:val="24"/>
                <w:lang w:val="uk-UA" w:eastAsia="ru-RU"/>
              </w:rPr>
              <w:t>агрегатор</w:t>
            </w:r>
            <w:proofErr w:type="spellEnd"/>
            <w:r w:rsidRPr="001F3B0A">
              <w:rPr>
                <w:rFonts w:ascii="Times New Roman" w:eastAsia="Times New Roman" w:hAnsi="Times New Roman" w:cs="Times New Roman"/>
                <w:b/>
                <w:bCs/>
                <w:sz w:val="24"/>
                <w:szCs w:val="24"/>
                <w:lang w:val="uk-UA" w:eastAsia="ru-RU"/>
              </w:rPr>
              <w:t xml:space="preserve"> – </w:t>
            </w:r>
            <w:r w:rsidRPr="001F3B0A">
              <w:rPr>
                <w:rFonts w:ascii="Times New Roman" w:eastAsia="Times New Roman" w:hAnsi="Times New Roman" w:cs="Times New Roman"/>
                <w:sz w:val="24"/>
                <w:szCs w:val="24"/>
                <w:lang w:val="uk-UA" w:eastAsia="ru-RU"/>
              </w:rPr>
              <w:t xml:space="preserve">юридична особа, яка взяла на себе відповідальність за виконання розпоряджень </w:t>
            </w:r>
            <w:proofErr w:type="spellStart"/>
            <w:r w:rsidRPr="001F3B0A">
              <w:rPr>
                <w:rFonts w:ascii="Times New Roman" w:eastAsia="Times New Roman" w:hAnsi="Times New Roman" w:cs="Times New Roman"/>
                <w:sz w:val="24"/>
                <w:szCs w:val="24"/>
                <w:lang w:val="uk-UA" w:eastAsia="ru-RU"/>
              </w:rPr>
              <w:t>Опертора</w:t>
            </w:r>
            <w:proofErr w:type="spellEnd"/>
            <w:r w:rsidRPr="001F3B0A">
              <w:rPr>
                <w:rFonts w:ascii="Times New Roman" w:eastAsia="Times New Roman" w:hAnsi="Times New Roman" w:cs="Times New Roman"/>
                <w:sz w:val="24"/>
                <w:szCs w:val="24"/>
                <w:lang w:val="uk-UA" w:eastAsia="ru-RU"/>
              </w:rPr>
              <w:t xml:space="preserve"> системи передачі щодо зміни активної та реактивної потужності розподіленої генерації або навантаження;</w:t>
            </w:r>
          </w:p>
        </w:tc>
        <w:tc>
          <w:tcPr>
            <w:tcW w:w="5963" w:type="dxa"/>
            <w:vAlign w:val="center"/>
            <w:hideMark/>
          </w:tcPr>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w:t>
            </w:r>
            <w:proofErr w:type="spellStart"/>
            <w:r w:rsidRPr="001F3B0A">
              <w:rPr>
                <w:rFonts w:ascii="Times New Roman" w:eastAsia="Times New Roman" w:hAnsi="Times New Roman" w:cs="Times New Roman"/>
                <w:sz w:val="24"/>
                <w:szCs w:val="24"/>
                <w:lang w:eastAsia="ru-RU"/>
              </w:rPr>
              <w:t>термін</w:t>
            </w:r>
            <w:proofErr w:type="spellEnd"/>
            <w:r w:rsidRPr="001F3B0A">
              <w:rPr>
                <w:rFonts w:ascii="Times New Roman" w:eastAsia="Times New Roman" w:hAnsi="Times New Roman" w:cs="Times New Roman"/>
                <w:sz w:val="24"/>
                <w:szCs w:val="24"/>
                <w:lang w:eastAsia="ru-RU"/>
              </w:rPr>
              <w:t xml:space="preserve"> . </w:t>
            </w:r>
            <w:r w:rsidRPr="001F3B0A">
              <w:rPr>
                <w:rFonts w:ascii="Times New Roman" w:eastAsia="Times New Roman" w:hAnsi="Times New Roman" w:cs="Times New Roman"/>
                <w:b/>
                <w:bCs/>
                <w:sz w:val="24"/>
                <w:szCs w:val="24"/>
                <w:lang w:val="uk-UA" w:eastAsia="ru-RU"/>
              </w:rPr>
              <w:t>розпоряджень</w:t>
            </w:r>
            <w:r w:rsidRPr="001F3B0A">
              <w:rPr>
                <w:rFonts w:ascii="Times New Roman" w:eastAsia="Times New Roman" w:hAnsi="Times New Roman" w:cs="Times New Roman"/>
                <w:sz w:val="24"/>
                <w:szCs w:val="24"/>
                <w:lang w:val="uk-UA" w:eastAsia="ru-RU"/>
              </w:rPr>
              <w:t xml:space="preserve"> .. змінити</w:t>
            </w:r>
            <w:r w:rsidRPr="001F3B0A">
              <w:rPr>
                <w:rFonts w:ascii="Times New Roman" w:eastAsia="Times New Roman" w:hAnsi="Times New Roman" w:cs="Times New Roman"/>
                <w:sz w:val="24"/>
                <w:szCs w:val="24"/>
                <w:lang w:eastAsia="ru-RU"/>
              </w:rPr>
              <w:t xml:space="preserve"> на </w:t>
            </w:r>
            <w:r w:rsidRPr="001F3B0A">
              <w:rPr>
                <w:rFonts w:ascii="Times New Roman" w:eastAsia="Times New Roman" w:hAnsi="Times New Roman" w:cs="Times New Roman"/>
                <w:b/>
                <w:bCs/>
                <w:sz w:val="24"/>
                <w:szCs w:val="24"/>
                <w:lang w:eastAsia="ru-RU"/>
              </w:rPr>
              <w:t>команд</w:t>
            </w:r>
          </w:p>
        </w:tc>
        <w:tc>
          <w:tcPr>
            <w:tcW w:w="4275" w:type="dxa"/>
            <w:vAlign w:val="center"/>
            <w:hideMark/>
          </w:tcPr>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Оперативні команди надаються черговим диспетчером…</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Розпорядження Оператора системи передачі … надаються у письмовому вигляді …</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0" w:line="240" w:lineRule="auto"/>
              <w:ind w:right="389"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оперативне управління</w:t>
            </w:r>
            <w:r w:rsidRPr="001F3B0A">
              <w:rPr>
                <w:rFonts w:ascii="Times New Roman" w:eastAsia="Times New Roman" w:hAnsi="Times New Roman" w:cs="Times New Roman"/>
                <w:sz w:val="24"/>
                <w:szCs w:val="24"/>
                <w:lang w:val="uk-UA" w:eastAsia="ru-RU"/>
              </w:rPr>
              <w:t xml:space="preserve"> – категорія диспетчерського управління об’єктом диспетчеризації, коли проведення технологічних операцій щодо зміни його стану та режиму роботи здійснюється безпосередньо оперативним персоналом, в оперативному управлінні якого перебуває цей об’єкт диспетчеризації або за його оперативними розпорядженнями підпорядкованим персоналом і потребує координації дій підпорядкованого оперативного персоналу та узгодження їх на декількох об’єктах;</w:t>
            </w:r>
          </w:p>
        </w:tc>
        <w:tc>
          <w:tcPr>
            <w:tcW w:w="5963" w:type="dxa"/>
            <w:vAlign w:val="center"/>
            <w:hideMark/>
          </w:tcPr>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w:t>
            </w:r>
            <w:proofErr w:type="spellStart"/>
            <w:r w:rsidRPr="001F3B0A">
              <w:rPr>
                <w:rFonts w:ascii="Times New Roman" w:eastAsia="Times New Roman" w:hAnsi="Times New Roman" w:cs="Times New Roman"/>
                <w:sz w:val="24"/>
                <w:szCs w:val="24"/>
                <w:lang w:eastAsia="ru-RU"/>
              </w:rPr>
              <w:t>термін</w:t>
            </w:r>
            <w:proofErr w:type="spellEnd"/>
            <w:r w:rsidRPr="001F3B0A">
              <w:rPr>
                <w:rFonts w:ascii="Times New Roman" w:eastAsia="Times New Roman" w:hAnsi="Times New Roman" w:cs="Times New Roman"/>
                <w:sz w:val="24"/>
                <w:szCs w:val="24"/>
                <w:lang w:eastAsia="ru-RU"/>
              </w:rPr>
              <w:t xml:space="preserve">  </w:t>
            </w:r>
            <w:r w:rsidRPr="001F3B0A">
              <w:rPr>
                <w:rFonts w:ascii="Times New Roman" w:eastAsia="Times New Roman" w:hAnsi="Times New Roman" w:cs="Times New Roman"/>
                <w:b/>
                <w:bCs/>
                <w:sz w:val="24"/>
                <w:szCs w:val="24"/>
                <w:lang w:val="uk-UA" w:eastAsia="ru-RU"/>
              </w:rPr>
              <w:t>розпорядженнями</w:t>
            </w:r>
            <w:r w:rsidRPr="001F3B0A">
              <w:rPr>
                <w:rFonts w:ascii="Times New Roman" w:eastAsia="Times New Roman" w:hAnsi="Times New Roman" w:cs="Times New Roman"/>
                <w:sz w:val="24"/>
                <w:szCs w:val="24"/>
                <w:lang w:eastAsia="ru-RU"/>
              </w:rPr>
              <w:t xml:space="preserve"> .. </w:t>
            </w:r>
            <w:r w:rsidRPr="001F3B0A">
              <w:rPr>
                <w:rFonts w:ascii="Times New Roman" w:eastAsia="Times New Roman" w:hAnsi="Times New Roman" w:cs="Times New Roman"/>
                <w:sz w:val="24"/>
                <w:szCs w:val="24"/>
                <w:lang w:val="uk-UA" w:eastAsia="ru-RU"/>
              </w:rPr>
              <w:t>змінити</w:t>
            </w:r>
            <w:r w:rsidRPr="001F3B0A">
              <w:rPr>
                <w:rFonts w:ascii="Times New Roman" w:eastAsia="Times New Roman" w:hAnsi="Times New Roman" w:cs="Times New Roman"/>
                <w:sz w:val="24"/>
                <w:szCs w:val="24"/>
                <w:lang w:eastAsia="ru-RU"/>
              </w:rPr>
              <w:t xml:space="preserve"> на </w:t>
            </w:r>
            <w:r w:rsidRPr="001F3B0A">
              <w:rPr>
                <w:rFonts w:ascii="Times New Roman" w:eastAsia="Times New Roman" w:hAnsi="Times New Roman" w:cs="Times New Roman"/>
                <w:b/>
                <w:bCs/>
                <w:sz w:val="24"/>
                <w:szCs w:val="24"/>
                <w:lang w:eastAsia="ru-RU"/>
              </w:rPr>
              <w:t>команда</w:t>
            </w:r>
          </w:p>
        </w:tc>
        <w:tc>
          <w:tcPr>
            <w:tcW w:w="4275" w:type="dxa"/>
            <w:vAlign w:val="center"/>
            <w:hideMark/>
          </w:tcPr>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Оперативні команди надаються черговим диспетчером…</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Розпорядження Оператора системи передачі … надаються у письмовому вигляді …</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0" w:line="240" w:lineRule="auto"/>
              <w:ind w:right="389" w:firstLine="567"/>
              <w:jc w:val="both"/>
              <w:rPr>
                <w:rFonts w:ascii="Times New Roman" w:eastAsia="Times New Roman" w:hAnsi="Times New Roman" w:cs="Times New Roman"/>
                <w:sz w:val="24"/>
                <w:szCs w:val="24"/>
                <w:lang w:eastAsia="ru-RU"/>
              </w:rPr>
            </w:pPr>
            <w:proofErr w:type="spellStart"/>
            <w:r w:rsidRPr="001F3B0A">
              <w:rPr>
                <w:rFonts w:ascii="Times New Roman" w:eastAsia="Times New Roman" w:hAnsi="Times New Roman" w:cs="Times New Roman"/>
                <w:b/>
                <w:bCs/>
                <w:sz w:val="24"/>
                <w:szCs w:val="24"/>
                <w:lang w:val="uk-UA" w:eastAsia="ru-RU"/>
              </w:rPr>
              <w:t>оперативно</w:t>
            </w:r>
            <w:proofErr w:type="spellEnd"/>
            <w:r w:rsidRPr="001F3B0A">
              <w:rPr>
                <w:rFonts w:ascii="Times New Roman" w:eastAsia="Times New Roman" w:hAnsi="Times New Roman" w:cs="Times New Roman"/>
                <w:b/>
                <w:bCs/>
                <w:sz w:val="24"/>
                <w:szCs w:val="24"/>
                <w:lang w:val="uk-UA" w:eastAsia="ru-RU"/>
              </w:rPr>
              <w:t>-технологічне управління ОЕС України</w:t>
            </w:r>
            <w:r w:rsidRPr="001F3B0A">
              <w:rPr>
                <w:rFonts w:ascii="Times New Roman" w:eastAsia="Times New Roman" w:hAnsi="Times New Roman" w:cs="Times New Roman"/>
                <w:sz w:val="24"/>
                <w:szCs w:val="24"/>
                <w:lang w:val="uk-UA" w:eastAsia="ru-RU"/>
              </w:rPr>
              <w:t xml:space="preserve"> – побудована за ієрархічною структурою система контролю параметрів та режимів роботи </w:t>
            </w:r>
            <w:r w:rsidRPr="001F3B0A">
              <w:rPr>
                <w:rFonts w:ascii="Times New Roman" w:eastAsia="Times New Roman" w:hAnsi="Times New Roman" w:cs="Times New Roman"/>
                <w:sz w:val="24"/>
                <w:szCs w:val="24"/>
                <w:lang w:val="uk-UA" w:eastAsia="ru-RU"/>
              </w:rPr>
              <w:lastRenderedPageBreak/>
              <w:t xml:space="preserve">енергосистеми в цілому та обладнання кожного енергетичного об’єкта, що входить до її складу, в процесі виробництва, передачі та розподілу електроенергії з метою управління цими процесами для підтримання заданих параметрів та режимів роботи шляхом реалізації комплексу дій, направлених на зміну технологічних режимів та/або оперативного стану обладнання </w:t>
            </w:r>
            <w:proofErr w:type="spellStart"/>
            <w:r w:rsidRPr="001F3B0A">
              <w:rPr>
                <w:rFonts w:ascii="Times New Roman" w:eastAsia="Times New Roman" w:hAnsi="Times New Roman" w:cs="Times New Roman"/>
                <w:sz w:val="24"/>
                <w:szCs w:val="24"/>
                <w:lang w:val="uk-UA" w:eastAsia="ru-RU"/>
              </w:rPr>
              <w:t>енергооб’єктів</w:t>
            </w:r>
            <w:proofErr w:type="spellEnd"/>
            <w:r w:rsidRPr="001F3B0A">
              <w:rPr>
                <w:rFonts w:ascii="Times New Roman" w:eastAsia="Times New Roman" w:hAnsi="Times New Roman" w:cs="Times New Roman"/>
                <w:sz w:val="24"/>
                <w:szCs w:val="24"/>
                <w:lang w:val="uk-UA" w:eastAsia="ru-RU"/>
              </w:rPr>
              <w:t>, що складається з прийняття рішення, підготовки та надання оперативного розпорядження і контролю за його виконанням;</w:t>
            </w:r>
          </w:p>
        </w:tc>
        <w:tc>
          <w:tcPr>
            <w:tcW w:w="5963" w:type="dxa"/>
            <w:vAlign w:val="center"/>
            <w:hideMark/>
          </w:tcPr>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lastRenderedPageBreak/>
              <w:t xml:space="preserve">.. </w:t>
            </w:r>
            <w:r w:rsidRPr="001F3B0A">
              <w:rPr>
                <w:rFonts w:ascii="Times New Roman" w:eastAsia="Times New Roman" w:hAnsi="Times New Roman" w:cs="Times New Roman"/>
                <w:b/>
                <w:bCs/>
                <w:sz w:val="24"/>
                <w:szCs w:val="24"/>
                <w:lang w:val="uk-UA" w:eastAsia="ru-RU"/>
              </w:rPr>
              <w:t xml:space="preserve">розпорядження </w:t>
            </w:r>
            <w:r w:rsidRPr="001F3B0A">
              <w:rPr>
                <w:rFonts w:ascii="Times New Roman" w:eastAsia="Times New Roman" w:hAnsi="Times New Roman" w:cs="Times New Roman"/>
                <w:sz w:val="24"/>
                <w:szCs w:val="24"/>
                <w:lang w:eastAsia="ru-RU"/>
              </w:rPr>
              <w:t xml:space="preserve">.. </w:t>
            </w:r>
            <w:r w:rsidRPr="001F3B0A">
              <w:rPr>
                <w:rFonts w:ascii="Times New Roman" w:eastAsia="Times New Roman" w:hAnsi="Times New Roman" w:cs="Times New Roman"/>
                <w:sz w:val="24"/>
                <w:szCs w:val="24"/>
                <w:lang w:val="uk-UA" w:eastAsia="ru-RU"/>
              </w:rPr>
              <w:t>змінити</w:t>
            </w:r>
            <w:r w:rsidRPr="001F3B0A">
              <w:rPr>
                <w:rFonts w:ascii="Times New Roman" w:eastAsia="Times New Roman" w:hAnsi="Times New Roman" w:cs="Times New Roman"/>
                <w:sz w:val="24"/>
                <w:szCs w:val="24"/>
                <w:lang w:eastAsia="ru-RU"/>
              </w:rPr>
              <w:t xml:space="preserve"> на </w:t>
            </w:r>
            <w:r w:rsidRPr="001F3B0A">
              <w:rPr>
                <w:rFonts w:ascii="Times New Roman" w:eastAsia="Times New Roman" w:hAnsi="Times New Roman" w:cs="Times New Roman"/>
                <w:b/>
                <w:bCs/>
                <w:sz w:val="24"/>
                <w:szCs w:val="24"/>
                <w:lang w:val="uk-UA" w:eastAsia="ru-RU"/>
              </w:rPr>
              <w:t>команди</w:t>
            </w:r>
          </w:p>
        </w:tc>
        <w:tc>
          <w:tcPr>
            <w:tcW w:w="4275" w:type="dxa"/>
            <w:vAlign w:val="center"/>
            <w:hideMark/>
          </w:tcPr>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Оперативні команди надаються черговим диспетчером</w:t>
            </w:r>
            <w:r w:rsidRPr="001F3B0A">
              <w:rPr>
                <w:rFonts w:ascii="Times New Roman" w:eastAsia="Times New Roman" w:hAnsi="Times New Roman" w:cs="Times New Roman"/>
                <w:sz w:val="24"/>
                <w:szCs w:val="24"/>
                <w:lang w:eastAsia="ru-RU"/>
              </w:rPr>
              <w:t>…</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Розпорядження Оператора системи передачі … надаються у письмовому вигляді …</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0" w:line="240" w:lineRule="auto"/>
              <w:ind w:right="389" w:firstLine="567"/>
              <w:jc w:val="both"/>
              <w:rPr>
                <w:rFonts w:ascii="Times New Roman" w:eastAsia="Times New Roman" w:hAnsi="Times New Roman" w:cs="Times New Roman"/>
                <w:sz w:val="24"/>
                <w:szCs w:val="24"/>
                <w:lang w:eastAsia="ru-RU"/>
              </w:rPr>
            </w:pPr>
            <w:proofErr w:type="spellStart"/>
            <w:r w:rsidRPr="001F3B0A">
              <w:rPr>
                <w:rFonts w:ascii="Times New Roman" w:eastAsia="Times New Roman" w:hAnsi="Times New Roman" w:cs="Times New Roman"/>
                <w:b/>
                <w:bCs/>
                <w:sz w:val="24"/>
                <w:szCs w:val="24"/>
                <w:lang w:val="uk-UA" w:eastAsia="ru-RU"/>
              </w:rPr>
              <w:lastRenderedPageBreak/>
              <w:t>передаварійний</w:t>
            </w:r>
            <w:proofErr w:type="spellEnd"/>
            <w:r w:rsidRPr="001F3B0A">
              <w:rPr>
                <w:rFonts w:ascii="Times New Roman" w:eastAsia="Times New Roman" w:hAnsi="Times New Roman" w:cs="Times New Roman"/>
                <w:b/>
                <w:bCs/>
                <w:sz w:val="24"/>
                <w:szCs w:val="24"/>
                <w:lang w:val="uk-UA" w:eastAsia="ru-RU"/>
              </w:rPr>
              <w:t xml:space="preserve"> стан</w:t>
            </w:r>
            <w:r w:rsidRPr="001F3B0A">
              <w:rPr>
                <w:rFonts w:ascii="Times New Roman" w:eastAsia="Times New Roman" w:hAnsi="Times New Roman" w:cs="Times New Roman"/>
                <w:sz w:val="24"/>
                <w:szCs w:val="24"/>
                <w:lang w:val="uk-UA" w:eastAsia="ru-RU"/>
              </w:rPr>
              <w:t xml:space="preserve"> - стан, коли система знаходиться в межах операційної безпеки, але було виявлено ситуацію зі списку надзвичайних, в разі поширення якої, наявних відновлювальних заходів недостатньо для збереження нормального стану;</w:t>
            </w:r>
          </w:p>
        </w:tc>
        <w:tc>
          <w:tcPr>
            <w:tcW w:w="5963" w:type="dxa"/>
            <w:vAlign w:val="center"/>
            <w:hideMark/>
          </w:tcPr>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Вилучити</w:t>
            </w:r>
          </w:p>
        </w:tc>
        <w:tc>
          <w:tcPr>
            <w:tcW w:w="4275" w:type="dxa"/>
            <w:vAlign w:val="center"/>
            <w:hideMark/>
          </w:tcPr>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Термін зайвий, входить у визначення </w:t>
            </w:r>
            <w:r w:rsidRPr="001F3B0A">
              <w:rPr>
                <w:rFonts w:ascii="Times New Roman" w:eastAsia="Times New Roman" w:hAnsi="Times New Roman" w:cs="Times New Roman"/>
                <w:b/>
                <w:bCs/>
                <w:sz w:val="24"/>
                <w:szCs w:val="24"/>
                <w:lang w:val="uk-UA" w:eastAsia="ru-RU"/>
              </w:rPr>
              <w:t>Аварійна ситуація</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0" w:line="240" w:lineRule="auto"/>
              <w:ind w:right="389"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 xml:space="preserve">регулювання активної потужності за рахунок керування попитом </w:t>
            </w:r>
            <w:r w:rsidRPr="001F3B0A">
              <w:rPr>
                <w:rFonts w:ascii="Times New Roman" w:eastAsia="Times New Roman" w:hAnsi="Times New Roman" w:cs="Times New Roman"/>
                <w:sz w:val="24"/>
                <w:szCs w:val="24"/>
                <w:lang w:val="uk-UA" w:eastAsia="ru-RU"/>
              </w:rPr>
              <w:t>– попит у межах об’єкта енергоспоживання, який доступний для управління Оператором системи передачі, що призводить до зміни активної потужності;</w:t>
            </w:r>
          </w:p>
        </w:tc>
        <w:tc>
          <w:tcPr>
            <w:tcW w:w="5963" w:type="dxa"/>
            <w:vAlign w:val="center"/>
            <w:hideMark/>
          </w:tcPr>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регулювання активної потужності за рахунок управління електроспоживання</w:t>
            </w:r>
            <w:r w:rsidRPr="001F3B0A">
              <w:rPr>
                <w:rFonts w:ascii="Times New Roman" w:eastAsia="Times New Roman" w:hAnsi="Times New Roman" w:cs="Times New Roman"/>
                <w:b/>
                <w:bCs/>
                <w:sz w:val="24"/>
                <w:szCs w:val="24"/>
                <w:lang w:eastAsia="ru-RU"/>
              </w:rPr>
              <w:t xml:space="preserve">м - </w:t>
            </w:r>
            <w:r w:rsidRPr="001F3B0A">
              <w:rPr>
                <w:rFonts w:ascii="Times New Roman" w:eastAsia="Times New Roman" w:hAnsi="Times New Roman" w:cs="Times New Roman"/>
                <w:sz w:val="24"/>
                <w:szCs w:val="24"/>
                <w:lang w:val="uk-UA" w:eastAsia="ru-RU"/>
              </w:rPr>
              <w:t>електроспоживання у межах об’єкта енергоспоживання, який доступний для управління Оператором системи передачі, що призводить до зміни активної потужності;</w:t>
            </w:r>
          </w:p>
        </w:tc>
        <w:tc>
          <w:tcPr>
            <w:tcW w:w="4275" w:type="dxa"/>
            <w:vAlign w:val="center"/>
            <w:hideMark/>
          </w:tcPr>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Не </w:t>
            </w:r>
            <w:r w:rsidRPr="001F3B0A">
              <w:rPr>
                <w:rFonts w:ascii="Times New Roman" w:eastAsia="Times New Roman" w:hAnsi="Times New Roman" w:cs="Times New Roman"/>
                <w:color w:val="222222"/>
                <w:sz w:val="24"/>
                <w:szCs w:val="24"/>
                <w:lang w:val="uk-UA" w:eastAsia="ru-RU"/>
              </w:rPr>
              <w:t>попитом регулюється активна потужність, а споживанням електроенергії і зміною активної потужності електростанцій. Необхідно замінити термін «керування» терміном «управління». «Керування» не вживається ні в Законі 2019, ні в ПТЕ, ні в Законі про електроенергетику</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0" w:line="240" w:lineRule="auto"/>
              <w:ind w:right="389"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регулювання реактивної потужності за рахунок керування попитом</w:t>
            </w:r>
            <w:r w:rsidRPr="001F3B0A">
              <w:rPr>
                <w:rFonts w:ascii="Times New Roman" w:eastAsia="Times New Roman" w:hAnsi="Times New Roman" w:cs="Times New Roman"/>
                <w:sz w:val="24"/>
                <w:szCs w:val="24"/>
                <w:lang w:val="uk-UA" w:eastAsia="ru-RU"/>
              </w:rPr>
              <w:t xml:space="preserve"> – реактивна потужність або пристрої компенсації реактивної потужності в об’єкті енергоспоживання  розподільній мережі, які </w:t>
            </w:r>
            <w:r w:rsidRPr="001F3B0A">
              <w:rPr>
                <w:rFonts w:ascii="Times New Roman" w:eastAsia="Times New Roman" w:hAnsi="Times New Roman" w:cs="Times New Roman"/>
                <w:sz w:val="24"/>
                <w:szCs w:val="24"/>
                <w:lang w:val="uk-UA" w:eastAsia="ru-RU"/>
              </w:rPr>
              <w:lastRenderedPageBreak/>
              <w:t>доступні для управління Оператором системи передачі;</w:t>
            </w:r>
          </w:p>
        </w:tc>
        <w:tc>
          <w:tcPr>
            <w:tcW w:w="5963" w:type="dxa"/>
            <w:vAlign w:val="center"/>
            <w:hideMark/>
          </w:tcPr>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Вилучити</w:t>
            </w:r>
            <w:r w:rsidRPr="001F3B0A">
              <w:rPr>
                <w:rFonts w:ascii="Times New Roman" w:eastAsia="Times New Roman" w:hAnsi="Times New Roman" w:cs="Times New Roman"/>
                <w:sz w:val="24"/>
                <w:szCs w:val="24"/>
                <w:lang w:eastAsia="ru-RU"/>
              </w:rPr>
              <w:t>.</w:t>
            </w:r>
            <w:r w:rsidRPr="001F3B0A">
              <w:rPr>
                <w:rFonts w:ascii="Times New Roman" w:eastAsia="Times New Roman" w:hAnsi="Times New Roman" w:cs="Times New Roman"/>
                <w:sz w:val="24"/>
                <w:szCs w:val="24"/>
                <w:lang w:val="uk-UA" w:eastAsia="ru-RU"/>
              </w:rPr>
              <w:t>.</w:t>
            </w:r>
          </w:p>
        </w:tc>
        <w:tc>
          <w:tcPr>
            <w:tcW w:w="4275" w:type="dxa"/>
            <w:vAlign w:val="center"/>
            <w:hideMark/>
          </w:tcPr>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Реактивна потужність за рахунок попиту не регулюється. Вона регулюється на станціях збудженням генераторів, а у передавальних підприємств і у споживача </w:t>
            </w:r>
            <w:r w:rsidRPr="001F3B0A">
              <w:rPr>
                <w:rFonts w:ascii="Times New Roman" w:eastAsia="Times New Roman" w:hAnsi="Times New Roman" w:cs="Times New Roman"/>
                <w:sz w:val="24"/>
                <w:szCs w:val="24"/>
                <w:lang w:val="uk-UA" w:eastAsia="ru-RU"/>
              </w:rPr>
              <w:lastRenderedPageBreak/>
              <w:t>пристроями компенсації реактивної потужності.</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0" w:line="240" w:lineRule="auto"/>
              <w:ind w:right="389"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lastRenderedPageBreak/>
              <w:t>робота синхронних компенсаторів</w:t>
            </w:r>
            <w:r w:rsidRPr="001F3B0A">
              <w:rPr>
                <w:rFonts w:ascii="Times New Roman" w:eastAsia="Times New Roman" w:hAnsi="Times New Roman" w:cs="Times New Roman"/>
                <w:spacing w:val="21"/>
                <w:sz w:val="24"/>
                <w:szCs w:val="24"/>
                <w:lang w:val="uk-UA" w:eastAsia="ru-RU"/>
              </w:rPr>
              <w:t xml:space="preserve"> </w:t>
            </w:r>
            <w:r w:rsidRPr="001F3B0A">
              <w:rPr>
                <w:rFonts w:ascii="Times New Roman" w:eastAsia="Times New Roman" w:hAnsi="Times New Roman" w:cs="Times New Roman"/>
                <w:sz w:val="24"/>
                <w:szCs w:val="24"/>
                <w:lang w:val="uk-UA" w:eastAsia="ru-RU"/>
              </w:rPr>
              <w:t>– робота генератора змінного струму без первинного двигуна з метою регулювання напруги динамічним виробленням або поглинанням реактивної потужності</w:t>
            </w:r>
          </w:p>
        </w:tc>
        <w:tc>
          <w:tcPr>
            <w:tcW w:w="5963" w:type="dxa"/>
            <w:vAlign w:val="center"/>
            <w:hideMark/>
          </w:tcPr>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р</w:t>
            </w:r>
            <w:r w:rsidRPr="001F3B0A">
              <w:rPr>
                <w:rFonts w:ascii="Times New Roman" w:eastAsia="Times New Roman" w:hAnsi="Times New Roman" w:cs="Times New Roman"/>
                <w:b/>
                <w:bCs/>
                <w:sz w:val="24"/>
                <w:szCs w:val="24"/>
                <w:lang w:eastAsia="ru-RU"/>
              </w:rPr>
              <w:t>ежим</w:t>
            </w:r>
            <w:r w:rsidRPr="001F3B0A">
              <w:rPr>
                <w:rFonts w:ascii="Times New Roman" w:eastAsia="Times New Roman" w:hAnsi="Times New Roman" w:cs="Times New Roman"/>
                <w:b/>
                <w:bCs/>
                <w:sz w:val="24"/>
                <w:szCs w:val="24"/>
                <w:lang w:val="uk-UA" w:eastAsia="ru-RU"/>
              </w:rPr>
              <w:t xml:space="preserve"> </w:t>
            </w:r>
            <w:proofErr w:type="spellStart"/>
            <w:r w:rsidRPr="001F3B0A">
              <w:rPr>
                <w:rFonts w:ascii="Times New Roman" w:eastAsia="Times New Roman" w:hAnsi="Times New Roman" w:cs="Times New Roman"/>
                <w:b/>
                <w:bCs/>
                <w:sz w:val="24"/>
                <w:szCs w:val="24"/>
                <w:lang w:val="uk-UA" w:eastAsia="ru-RU"/>
              </w:rPr>
              <w:t>синхронн</w:t>
            </w:r>
            <w:proofErr w:type="spellEnd"/>
            <w:r w:rsidRPr="001F3B0A">
              <w:rPr>
                <w:rFonts w:ascii="Times New Roman" w:eastAsia="Times New Roman" w:hAnsi="Times New Roman" w:cs="Times New Roman"/>
                <w:b/>
                <w:bCs/>
                <w:sz w:val="24"/>
                <w:szCs w:val="24"/>
                <w:lang w:eastAsia="ru-RU"/>
              </w:rPr>
              <w:t>ого</w:t>
            </w:r>
            <w:r w:rsidRPr="001F3B0A">
              <w:rPr>
                <w:rFonts w:ascii="Times New Roman" w:eastAsia="Times New Roman" w:hAnsi="Times New Roman" w:cs="Times New Roman"/>
                <w:b/>
                <w:bCs/>
                <w:sz w:val="24"/>
                <w:szCs w:val="24"/>
                <w:lang w:val="uk-UA" w:eastAsia="ru-RU"/>
              </w:rPr>
              <w:t xml:space="preserve"> компенсатор</w:t>
            </w:r>
            <w:r w:rsidRPr="001F3B0A">
              <w:rPr>
                <w:rFonts w:ascii="Times New Roman" w:eastAsia="Times New Roman" w:hAnsi="Times New Roman" w:cs="Times New Roman"/>
                <w:b/>
                <w:bCs/>
                <w:sz w:val="24"/>
                <w:szCs w:val="24"/>
                <w:lang w:eastAsia="ru-RU"/>
              </w:rPr>
              <w:t>а</w:t>
            </w:r>
            <w:r w:rsidRPr="001F3B0A">
              <w:rPr>
                <w:rFonts w:ascii="Times New Roman" w:eastAsia="Times New Roman" w:hAnsi="Times New Roman" w:cs="Times New Roman"/>
                <w:sz w:val="24"/>
                <w:szCs w:val="24"/>
                <w:lang w:eastAsia="ru-RU"/>
              </w:rPr>
              <w:t xml:space="preserve"> - </w:t>
            </w:r>
            <w:r w:rsidRPr="001F3B0A">
              <w:rPr>
                <w:rFonts w:ascii="Times New Roman" w:eastAsia="Times New Roman" w:hAnsi="Times New Roman" w:cs="Times New Roman"/>
                <w:sz w:val="24"/>
                <w:szCs w:val="24"/>
                <w:lang w:val="uk-UA" w:eastAsia="ru-RU"/>
              </w:rPr>
              <w:t>робота генератора змінного струму без первинного двигуна з метою регулювання напруги динамічним виробленням або поглинанням реактивної потужності;</w:t>
            </w:r>
          </w:p>
        </w:tc>
        <w:tc>
          <w:tcPr>
            <w:tcW w:w="4275" w:type="dxa"/>
            <w:vAlign w:val="center"/>
            <w:hideMark/>
          </w:tcPr>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Уточнення терміну.</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389"/>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1.2.1 технологічне порушення – порушення в роботі обладнання, об’єкта електроенергетики чи енергосистеми в цілому, яке супроводжується відхиленням хоча б одного з експлуатаційних параметрів від гранично-допустимих значень, що призвело або може призвести до зниження надійності роботи, пошкодження, виходу з ладу обладнання, зниження параметрів якості та/або припинення електропостачання або створити загрозу життю та здоров’ю людей чи завдати шкоди навколишньому природному середовищу або пряме пошкодження (відмова в роботі) обладнання із зазначеними наслідками, яке відбулося внаслідок технічних причин або в результаті дій (у тому числі помилкових) персоналу;</w:t>
            </w:r>
          </w:p>
        </w:tc>
        <w:tc>
          <w:tcPr>
            <w:tcW w:w="5963" w:type="dxa"/>
            <w:vAlign w:val="center"/>
            <w:hideMark/>
          </w:tcPr>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Пропонована редакція</w:t>
            </w:r>
          </w:p>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1.2.1 технологічне порушення – порушення в роботі обладнання, об’єкта електроенергетики чи енергосистеми в цілому, яке супроводжується відхиленням хоча б одного з експлуатаційних параметрів від гранично-допустимих значень, що призвело або може призвести до зниження надійності роботи, пошкодження, виходу з ладу обладнання, зниження параметрів якості та/або припинення електропостачання або створити загрозу життю та здоров’ю людей чи завдати шкоди навколишньому природному середовищу або пряме пошкодження (відмова в роботі) обладнання із зазначеними наслідками, яке відбулося внаслідок технічних причин або в результаті дій (у тому числі помилкових) персоналу. Ознаки технологічного  порушення визначаються згідно діючих нормативних документів;</w:t>
            </w:r>
          </w:p>
        </w:tc>
        <w:tc>
          <w:tcPr>
            <w:tcW w:w="4275" w:type="dxa"/>
            <w:vAlign w:val="center"/>
            <w:hideMark/>
          </w:tcPr>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Доповнено: «Ознаки технологічного  порушення визначаються згідно діючих нормативних документів»;</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В діючому НД «ІНСТРУКЦІЯ  про розслідування і облік технологічних порушень на об'єктах електроенергетики і в об'єднаній енергетичній системі України». другі ознаки технологічного порушення</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В разі прийняття діючої редакції пн. 1.2.1 технологічне порушення, ознаки технологічного порушення будуть визначатися в ручному режимі. </w:t>
            </w:r>
          </w:p>
        </w:tc>
      </w:tr>
      <w:tr w:rsidR="001F3B0A" w:rsidRPr="001F3B0A" w:rsidTr="001F3B0A">
        <w:trPr>
          <w:tblCellSpacing w:w="15" w:type="dxa"/>
        </w:trPr>
        <w:tc>
          <w:tcPr>
            <w:tcW w:w="0" w:type="auto"/>
            <w:vAlign w:val="center"/>
            <w:hideMark/>
          </w:tcPr>
          <w:p w:rsidR="001F3B0A" w:rsidRPr="001F3B0A" w:rsidRDefault="001F3B0A" w:rsidP="001F3B0A">
            <w:pPr>
              <w:spacing w:after="0" w:line="240" w:lineRule="auto"/>
              <w:ind w:left="764" w:right="389" w:hanging="48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1.4      Нормативні посилання</w:t>
            </w:r>
          </w:p>
          <w:p w:rsidR="001F3B0A" w:rsidRPr="001F3B0A" w:rsidRDefault="001F3B0A" w:rsidP="001F3B0A">
            <w:pPr>
              <w:spacing w:after="0" w:line="240" w:lineRule="auto"/>
              <w:ind w:right="389"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after="0" w:line="240" w:lineRule="auto"/>
              <w:ind w:right="389"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1.4.1            Кодекс є основоположним нормативно-правовим актом, обов’язковим для виконання Оператором системи передачі та у визначених цим Кодексом випадках Користувачами систем розподілу, та усіма Користувачами системи передачі та </w:t>
            </w:r>
            <w:r w:rsidRPr="001F3B0A">
              <w:rPr>
                <w:rFonts w:ascii="Times New Roman" w:eastAsia="Times New Roman" w:hAnsi="Times New Roman" w:cs="Times New Roman"/>
                <w:color w:val="000000"/>
                <w:sz w:val="24"/>
                <w:szCs w:val="24"/>
                <w:lang w:val="uk-UA" w:eastAsia="ru-RU"/>
              </w:rPr>
              <w:lastRenderedPageBreak/>
              <w:t>застосовується на недискримінаційних умовах.</w:t>
            </w:r>
          </w:p>
          <w:p w:rsidR="001F3B0A" w:rsidRPr="001F3B0A" w:rsidRDefault="001F3B0A" w:rsidP="001F3B0A">
            <w:pPr>
              <w:spacing w:before="100" w:beforeAutospacing="1" w:after="100" w:afterAutospacing="1" w:line="240" w:lineRule="auto"/>
              <w:ind w:right="389"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trike/>
                <w:color w:val="000000"/>
                <w:sz w:val="24"/>
                <w:szCs w:val="24"/>
                <w:lang w:val="uk-UA" w:eastAsia="ru-RU"/>
              </w:rPr>
              <w:t>Вимоги та правила інших нормативно-технічних документів, зокрема щодо  забезпечення надійності  роботи ОЕС України та її роботи в синхронній області, визначення технічних параметрів експлуатації обладнання електричних мереж, обміну інформацією  між ОСП та Користувачами системи передачі/розподілу, на які посилається Кодекс, становлять його невід’ємну частину і також є обов’язковими для виконання Оператором системи передачі та Користувачами системи передачі/розподілу.</w:t>
            </w:r>
          </w:p>
          <w:p w:rsidR="001F3B0A" w:rsidRPr="001F3B0A" w:rsidRDefault="001F3B0A" w:rsidP="001F3B0A">
            <w:pPr>
              <w:spacing w:after="0" w:line="240" w:lineRule="auto"/>
              <w:ind w:left="567"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after="0" w:line="240" w:lineRule="auto"/>
              <w:ind w:left="171" w:right="389" w:firstLine="39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1.4.3            Нормативно-технічні документи з питань функціонування та розвитку системи передачі, які розробляються (переглядаються) для забезпечення виконання вимог цього Кодексу, затверджуються у порядку, встановленому законодавством або іншими нормативно-правовими актами.</w:t>
            </w:r>
          </w:p>
          <w:p w:rsidR="001F3B0A" w:rsidRPr="001F3B0A" w:rsidRDefault="001F3B0A" w:rsidP="001F3B0A">
            <w:pPr>
              <w:spacing w:before="100" w:beforeAutospacing="1" w:after="100" w:afterAutospacing="1" w:line="240" w:lineRule="auto"/>
              <w:ind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tc>
        <w:tc>
          <w:tcPr>
            <w:tcW w:w="5963" w:type="dxa"/>
            <w:vAlign w:val="center"/>
            <w:hideMark/>
          </w:tcPr>
          <w:p w:rsidR="001F3B0A" w:rsidRPr="001F3B0A" w:rsidRDefault="001F3B0A" w:rsidP="001F3B0A">
            <w:pPr>
              <w:spacing w:after="0" w:line="240" w:lineRule="auto"/>
              <w:ind w:left="103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lastRenderedPageBreak/>
              <w:t>1.4  Нормативні посилання</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ind w:firstLine="46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1.4.1. Кодекс є нормативно-правовим актом, обов’язковим для виконання Оператором системи передачі та у визначених цим Кодексом випадках Користувачами систем розподілу, та усіма </w:t>
            </w:r>
            <w:r w:rsidRPr="001F3B0A">
              <w:rPr>
                <w:rFonts w:ascii="Times New Roman" w:eastAsia="Times New Roman" w:hAnsi="Times New Roman" w:cs="Times New Roman"/>
                <w:color w:val="000000"/>
                <w:sz w:val="24"/>
                <w:szCs w:val="24"/>
                <w:lang w:val="uk-UA" w:eastAsia="ru-RU"/>
              </w:rPr>
              <w:lastRenderedPageBreak/>
              <w:t>Користувачами системи передачі та застосовується на недискримінаційних умовах.</w:t>
            </w:r>
          </w:p>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 </w:t>
            </w:r>
          </w:p>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 </w:t>
            </w:r>
          </w:p>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 </w:t>
            </w:r>
          </w:p>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eastAsia="ru-RU"/>
              </w:rPr>
              <w:t> </w:t>
            </w:r>
          </w:p>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1.4.3. Нормативно-технічні документи з питань функціонування та розвитку системи передачі, які розробляються (переглядаються) для забезпечення виконання вимог цього Кодексу, затверджуються у </w:t>
            </w:r>
            <w:r w:rsidRPr="001F3B0A">
              <w:rPr>
                <w:rFonts w:ascii="Times New Roman" w:eastAsia="Times New Roman" w:hAnsi="Times New Roman" w:cs="Times New Roman"/>
                <w:b/>
                <w:bCs/>
                <w:color w:val="000000"/>
                <w:sz w:val="24"/>
                <w:szCs w:val="24"/>
                <w:lang w:val="uk-UA" w:eastAsia="ru-RU"/>
              </w:rPr>
              <w:t>якості «Стандартів операційної безпеки» та розробляються і затверджуються відповідно до вимог законодавства та Кодексу</w:t>
            </w:r>
            <w:r w:rsidRPr="001F3B0A">
              <w:rPr>
                <w:rFonts w:ascii="Times New Roman" w:eastAsia="Times New Roman" w:hAnsi="Times New Roman" w:cs="Times New Roman"/>
                <w:color w:val="000000"/>
                <w:sz w:val="24"/>
                <w:szCs w:val="24"/>
                <w:lang w:val="uk-UA" w:eastAsia="ru-RU"/>
              </w:rPr>
              <w:t>.</w:t>
            </w:r>
          </w:p>
        </w:tc>
        <w:tc>
          <w:tcPr>
            <w:tcW w:w="4275" w:type="dxa"/>
            <w:vAlign w:val="center"/>
            <w:hideMark/>
          </w:tcPr>
          <w:p w:rsidR="001F3B0A" w:rsidRPr="001F3B0A" w:rsidRDefault="001F3B0A" w:rsidP="001F3B0A">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w:t>
            </w:r>
          </w:p>
          <w:p w:rsidR="001F3B0A" w:rsidRPr="001F3B0A" w:rsidRDefault="001F3B0A" w:rsidP="001F3B0A">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Не конкретне визначення «Основоположним нормативно-правовим актом»</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lastRenderedPageBreak/>
              <w:t> </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Нормативно-технічні документи, прийняти іншими органами влади та організаціями не можуть бути частиною Кодексу, та відсутній алгоритм прийняття рішень, у ситуаціях коли вносяться зміни або відміняються зазначені нормативно-технічні документи.</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Всі документи, що встановлюють вимоги до оператора та користувачів системи передачі мають бути зібрані у межах кодексу системи передачі, та мають затверджуватись одним органом.</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r>
      <w:bookmarkEnd w:id="0"/>
      <w:bookmarkEnd w:id="1"/>
      <w:tr w:rsidR="001F3B0A" w:rsidRPr="001F3B0A" w:rsidTr="001F3B0A">
        <w:trPr>
          <w:tblCellSpacing w:w="15" w:type="dxa"/>
        </w:trPr>
        <w:tc>
          <w:tcPr>
            <w:tcW w:w="0" w:type="auto"/>
            <w:vAlign w:val="center"/>
            <w:hideMark/>
          </w:tcPr>
          <w:p w:rsidR="001F3B0A" w:rsidRPr="001F3B0A" w:rsidRDefault="001F3B0A" w:rsidP="001F3B0A">
            <w:pPr>
              <w:spacing w:after="0" w:line="240" w:lineRule="auto"/>
              <w:ind w:left="171" w:right="389" w:firstLine="39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lastRenderedPageBreak/>
              <w:t xml:space="preserve">1.5.2            Існуючі генеруючі одиниці та електроустановки об’єктів розподілу/енергоспоживання також як і нові підпадають під вимоги цього Кодексу, але мають право подавати запит </w:t>
            </w:r>
            <w:r w:rsidRPr="001F3B0A">
              <w:rPr>
                <w:rFonts w:ascii="Times New Roman" w:eastAsia="Times New Roman" w:hAnsi="Times New Roman" w:cs="Times New Roman"/>
                <w:color w:val="000000"/>
                <w:sz w:val="24"/>
                <w:szCs w:val="24"/>
                <w:lang w:val="uk-UA" w:eastAsia="ru-RU"/>
              </w:rPr>
              <w:lastRenderedPageBreak/>
              <w:t xml:space="preserve">на відступ від застосування окремих вимог цього Кодексу у відповідності з процедурою викладеною у підрозділі 1.6 цього розділу. </w:t>
            </w:r>
          </w:p>
          <w:p w:rsidR="001F3B0A" w:rsidRPr="001F3B0A" w:rsidRDefault="001F3B0A" w:rsidP="001F3B0A">
            <w:pPr>
              <w:spacing w:before="100" w:beforeAutospacing="1" w:after="100" w:afterAutospacing="1" w:line="240" w:lineRule="auto"/>
              <w:ind w:right="389" w:firstLine="17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tc>
        <w:tc>
          <w:tcPr>
            <w:tcW w:w="5963" w:type="dxa"/>
            <w:vAlign w:val="center"/>
            <w:hideMark/>
          </w:tcPr>
          <w:p w:rsidR="001F3B0A" w:rsidRPr="001F3B0A" w:rsidRDefault="001F3B0A" w:rsidP="001F3B0A">
            <w:pPr>
              <w:spacing w:before="100" w:beforeAutospacing="1" w:after="100" w:afterAutospacing="1" w:line="228" w:lineRule="auto"/>
              <w:ind w:left="38" w:firstLine="70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lastRenderedPageBreak/>
              <w:t xml:space="preserve">1.5.2. На існуючі генеруючі одиниці та електроустановки об’єктів розподілу/енергоспоживання можуть розповсюджуватись вимоги цього Кодексу. </w:t>
            </w:r>
          </w:p>
          <w:p w:rsidR="001F3B0A" w:rsidRPr="001F3B0A" w:rsidRDefault="001F3B0A" w:rsidP="001F3B0A">
            <w:pPr>
              <w:spacing w:before="100" w:beforeAutospacing="1" w:after="100" w:afterAutospacing="1" w:line="228" w:lineRule="auto"/>
              <w:ind w:left="38" w:firstLine="70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lastRenderedPageBreak/>
              <w:t>Рішення про розповсюдження окремих вимог цього Кодексу на  існуючі генеруючі одиниці та електроустановки об’єктів розподілу/енергоспоживання приймає Регулятор.</w:t>
            </w:r>
          </w:p>
          <w:p w:rsidR="001F3B0A" w:rsidRPr="001F3B0A" w:rsidRDefault="001F3B0A" w:rsidP="001F3B0A">
            <w:pPr>
              <w:spacing w:before="100" w:beforeAutospacing="1" w:after="100" w:afterAutospacing="1" w:line="228" w:lineRule="auto"/>
              <w:ind w:left="38" w:firstLine="709"/>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b/>
                <w:bCs/>
                <w:color w:val="000000"/>
                <w:sz w:val="24"/>
                <w:szCs w:val="24"/>
                <w:lang w:val="uk-UA" w:eastAsia="ru-RU"/>
              </w:rPr>
              <w:t xml:space="preserve">Перед застосуванням будь-яких викладених у цьому Кодексі вимог до існуючих генеруючих одиниць та електроустановок об’єктів розподілу/енергоспоживання, відповідний Оператор системи передачі повинен провести якісне порівняння витрат і </w:t>
            </w:r>
            <w:proofErr w:type="spellStart"/>
            <w:r w:rsidRPr="001F3B0A">
              <w:rPr>
                <w:rFonts w:ascii="Times New Roman" w:eastAsia="Times New Roman" w:hAnsi="Times New Roman" w:cs="Times New Roman"/>
                <w:b/>
                <w:bCs/>
                <w:color w:val="000000"/>
                <w:sz w:val="24"/>
                <w:szCs w:val="24"/>
                <w:lang w:val="uk-UA" w:eastAsia="ru-RU"/>
              </w:rPr>
              <w:t>вигод</w:t>
            </w:r>
            <w:proofErr w:type="spellEnd"/>
            <w:r w:rsidRPr="001F3B0A">
              <w:rPr>
                <w:rFonts w:ascii="Times New Roman" w:eastAsia="Times New Roman" w:hAnsi="Times New Roman" w:cs="Times New Roman"/>
                <w:b/>
                <w:bCs/>
                <w:color w:val="000000"/>
                <w:sz w:val="24"/>
                <w:szCs w:val="24"/>
                <w:lang w:val="uk-UA" w:eastAsia="ru-RU"/>
              </w:rPr>
              <w:t>, пов’язаних із розглянутою вимогою.  Це порівняння має враховувати доступні мережеві або ринкові альтернативи.</w:t>
            </w:r>
          </w:p>
          <w:p w:rsidR="001F3B0A" w:rsidRPr="001F3B0A" w:rsidRDefault="001F3B0A" w:rsidP="001F3B0A">
            <w:pPr>
              <w:spacing w:before="100" w:beforeAutospacing="1" w:after="100" w:afterAutospacing="1" w:line="210" w:lineRule="atLeast"/>
              <w:ind w:left="38" w:firstLine="709"/>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b/>
                <w:bCs/>
                <w:color w:val="000000"/>
                <w:sz w:val="24"/>
                <w:szCs w:val="24"/>
                <w:lang w:val="uk-UA" w:eastAsia="ru-RU"/>
              </w:rPr>
              <w:t xml:space="preserve">1.5.3. Аналіз витрат та </w:t>
            </w:r>
            <w:proofErr w:type="spellStart"/>
            <w:r w:rsidRPr="001F3B0A">
              <w:rPr>
                <w:rFonts w:ascii="Times New Roman" w:eastAsia="Times New Roman" w:hAnsi="Times New Roman" w:cs="Times New Roman"/>
                <w:b/>
                <w:bCs/>
                <w:color w:val="000000"/>
                <w:sz w:val="24"/>
                <w:szCs w:val="24"/>
                <w:lang w:val="uk-UA" w:eastAsia="ru-RU"/>
              </w:rPr>
              <w:t>вигод</w:t>
            </w:r>
            <w:proofErr w:type="spellEnd"/>
            <w:r w:rsidRPr="001F3B0A">
              <w:rPr>
                <w:rFonts w:ascii="Times New Roman" w:eastAsia="Times New Roman" w:hAnsi="Times New Roman" w:cs="Times New Roman"/>
                <w:b/>
                <w:bCs/>
                <w:color w:val="000000"/>
                <w:sz w:val="24"/>
                <w:szCs w:val="24"/>
                <w:lang w:val="uk-UA" w:eastAsia="ru-RU"/>
              </w:rPr>
              <w:t xml:space="preserve">, щодо застосування вимог до існуючих генеруючих одиниць та електроустановок об’єктів розподілу/енергоспоживання має бути здійснений з урахуванням принципів визначених у пункті </w:t>
            </w:r>
            <w:r w:rsidRPr="001F3B0A">
              <w:rPr>
                <w:rFonts w:ascii="Times New Roman" w:eastAsia="Times New Roman" w:hAnsi="Times New Roman" w:cs="Times New Roman"/>
                <w:b/>
                <w:bCs/>
                <w:sz w:val="24"/>
                <w:szCs w:val="24"/>
                <w:lang w:val="uk-UA" w:eastAsia="ru-RU"/>
              </w:rPr>
              <w:t xml:space="preserve">1.5.9. </w:t>
            </w:r>
            <w:r w:rsidRPr="001F3B0A">
              <w:rPr>
                <w:rFonts w:ascii="Times New Roman" w:eastAsia="Times New Roman" w:hAnsi="Times New Roman" w:cs="Times New Roman"/>
                <w:b/>
                <w:bCs/>
                <w:color w:val="000000"/>
                <w:sz w:val="24"/>
                <w:szCs w:val="24"/>
                <w:lang w:val="uk-UA" w:eastAsia="ru-RU"/>
              </w:rPr>
              <w:t>цього Кодексу.</w:t>
            </w:r>
          </w:p>
          <w:p w:rsidR="001F3B0A" w:rsidRPr="001F3B0A" w:rsidRDefault="001F3B0A" w:rsidP="001F3B0A">
            <w:pPr>
              <w:spacing w:before="100" w:beforeAutospacing="1" w:after="100" w:afterAutospacing="1" w:line="210" w:lineRule="atLeast"/>
              <w:ind w:left="38" w:firstLine="70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 xml:space="preserve">1.5.4. Упродовж трьох місяців після завершення аналізу витрат і </w:t>
            </w:r>
            <w:proofErr w:type="spellStart"/>
            <w:r w:rsidRPr="001F3B0A">
              <w:rPr>
                <w:rFonts w:ascii="Times New Roman" w:eastAsia="Times New Roman" w:hAnsi="Times New Roman" w:cs="Times New Roman"/>
                <w:b/>
                <w:bCs/>
                <w:color w:val="000000"/>
                <w:sz w:val="24"/>
                <w:szCs w:val="24"/>
                <w:lang w:val="uk-UA" w:eastAsia="ru-RU"/>
              </w:rPr>
              <w:t>вигод</w:t>
            </w:r>
            <w:proofErr w:type="spellEnd"/>
            <w:r w:rsidRPr="001F3B0A">
              <w:rPr>
                <w:rFonts w:ascii="Times New Roman" w:eastAsia="Times New Roman" w:hAnsi="Times New Roman" w:cs="Times New Roman"/>
                <w:b/>
                <w:bCs/>
                <w:color w:val="000000"/>
                <w:sz w:val="24"/>
                <w:szCs w:val="24"/>
                <w:lang w:val="uk-UA" w:eastAsia="ru-RU"/>
              </w:rPr>
              <w:t xml:space="preserve"> Оператор системи передачі повинен узагальнити висновки у звіті, який має:</w:t>
            </w:r>
          </w:p>
          <w:p w:rsidR="001F3B0A" w:rsidRPr="001F3B0A" w:rsidRDefault="001F3B0A" w:rsidP="001F3B0A">
            <w:pPr>
              <w:spacing w:before="100" w:beforeAutospacing="1" w:after="100" w:afterAutospacing="1" w:line="240" w:lineRule="auto"/>
              <w:ind w:left="38"/>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 xml:space="preserve">-          включати в себе аналіз витрат і </w:t>
            </w:r>
            <w:proofErr w:type="spellStart"/>
            <w:r w:rsidRPr="001F3B0A">
              <w:rPr>
                <w:rFonts w:ascii="Times New Roman" w:eastAsia="Times New Roman" w:hAnsi="Times New Roman" w:cs="Times New Roman"/>
                <w:b/>
                <w:bCs/>
                <w:color w:val="000000"/>
                <w:sz w:val="24"/>
                <w:szCs w:val="24"/>
                <w:lang w:val="uk-UA" w:eastAsia="ru-RU"/>
              </w:rPr>
              <w:t>вигод</w:t>
            </w:r>
            <w:proofErr w:type="spellEnd"/>
            <w:r w:rsidRPr="001F3B0A">
              <w:rPr>
                <w:rFonts w:ascii="Times New Roman" w:eastAsia="Times New Roman" w:hAnsi="Times New Roman" w:cs="Times New Roman"/>
                <w:b/>
                <w:bCs/>
                <w:color w:val="000000"/>
                <w:sz w:val="24"/>
                <w:szCs w:val="24"/>
                <w:lang w:val="uk-UA" w:eastAsia="ru-RU"/>
              </w:rPr>
              <w:t xml:space="preserve"> і рекомендації, щодо доцільності застосування вимог цього кодексу до існуючих генеруючих одиниць та електроустановок об’єктів розподілу/енергоспоживання;</w:t>
            </w:r>
          </w:p>
          <w:p w:rsidR="001F3B0A" w:rsidRPr="001F3B0A" w:rsidRDefault="001F3B0A" w:rsidP="001F3B0A">
            <w:pPr>
              <w:spacing w:before="100" w:beforeAutospacing="1" w:after="100" w:afterAutospacing="1" w:line="210" w:lineRule="atLeast"/>
              <w:ind w:left="38"/>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 xml:space="preserve">- містити пропозиції щодо перехідного періоду у застосуванні вимоги до існуючих генеруючих одиниць та електроустановок об’єктів розподілу/енергоспоживання.  Цей перехідний період </w:t>
            </w:r>
            <w:r w:rsidRPr="001F3B0A">
              <w:rPr>
                <w:rFonts w:ascii="Times New Roman" w:eastAsia="Times New Roman" w:hAnsi="Times New Roman" w:cs="Times New Roman"/>
                <w:b/>
                <w:bCs/>
                <w:color w:val="000000"/>
                <w:sz w:val="24"/>
                <w:szCs w:val="24"/>
                <w:lang w:val="uk-UA" w:eastAsia="ru-RU"/>
              </w:rPr>
              <w:lastRenderedPageBreak/>
              <w:t>не повинен тривати більше двох років від дати рішення Регулятора.</w:t>
            </w:r>
          </w:p>
          <w:p w:rsidR="001F3B0A" w:rsidRPr="001F3B0A" w:rsidRDefault="001F3B0A" w:rsidP="001F3B0A">
            <w:pPr>
              <w:spacing w:before="100" w:beforeAutospacing="1" w:after="100" w:afterAutospacing="1" w:line="210" w:lineRule="atLeast"/>
              <w:ind w:left="38" w:firstLine="70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1.5.5. Оператор системи передачі, після складання звіту зазначеного у пункті 1.5.4. цього Кодексу має провести громадські обговорення документу та на підставі такого обговорення скласти пропозиції стосовно застосування вимог Кодексу до існуючих генеруючих одиниць та електроустановок об’єктів розподілу/енергоспоживання (далі - Пропозиції).</w:t>
            </w:r>
          </w:p>
          <w:p w:rsidR="001F3B0A" w:rsidRPr="001F3B0A" w:rsidRDefault="001F3B0A" w:rsidP="001F3B0A">
            <w:pPr>
              <w:spacing w:before="100" w:beforeAutospacing="1" w:after="100" w:afterAutospacing="1" w:line="210" w:lineRule="atLeast"/>
              <w:ind w:left="38" w:firstLine="70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1.5.6.  Не пізніше шести місяців після проведення громадських обговорень, Оператор системи передачі має надати звіт та Пропозиції Регулятору та власникам існуючих генеруючих одиниць та електроустановок об’єктів розподілу/енергоспоживання від яких надійде запит стосовно надання цього звіту.</w:t>
            </w:r>
          </w:p>
          <w:p w:rsidR="001F3B0A" w:rsidRPr="001F3B0A" w:rsidRDefault="001F3B0A" w:rsidP="001F3B0A">
            <w:pPr>
              <w:spacing w:before="100" w:beforeAutospacing="1" w:after="100" w:afterAutospacing="1" w:line="210" w:lineRule="atLeast"/>
              <w:ind w:left="38"/>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           1.5.7. Пропозиції, крім іншого, мають містити наступну інформацію:</w:t>
            </w:r>
          </w:p>
          <w:p w:rsidR="001F3B0A" w:rsidRPr="001F3B0A" w:rsidRDefault="001F3B0A" w:rsidP="001F3B0A">
            <w:pPr>
              <w:spacing w:before="100" w:beforeAutospacing="1" w:after="100" w:afterAutospacing="1" w:line="210" w:lineRule="atLeast"/>
              <w:ind w:left="38"/>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 порядок оперативного повідомлення оператора системи передачі стосовно виконання вимог Кодексу власником існуючої генеруючої одиниці та електроустановки об’єкту розподілу/енергоспоживання;</w:t>
            </w:r>
          </w:p>
          <w:p w:rsidR="001F3B0A" w:rsidRPr="001F3B0A" w:rsidRDefault="001F3B0A" w:rsidP="001F3B0A">
            <w:pPr>
              <w:spacing w:before="100" w:beforeAutospacing="1" w:after="100" w:afterAutospacing="1" w:line="228" w:lineRule="auto"/>
              <w:ind w:left="38"/>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 xml:space="preserve">- перехідний період необхідний, для забезпечення вимог Кодексу, які повинні враховувати технологічні особливості обладнання існуючих генеруючих одиниць та електроустановок об’єктів розподілу/енергоспоживання, а також будь-які основні перешкоди для реалізації проектів із </w:t>
            </w:r>
            <w:r w:rsidRPr="001F3B0A">
              <w:rPr>
                <w:rFonts w:ascii="Times New Roman" w:eastAsia="Times New Roman" w:hAnsi="Times New Roman" w:cs="Times New Roman"/>
                <w:b/>
                <w:bCs/>
                <w:color w:val="000000"/>
                <w:sz w:val="24"/>
                <w:szCs w:val="24"/>
                <w:lang w:val="uk-UA" w:eastAsia="ru-RU"/>
              </w:rPr>
              <w:lastRenderedPageBreak/>
              <w:t>реконструкції та модернізації обладнання відповідних електроустановок.</w:t>
            </w:r>
          </w:p>
          <w:p w:rsidR="001F3B0A" w:rsidRPr="001F3B0A" w:rsidRDefault="001F3B0A" w:rsidP="001F3B0A">
            <w:pPr>
              <w:spacing w:before="100" w:beforeAutospacing="1" w:after="100" w:afterAutospacing="1" w:line="228" w:lineRule="auto"/>
              <w:ind w:left="38" w:firstLine="70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 xml:space="preserve">1.5.8. Власники існуючих генеруючих одиниць та електроустановок об’єктів розподілу/енергоспоживання мають надавати всю інформацію необхідну для здійснення аналізу витрат та </w:t>
            </w:r>
            <w:proofErr w:type="spellStart"/>
            <w:r w:rsidRPr="001F3B0A">
              <w:rPr>
                <w:rFonts w:ascii="Times New Roman" w:eastAsia="Times New Roman" w:hAnsi="Times New Roman" w:cs="Times New Roman"/>
                <w:b/>
                <w:bCs/>
                <w:color w:val="000000"/>
                <w:sz w:val="24"/>
                <w:szCs w:val="24"/>
                <w:lang w:val="uk-UA" w:eastAsia="ru-RU"/>
              </w:rPr>
              <w:t>вигод</w:t>
            </w:r>
            <w:proofErr w:type="spellEnd"/>
            <w:r w:rsidRPr="001F3B0A">
              <w:rPr>
                <w:rFonts w:ascii="Times New Roman" w:eastAsia="Times New Roman" w:hAnsi="Times New Roman" w:cs="Times New Roman"/>
                <w:b/>
                <w:bCs/>
                <w:color w:val="000000"/>
                <w:sz w:val="24"/>
                <w:szCs w:val="24"/>
                <w:lang w:val="uk-UA" w:eastAsia="ru-RU"/>
              </w:rPr>
              <w:t xml:space="preserve"> від застосування вимог Кодексу до існуючих генеруючих одиниць та електроустановок об’єктів розподілу/енергоспоживання.</w:t>
            </w:r>
          </w:p>
          <w:p w:rsidR="001F3B0A" w:rsidRPr="001F3B0A" w:rsidRDefault="001F3B0A" w:rsidP="001F3B0A">
            <w:pPr>
              <w:spacing w:before="100" w:beforeAutospacing="1" w:after="100" w:afterAutospacing="1" w:line="228" w:lineRule="auto"/>
              <w:ind w:left="38" w:firstLine="70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 xml:space="preserve">1.5.9. Аналіз витрат і </w:t>
            </w:r>
            <w:proofErr w:type="spellStart"/>
            <w:r w:rsidRPr="001F3B0A">
              <w:rPr>
                <w:rFonts w:ascii="Times New Roman" w:eastAsia="Times New Roman" w:hAnsi="Times New Roman" w:cs="Times New Roman"/>
                <w:b/>
                <w:bCs/>
                <w:color w:val="000000"/>
                <w:sz w:val="24"/>
                <w:szCs w:val="24"/>
                <w:lang w:val="uk-UA" w:eastAsia="ru-RU"/>
              </w:rPr>
              <w:t>вигод</w:t>
            </w:r>
            <w:proofErr w:type="spellEnd"/>
            <w:r w:rsidRPr="001F3B0A">
              <w:rPr>
                <w:rFonts w:ascii="Times New Roman" w:eastAsia="Times New Roman" w:hAnsi="Times New Roman" w:cs="Times New Roman"/>
                <w:b/>
                <w:bCs/>
                <w:color w:val="000000"/>
                <w:sz w:val="24"/>
                <w:szCs w:val="24"/>
                <w:lang w:val="uk-UA" w:eastAsia="ru-RU"/>
              </w:rPr>
              <w:t xml:space="preserve"> повинен відповідати таким принципам:</w:t>
            </w:r>
          </w:p>
          <w:p w:rsidR="001F3B0A" w:rsidRPr="001F3B0A" w:rsidRDefault="001F3B0A" w:rsidP="001F3B0A">
            <w:pPr>
              <w:spacing w:before="100" w:beforeAutospacing="1" w:after="100" w:afterAutospacing="1" w:line="210" w:lineRule="atLeast"/>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 xml:space="preserve">- в основу аналізу витрат і </w:t>
            </w:r>
            <w:proofErr w:type="spellStart"/>
            <w:r w:rsidRPr="001F3B0A">
              <w:rPr>
                <w:rFonts w:ascii="Times New Roman" w:eastAsia="Times New Roman" w:hAnsi="Times New Roman" w:cs="Times New Roman"/>
                <w:b/>
                <w:bCs/>
                <w:color w:val="000000"/>
                <w:sz w:val="24"/>
                <w:szCs w:val="24"/>
                <w:lang w:val="uk-UA" w:eastAsia="ru-RU"/>
              </w:rPr>
              <w:t>вигод</w:t>
            </w:r>
            <w:proofErr w:type="spellEnd"/>
            <w:r w:rsidRPr="001F3B0A">
              <w:rPr>
                <w:rFonts w:ascii="Times New Roman" w:eastAsia="Times New Roman" w:hAnsi="Times New Roman" w:cs="Times New Roman"/>
                <w:b/>
                <w:bCs/>
                <w:color w:val="000000"/>
                <w:sz w:val="24"/>
                <w:szCs w:val="24"/>
                <w:lang w:val="uk-UA" w:eastAsia="ru-RU"/>
              </w:rPr>
              <w:t xml:space="preserve"> від застосування вимог Кодексу до існуючих генеруючих одиниць та електроустановок об’єктів розподілу/енергоспоживання мають бути застосовані один або декілька методів зазначених нижче:</w:t>
            </w:r>
          </w:p>
          <w:p w:rsidR="001F3B0A" w:rsidRPr="001F3B0A" w:rsidRDefault="001F3B0A" w:rsidP="001F3B0A">
            <w:pPr>
              <w:spacing w:before="100" w:beforeAutospacing="1" w:after="0" w:line="240" w:lineRule="auto"/>
              <w:ind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w:t>
            </w:r>
            <w:r w:rsidRPr="001F3B0A">
              <w:rPr>
                <w:rFonts w:ascii="Times New Roman" w:eastAsia="Times New Roman" w:hAnsi="Times New Roman" w:cs="Times New Roman"/>
                <w:b/>
                <w:bCs/>
                <w:color w:val="000000"/>
                <w:sz w:val="24"/>
                <w:szCs w:val="24"/>
                <w:lang w:val="uk-UA" w:eastAsia="ru-RU"/>
              </w:rPr>
              <w:t>чиста приведена вартість;</w:t>
            </w:r>
          </w:p>
          <w:p w:rsidR="001F3B0A" w:rsidRPr="001F3B0A" w:rsidRDefault="001F3B0A" w:rsidP="001F3B0A">
            <w:pPr>
              <w:spacing w:before="100" w:beforeAutospacing="1" w:after="0" w:line="240" w:lineRule="auto"/>
              <w:ind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w:t>
            </w:r>
            <w:r w:rsidRPr="001F3B0A">
              <w:rPr>
                <w:rFonts w:ascii="Times New Roman" w:eastAsia="Times New Roman" w:hAnsi="Times New Roman" w:cs="Times New Roman"/>
                <w:b/>
                <w:bCs/>
                <w:color w:val="000000"/>
                <w:sz w:val="24"/>
                <w:szCs w:val="24"/>
                <w:lang w:val="uk-UA" w:eastAsia="ru-RU"/>
              </w:rPr>
              <w:t>дохід на інвестиції;</w:t>
            </w:r>
          </w:p>
          <w:p w:rsidR="001F3B0A" w:rsidRPr="001F3B0A" w:rsidRDefault="001F3B0A" w:rsidP="001F3B0A">
            <w:pPr>
              <w:spacing w:before="100" w:beforeAutospacing="1" w:after="0" w:line="240" w:lineRule="auto"/>
              <w:ind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w:t>
            </w:r>
            <w:r w:rsidRPr="001F3B0A">
              <w:rPr>
                <w:rFonts w:ascii="Times New Roman" w:eastAsia="Times New Roman" w:hAnsi="Times New Roman" w:cs="Times New Roman"/>
                <w:b/>
                <w:bCs/>
                <w:color w:val="000000"/>
                <w:sz w:val="24"/>
                <w:szCs w:val="24"/>
                <w:lang w:val="uk-UA" w:eastAsia="ru-RU"/>
              </w:rPr>
              <w:t>норма прибутку;</w:t>
            </w:r>
          </w:p>
          <w:p w:rsidR="001F3B0A" w:rsidRPr="001F3B0A" w:rsidRDefault="001F3B0A" w:rsidP="001F3B0A">
            <w:pPr>
              <w:spacing w:before="9" w:after="0" w:line="240" w:lineRule="auto"/>
              <w:ind w:left="720"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w:t>
            </w:r>
            <w:r w:rsidRPr="001F3B0A">
              <w:rPr>
                <w:rFonts w:ascii="Times New Roman" w:eastAsia="Times New Roman" w:hAnsi="Times New Roman" w:cs="Times New Roman"/>
                <w:b/>
                <w:bCs/>
                <w:color w:val="000000"/>
                <w:sz w:val="24"/>
                <w:szCs w:val="24"/>
                <w:lang w:val="uk-UA" w:eastAsia="ru-RU"/>
              </w:rPr>
              <w:t>час, необхідний, щоб інвестиції стали беззбитковими.</w:t>
            </w:r>
          </w:p>
          <w:p w:rsidR="001F3B0A" w:rsidRPr="001F3B0A" w:rsidRDefault="001F3B0A" w:rsidP="001F3B0A">
            <w:pPr>
              <w:spacing w:before="15" w:line="260" w:lineRule="atLeast"/>
              <w:ind w:left="28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12" w:lineRule="atLeast"/>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 оператор системи передачі має кількісно оцінити соціально-економічні вигоди з точки зору підвищення надійності електропостачання, включаючи, щонайменше,:</w:t>
            </w:r>
          </w:p>
          <w:p w:rsidR="001F3B0A" w:rsidRPr="001F3B0A" w:rsidRDefault="001F3B0A" w:rsidP="001F3B0A">
            <w:pPr>
              <w:spacing w:before="100" w:beforeAutospacing="1" w:after="120" w:line="240" w:lineRule="auto"/>
              <w:ind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w:t>
            </w:r>
            <w:r w:rsidRPr="001F3B0A">
              <w:rPr>
                <w:rFonts w:ascii="Times New Roman" w:eastAsia="Times New Roman" w:hAnsi="Times New Roman" w:cs="Times New Roman"/>
                <w:b/>
                <w:bCs/>
                <w:color w:val="000000"/>
                <w:sz w:val="24"/>
                <w:szCs w:val="24"/>
                <w:lang w:val="uk-UA" w:eastAsia="ru-RU"/>
              </w:rPr>
              <w:t xml:space="preserve">зменшення ймовірності втрати електропостачання після здійснення заходів на існуючих генеруючих </w:t>
            </w:r>
            <w:r w:rsidRPr="001F3B0A">
              <w:rPr>
                <w:rFonts w:ascii="Times New Roman" w:eastAsia="Times New Roman" w:hAnsi="Times New Roman" w:cs="Times New Roman"/>
                <w:b/>
                <w:bCs/>
                <w:color w:val="000000"/>
                <w:sz w:val="24"/>
                <w:szCs w:val="24"/>
                <w:lang w:val="uk-UA" w:eastAsia="ru-RU"/>
              </w:rPr>
              <w:lastRenderedPageBreak/>
              <w:t>одиницях та електроустановках об’єктів розподілу/енергоспоживання необхідних для виконання вимог Кодексу;</w:t>
            </w:r>
          </w:p>
          <w:p w:rsidR="001F3B0A" w:rsidRPr="001F3B0A" w:rsidRDefault="001F3B0A" w:rsidP="001F3B0A">
            <w:pPr>
              <w:spacing w:before="100" w:beforeAutospacing="1" w:after="120" w:line="240" w:lineRule="auto"/>
              <w:ind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w:t>
            </w:r>
            <w:r w:rsidRPr="001F3B0A">
              <w:rPr>
                <w:rFonts w:ascii="Times New Roman" w:eastAsia="Times New Roman" w:hAnsi="Times New Roman" w:cs="Times New Roman"/>
                <w:b/>
                <w:bCs/>
                <w:color w:val="000000"/>
                <w:sz w:val="24"/>
                <w:szCs w:val="24"/>
                <w:lang w:val="uk-UA" w:eastAsia="ru-RU"/>
              </w:rPr>
              <w:t>ймовірність та тривалість такої втрати електропостачання;</w:t>
            </w:r>
          </w:p>
          <w:p w:rsidR="001F3B0A" w:rsidRPr="001F3B0A" w:rsidRDefault="001F3B0A" w:rsidP="001F3B0A">
            <w:pPr>
              <w:spacing w:before="100" w:beforeAutospacing="1" w:after="120" w:line="240" w:lineRule="auto"/>
              <w:ind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w:t>
            </w:r>
            <w:r w:rsidRPr="001F3B0A">
              <w:rPr>
                <w:rFonts w:ascii="Times New Roman" w:eastAsia="Times New Roman" w:hAnsi="Times New Roman" w:cs="Times New Roman"/>
                <w:b/>
                <w:bCs/>
                <w:color w:val="000000"/>
                <w:sz w:val="24"/>
                <w:szCs w:val="24"/>
                <w:lang w:val="uk-UA" w:eastAsia="ru-RU"/>
              </w:rPr>
              <w:t>соціальна годинна вартість такої втрати електропостачання;</w:t>
            </w:r>
          </w:p>
          <w:p w:rsidR="001F3B0A" w:rsidRPr="001F3B0A" w:rsidRDefault="001F3B0A" w:rsidP="001F3B0A">
            <w:pPr>
              <w:spacing w:before="12" w:line="260" w:lineRule="atLeast"/>
              <w:ind w:left="28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28"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 оператор системи передачі має кількісно оцінити вигоди для внутрішнього ринку електроенергії, транскордонної торгівлі та інтеграції енергії від поновлюваних джерел, включаючи, щонайменше,:</w:t>
            </w:r>
          </w:p>
          <w:p w:rsidR="001F3B0A" w:rsidRPr="001F3B0A" w:rsidRDefault="001F3B0A" w:rsidP="001F3B0A">
            <w:pPr>
              <w:spacing w:before="100" w:beforeAutospacing="1" w:after="120" w:line="240" w:lineRule="auto"/>
              <w:ind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w:t>
            </w:r>
            <w:r w:rsidRPr="001F3B0A">
              <w:rPr>
                <w:rFonts w:ascii="Times New Roman" w:eastAsia="Times New Roman" w:hAnsi="Times New Roman" w:cs="Times New Roman"/>
                <w:b/>
                <w:bCs/>
                <w:color w:val="000000"/>
                <w:sz w:val="24"/>
                <w:szCs w:val="24"/>
                <w:lang w:val="uk-UA" w:eastAsia="ru-RU"/>
              </w:rPr>
              <w:t>реакція активної потужності на відхилення частоти;</w:t>
            </w:r>
          </w:p>
          <w:p w:rsidR="001F3B0A" w:rsidRPr="001F3B0A" w:rsidRDefault="001F3B0A" w:rsidP="001F3B0A">
            <w:pPr>
              <w:spacing w:before="100" w:beforeAutospacing="1" w:after="120" w:line="240" w:lineRule="auto"/>
              <w:ind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w:t>
            </w:r>
            <w:r w:rsidRPr="001F3B0A">
              <w:rPr>
                <w:rFonts w:ascii="Times New Roman" w:eastAsia="Times New Roman" w:hAnsi="Times New Roman" w:cs="Times New Roman"/>
                <w:b/>
                <w:bCs/>
                <w:color w:val="000000"/>
                <w:sz w:val="24"/>
                <w:szCs w:val="24"/>
                <w:lang w:val="uk-UA" w:eastAsia="ru-RU"/>
              </w:rPr>
              <w:t>резерви балансування;</w:t>
            </w:r>
          </w:p>
          <w:p w:rsidR="001F3B0A" w:rsidRPr="001F3B0A" w:rsidRDefault="001F3B0A" w:rsidP="001F3B0A">
            <w:pPr>
              <w:spacing w:before="100" w:beforeAutospacing="1" w:after="120" w:line="240" w:lineRule="auto"/>
              <w:ind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w:t>
            </w:r>
            <w:r w:rsidRPr="001F3B0A">
              <w:rPr>
                <w:rFonts w:ascii="Times New Roman" w:eastAsia="Times New Roman" w:hAnsi="Times New Roman" w:cs="Times New Roman"/>
                <w:b/>
                <w:bCs/>
                <w:color w:val="000000"/>
                <w:sz w:val="24"/>
                <w:szCs w:val="24"/>
                <w:lang w:val="uk-UA" w:eastAsia="ru-RU"/>
              </w:rPr>
              <w:t>забезпечення реактивною потужністю;</w:t>
            </w:r>
          </w:p>
          <w:p w:rsidR="001F3B0A" w:rsidRPr="001F3B0A" w:rsidRDefault="001F3B0A" w:rsidP="001F3B0A">
            <w:pPr>
              <w:spacing w:before="100" w:beforeAutospacing="1" w:after="120" w:line="240" w:lineRule="auto"/>
              <w:ind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w:t>
            </w:r>
            <w:r w:rsidRPr="001F3B0A">
              <w:rPr>
                <w:rFonts w:ascii="Times New Roman" w:eastAsia="Times New Roman" w:hAnsi="Times New Roman" w:cs="Times New Roman"/>
                <w:b/>
                <w:bCs/>
                <w:color w:val="000000"/>
                <w:sz w:val="24"/>
                <w:szCs w:val="24"/>
                <w:lang w:val="uk-UA" w:eastAsia="ru-RU"/>
              </w:rPr>
              <w:t>захисні заходи.</w:t>
            </w:r>
          </w:p>
          <w:p w:rsidR="001F3B0A" w:rsidRPr="001F3B0A" w:rsidRDefault="001F3B0A" w:rsidP="001F3B0A">
            <w:pPr>
              <w:spacing w:before="10" w:line="170" w:lineRule="atLeast"/>
              <w:ind w:left="28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after="0" w:line="210" w:lineRule="atLeast"/>
              <w:ind w:left="38" w:firstLine="2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w:t>
            </w:r>
            <w:r w:rsidRPr="001F3B0A">
              <w:rPr>
                <w:rFonts w:ascii="Times New Roman" w:eastAsia="Times New Roman" w:hAnsi="Times New Roman" w:cs="Times New Roman"/>
                <w:b/>
                <w:bCs/>
                <w:color w:val="000000"/>
                <w:sz w:val="24"/>
                <w:szCs w:val="24"/>
                <w:lang w:val="uk-UA" w:eastAsia="ru-RU"/>
              </w:rPr>
              <w:t>оператор системи передачі має кількісно оцінити витрати на застосування необхідних правил до генеруючих одиниць та електроустановок об’єктів розподілу/енергоспоживання, включаючи, принаймні,:</w:t>
            </w:r>
          </w:p>
          <w:p w:rsidR="001F3B0A" w:rsidRPr="001F3B0A" w:rsidRDefault="001F3B0A" w:rsidP="001F3B0A">
            <w:pPr>
              <w:spacing w:before="100" w:beforeAutospacing="1" w:after="120" w:line="240" w:lineRule="auto"/>
              <w:ind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w:t>
            </w:r>
            <w:r w:rsidRPr="001F3B0A">
              <w:rPr>
                <w:rFonts w:ascii="Times New Roman" w:eastAsia="Times New Roman" w:hAnsi="Times New Roman" w:cs="Times New Roman"/>
                <w:b/>
                <w:bCs/>
                <w:color w:val="000000"/>
                <w:sz w:val="24"/>
                <w:szCs w:val="24"/>
                <w:lang w:val="uk-UA" w:eastAsia="ru-RU"/>
              </w:rPr>
              <w:t>прямі витрати на реалізацію вимоги;</w:t>
            </w:r>
          </w:p>
          <w:p w:rsidR="001F3B0A" w:rsidRPr="001F3B0A" w:rsidRDefault="001F3B0A" w:rsidP="001F3B0A">
            <w:pPr>
              <w:spacing w:before="100" w:beforeAutospacing="1" w:after="120" w:line="240" w:lineRule="auto"/>
              <w:ind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lastRenderedPageBreak/>
              <w:t xml:space="preserve">         </w:t>
            </w:r>
            <w:r w:rsidRPr="001F3B0A">
              <w:rPr>
                <w:rFonts w:ascii="Times New Roman" w:eastAsia="Times New Roman" w:hAnsi="Times New Roman" w:cs="Times New Roman"/>
                <w:b/>
                <w:bCs/>
                <w:color w:val="000000"/>
                <w:sz w:val="24"/>
                <w:szCs w:val="24"/>
                <w:lang w:val="uk-UA" w:eastAsia="ru-RU"/>
              </w:rPr>
              <w:t xml:space="preserve">витрати, пов’язані з відповідною втратою </w:t>
            </w:r>
            <w:proofErr w:type="spellStart"/>
            <w:r w:rsidRPr="001F3B0A">
              <w:rPr>
                <w:rFonts w:ascii="Times New Roman" w:eastAsia="Times New Roman" w:hAnsi="Times New Roman" w:cs="Times New Roman"/>
                <w:b/>
                <w:bCs/>
                <w:color w:val="000000"/>
                <w:sz w:val="24"/>
                <w:szCs w:val="24"/>
                <w:lang w:val="uk-UA" w:eastAsia="ru-RU"/>
              </w:rPr>
              <w:t>потужностей</w:t>
            </w:r>
            <w:proofErr w:type="spellEnd"/>
            <w:r w:rsidRPr="001F3B0A">
              <w:rPr>
                <w:rFonts w:ascii="Times New Roman" w:eastAsia="Times New Roman" w:hAnsi="Times New Roman" w:cs="Times New Roman"/>
                <w:b/>
                <w:bCs/>
                <w:color w:val="000000"/>
                <w:sz w:val="24"/>
                <w:szCs w:val="24"/>
                <w:lang w:val="uk-UA" w:eastAsia="ru-RU"/>
              </w:rPr>
              <w:t>;</w:t>
            </w:r>
          </w:p>
          <w:p w:rsidR="001F3B0A" w:rsidRPr="001F3B0A" w:rsidRDefault="001F3B0A" w:rsidP="001F3B0A">
            <w:pPr>
              <w:spacing w:before="100" w:beforeAutospacing="1" w:after="120" w:line="240" w:lineRule="auto"/>
              <w:ind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w:t>
            </w:r>
            <w:r w:rsidRPr="001F3B0A">
              <w:rPr>
                <w:rFonts w:ascii="Times New Roman" w:eastAsia="Times New Roman" w:hAnsi="Times New Roman" w:cs="Times New Roman"/>
                <w:b/>
                <w:bCs/>
                <w:color w:val="000000"/>
                <w:sz w:val="24"/>
                <w:szCs w:val="24"/>
                <w:lang w:val="uk-UA" w:eastAsia="ru-RU"/>
              </w:rPr>
              <w:t xml:space="preserve">витрати, пов’язані з </w:t>
            </w:r>
            <w:proofErr w:type="spellStart"/>
            <w:r w:rsidRPr="001F3B0A">
              <w:rPr>
                <w:rFonts w:ascii="Times New Roman" w:eastAsia="Times New Roman" w:hAnsi="Times New Roman" w:cs="Times New Roman"/>
                <w:b/>
                <w:bCs/>
                <w:color w:val="000000"/>
                <w:sz w:val="24"/>
                <w:szCs w:val="24"/>
                <w:lang w:val="uk-UA" w:eastAsia="ru-RU"/>
              </w:rPr>
              <w:t>результівними</w:t>
            </w:r>
            <w:proofErr w:type="spellEnd"/>
            <w:r w:rsidRPr="001F3B0A">
              <w:rPr>
                <w:rFonts w:ascii="Times New Roman" w:eastAsia="Times New Roman" w:hAnsi="Times New Roman" w:cs="Times New Roman"/>
                <w:b/>
                <w:bCs/>
                <w:color w:val="000000"/>
                <w:sz w:val="24"/>
                <w:szCs w:val="24"/>
                <w:lang w:val="uk-UA" w:eastAsia="ru-RU"/>
              </w:rPr>
              <w:t xml:space="preserve"> змінами в технічному обслуговуванні та експлуатації.</w:t>
            </w:r>
          </w:p>
          <w:p w:rsidR="001F3B0A" w:rsidRPr="001F3B0A" w:rsidRDefault="001F3B0A" w:rsidP="001F3B0A">
            <w:pPr>
              <w:spacing w:before="100" w:beforeAutospacing="1" w:after="100" w:afterAutospacing="1" w:line="228" w:lineRule="auto"/>
              <w:ind w:left="38"/>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1.5.10. Рішення Регулятора стосовно застосування вимог Кодексу до існуючих генеруючих одиниць та електроустановок об’єктів розподілу/енергоспоживання має бути оприлюднено на офіційному сайті Регулятора та Оператора системи передачі.</w:t>
            </w:r>
          </w:p>
        </w:tc>
        <w:tc>
          <w:tcPr>
            <w:tcW w:w="4275" w:type="dxa"/>
            <w:vAlign w:val="center"/>
            <w:hideMark/>
          </w:tcPr>
          <w:p w:rsidR="001F3B0A" w:rsidRPr="001F3B0A" w:rsidRDefault="001F3B0A" w:rsidP="001F3B0A">
            <w:pPr>
              <w:spacing w:before="100" w:beforeAutospacing="1" w:after="100" w:afterAutospacing="1" w:line="240" w:lineRule="auto"/>
              <w:ind w:left="33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lastRenderedPageBreak/>
              <w:t> </w:t>
            </w:r>
          </w:p>
          <w:p w:rsidR="001F3B0A" w:rsidRPr="001F3B0A" w:rsidRDefault="001F3B0A" w:rsidP="001F3B0A">
            <w:pPr>
              <w:spacing w:before="100" w:beforeAutospacing="1" w:after="100" w:afterAutospacing="1" w:line="240" w:lineRule="auto"/>
              <w:ind w:left="33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ind w:left="33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lastRenderedPageBreak/>
              <w:t> </w:t>
            </w:r>
          </w:p>
          <w:p w:rsidR="001F3B0A" w:rsidRPr="001F3B0A" w:rsidRDefault="001F3B0A" w:rsidP="001F3B0A">
            <w:pPr>
              <w:spacing w:before="100" w:beforeAutospacing="1" w:after="100" w:afterAutospacing="1" w:line="240" w:lineRule="auto"/>
              <w:ind w:left="33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ind w:left="33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ind w:left="33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Процедура та принципи, що застосовуються у Регламентах ЄС № 2016/631, 2016/1447 та 2016/1338.</w:t>
            </w:r>
          </w:p>
          <w:p w:rsidR="001F3B0A" w:rsidRPr="001F3B0A" w:rsidRDefault="001F3B0A" w:rsidP="001F3B0A">
            <w:pPr>
              <w:spacing w:before="100" w:beforeAutospacing="1" w:after="100" w:afterAutospacing="1" w:line="240" w:lineRule="auto"/>
              <w:ind w:left="33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left="33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r>
      <w:tr w:rsidR="001F3B0A" w:rsidRPr="001F3B0A" w:rsidTr="001F3B0A">
        <w:trPr>
          <w:tblCellSpacing w:w="15" w:type="dxa"/>
        </w:trPr>
        <w:tc>
          <w:tcPr>
            <w:tcW w:w="0" w:type="auto"/>
            <w:vAlign w:val="center"/>
            <w:hideMark/>
          </w:tcPr>
          <w:p w:rsidR="001F3B0A" w:rsidRPr="001F3B0A" w:rsidRDefault="001F3B0A" w:rsidP="001F3B0A">
            <w:pPr>
              <w:spacing w:after="0" w:line="240" w:lineRule="auto"/>
              <w:ind w:left="29" w:right="389" w:firstLine="53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lastRenderedPageBreak/>
              <w:t xml:space="preserve">1.6.5            Для підготовки пропозицій щодо відступу від застосування однієї або декількох вимог цього Кодексу до </w:t>
            </w:r>
            <w:r w:rsidRPr="001F3B0A">
              <w:rPr>
                <w:rFonts w:ascii="Times New Roman" w:eastAsia="Times New Roman" w:hAnsi="Times New Roman" w:cs="Times New Roman"/>
                <w:b/>
                <w:bCs/>
                <w:strike/>
                <w:color w:val="000000"/>
                <w:sz w:val="24"/>
                <w:szCs w:val="24"/>
                <w:lang w:val="uk-UA" w:eastAsia="ru-RU"/>
              </w:rPr>
              <w:t>існуючих</w:t>
            </w:r>
            <w:r w:rsidRPr="001F3B0A">
              <w:rPr>
                <w:rFonts w:ascii="Times New Roman" w:eastAsia="Times New Roman" w:hAnsi="Times New Roman" w:cs="Times New Roman"/>
                <w:color w:val="000000"/>
                <w:sz w:val="24"/>
                <w:szCs w:val="24"/>
                <w:lang w:val="uk-UA" w:eastAsia="ru-RU"/>
              </w:rPr>
              <w:t xml:space="preserve"> генеруючих одиниць типів B, C і D або  до </w:t>
            </w:r>
            <w:r w:rsidRPr="001F3B0A">
              <w:rPr>
                <w:rFonts w:ascii="Times New Roman" w:eastAsia="Times New Roman" w:hAnsi="Times New Roman" w:cs="Times New Roman"/>
                <w:b/>
                <w:bCs/>
                <w:strike/>
                <w:color w:val="000000"/>
                <w:sz w:val="24"/>
                <w:szCs w:val="24"/>
                <w:lang w:val="uk-UA" w:eastAsia="ru-RU"/>
              </w:rPr>
              <w:t>існуючих</w:t>
            </w:r>
            <w:r w:rsidRPr="001F3B0A">
              <w:rPr>
                <w:rFonts w:ascii="Times New Roman" w:eastAsia="Times New Roman" w:hAnsi="Times New Roman" w:cs="Times New Roman"/>
                <w:color w:val="000000"/>
                <w:sz w:val="24"/>
                <w:szCs w:val="24"/>
                <w:lang w:val="uk-UA" w:eastAsia="ru-RU"/>
              </w:rPr>
              <w:t xml:space="preserve"> електроустановок об’єктів розподілу/енергоспоживання Оператор системи передачі та відповідні Оператори систем розподілу повинні виконати глибокий і прозорий кількісний аналіз витрат і </w:t>
            </w:r>
            <w:proofErr w:type="spellStart"/>
            <w:r w:rsidRPr="001F3B0A">
              <w:rPr>
                <w:rFonts w:ascii="Times New Roman" w:eastAsia="Times New Roman" w:hAnsi="Times New Roman" w:cs="Times New Roman"/>
                <w:color w:val="000000"/>
                <w:sz w:val="24"/>
                <w:szCs w:val="24"/>
                <w:lang w:val="uk-UA" w:eastAsia="ru-RU"/>
              </w:rPr>
              <w:t>вигод</w:t>
            </w:r>
            <w:proofErr w:type="spellEnd"/>
            <w:r w:rsidRPr="001F3B0A">
              <w:rPr>
                <w:rFonts w:ascii="Times New Roman" w:eastAsia="Times New Roman" w:hAnsi="Times New Roman" w:cs="Times New Roman"/>
                <w:color w:val="000000"/>
                <w:sz w:val="24"/>
                <w:szCs w:val="24"/>
                <w:lang w:val="uk-UA" w:eastAsia="ru-RU"/>
              </w:rPr>
              <w:t xml:space="preserve"> для кожної з вимог </w:t>
            </w:r>
            <w:r w:rsidRPr="001F3B0A">
              <w:rPr>
                <w:rFonts w:ascii="Times New Roman" w:eastAsia="Times New Roman" w:hAnsi="Times New Roman" w:cs="Times New Roman"/>
                <w:b/>
                <w:bCs/>
                <w:strike/>
                <w:color w:val="000000"/>
                <w:sz w:val="24"/>
                <w:szCs w:val="24"/>
                <w:lang w:val="uk-UA" w:eastAsia="ru-RU"/>
              </w:rPr>
              <w:t>цього Кодексу</w:t>
            </w:r>
            <w:r w:rsidRPr="001F3B0A">
              <w:rPr>
                <w:rFonts w:ascii="Times New Roman" w:eastAsia="Times New Roman" w:hAnsi="Times New Roman" w:cs="Times New Roman"/>
                <w:color w:val="000000"/>
                <w:sz w:val="24"/>
                <w:szCs w:val="24"/>
                <w:lang w:val="uk-UA" w:eastAsia="ru-RU"/>
              </w:rPr>
              <w:t>, який має вказати:</w:t>
            </w:r>
          </w:p>
          <w:p w:rsidR="001F3B0A" w:rsidRPr="001F3B0A" w:rsidRDefault="001F3B0A" w:rsidP="001F3B0A">
            <w:pPr>
              <w:spacing w:after="0" w:line="240" w:lineRule="auto"/>
              <w:ind w:left="34"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витрати на забезпечення відповідності вимогам цього Кодексу стосовно </w:t>
            </w:r>
            <w:r w:rsidRPr="001F3B0A">
              <w:rPr>
                <w:rFonts w:ascii="Times New Roman" w:eastAsia="Times New Roman" w:hAnsi="Times New Roman" w:cs="Times New Roman"/>
                <w:b/>
                <w:bCs/>
                <w:strike/>
                <w:color w:val="000000"/>
                <w:sz w:val="24"/>
                <w:szCs w:val="24"/>
                <w:lang w:val="uk-UA" w:eastAsia="ru-RU"/>
              </w:rPr>
              <w:t>існуючих</w:t>
            </w:r>
            <w:r w:rsidRPr="001F3B0A">
              <w:rPr>
                <w:rFonts w:ascii="Times New Roman" w:eastAsia="Times New Roman" w:hAnsi="Times New Roman" w:cs="Times New Roman"/>
                <w:color w:val="000000"/>
                <w:sz w:val="24"/>
                <w:szCs w:val="24"/>
                <w:lang w:val="uk-UA" w:eastAsia="ru-RU"/>
              </w:rPr>
              <w:t xml:space="preserve"> генеруючих одиниць, </w:t>
            </w:r>
            <w:r w:rsidRPr="001F3B0A">
              <w:rPr>
                <w:rFonts w:ascii="Times New Roman" w:eastAsia="Times New Roman" w:hAnsi="Times New Roman" w:cs="Times New Roman"/>
                <w:b/>
                <w:bCs/>
                <w:strike/>
                <w:color w:val="000000"/>
                <w:sz w:val="24"/>
                <w:szCs w:val="24"/>
                <w:lang w:val="uk-UA" w:eastAsia="ru-RU"/>
              </w:rPr>
              <w:t>існуючих</w:t>
            </w:r>
            <w:r w:rsidRPr="001F3B0A">
              <w:rPr>
                <w:rFonts w:ascii="Times New Roman" w:eastAsia="Times New Roman" w:hAnsi="Times New Roman" w:cs="Times New Roman"/>
                <w:color w:val="000000"/>
                <w:sz w:val="24"/>
                <w:szCs w:val="24"/>
                <w:lang w:val="uk-UA" w:eastAsia="ru-RU"/>
              </w:rPr>
              <w:t xml:space="preserve"> електроустановок об’єктів розподілу/енергоспоживання; </w:t>
            </w:r>
          </w:p>
          <w:p w:rsidR="001F3B0A" w:rsidRPr="001F3B0A" w:rsidRDefault="001F3B0A" w:rsidP="001F3B0A">
            <w:pPr>
              <w:spacing w:after="0" w:line="240" w:lineRule="auto"/>
              <w:ind w:left="34"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соціально-економічну вигоду від застосування вимог, установлених у цьому Кодексі;</w:t>
            </w:r>
          </w:p>
          <w:p w:rsidR="001F3B0A" w:rsidRPr="001F3B0A" w:rsidRDefault="001F3B0A" w:rsidP="001F3B0A">
            <w:pPr>
              <w:spacing w:after="0" w:line="240" w:lineRule="auto"/>
              <w:ind w:left="34"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потенціал альтернативних засобів із точки зору досягнення необхідної продуктивності. </w:t>
            </w:r>
          </w:p>
          <w:p w:rsidR="001F3B0A" w:rsidRPr="001F3B0A" w:rsidRDefault="001F3B0A" w:rsidP="001F3B0A">
            <w:pPr>
              <w:spacing w:after="0" w:line="240" w:lineRule="auto"/>
              <w:ind w:left="34"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tc>
        <w:tc>
          <w:tcPr>
            <w:tcW w:w="5963" w:type="dxa"/>
            <w:vAlign w:val="center"/>
            <w:hideMark/>
          </w:tcPr>
          <w:p w:rsidR="001F3B0A" w:rsidRPr="001F3B0A" w:rsidRDefault="001F3B0A" w:rsidP="001F3B0A">
            <w:pPr>
              <w:spacing w:before="100" w:beforeAutospacing="1" w:after="100" w:afterAutospacing="1" w:line="240" w:lineRule="auto"/>
              <w:ind w:firstLine="46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1.6.5. Для підготовки пропозицій щодо відступу від застосування однієї або декількох вимог цього Кодексу до генеруючих одиниць типів B, C і D або до електроустановок об’єктів розподілу/енергоспоживання Оператор системи передачі та відповідні Оператори систем розподілу повинні виконати глибокий і прозорий кількісний аналіз витрат і </w:t>
            </w:r>
            <w:proofErr w:type="spellStart"/>
            <w:r w:rsidRPr="001F3B0A">
              <w:rPr>
                <w:rFonts w:ascii="Times New Roman" w:eastAsia="Times New Roman" w:hAnsi="Times New Roman" w:cs="Times New Roman"/>
                <w:color w:val="000000"/>
                <w:sz w:val="24"/>
                <w:szCs w:val="24"/>
                <w:lang w:val="uk-UA" w:eastAsia="ru-RU"/>
              </w:rPr>
              <w:t>вигод</w:t>
            </w:r>
            <w:proofErr w:type="spellEnd"/>
            <w:r w:rsidRPr="001F3B0A">
              <w:rPr>
                <w:rFonts w:ascii="Times New Roman" w:eastAsia="Times New Roman" w:hAnsi="Times New Roman" w:cs="Times New Roman"/>
                <w:color w:val="000000"/>
                <w:sz w:val="24"/>
                <w:szCs w:val="24"/>
                <w:lang w:val="uk-UA" w:eastAsia="ru-RU"/>
              </w:rPr>
              <w:t xml:space="preserve"> від відступу від вимог цього Кодексу для кожної з вимог окремо, який має вказати:</w:t>
            </w:r>
          </w:p>
          <w:p w:rsidR="001F3B0A" w:rsidRPr="001F3B0A" w:rsidRDefault="001F3B0A" w:rsidP="001F3B0A">
            <w:pPr>
              <w:spacing w:after="0" w:line="240" w:lineRule="auto"/>
              <w:ind w:left="38"/>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витрати на забезпечення відповідності вимогам цього Кодексу стосовно генеруючих одиниць, електроустановок об’єктів розподілу/енергоспоживання; </w:t>
            </w:r>
          </w:p>
          <w:p w:rsidR="001F3B0A" w:rsidRPr="001F3B0A" w:rsidRDefault="001F3B0A" w:rsidP="001F3B0A">
            <w:pPr>
              <w:spacing w:after="0" w:line="240" w:lineRule="auto"/>
              <w:ind w:left="38"/>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соціально-економічну вигоду від застосування вимог, установлених у цьому Кодексі;</w:t>
            </w:r>
          </w:p>
          <w:p w:rsidR="001F3B0A" w:rsidRPr="001F3B0A" w:rsidRDefault="001F3B0A" w:rsidP="001F3B0A">
            <w:pPr>
              <w:spacing w:after="0" w:line="240" w:lineRule="auto"/>
              <w:ind w:left="38"/>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потенціал альтернативних засобів із точки зору досягнення необхідної продуктивності.</w:t>
            </w:r>
          </w:p>
        </w:tc>
        <w:tc>
          <w:tcPr>
            <w:tcW w:w="4275" w:type="dxa"/>
            <w:vAlign w:val="center"/>
            <w:hideMark/>
          </w:tcPr>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Вимоги Кодексу не мають розповсюджуватись на існуючи  </w:t>
            </w:r>
            <w:r w:rsidRPr="001F3B0A">
              <w:rPr>
                <w:rFonts w:ascii="Times New Roman" w:eastAsia="Times New Roman" w:hAnsi="Times New Roman" w:cs="Times New Roman"/>
                <w:color w:val="000000"/>
                <w:sz w:val="24"/>
                <w:szCs w:val="24"/>
                <w:lang w:val="uk-UA" w:eastAsia="ru-RU"/>
              </w:rPr>
              <w:t xml:space="preserve">генеруючі одиниці або до існуючих електроустановок об’єктів розподілу/енергоспоживання, що передбачено </w:t>
            </w:r>
            <w:r w:rsidRPr="001F3B0A">
              <w:rPr>
                <w:rFonts w:ascii="Times New Roman" w:eastAsia="Times New Roman" w:hAnsi="Times New Roman" w:cs="Times New Roman"/>
                <w:sz w:val="24"/>
                <w:szCs w:val="24"/>
                <w:lang w:val="uk-UA" w:eastAsia="ru-RU"/>
              </w:rPr>
              <w:t>Регламентами ЄС № 2016/631, 2016/1447 та 2016/1338. Виключення можуть застосовуватись у випадках та за процедурою визначеною у пункті 1.5. цього Кодексу.</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Процедура відступу від вимог Кодексу іншим процесом та має застосовуватись до нових </w:t>
            </w:r>
            <w:r w:rsidRPr="001F3B0A">
              <w:rPr>
                <w:rFonts w:ascii="Times New Roman" w:eastAsia="Times New Roman" w:hAnsi="Times New Roman" w:cs="Times New Roman"/>
                <w:color w:val="000000"/>
                <w:sz w:val="24"/>
                <w:szCs w:val="24"/>
                <w:lang w:val="uk-UA" w:eastAsia="ru-RU"/>
              </w:rPr>
              <w:t>генеруючих одиниць або до  нових електроустановок об’єктів розподілу/енергоспоживання.</w:t>
            </w:r>
            <w:r w:rsidRPr="001F3B0A">
              <w:rPr>
                <w:rFonts w:ascii="Times New Roman" w:eastAsia="Times New Roman" w:hAnsi="Times New Roman" w:cs="Times New Roman"/>
                <w:sz w:val="24"/>
                <w:szCs w:val="24"/>
                <w:lang w:val="uk-UA" w:eastAsia="ru-RU"/>
              </w:rPr>
              <w:t xml:space="preserve"> </w:t>
            </w:r>
            <w:r w:rsidRPr="001F3B0A">
              <w:rPr>
                <w:rFonts w:ascii="Times New Roman" w:eastAsia="Times New Roman" w:hAnsi="Times New Roman" w:cs="Times New Roman"/>
                <w:color w:val="000000"/>
                <w:sz w:val="24"/>
                <w:szCs w:val="24"/>
                <w:lang w:val="uk-UA" w:eastAsia="ru-RU"/>
              </w:rPr>
              <w:t>   </w:t>
            </w:r>
          </w:p>
        </w:tc>
      </w:tr>
      <w:tr w:rsidR="001F3B0A" w:rsidRPr="001F3B0A" w:rsidTr="001F3B0A">
        <w:trPr>
          <w:tblCellSpacing w:w="15" w:type="dxa"/>
        </w:trPr>
        <w:tc>
          <w:tcPr>
            <w:tcW w:w="0" w:type="auto"/>
            <w:vAlign w:val="center"/>
            <w:hideMark/>
          </w:tcPr>
          <w:p w:rsidR="001F3B0A" w:rsidRPr="001F3B0A" w:rsidRDefault="001F3B0A" w:rsidP="001F3B0A">
            <w:pPr>
              <w:spacing w:after="0" w:line="240" w:lineRule="auto"/>
              <w:ind w:right="389"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lastRenderedPageBreak/>
              <w:t>1.7.1                     Адміністратором Кодексу є Оператор системи передачі.</w:t>
            </w:r>
          </w:p>
          <w:p w:rsidR="001F3B0A" w:rsidRPr="001F3B0A" w:rsidRDefault="001F3B0A" w:rsidP="001F3B0A">
            <w:pPr>
              <w:spacing w:after="0" w:line="240" w:lineRule="auto"/>
              <w:ind w:right="389"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1.7.2                     Функції Адміністратора Кодексу системи передачі включають:</w:t>
            </w:r>
          </w:p>
          <w:p w:rsidR="001F3B0A" w:rsidRPr="001F3B0A" w:rsidRDefault="001F3B0A" w:rsidP="001F3B0A">
            <w:pPr>
              <w:spacing w:after="0" w:line="240" w:lineRule="auto"/>
              <w:ind w:right="389"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підтримання актуальної редакції Кодексу;</w:t>
            </w:r>
          </w:p>
          <w:p w:rsidR="001F3B0A" w:rsidRPr="001F3B0A" w:rsidRDefault="001F3B0A" w:rsidP="001F3B0A">
            <w:pPr>
              <w:spacing w:after="0" w:line="240" w:lineRule="auto"/>
              <w:ind w:right="389"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оприлюднення Кодексу;</w:t>
            </w:r>
          </w:p>
          <w:p w:rsidR="001F3B0A" w:rsidRPr="001F3B0A" w:rsidRDefault="001F3B0A" w:rsidP="001F3B0A">
            <w:pPr>
              <w:spacing w:after="0" w:line="240" w:lineRule="auto"/>
              <w:ind w:right="389"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w:t>
            </w:r>
            <w:r w:rsidRPr="001F3B0A">
              <w:rPr>
                <w:rFonts w:ascii="Times New Roman" w:eastAsia="Times New Roman" w:hAnsi="Times New Roman" w:cs="Times New Roman"/>
                <w:strike/>
                <w:color w:val="000000"/>
                <w:sz w:val="24"/>
                <w:szCs w:val="24"/>
                <w:lang w:val="uk-UA" w:eastAsia="ru-RU"/>
              </w:rPr>
              <w:t>оприлюднення переліку чинних нормативно-технічних документів, які забезпечують виконання вимог Кодексу</w:t>
            </w:r>
            <w:r w:rsidRPr="001F3B0A">
              <w:rPr>
                <w:rFonts w:ascii="Times New Roman" w:eastAsia="Times New Roman" w:hAnsi="Times New Roman" w:cs="Times New Roman"/>
                <w:color w:val="000000"/>
                <w:sz w:val="24"/>
                <w:szCs w:val="24"/>
                <w:lang w:val="uk-UA" w:eastAsia="ru-RU"/>
              </w:rPr>
              <w:t>;</w:t>
            </w:r>
          </w:p>
          <w:p w:rsidR="001F3B0A" w:rsidRPr="001F3B0A" w:rsidRDefault="001F3B0A" w:rsidP="001F3B0A">
            <w:pPr>
              <w:spacing w:before="100" w:beforeAutospacing="1" w:after="100" w:afterAutospacing="1" w:line="240" w:lineRule="auto"/>
              <w:ind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ind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ind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ind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ind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ind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ind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ind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ind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after="0" w:line="240" w:lineRule="auto"/>
              <w:ind w:right="389"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надання Користувачам системи передачі інформації та/або консультацій щодо виконання чи реалізації положень Кодексу;</w:t>
            </w:r>
          </w:p>
          <w:p w:rsidR="001F3B0A" w:rsidRPr="001F3B0A" w:rsidRDefault="001F3B0A" w:rsidP="001F3B0A">
            <w:pPr>
              <w:spacing w:after="0" w:line="240" w:lineRule="auto"/>
              <w:ind w:right="389"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lastRenderedPageBreak/>
              <w:t>-           створення та ведення інформаційних баз даних щодо змін і доповнень до Кодексу;</w:t>
            </w:r>
          </w:p>
          <w:p w:rsidR="001F3B0A" w:rsidRPr="001F3B0A" w:rsidRDefault="001F3B0A" w:rsidP="001F3B0A">
            <w:pPr>
              <w:spacing w:after="0" w:line="240" w:lineRule="auto"/>
              <w:ind w:right="389"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розгляд та узагальнення пропозицій щодо внесення змін і доповнень до Кодексу;</w:t>
            </w:r>
          </w:p>
          <w:p w:rsidR="001F3B0A" w:rsidRPr="001F3B0A" w:rsidRDefault="001F3B0A" w:rsidP="001F3B0A">
            <w:pPr>
              <w:spacing w:after="0" w:line="240" w:lineRule="auto"/>
              <w:ind w:right="389"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ведення реєстру відступів від застосувань вимог Кодексу;</w:t>
            </w:r>
          </w:p>
          <w:p w:rsidR="001F3B0A" w:rsidRPr="001F3B0A" w:rsidRDefault="001F3B0A" w:rsidP="001F3B0A">
            <w:pPr>
              <w:spacing w:after="0" w:line="240" w:lineRule="auto"/>
              <w:ind w:right="389"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надання Регулятору щорічного звіту про свою діяльність як Адміністратора Кодексу.</w:t>
            </w:r>
          </w:p>
          <w:p w:rsidR="001F3B0A" w:rsidRPr="001F3B0A" w:rsidRDefault="001F3B0A" w:rsidP="001F3B0A">
            <w:pPr>
              <w:spacing w:before="100" w:beforeAutospacing="1" w:after="100" w:afterAutospacing="1" w:line="240" w:lineRule="auto"/>
              <w:ind w:left="313"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after="0" w:line="240" w:lineRule="auto"/>
              <w:ind w:left="29" w:right="389" w:firstLine="4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1.7.4                Зміни і доповнення до Кодексу вносяться за ініціативою Регулятора,  Оператора системи передачі та/або за пропозиціями учасників ринку електричної енергії та затверджуються Регулятором.</w:t>
            </w:r>
          </w:p>
          <w:p w:rsidR="001F3B0A" w:rsidRPr="001F3B0A" w:rsidRDefault="001F3B0A" w:rsidP="001F3B0A">
            <w:pPr>
              <w:spacing w:before="100" w:beforeAutospacing="1" w:after="100" w:afterAutospacing="1" w:line="240" w:lineRule="auto"/>
              <w:ind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after="0" w:line="240" w:lineRule="auto"/>
              <w:ind w:right="389"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1.7.3                     Пропозиції учасників ринку електричної енергії щодо внесення змін і доповнень до Кодексу мають бути обґрунтованими авторами та направленими в письмовому вигляді до Регулятора та/або ОСП.</w:t>
            </w:r>
          </w:p>
          <w:p w:rsidR="001F3B0A" w:rsidRPr="001F3B0A" w:rsidRDefault="001F3B0A" w:rsidP="001F3B0A">
            <w:pPr>
              <w:spacing w:after="0" w:line="240" w:lineRule="auto"/>
              <w:ind w:right="389"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1.7.4                     Оператор системи передачі реєструє подані пропозиції, узагальнює їх та готує проект змін і доповнень до Кодексу, погоджує його в установленому порядку та подає на затвердження Регулятору.</w:t>
            </w:r>
          </w:p>
          <w:p w:rsidR="001F3B0A" w:rsidRPr="001F3B0A" w:rsidRDefault="001F3B0A" w:rsidP="001F3B0A">
            <w:pPr>
              <w:spacing w:after="0" w:line="240" w:lineRule="auto"/>
              <w:ind w:right="389"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lastRenderedPageBreak/>
              <w:t>1.7.5                     У разі, якщо пропозиції учасників ринку електричної енергії щодо внесення змін і доповнень до Кодексу відносно одних і тих же положень Кодексу суперечать одна одній, Оператор системи передачі інформує про наявні розбіжності авторів цих пропозицій та пропонує їм подати узгоджені пропозиції.</w:t>
            </w:r>
          </w:p>
          <w:p w:rsidR="001F3B0A" w:rsidRPr="001F3B0A" w:rsidRDefault="001F3B0A" w:rsidP="001F3B0A">
            <w:pPr>
              <w:spacing w:before="100" w:beforeAutospacing="1" w:after="100" w:afterAutospacing="1" w:line="240" w:lineRule="auto"/>
              <w:ind w:left="313"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ind w:left="313"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ind w:left="313"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ind w:left="313"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after="0" w:line="240" w:lineRule="auto"/>
              <w:ind w:right="389"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1.7.6                     У випадку незгоди Оператора системи передачі з пропозиціями </w:t>
            </w:r>
            <w:r w:rsidRPr="001F3B0A">
              <w:rPr>
                <w:rFonts w:ascii="Times New Roman" w:eastAsia="Times New Roman" w:hAnsi="Times New Roman" w:cs="Times New Roman"/>
                <w:b/>
                <w:bCs/>
                <w:strike/>
                <w:color w:val="000000"/>
                <w:sz w:val="24"/>
                <w:szCs w:val="24"/>
                <w:lang w:val="uk-UA" w:eastAsia="ru-RU"/>
              </w:rPr>
              <w:t>учасників ринку електричної енергії</w:t>
            </w:r>
            <w:r w:rsidRPr="001F3B0A">
              <w:rPr>
                <w:rFonts w:ascii="Times New Roman" w:eastAsia="Times New Roman" w:hAnsi="Times New Roman" w:cs="Times New Roman"/>
                <w:color w:val="000000"/>
                <w:sz w:val="24"/>
                <w:szCs w:val="24"/>
                <w:lang w:val="uk-UA" w:eastAsia="ru-RU"/>
              </w:rPr>
              <w:t xml:space="preserve"> щодо </w:t>
            </w:r>
            <w:r w:rsidRPr="001F3B0A">
              <w:rPr>
                <w:rFonts w:ascii="Times New Roman" w:eastAsia="Times New Roman" w:hAnsi="Times New Roman" w:cs="Times New Roman"/>
                <w:b/>
                <w:bCs/>
                <w:strike/>
                <w:color w:val="000000"/>
                <w:sz w:val="24"/>
                <w:szCs w:val="24"/>
                <w:lang w:val="uk-UA" w:eastAsia="ru-RU"/>
              </w:rPr>
              <w:t>змін і доповнень до Кодексу</w:t>
            </w:r>
            <w:r w:rsidRPr="001F3B0A">
              <w:rPr>
                <w:rFonts w:ascii="Times New Roman" w:eastAsia="Times New Roman" w:hAnsi="Times New Roman" w:cs="Times New Roman"/>
                <w:color w:val="000000"/>
                <w:sz w:val="24"/>
                <w:szCs w:val="24"/>
                <w:lang w:val="uk-UA" w:eastAsia="ru-RU"/>
              </w:rPr>
              <w:t>, він інформує авторів цих пропозицій з відповідними обґрунтуваннями та пропонує їх відхилити.</w:t>
            </w:r>
          </w:p>
          <w:p w:rsidR="001F3B0A" w:rsidRPr="001F3B0A" w:rsidRDefault="001F3B0A" w:rsidP="001F3B0A">
            <w:pPr>
              <w:spacing w:before="100" w:beforeAutospacing="1" w:after="100" w:afterAutospacing="1" w:line="240" w:lineRule="auto"/>
              <w:ind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ind w:right="389"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Пропозиції, які суперечать чинному законодавству, відхиляються Оператором системи передачі без погодження з їх авторами, про що робиться запис в журналі реєстрації пропозицій Адміністратора Кодексу, а також надається письмове </w:t>
            </w:r>
            <w:r w:rsidRPr="001F3B0A">
              <w:rPr>
                <w:rFonts w:ascii="Times New Roman" w:eastAsia="Times New Roman" w:hAnsi="Times New Roman" w:cs="Times New Roman"/>
                <w:color w:val="000000"/>
                <w:sz w:val="24"/>
                <w:szCs w:val="24"/>
                <w:lang w:val="uk-UA" w:eastAsia="ru-RU"/>
              </w:rPr>
              <w:lastRenderedPageBreak/>
              <w:t>повідомлення про відхилення авторам цих пропозицій.</w:t>
            </w:r>
          </w:p>
          <w:p w:rsidR="001F3B0A" w:rsidRPr="001F3B0A" w:rsidRDefault="001F3B0A" w:rsidP="001F3B0A">
            <w:pPr>
              <w:spacing w:after="0" w:line="240" w:lineRule="auto"/>
              <w:ind w:right="389"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1.7.7                     Якщо відносно пропозицій, зазначених у пункті 1.7.7 цього розділу та у частині першій пункту 1.7.8 цього розділу не досягнуто згоди між Оператором системи передачі та їх авторами, такі пропозиції передаються Регулятору для прийняття остаточного рішення.</w:t>
            </w:r>
          </w:p>
          <w:p w:rsidR="001F3B0A" w:rsidRPr="001F3B0A" w:rsidRDefault="001F3B0A" w:rsidP="001F3B0A">
            <w:pPr>
              <w:spacing w:after="0" w:line="240" w:lineRule="auto"/>
              <w:ind w:right="389"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1.7.8                     Зміни і доповнення до Кодексу, обумовлені </w:t>
            </w:r>
            <w:r w:rsidRPr="001F3B0A">
              <w:rPr>
                <w:rFonts w:ascii="Times New Roman" w:eastAsia="Times New Roman" w:hAnsi="Times New Roman" w:cs="Times New Roman"/>
                <w:b/>
                <w:bCs/>
                <w:strike/>
                <w:color w:val="000000"/>
                <w:sz w:val="24"/>
                <w:szCs w:val="24"/>
                <w:lang w:val="uk-UA" w:eastAsia="ru-RU"/>
              </w:rPr>
              <w:t>законодавчими</w:t>
            </w:r>
            <w:r w:rsidRPr="001F3B0A">
              <w:rPr>
                <w:rFonts w:ascii="Times New Roman" w:eastAsia="Times New Roman" w:hAnsi="Times New Roman" w:cs="Times New Roman"/>
                <w:color w:val="000000"/>
                <w:sz w:val="24"/>
                <w:szCs w:val="24"/>
                <w:lang w:val="uk-UA" w:eastAsia="ru-RU"/>
              </w:rPr>
              <w:t xml:space="preserve"> та іншими нормативно-правовими актами, вносяться в строки, визначені цими актами, усі інші – в строки, визначені </w:t>
            </w:r>
            <w:r w:rsidRPr="001F3B0A">
              <w:rPr>
                <w:rFonts w:ascii="Times New Roman" w:eastAsia="Times New Roman" w:hAnsi="Times New Roman" w:cs="Times New Roman"/>
                <w:b/>
                <w:bCs/>
                <w:strike/>
                <w:color w:val="000000"/>
                <w:sz w:val="24"/>
                <w:szCs w:val="24"/>
                <w:lang w:val="uk-UA" w:eastAsia="ru-RU"/>
              </w:rPr>
              <w:t>Оператором системи передачі</w:t>
            </w:r>
            <w:r w:rsidRPr="001F3B0A">
              <w:rPr>
                <w:rFonts w:ascii="Times New Roman" w:eastAsia="Times New Roman" w:hAnsi="Times New Roman" w:cs="Times New Roman"/>
                <w:color w:val="000000"/>
                <w:sz w:val="24"/>
                <w:szCs w:val="24"/>
                <w:lang w:val="uk-UA" w:eastAsia="ru-RU"/>
              </w:rPr>
              <w:t xml:space="preserve"> (Регулятором).</w:t>
            </w:r>
          </w:p>
          <w:p w:rsidR="001F3B0A" w:rsidRPr="001F3B0A" w:rsidRDefault="001F3B0A" w:rsidP="001F3B0A">
            <w:pPr>
              <w:spacing w:after="0" w:line="240" w:lineRule="auto"/>
              <w:ind w:right="389"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1.7.9                     Інформація про внесення змін і доповнень до Кодексу оприлюднюється Оператором системи передачі на своєму офіційному веб-сайті в мережі Інтернет не пізніше </w:t>
            </w:r>
            <w:proofErr w:type="spellStart"/>
            <w:r w:rsidRPr="001F3B0A">
              <w:rPr>
                <w:rFonts w:ascii="Times New Roman" w:eastAsia="Times New Roman" w:hAnsi="Times New Roman" w:cs="Times New Roman"/>
                <w:color w:val="000000"/>
                <w:sz w:val="24"/>
                <w:szCs w:val="24"/>
                <w:lang w:val="uk-UA" w:eastAsia="ru-RU"/>
              </w:rPr>
              <w:t>ні</w:t>
            </w:r>
            <w:r w:rsidRPr="001F3B0A">
              <w:rPr>
                <w:rFonts w:ascii="Times New Roman" w:eastAsia="Times New Roman" w:hAnsi="Times New Roman" w:cs="Times New Roman"/>
                <w:b/>
                <w:bCs/>
                <w:strike/>
                <w:color w:val="000000"/>
                <w:sz w:val="24"/>
                <w:szCs w:val="24"/>
                <w:lang w:val="uk-UA" w:eastAsia="ru-RU"/>
              </w:rPr>
              <w:t>з</w:t>
            </w:r>
            <w:proofErr w:type="spellEnd"/>
            <w:r w:rsidRPr="001F3B0A">
              <w:rPr>
                <w:rFonts w:ascii="Times New Roman" w:eastAsia="Times New Roman" w:hAnsi="Times New Roman" w:cs="Times New Roman"/>
                <w:color w:val="000000"/>
                <w:sz w:val="24"/>
                <w:szCs w:val="24"/>
                <w:lang w:val="uk-UA" w:eastAsia="ru-RU"/>
              </w:rPr>
              <w:t xml:space="preserve"> протягом трьох робочих днів після їх внесення.</w:t>
            </w:r>
          </w:p>
          <w:p w:rsidR="001F3B0A" w:rsidRPr="001F3B0A" w:rsidRDefault="001F3B0A" w:rsidP="001F3B0A">
            <w:pPr>
              <w:spacing w:before="100" w:beforeAutospacing="1" w:after="100" w:afterAutospacing="1" w:line="240" w:lineRule="auto"/>
              <w:ind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tc>
        <w:tc>
          <w:tcPr>
            <w:tcW w:w="5963" w:type="dxa"/>
            <w:vAlign w:val="center"/>
            <w:hideMark/>
          </w:tcPr>
          <w:p w:rsidR="001F3B0A" w:rsidRPr="001F3B0A" w:rsidRDefault="001F3B0A" w:rsidP="001F3B0A">
            <w:pPr>
              <w:spacing w:before="100" w:beforeAutospacing="1" w:after="100" w:afterAutospacing="1" w:line="240" w:lineRule="auto"/>
              <w:ind w:firstLine="421"/>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lastRenderedPageBreak/>
              <w:t>1.7.1. Функції Адміністратора Кодексу системи передачі включають:</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підтримання актуальної редакції Кодексу;</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оприлюднення Кодексу;</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w:t>
            </w:r>
            <w:r w:rsidRPr="001F3B0A">
              <w:rPr>
                <w:rFonts w:ascii="Times New Roman" w:eastAsia="Times New Roman" w:hAnsi="Times New Roman" w:cs="Times New Roman"/>
                <w:b/>
                <w:bCs/>
                <w:color w:val="000000"/>
                <w:sz w:val="24"/>
                <w:szCs w:val="24"/>
                <w:lang w:val="uk-UA" w:eastAsia="ru-RU"/>
              </w:rPr>
              <w:t>розробка та оприлюднення на своєму офіційному сайті проектів змін до Кодексу, проектів Стандартів операційної безпеки або змін до них</w:t>
            </w:r>
            <w:r w:rsidRPr="001F3B0A">
              <w:rPr>
                <w:rFonts w:ascii="Times New Roman" w:eastAsia="Times New Roman" w:hAnsi="Times New Roman" w:cs="Times New Roman"/>
                <w:color w:val="000000"/>
                <w:sz w:val="24"/>
                <w:szCs w:val="24"/>
                <w:lang w:val="uk-UA" w:eastAsia="ru-RU"/>
              </w:rPr>
              <w:t>;</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w:t>
            </w:r>
            <w:r w:rsidRPr="001F3B0A">
              <w:rPr>
                <w:rFonts w:ascii="Times New Roman" w:eastAsia="Times New Roman" w:hAnsi="Times New Roman" w:cs="Times New Roman"/>
                <w:b/>
                <w:bCs/>
                <w:color w:val="000000"/>
                <w:sz w:val="24"/>
                <w:szCs w:val="24"/>
                <w:lang w:val="uk-UA" w:eastAsia="ru-RU"/>
              </w:rPr>
              <w:t>опрацювання пропозицій та зауважень зацікавлених сторін стосовно проектів змін до Кодексу, проектів Стандартів операційної безпеки або змін до них відповідно до порядку визначеного Кодексом;</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w:t>
            </w:r>
            <w:r w:rsidRPr="001F3B0A">
              <w:rPr>
                <w:rFonts w:ascii="Times New Roman" w:eastAsia="Times New Roman" w:hAnsi="Times New Roman" w:cs="Times New Roman"/>
                <w:b/>
                <w:bCs/>
                <w:color w:val="000000"/>
                <w:sz w:val="24"/>
                <w:szCs w:val="24"/>
                <w:lang w:val="uk-UA" w:eastAsia="ru-RU"/>
              </w:rPr>
              <w:t>подання на затвердження Регулятора доопрацьованих, відповідно до порядку визначеного Кодексом, проектів змін до Кодексу, проектів Стандартів операційної безпеки або змін до них;</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надання Користувачам системи передачі інформації та/або консультацій щодо виконання чи реалізації положень Кодексу;</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створення та ведення інформаційних баз даних щодо змін і доповнень до Кодексу;</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розгляд та узагальнення пропозицій щодо внесення змін і доповнень до Кодексу;</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ведення реєстру відступів від застосувань вимог Кодексу;</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надання Регулятору щорічного звіту про свою діяльність як Адміністратора Кодексу.</w:t>
            </w:r>
          </w:p>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i/>
                <w:iCs/>
                <w:color w:val="000000"/>
                <w:sz w:val="24"/>
                <w:szCs w:val="24"/>
                <w:lang w:val="uk-UA" w:eastAsia="ru-RU"/>
              </w:rPr>
              <w:t>Розділ доповнити підпунктом:</w:t>
            </w:r>
          </w:p>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lastRenderedPageBreak/>
              <w:t>1.8 Порядок внесення змін до Кодексу системи передачі, затвердження стандартів Операційної безпеки або внесення змін до них.</w:t>
            </w:r>
          </w:p>
          <w:p w:rsidR="001F3B0A" w:rsidRPr="001F3B0A" w:rsidRDefault="001F3B0A" w:rsidP="001F3B0A">
            <w:pPr>
              <w:spacing w:before="100" w:beforeAutospacing="1" w:after="100" w:afterAutospacing="1" w:line="240" w:lineRule="auto"/>
              <w:ind w:firstLine="421"/>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1.8.1. Пропозиції щодо внесення змін до Кодексу, затвердження Стандартів операційної безпеки або внесення змін до них можуть бути запропоновані будь якими заінтересованими сторонами. Такі пропозиції надаються у письмовому вигляді з відповідними обґрунтуваннями Оператору системи передачі та Регулятору.</w:t>
            </w:r>
            <w:r w:rsidRPr="001F3B0A">
              <w:rPr>
                <w:rFonts w:ascii="Times New Roman" w:eastAsia="Times New Roman" w:hAnsi="Times New Roman" w:cs="Times New Roman"/>
                <w:b/>
                <w:bCs/>
                <w:color w:val="000000"/>
                <w:sz w:val="24"/>
                <w:szCs w:val="24"/>
                <w:lang w:eastAsia="ru-RU"/>
              </w:rPr>
              <w:br/>
              <w:t xml:space="preserve">     </w:t>
            </w:r>
            <w:r w:rsidRPr="001F3B0A">
              <w:rPr>
                <w:rFonts w:ascii="Times New Roman" w:eastAsia="Times New Roman" w:hAnsi="Times New Roman" w:cs="Times New Roman"/>
                <w:b/>
                <w:bCs/>
                <w:color w:val="000000"/>
                <w:sz w:val="24"/>
                <w:szCs w:val="24"/>
                <w:lang w:val="uk-UA" w:eastAsia="ru-RU"/>
              </w:rPr>
              <w:t>1.8.2. Оператор системи передачі реєструє подані пропозиції, узагальнює їх та готує проект змін до Кодексу системи передачі або проект Стандарту (-</w:t>
            </w:r>
            <w:proofErr w:type="spellStart"/>
            <w:r w:rsidRPr="001F3B0A">
              <w:rPr>
                <w:rFonts w:ascii="Times New Roman" w:eastAsia="Times New Roman" w:hAnsi="Times New Roman" w:cs="Times New Roman"/>
                <w:b/>
                <w:bCs/>
                <w:color w:val="000000"/>
                <w:sz w:val="24"/>
                <w:szCs w:val="24"/>
                <w:lang w:val="uk-UA" w:eastAsia="ru-RU"/>
              </w:rPr>
              <w:t>ів</w:t>
            </w:r>
            <w:proofErr w:type="spellEnd"/>
            <w:r w:rsidRPr="001F3B0A">
              <w:rPr>
                <w:rFonts w:ascii="Times New Roman" w:eastAsia="Times New Roman" w:hAnsi="Times New Roman" w:cs="Times New Roman"/>
                <w:b/>
                <w:bCs/>
                <w:color w:val="000000"/>
                <w:sz w:val="24"/>
                <w:szCs w:val="24"/>
                <w:lang w:val="uk-UA" w:eastAsia="ru-RU"/>
              </w:rPr>
              <w:t>) операційної безпеки або проект внесення змін до Стандарту (-</w:t>
            </w:r>
            <w:proofErr w:type="spellStart"/>
            <w:r w:rsidRPr="001F3B0A">
              <w:rPr>
                <w:rFonts w:ascii="Times New Roman" w:eastAsia="Times New Roman" w:hAnsi="Times New Roman" w:cs="Times New Roman"/>
                <w:b/>
                <w:bCs/>
                <w:color w:val="000000"/>
                <w:sz w:val="24"/>
                <w:szCs w:val="24"/>
                <w:lang w:val="uk-UA" w:eastAsia="ru-RU"/>
              </w:rPr>
              <w:t>ів</w:t>
            </w:r>
            <w:proofErr w:type="spellEnd"/>
            <w:r w:rsidRPr="001F3B0A">
              <w:rPr>
                <w:rFonts w:ascii="Times New Roman" w:eastAsia="Times New Roman" w:hAnsi="Times New Roman" w:cs="Times New Roman"/>
                <w:b/>
                <w:bCs/>
                <w:color w:val="000000"/>
                <w:sz w:val="24"/>
                <w:szCs w:val="24"/>
                <w:lang w:val="uk-UA" w:eastAsia="ru-RU"/>
              </w:rPr>
              <w:t>) Операційної безпеки (далі – Проект змін).</w:t>
            </w:r>
            <w:r w:rsidRPr="001F3B0A">
              <w:rPr>
                <w:rFonts w:ascii="Times New Roman" w:eastAsia="Times New Roman" w:hAnsi="Times New Roman" w:cs="Times New Roman"/>
                <w:b/>
                <w:bCs/>
                <w:color w:val="000000"/>
                <w:sz w:val="24"/>
                <w:szCs w:val="24"/>
                <w:lang w:eastAsia="ru-RU"/>
              </w:rPr>
              <w:br/>
              <w:t xml:space="preserve">     </w:t>
            </w:r>
            <w:r w:rsidRPr="001F3B0A">
              <w:rPr>
                <w:rFonts w:ascii="Times New Roman" w:eastAsia="Times New Roman" w:hAnsi="Times New Roman" w:cs="Times New Roman"/>
                <w:b/>
                <w:bCs/>
                <w:color w:val="000000"/>
                <w:sz w:val="24"/>
                <w:szCs w:val="24"/>
                <w:lang w:val="uk-UA" w:eastAsia="ru-RU"/>
              </w:rPr>
              <w:t>1.8.3. Після підготовки Проекту змін, Оператор системи передачі оприлюднює цей Проект змін на своєму офіційному сайті та протягом 30 календарних днів збирає зауваження та пропозиції. Після цього, Оператор системи передачі протягом 15 календарних днів опрацьовує надані зауваження та пропозиції до оприлюдненого Проекту змін, та надає доопрацьовану редакцію Проекту змін до Регулятора.</w:t>
            </w:r>
            <w:r w:rsidRPr="001F3B0A">
              <w:rPr>
                <w:rFonts w:ascii="Times New Roman" w:eastAsia="Times New Roman" w:hAnsi="Times New Roman" w:cs="Times New Roman"/>
                <w:b/>
                <w:bCs/>
                <w:color w:val="000000"/>
                <w:sz w:val="24"/>
                <w:szCs w:val="24"/>
                <w:lang w:val="uk-UA" w:eastAsia="ru-RU"/>
              </w:rPr>
              <w:br/>
            </w:r>
            <w:r w:rsidRPr="001F3B0A">
              <w:rPr>
                <w:rFonts w:ascii="Times New Roman" w:eastAsia="Times New Roman" w:hAnsi="Times New Roman" w:cs="Times New Roman"/>
                <w:color w:val="000000"/>
                <w:sz w:val="24"/>
                <w:szCs w:val="24"/>
                <w:lang w:val="uk-UA" w:eastAsia="ru-RU"/>
              </w:rPr>
              <w:t xml:space="preserve">     1.8.4. У випадку незгоди Оператора системи передачі з пропозиціями </w:t>
            </w:r>
            <w:r w:rsidRPr="001F3B0A">
              <w:rPr>
                <w:rFonts w:ascii="Times New Roman" w:eastAsia="Times New Roman" w:hAnsi="Times New Roman" w:cs="Times New Roman"/>
                <w:b/>
                <w:bCs/>
                <w:color w:val="000000"/>
                <w:sz w:val="24"/>
                <w:szCs w:val="24"/>
                <w:lang w:val="uk-UA" w:eastAsia="ru-RU"/>
              </w:rPr>
              <w:t>зацікавлених сторін</w:t>
            </w:r>
            <w:r w:rsidRPr="001F3B0A">
              <w:rPr>
                <w:rFonts w:ascii="Times New Roman" w:eastAsia="Times New Roman" w:hAnsi="Times New Roman" w:cs="Times New Roman"/>
                <w:color w:val="000000"/>
                <w:sz w:val="24"/>
                <w:szCs w:val="24"/>
                <w:lang w:val="uk-UA" w:eastAsia="ru-RU"/>
              </w:rPr>
              <w:t xml:space="preserve"> щодо Проекту змін, він інформує авторів цих пропозицій з відповідними обґрунтуваннями та пропонує їх відхилити.</w:t>
            </w:r>
            <w:r w:rsidRPr="001F3B0A">
              <w:rPr>
                <w:rFonts w:ascii="Times New Roman" w:eastAsia="Times New Roman" w:hAnsi="Times New Roman" w:cs="Times New Roman"/>
                <w:color w:val="000000"/>
                <w:sz w:val="24"/>
                <w:szCs w:val="24"/>
                <w:lang w:val="uk-UA" w:eastAsia="ru-RU"/>
              </w:rPr>
              <w:br/>
              <w:t>Пропозиції, які суперечать чинному законодавству, відхиляються Оператором системи передачі без погодження з їх авторами, про що робиться запис в журналі реєстрації пропозицій Адміністратора Кодексу, а також надається письмове повідомлення про відхилення авторам цих пропозицій.</w:t>
            </w:r>
            <w:r w:rsidRPr="001F3B0A">
              <w:rPr>
                <w:rFonts w:ascii="Times New Roman" w:eastAsia="Times New Roman" w:hAnsi="Times New Roman" w:cs="Times New Roman"/>
                <w:color w:val="000000"/>
                <w:sz w:val="24"/>
                <w:szCs w:val="24"/>
                <w:lang w:eastAsia="ru-RU"/>
              </w:rPr>
              <w:br/>
            </w:r>
            <w:r w:rsidRPr="001F3B0A">
              <w:rPr>
                <w:rFonts w:ascii="Times New Roman" w:eastAsia="Times New Roman" w:hAnsi="Times New Roman" w:cs="Times New Roman"/>
                <w:color w:val="000000"/>
                <w:sz w:val="24"/>
                <w:szCs w:val="24"/>
                <w:lang w:eastAsia="ru-RU"/>
              </w:rPr>
              <w:lastRenderedPageBreak/>
              <w:t xml:space="preserve">      </w:t>
            </w:r>
            <w:r w:rsidRPr="001F3B0A">
              <w:rPr>
                <w:rFonts w:ascii="Times New Roman" w:eastAsia="Times New Roman" w:hAnsi="Times New Roman" w:cs="Times New Roman"/>
                <w:color w:val="000000"/>
                <w:sz w:val="24"/>
                <w:szCs w:val="24"/>
                <w:lang w:val="uk-UA" w:eastAsia="ru-RU"/>
              </w:rPr>
              <w:t>1.8.5. Якщо відносно пропозицій, зазначених у пункті 1.8.3 цього розділу та у частині першій пункту 1.8.4 цього розділу не досягнуто згоди між Оператором системи передачі та їх авторами, такі пропозиції передаються Регулятору для прийняття остаточного рішення.</w:t>
            </w:r>
            <w:r w:rsidRPr="001F3B0A">
              <w:rPr>
                <w:rFonts w:ascii="Times New Roman" w:eastAsia="Times New Roman" w:hAnsi="Times New Roman" w:cs="Times New Roman"/>
                <w:color w:val="000000"/>
                <w:sz w:val="24"/>
                <w:szCs w:val="24"/>
                <w:lang w:eastAsia="ru-RU"/>
              </w:rPr>
              <w:br/>
              <w:t xml:space="preserve">      </w:t>
            </w:r>
            <w:r w:rsidRPr="001F3B0A">
              <w:rPr>
                <w:rFonts w:ascii="Times New Roman" w:eastAsia="Times New Roman" w:hAnsi="Times New Roman" w:cs="Times New Roman"/>
                <w:color w:val="000000"/>
                <w:sz w:val="24"/>
                <w:szCs w:val="24"/>
                <w:lang w:val="uk-UA" w:eastAsia="ru-RU"/>
              </w:rPr>
              <w:t xml:space="preserve">1.8.6. Зміни і доповнення до Кодексу, обумовлені </w:t>
            </w:r>
            <w:r w:rsidRPr="001F3B0A">
              <w:rPr>
                <w:rFonts w:ascii="Times New Roman" w:eastAsia="Times New Roman" w:hAnsi="Times New Roman" w:cs="Times New Roman"/>
                <w:b/>
                <w:bCs/>
                <w:color w:val="000000"/>
                <w:sz w:val="24"/>
                <w:szCs w:val="24"/>
                <w:lang w:val="uk-UA" w:eastAsia="ru-RU"/>
              </w:rPr>
              <w:t>законодавством</w:t>
            </w:r>
            <w:r w:rsidRPr="001F3B0A">
              <w:rPr>
                <w:rFonts w:ascii="Times New Roman" w:eastAsia="Times New Roman" w:hAnsi="Times New Roman" w:cs="Times New Roman"/>
                <w:color w:val="000000"/>
                <w:sz w:val="24"/>
                <w:szCs w:val="24"/>
                <w:lang w:val="uk-UA" w:eastAsia="ru-RU"/>
              </w:rPr>
              <w:t xml:space="preserve"> та іншими нормативно-правовими актами, вносяться в строки, визначені цими актами, усі інші – в строки, визначені Регулятором.</w:t>
            </w:r>
            <w:r w:rsidRPr="001F3B0A">
              <w:rPr>
                <w:rFonts w:ascii="Times New Roman" w:eastAsia="Times New Roman" w:hAnsi="Times New Roman" w:cs="Times New Roman"/>
                <w:color w:val="000000"/>
                <w:sz w:val="24"/>
                <w:szCs w:val="24"/>
                <w:lang w:eastAsia="ru-RU"/>
              </w:rPr>
              <w:br/>
              <w:t xml:space="preserve">      </w:t>
            </w:r>
            <w:r w:rsidRPr="001F3B0A">
              <w:rPr>
                <w:rFonts w:ascii="Times New Roman" w:eastAsia="Times New Roman" w:hAnsi="Times New Roman" w:cs="Times New Roman"/>
                <w:color w:val="000000"/>
                <w:sz w:val="24"/>
                <w:szCs w:val="24"/>
                <w:lang w:val="uk-UA" w:eastAsia="ru-RU"/>
              </w:rPr>
              <w:t>1.8.7. Інформація про внесення змін і доповнень до Кодексу оприлюднюється Оператором системи передачі на своєму офіційному веб-сайті в мережі Інтернет не пізніше ні</w:t>
            </w:r>
            <w:r w:rsidRPr="001F3B0A">
              <w:rPr>
                <w:rFonts w:ascii="Times New Roman" w:eastAsia="Times New Roman" w:hAnsi="Times New Roman" w:cs="Times New Roman"/>
                <w:b/>
                <w:bCs/>
                <w:color w:val="000000"/>
                <w:sz w:val="24"/>
                <w:szCs w:val="24"/>
                <w:lang w:val="uk-UA" w:eastAsia="ru-RU"/>
              </w:rPr>
              <w:t>ж</w:t>
            </w:r>
            <w:r w:rsidRPr="001F3B0A">
              <w:rPr>
                <w:rFonts w:ascii="Times New Roman" w:eastAsia="Times New Roman" w:hAnsi="Times New Roman" w:cs="Times New Roman"/>
                <w:color w:val="000000"/>
                <w:sz w:val="24"/>
                <w:szCs w:val="24"/>
                <w:lang w:val="uk-UA" w:eastAsia="ru-RU"/>
              </w:rPr>
              <w:t xml:space="preserve"> протягом трьох робочих днів після їх внесення.</w:t>
            </w:r>
          </w:p>
        </w:tc>
        <w:tc>
          <w:tcPr>
            <w:tcW w:w="4275" w:type="dxa"/>
            <w:vAlign w:val="center"/>
            <w:hideMark/>
          </w:tcPr>
          <w:p w:rsidR="001F3B0A" w:rsidRPr="001F3B0A" w:rsidRDefault="001F3B0A" w:rsidP="001F3B0A">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w:t>
            </w:r>
          </w:p>
          <w:p w:rsidR="001F3B0A" w:rsidRPr="001F3B0A" w:rsidRDefault="001F3B0A" w:rsidP="001F3B0A">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Тільки стандарти операційної безпеки мають встановлювати вимоги до користувачів системи передачі, і ні які інші нормативно-технічні документи, що затверджуються іншими органами влади та  організаціями не мають встановлювати вимоги, що застосовуються у Кодексі.  </w:t>
            </w:r>
          </w:p>
          <w:p w:rsidR="001F3B0A" w:rsidRPr="001F3B0A" w:rsidRDefault="001F3B0A" w:rsidP="001F3B0A">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w:t>
            </w:r>
          </w:p>
          <w:p w:rsidR="001F3B0A" w:rsidRPr="001F3B0A" w:rsidRDefault="001F3B0A" w:rsidP="001F3B0A">
            <w:pPr>
              <w:spacing w:before="100" w:beforeAutospacing="1" w:after="100" w:afterAutospacing="1" w:line="240" w:lineRule="auto"/>
              <w:ind w:left="33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2060"/>
                <w:sz w:val="24"/>
                <w:szCs w:val="24"/>
                <w:lang w:val="uk-UA" w:eastAsia="ru-RU"/>
              </w:rPr>
              <w:t> </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Порядок внесення змін до КСП це окрема процедура та вимоги, які повинні бути відображені у окремому пункті.</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2060"/>
                <w:sz w:val="24"/>
                <w:szCs w:val="24"/>
                <w:lang w:val="uk-UA" w:eastAsia="ru-RU"/>
              </w:rPr>
              <w:t> </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2060"/>
                <w:sz w:val="24"/>
                <w:szCs w:val="24"/>
                <w:lang w:val="uk-UA" w:eastAsia="ru-RU"/>
              </w:rPr>
              <w:t> </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2060"/>
                <w:sz w:val="24"/>
                <w:szCs w:val="24"/>
                <w:lang w:val="uk-UA" w:eastAsia="ru-RU"/>
              </w:rPr>
              <w:t> </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2060"/>
                <w:sz w:val="24"/>
                <w:szCs w:val="24"/>
                <w:lang w:val="uk-UA" w:eastAsia="ru-RU"/>
              </w:rPr>
              <w:t> </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r>
      <w:tr w:rsidR="001F3B0A" w:rsidRPr="001F3B0A" w:rsidTr="001F3B0A">
        <w:trPr>
          <w:tblCellSpacing w:w="15" w:type="dxa"/>
        </w:trPr>
        <w:tc>
          <w:tcPr>
            <w:tcW w:w="0" w:type="auto"/>
            <w:vAlign w:val="center"/>
            <w:hideMark/>
          </w:tcPr>
          <w:p w:rsidR="001F3B0A" w:rsidRPr="001F3B0A" w:rsidRDefault="001F3B0A" w:rsidP="001F3B0A">
            <w:pPr>
              <w:autoSpaceDE w:val="0"/>
              <w:autoSpaceDN w:val="0"/>
              <w:spacing w:before="100" w:beforeAutospacing="1" w:after="100" w:afterAutospacing="1" w:line="240" w:lineRule="auto"/>
              <w:ind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xml:space="preserve">1.7.9 Якщо відносно пропозицій, зазначених у пункті 1.7.7 цього розділу </w:t>
            </w:r>
            <w:r w:rsidRPr="001F3B0A">
              <w:rPr>
                <w:rFonts w:ascii="Times New Roman" w:eastAsia="Times New Roman" w:hAnsi="Times New Roman" w:cs="Times New Roman"/>
                <w:b/>
                <w:bCs/>
                <w:sz w:val="24"/>
                <w:szCs w:val="24"/>
                <w:lang w:val="uk-UA" w:eastAsia="ru-RU"/>
              </w:rPr>
              <w:t>та у частині першій пункту 1.7.8 цього розділу</w:t>
            </w:r>
            <w:r w:rsidRPr="001F3B0A">
              <w:rPr>
                <w:rFonts w:ascii="Times New Roman" w:eastAsia="Times New Roman" w:hAnsi="Times New Roman" w:cs="Times New Roman"/>
                <w:sz w:val="24"/>
                <w:szCs w:val="24"/>
                <w:lang w:val="uk-UA" w:eastAsia="ru-RU"/>
              </w:rPr>
              <w:t xml:space="preserve"> не досягнуто згоди між Оператором системи передачі та їх авторами, такі пропозиції передаються Регулятору для прийняття остаточного рішення.</w:t>
            </w:r>
          </w:p>
        </w:tc>
        <w:tc>
          <w:tcPr>
            <w:tcW w:w="5963" w:type="dxa"/>
            <w:vAlign w:val="center"/>
            <w:hideMark/>
          </w:tcPr>
          <w:p w:rsidR="001F3B0A" w:rsidRPr="001F3B0A" w:rsidRDefault="001F3B0A" w:rsidP="001F3B0A">
            <w:pPr>
              <w:spacing w:after="0" w:line="240" w:lineRule="auto"/>
              <w:ind w:right="2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xml:space="preserve">1.7.9 </w:t>
            </w:r>
            <w:proofErr w:type="spellStart"/>
            <w:r w:rsidRPr="001F3B0A">
              <w:rPr>
                <w:rFonts w:ascii="Times New Roman" w:eastAsia="Times New Roman" w:hAnsi="Times New Roman" w:cs="Times New Roman"/>
                <w:sz w:val="24"/>
                <w:szCs w:val="24"/>
                <w:lang w:eastAsia="ru-RU"/>
              </w:rPr>
              <w:t>Якщо</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відносно</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пропозицій</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зазначених</w:t>
            </w:r>
            <w:proofErr w:type="spellEnd"/>
            <w:r w:rsidRPr="001F3B0A">
              <w:rPr>
                <w:rFonts w:ascii="Times New Roman" w:eastAsia="Times New Roman" w:hAnsi="Times New Roman" w:cs="Times New Roman"/>
                <w:sz w:val="24"/>
                <w:szCs w:val="24"/>
                <w:lang w:eastAsia="ru-RU"/>
              </w:rPr>
              <w:t xml:space="preserve"> у </w:t>
            </w:r>
            <w:r w:rsidRPr="001F3B0A">
              <w:rPr>
                <w:rFonts w:ascii="Times New Roman" w:eastAsia="Times New Roman" w:hAnsi="Times New Roman" w:cs="Times New Roman"/>
                <w:b/>
                <w:bCs/>
                <w:sz w:val="24"/>
                <w:szCs w:val="24"/>
                <w:lang w:eastAsia="ru-RU"/>
              </w:rPr>
              <w:t>пунктах</w:t>
            </w:r>
            <w:r w:rsidRPr="001F3B0A">
              <w:rPr>
                <w:rFonts w:ascii="Times New Roman" w:eastAsia="Times New Roman" w:hAnsi="Times New Roman" w:cs="Times New Roman"/>
                <w:sz w:val="24"/>
                <w:szCs w:val="24"/>
                <w:lang w:eastAsia="ru-RU"/>
              </w:rPr>
              <w:t xml:space="preserve"> 1.7.7 </w:t>
            </w:r>
            <w:r w:rsidRPr="001F3B0A">
              <w:rPr>
                <w:rFonts w:ascii="Times New Roman" w:eastAsia="Times New Roman" w:hAnsi="Times New Roman" w:cs="Times New Roman"/>
                <w:b/>
                <w:bCs/>
                <w:sz w:val="24"/>
                <w:szCs w:val="24"/>
                <w:lang w:eastAsia="ru-RU"/>
              </w:rPr>
              <w:t>та 1.7.8</w:t>
            </w:r>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цього</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розділу</w:t>
            </w:r>
            <w:proofErr w:type="spellEnd"/>
            <w:r w:rsidRPr="001F3B0A">
              <w:rPr>
                <w:rFonts w:ascii="Times New Roman" w:eastAsia="Times New Roman" w:hAnsi="Times New Roman" w:cs="Times New Roman"/>
                <w:sz w:val="24"/>
                <w:szCs w:val="24"/>
                <w:lang w:eastAsia="ru-RU"/>
              </w:rPr>
              <w:t xml:space="preserve"> не </w:t>
            </w:r>
            <w:proofErr w:type="spellStart"/>
            <w:r w:rsidRPr="001F3B0A">
              <w:rPr>
                <w:rFonts w:ascii="Times New Roman" w:eastAsia="Times New Roman" w:hAnsi="Times New Roman" w:cs="Times New Roman"/>
                <w:sz w:val="24"/>
                <w:szCs w:val="24"/>
                <w:lang w:eastAsia="ru-RU"/>
              </w:rPr>
              <w:t>досягнуто</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згоди</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між</w:t>
            </w:r>
            <w:proofErr w:type="spellEnd"/>
            <w:r w:rsidRPr="001F3B0A">
              <w:rPr>
                <w:rFonts w:ascii="Times New Roman" w:eastAsia="Times New Roman" w:hAnsi="Times New Roman" w:cs="Times New Roman"/>
                <w:sz w:val="24"/>
                <w:szCs w:val="24"/>
                <w:lang w:eastAsia="ru-RU"/>
              </w:rPr>
              <w:t xml:space="preserve"> Оператором </w:t>
            </w:r>
            <w:proofErr w:type="spellStart"/>
            <w:r w:rsidRPr="001F3B0A">
              <w:rPr>
                <w:rFonts w:ascii="Times New Roman" w:eastAsia="Times New Roman" w:hAnsi="Times New Roman" w:cs="Times New Roman"/>
                <w:sz w:val="24"/>
                <w:szCs w:val="24"/>
                <w:lang w:eastAsia="ru-RU"/>
              </w:rPr>
              <w:t>системи</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передачі</w:t>
            </w:r>
            <w:proofErr w:type="spellEnd"/>
            <w:r w:rsidRPr="001F3B0A">
              <w:rPr>
                <w:rFonts w:ascii="Times New Roman" w:eastAsia="Times New Roman" w:hAnsi="Times New Roman" w:cs="Times New Roman"/>
                <w:sz w:val="24"/>
                <w:szCs w:val="24"/>
                <w:lang w:eastAsia="ru-RU"/>
              </w:rPr>
              <w:t xml:space="preserve"> та </w:t>
            </w:r>
            <w:proofErr w:type="spellStart"/>
            <w:r w:rsidRPr="001F3B0A">
              <w:rPr>
                <w:rFonts w:ascii="Times New Roman" w:eastAsia="Times New Roman" w:hAnsi="Times New Roman" w:cs="Times New Roman"/>
                <w:sz w:val="24"/>
                <w:szCs w:val="24"/>
                <w:lang w:eastAsia="ru-RU"/>
              </w:rPr>
              <w:t>їх</w:t>
            </w:r>
            <w:proofErr w:type="spellEnd"/>
            <w:r w:rsidRPr="001F3B0A">
              <w:rPr>
                <w:rFonts w:ascii="Times New Roman" w:eastAsia="Times New Roman" w:hAnsi="Times New Roman" w:cs="Times New Roman"/>
                <w:sz w:val="24"/>
                <w:szCs w:val="24"/>
                <w:lang w:eastAsia="ru-RU"/>
              </w:rPr>
              <w:t xml:space="preserve"> авторами, </w:t>
            </w:r>
            <w:proofErr w:type="spellStart"/>
            <w:r w:rsidRPr="001F3B0A">
              <w:rPr>
                <w:rFonts w:ascii="Times New Roman" w:eastAsia="Times New Roman" w:hAnsi="Times New Roman" w:cs="Times New Roman"/>
                <w:sz w:val="24"/>
                <w:szCs w:val="24"/>
                <w:lang w:eastAsia="ru-RU"/>
              </w:rPr>
              <w:t>такі</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пропозиції</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передаються</w:t>
            </w:r>
            <w:proofErr w:type="spellEnd"/>
            <w:r w:rsidRPr="001F3B0A">
              <w:rPr>
                <w:rFonts w:ascii="Times New Roman" w:eastAsia="Times New Roman" w:hAnsi="Times New Roman" w:cs="Times New Roman"/>
                <w:sz w:val="24"/>
                <w:szCs w:val="24"/>
                <w:lang w:eastAsia="ru-RU"/>
              </w:rPr>
              <w:t xml:space="preserve"> Регулятору для </w:t>
            </w:r>
            <w:proofErr w:type="spellStart"/>
            <w:r w:rsidRPr="001F3B0A">
              <w:rPr>
                <w:rFonts w:ascii="Times New Roman" w:eastAsia="Times New Roman" w:hAnsi="Times New Roman" w:cs="Times New Roman"/>
                <w:sz w:val="24"/>
                <w:szCs w:val="24"/>
                <w:lang w:eastAsia="ru-RU"/>
              </w:rPr>
              <w:t>прийняття</w:t>
            </w:r>
            <w:proofErr w:type="spellEnd"/>
            <w:r w:rsidRPr="001F3B0A">
              <w:rPr>
                <w:rFonts w:ascii="Times New Roman" w:eastAsia="Times New Roman" w:hAnsi="Times New Roman" w:cs="Times New Roman"/>
                <w:sz w:val="24"/>
                <w:szCs w:val="24"/>
                <w:lang w:eastAsia="ru-RU"/>
              </w:rPr>
              <w:t xml:space="preserve"> остаточного </w:t>
            </w:r>
            <w:proofErr w:type="spellStart"/>
            <w:r w:rsidRPr="001F3B0A">
              <w:rPr>
                <w:rFonts w:ascii="Times New Roman" w:eastAsia="Times New Roman" w:hAnsi="Times New Roman" w:cs="Times New Roman"/>
                <w:sz w:val="24"/>
                <w:szCs w:val="24"/>
                <w:lang w:eastAsia="ru-RU"/>
              </w:rPr>
              <w:t>рішення</w:t>
            </w:r>
            <w:proofErr w:type="spellEnd"/>
            <w:r w:rsidRPr="001F3B0A">
              <w:rPr>
                <w:rFonts w:ascii="Times New Roman" w:eastAsia="Times New Roman" w:hAnsi="Times New Roman" w:cs="Times New Roman"/>
                <w:sz w:val="24"/>
                <w:szCs w:val="24"/>
                <w:lang w:eastAsia="ru-RU"/>
              </w:rPr>
              <w:t>.</w:t>
            </w:r>
          </w:p>
        </w:tc>
        <w:tc>
          <w:tcPr>
            <w:tcW w:w="4275" w:type="dxa"/>
            <w:vAlign w:val="center"/>
            <w:hideMark/>
          </w:tcPr>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Питання, чи суперечать пропозиції чинному законодавству, може бути спірним. Відтак, рішення ОСП, який не є органом державного управління, не може бути остаточним, і </w:t>
            </w:r>
            <w:proofErr w:type="spellStart"/>
            <w:r w:rsidRPr="001F3B0A">
              <w:rPr>
                <w:rFonts w:ascii="Times New Roman" w:eastAsia="Times New Roman" w:hAnsi="Times New Roman" w:cs="Times New Roman"/>
                <w:sz w:val="24"/>
                <w:szCs w:val="24"/>
                <w:lang w:val="uk-UA" w:eastAsia="ru-RU"/>
              </w:rPr>
              <w:t>логічно</w:t>
            </w:r>
            <w:proofErr w:type="spellEnd"/>
            <w:r w:rsidRPr="001F3B0A">
              <w:rPr>
                <w:rFonts w:ascii="Times New Roman" w:eastAsia="Times New Roman" w:hAnsi="Times New Roman" w:cs="Times New Roman"/>
                <w:sz w:val="24"/>
                <w:szCs w:val="24"/>
                <w:lang w:val="uk-UA" w:eastAsia="ru-RU"/>
              </w:rPr>
              <w:t xml:space="preserve"> передати пропозиції, зазначені у частині першій пункту 1.7.8, також на розгляд Регулятора.</w:t>
            </w:r>
          </w:p>
          <w:p w:rsidR="001F3B0A" w:rsidRPr="001F3B0A" w:rsidRDefault="001F3B0A" w:rsidP="001F3B0A">
            <w:pPr>
              <w:autoSpaceDE w:val="0"/>
              <w:autoSpaceDN w:val="0"/>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Тим більше, відповідно до підпункту 1.8.4.1 у випадку, якщо сторони спору не досягли між собою згоди щодо його врегулювання, то за для його вирішення вони можуть звернутись до Регулятора.</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389" w:firstLine="313"/>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w:t>
            </w:r>
          </w:p>
          <w:p w:rsidR="001F3B0A" w:rsidRPr="001F3B0A" w:rsidRDefault="001F3B0A" w:rsidP="001F3B0A">
            <w:pPr>
              <w:spacing w:after="0" w:line="240" w:lineRule="auto"/>
              <w:ind w:right="389"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1.8. </w:t>
            </w:r>
            <w:proofErr w:type="spellStart"/>
            <w:r w:rsidRPr="001F3B0A">
              <w:rPr>
                <w:rFonts w:ascii="Times New Roman" w:eastAsia="Times New Roman" w:hAnsi="Times New Roman" w:cs="Times New Roman"/>
                <w:color w:val="000000"/>
                <w:sz w:val="24"/>
                <w:szCs w:val="24"/>
                <w:lang w:val="uk-UA" w:eastAsia="ru-RU"/>
              </w:rPr>
              <w:t>Врегулюв</w:t>
            </w:r>
            <w:r w:rsidRPr="001F3B0A">
              <w:rPr>
                <w:rFonts w:ascii="Times New Roman" w:eastAsia="Times New Roman" w:hAnsi="Times New Roman" w:cs="Times New Roman"/>
                <w:color w:val="000000"/>
                <w:sz w:val="24"/>
                <w:szCs w:val="24"/>
                <w:lang w:eastAsia="ru-RU"/>
              </w:rPr>
              <w:t>ання</w:t>
            </w:r>
            <w:proofErr w:type="spellEnd"/>
            <w:r w:rsidRPr="001F3B0A">
              <w:rPr>
                <w:rFonts w:ascii="Times New Roman" w:eastAsia="Times New Roman" w:hAnsi="Times New Roman" w:cs="Times New Roman"/>
                <w:color w:val="000000"/>
                <w:sz w:val="24"/>
                <w:szCs w:val="24"/>
                <w:lang w:val="uk-UA" w:eastAsia="ru-RU"/>
              </w:rPr>
              <w:t xml:space="preserve"> спорів</w:t>
            </w:r>
          </w:p>
          <w:p w:rsidR="001F3B0A" w:rsidRPr="001F3B0A" w:rsidRDefault="001F3B0A" w:rsidP="001F3B0A">
            <w:pPr>
              <w:spacing w:before="100" w:beforeAutospacing="1" w:after="100" w:afterAutospacing="1" w:line="240" w:lineRule="auto"/>
              <w:ind w:right="389"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after="0" w:line="240" w:lineRule="auto"/>
              <w:ind w:right="389"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1.8.1            Порядок врегулювання спорів</w:t>
            </w:r>
          </w:p>
          <w:p w:rsidR="001F3B0A" w:rsidRPr="001F3B0A" w:rsidRDefault="001F3B0A" w:rsidP="001F3B0A">
            <w:pPr>
              <w:spacing w:after="0" w:line="240" w:lineRule="auto"/>
              <w:ind w:right="389"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eastAsia="ru-RU"/>
              </w:rPr>
              <w:t xml:space="preserve">1.8.1.1      </w:t>
            </w:r>
            <w:r w:rsidRPr="001F3B0A">
              <w:rPr>
                <w:rFonts w:ascii="Times New Roman" w:eastAsia="Times New Roman" w:hAnsi="Times New Roman" w:cs="Times New Roman"/>
                <w:color w:val="000000"/>
                <w:sz w:val="24"/>
                <w:szCs w:val="24"/>
                <w:lang w:val="uk-UA" w:eastAsia="ru-RU"/>
              </w:rPr>
              <w:t>Всі сторони Кодексу системи передачі (Оператор та Користувачі системи передачі, а також Користувачі системи розподілу, електроустановки яких знаходяться в оперативному віданні ОСП) повинні для виконання Кодексу системи передачі діяти сумлінно у будь-який час. Мета повинна полягати в тому, щоб зробити все можливе для того, щоб спори не виникали.</w:t>
            </w:r>
          </w:p>
          <w:p w:rsidR="001F3B0A" w:rsidRPr="001F3B0A" w:rsidRDefault="001F3B0A" w:rsidP="001F3B0A">
            <w:pPr>
              <w:spacing w:after="0" w:line="240" w:lineRule="auto"/>
              <w:ind w:right="389"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eastAsia="ru-RU"/>
              </w:rPr>
              <w:t xml:space="preserve">1.8.1.2      </w:t>
            </w:r>
            <w:r w:rsidRPr="001F3B0A">
              <w:rPr>
                <w:rFonts w:ascii="Times New Roman" w:eastAsia="Times New Roman" w:hAnsi="Times New Roman" w:cs="Times New Roman"/>
                <w:color w:val="000000"/>
                <w:sz w:val="24"/>
                <w:szCs w:val="24"/>
                <w:lang w:val="uk-UA" w:eastAsia="ru-RU"/>
              </w:rPr>
              <w:t>У випадку коли дві або більше сторони Кодексу системи передачі стають учасниками спору, вони повинні дотримуватись порядку врегулювання спорів, який викладено в цьому розділі. Цей порядок врегулювання спорів розроблений для швидкого й ефективного вирішення спорів та встановлює серію послідовних етапів, які слід дотримуватися. Ці етапи викладені в  пунктах 1.8.2 – 1.8.4 цього розділу.</w:t>
            </w:r>
          </w:p>
          <w:p w:rsidR="001F3B0A" w:rsidRPr="001F3B0A" w:rsidRDefault="001F3B0A" w:rsidP="001F3B0A">
            <w:pPr>
              <w:spacing w:after="0" w:line="240" w:lineRule="auto"/>
              <w:ind w:right="389"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lastRenderedPageBreak/>
              <w:t> </w:t>
            </w:r>
          </w:p>
          <w:p w:rsidR="001F3B0A" w:rsidRPr="001F3B0A" w:rsidRDefault="001F3B0A" w:rsidP="001F3B0A">
            <w:pPr>
              <w:spacing w:after="0" w:line="240" w:lineRule="auto"/>
              <w:ind w:right="389"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1.8.2            Врегулювання спорів залученими сторонами</w:t>
            </w:r>
          </w:p>
          <w:p w:rsidR="001F3B0A" w:rsidRPr="001F3B0A" w:rsidRDefault="001F3B0A" w:rsidP="001F3B0A">
            <w:pPr>
              <w:spacing w:after="0" w:line="240" w:lineRule="auto"/>
              <w:ind w:right="389"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1.8.2.1      В першу чергу при врегулюванні спорів сторони повинні спробувати вирішити спор між ними шляхом обговорення та переговорів без залучення будь-якої третьої сторони.</w:t>
            </w:r>
          </w:p>
          <w:p w:rsidR="001F3B0A" w:rsidRPr="001F3B0A" w:rsidRDefault="001F3B0A" w:rsidP="001F3B0A">
            <w:pPr>
              <w:spacing w:after="0" w:line="240" w:lineRule="auto"/>
              <w:ind w:right="389"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1.8.2.2      У випадку, якщо врегулювання спору не досягнуто згідно з пунктом 1.8.2.1, сторони можуть погодитись розпочати врегулювання спору шляхом посередництва («медіації») відповідно до  пункту 1.8.3 цього розділу або рішенням Регулятора відповідно до пункту 1.8.4 цього розділу.</w:t>
            </w:r>
          </w:p>
          <w:p w:rsidR="001F3B0A" w:rsidRPr="001F3B0A" w:rsidRDefault="001F3B0A" w:rsidP="001F3B0A">
            <w:pPr>
              <w:spacing w:after="0" w:line="240" w:lineRule="auto"/>
              <w:ind w:right="389"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after="0" w:line="240" w:lineRule="auto"/>
              <w:ind w:right="389"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1.8.3            Врегулювання спорів шляхом посередництва («медіації»)</w:t>
            </w:r>
          </w:p>
          <w:p w:rsidR="001F3B0A" w:rsidRPr="001F3B0A" w:rsidRDefault="001F3B0A" w:rsidP="001F3B0A">
            <w:pPr>
              <w:spacing w:after="0" w:line="240" w:lineRule="auto"/>
              <w:ind w:right="389"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1.8.3.1      Незалежний арбітражний процес здійснюється професійним медіатором (посередник, незалежна, третя особа, що здійснює допомогу сторонам у вирішенні конфлікту в процесі медіації) із знанням та розумінням залучених питань. Медіатор повинен бути прийнятним  всіма залученими сторонами.</w:t>
            </w:r>
          </w:p>
          <w:p w:rsidR="001F3B0A" w:rsidRPr="001F3B0A" w:rsidRDefault="001F3B0A" w:rsidP="001F3B0A">
            <w:pPr>
              <w:spacing w:after="0" w:line="240" w:lineRule="auto"/>
              <w:ind w:right="389"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1.8.3.2      Перед початком роботи сторони повинні узгодити повноваження для медіатора.</w:t>
            </w:r>
          </w:p>
          <w:p w:rsidR="001F3B0A" w:rsidRPr="001F3B0A" w:rsidRDefault="001F3B0A" w:rsidP="001F3B0A">
            <w:pPr>
              <w:spacing w:after="0" w:line="240" w:lineRule="auto"/>
              <w:ind w:right="389"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1.8.3.3      Якщо під час проведення медіації сторони досягли між собою згоди, то зазначена згода має бути зафіксована у договорі укладеному між ними. </w:t>
            </w:r>
            <w:r w:rsidRPr="001F3B0A">
              <w:rPr>
                <w:rFonts w:ascii="Times New Roman" w:eastAsia="Times New Roman" w:hAnsi="Times New Roman" w:cs="Times New Roman"/>
                <w:color w:val="000000"/>
                <w:sz w:val="24"/>
                <w:szCs w:val="24"/>
                <w:lang w:val="uk-UA" w:eastAsia="ru-RU"/>
              </w:rPr>
              <w:lastRenderedPageBreak/>
              <w:t>Виконання  умов договору  обов'язкове для обох сторін.</w:t>
            </w:r>
          </w:p>
          <w:p w:rsidR="001F3B0A" w:rsidRPr="001F3B0A" w:rsidRDefault="001F3B0A" w:rsidP="001F3B0A">
            <w:pPr>
              <w:spacing w:after="0" w:line="240" w:lineRule="auto"/>
              <w:ind w:right="389"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1.8.3.4      Якщо угода не буде досягнута відповідно до пункту 1.8.3 цього </w:t>
            </w:r>
            <w:proofErr w:type="spellStart"/>
            <w:r w:rsidRPr="001F3B0A">
              <w:rPr>
                <w:rFonts w:ascii="Times New Roman" w:eastAsia="Times New Roman" w:hAnsi="Times New Roman" w:cs="Times New Roman"/>
                <w:color w:val="000000"/>
                <w:sz w:val="24"/>
                <w:szCs w:val="24"/>
                <w:lang w:val="uk-UA" w:eastAsia="ru-RU"/>
              </w:rPr>
              <w:t>роздвлу</w:t>
            </w:r>
            <w:proofErr w:type="spellEnd"/>
            <w:r w:rsidRPr="001F3B0A">
              <w:rPr>
                <w:rFonts w:ascii="Times New Roman" w:eastAsia="Times New Roman" w:hAnsi="Times New Roman" w:cs="Times New Roman"/>
                <w:color w:val="000000"/>
                <w:sz w:val="24"/>
                <w:szCs w:val="24"/>
                <w:lang w:val="uk-UA" w:eastAsia="ru-RU"/>
              </w:rPr>
              <w:t>, сторони для вирішення спору  можуть звернутись до Регулятора відповідно до порядку визначеному пунктом 1.8.4 цього розділу.</w:t>
            </w:r>
          </w:p>
          <w:p w:rsidR="001F3B0A" w:rsidRPr="001F3B0A" w:rsidRDefault="001F3B0A" w:rsidP="001F3B0A">
            <w:pPr>
              <w:spacing w:after="0" w:line="240" w:lineRule="auto"/>
              <w:ind w:left="567"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after="0" w:line="240" w:lineRule="auto"/>
              <w:ind w:right="389"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1.8.4            Врегулювання спорів шляхом прийняття Регулятором рішення</w:t>
            </w:r>
          </w:p>
          <w:p w:rsidR="001F3B0A" w:rsidRPr="001F3B0A" w:rsidRDefault="001F3B0A" w:rsidP="001F3B0A">
            <w:pPr>
              <w:spacing w:after="0" w:line="240" w:lineRule="auto"/>
              <w:ind w:right="389"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1.8.4.1      Врегулювання спорів шляхом прийняття Регулятором рішення У випадку, якщо сторони спору не досягли між собою згоди щодо його врегулювання, то за для його вирішення можуть звернутись до Регулятора. Регулятор розглядає спор та приймає рішення відповідно до  затвердженого ним порядку.</w:t>
            </w:r>
          </w:p>
          <w:p w:rsidR="001F3B0A" w:rsidRPr="001F3B0A" w:rsidRDefault="001F3B0A" w:rsidP="001F3B0A">
            <w:pPr>
              <w:spacing w:after="0" w:line="240" w:lineRule="auto"/>
              <w:ind w:right="389"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1.8.4.2      Під час вирішення спору Регулятор має право вимагати від сторін спору копії документів, пояснення та іншу інформацію, необхідні для встановлення фактичних обставин справи.</w:t>
            </w:r>
          </w:p>
          <w:p w:rsidR="001F3B0A" w:rsidRPr="001F3B0A" w:rsidRDefault="001F3B0A" w:rsidP="001F3B0A">
            <w:pPr>
              <w:spacing w:after="0" w:line="240" w:lineRule="auto"/>
              <w:ind w:right="389"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1.8.4.3      Рішення, прийняте Регулятором у ході досудового розгляду спору, є обов'язковим до виконання учасниками спору і може бути оскаржене в суді.</w:t>
            </w:r>
          </w:p>
          <w:p w:rsidR="001F3B0A" w:rsidRPr="001F3B0A" w:rsidRDefault="001F3B0A" w:rsidP="001F3B0A">
            <w:pPr>
              <w:spacing w:before="100" w:beforeAutospacing="1" w:after="100" w:afterAutospacing="1" w:line="240" w:lineRule="auto"/>
              <w:ind w:right="38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tc>
        <w:tc>
          <w:tcPr>
            <w:tcW w:w="5963" w:type="dxa"/>
            <w:vAlign w:val="center"/>
            <w:hideMark/>
          </w:tcPr>
          <w:p w:rsidR="001F3B0A" w:rsidRPr="001F3B0A" w:rsidRDefault="001F3B0A" w:rsidP="001F3B0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2F5496"/>
                <w:sz w:val="24"/>
                <w:szCs w:val="24"/>
                <w:lang w:eastAsia="ru-RU"/>
              </w:rPr>
              <w:lastRenderedPageBreak/>
              <w:t> </w:t>
            </w:r>
          </w:p>
          <w:p w:rsidR="001F3B0A" w:rsidRPr="001F3B0A" w:rsidRDefault="001F3B0A" w:rsidP="001F3B0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Розділ виключити, або викласти в наступній редакції:</w:t>
            </w:r>
          </w:p>
          <w:p w:rsidR="001F3B0A" w:rsidRPr="001F3B0A" w:rsidRDefault="001F3B0A" w:rsidP="001F3B0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1.8 Врегулювання спорів</w:t>
            </w:r>
          </w:p>
          <w:p w:rsidR="001F3B0A" w:rsidRPr="001F3B0A" w:rsidRDefault="001F3B0A" w:rsidP="001F3B0A">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Порядок розгляду звернень, скарг, претензій та врегулювання спорів здійснюється у відповідності до Правил розгляду звернень споживачів щодо дій суб’єктів господарювання, що провадять діяльність у сферах енергетики та/або комунальних послуг, та врегулювання спорів та Правил врегулювання спорів, які виникають між суб’єктами господарювання, що провадять діяльність у сферах енергетики та комунальних послуг, які затверджені Регулятором.</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trike/>
                <w:color w:val="000000"/>
                <w:sz w:val="24"/>
                <w:szCs w:val="24"/>
                <w:lang w:val="uk-UA" w:eastAsia="ru-RU"/>
              </w:rPr>
              <w:t xml:space="preserve">1.8. </w:t>
            </w:r>
            <w:proofErr w:type="spellStart"/>
            <w:r w:rsidRPr="001F3B0A">
              <w:rPr>
                <w:rFonts w:ascii="Times New Roman" w:eastAsia="Times New Roman" w:hAnsi="Times New Roman" w:cs="Times New Roman"/>
                <w:strike/>
                <w:color w:val="000000"/>
                <w:sz w:val="24"/>
                <w:szCs w:val="24"/>
                <w:lang w:val="uk-UA" w:eastAsia="ru-RU"/>
              </w:rPr>
              <w:t>Врегулюв</w:t>
            </w:r>
            <w:r w:rsidRPr="001F3B0A">
              <w:rPr>
                <w:rFonts w:ascii="Times New Roman" w:eastAsia="Times New Roman" w:hAnsi="Times New Roman" w:cs="Times New Roman"/>
                <w:strike/>
                <w:color w:val="000000"/>
                <w:sz w:val="24"/>
                <w:szCs w:val="24"/>
                <w:lang w:eastAsia="ru-RU"/>
              </w:rPr>
              <w:t>ання</w:t>
            </w:r>
            <w:proofErr w:type="spellEnd"/>
            <w:r w:rsidRPr="001F3B0A">
              <w:rPr>
                <w:rFonts w:ascii="Times New Roman" w:eastAsia="Times New Roman" w:hAnsi="Times New Roman" w:cs="Times New Roman"/>
                <w:strike/>
                <w:color w:val="000000"/>
                <w:sz w:val="24"/>
                <w:szCs w:val="24"/>
                <w:lang w:val="uk-UA" w:eastAsia="ru-RU"/>
              </w:rPr>
              <w:t xml:space="preserve"> спорів</w:t>
            </w:r>
          </w:p>
          <w:p w:rsidR="001F3B0A" w:rsidRPr="001F3B0A" w:rsidRDefault="001F3B0A" w:rsidP="001F3B0A">
            <w:pPr>
              <w:spacing w:before="100" w:beforeAutospacing="1" w:after="100" w:afterAutospacing="1"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trike/>
                <w:color w:val="000000"/>
                <w:sz w:val="24"/>
                <w:szCs w:val="24"/>
                <w:lang w:val="uk-UA" w:eastAsia="ru-RU"/>
              </w:rPr>
              <w:t>1.8.5                     Порядок врегулювання спорів</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trike/>
                <w:color w:val="000000"/>
                <w:sz w:val="24"/>
                <w:szCs w:val="24"/>
                <w:lang w:eastAsia="ru-RU"/>
              </w:rPr>
              <w:t xml:space="preserve">1.8.1.3               </w:t>
            </w:r>
            <w:r w:rsidRPr="001F3B0A">
              <w:rPr>
                <w:rFonts w:ascii="Times New Roman" w:eastAsia="Times New Roman" w:hAnsi="Times New Roman" w:cs="Times New Roman"/>
                <w:strike/>
                <w:color w:val="000000"/>
                <w:sz w:val="24"/>
                <w:szCs w:val="24"/>
                <w:lang w:val="uk-UA" w:eastAsia="ru-RU"/>
              </w:rPr>
              <w:t xml:space="preserve">Всі сторони Кодексу системи передачі (Оператор та Користувачі системи передачі, а також Користувачі системи розподілу, електроустановки яких знаходяться в оперативному віданні ОСП) повинні для виконання Кодексу системи передачі діяти сумлінно у </w:t>
            </w:r>
            <w:r w:rsidRPr="001F3B0A">
              <w:rPr>
                <w:rFonts w:ascii="Times New Roman" w:eastAsia="Times New Roman" w:hAnsi="Times New Roman" w:cs="Times New Roman"/>
                <w:strike/>
                <w:color w:val="000000"/>
                <w:sz w:val="24"/>
                <w:szCs w:val="24"/>
                <w:lang w:val="uk-UA" w:eastAsia="ru-RU"/>
              </w:rPr>
              <w:lastRenderedPageBreak/>
              <w:t>будь-який час. Мета повинна полягати в тому, щоб зробити все можливе для того, щоб спори не виникали.</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trike/>
                <w:color w:val="000000"/>
                <w:sz w:val="24"/>
                <w:szCs w:val="24"/>
                <w:lang w:eastAsia="ru-RU"/>
              </w:rPr>
              <w:t xml:space="preserve">1.8.1.4               </w:t>
            </w:r>
            <w:r w:rsidRPr="001F3B0A">
              <w:rPr>
                <w:rFonts w:ascii="Times New Roman" w:eastAsia="Times New Roman" w:hAnsi="Times New Roman" w:cs="Times New Roman"/>
                <w:strike/>
                <w:color w:val="000000"/>
                <w:sz w:val="24"/>
                <w:szCs w:val="24"/>
                <w:lang w:val="uk-UA" w:eastAsia="ru-RU"/>
              </w:rPr>
              <w:t>У випадку коли дві або більше сторони Кодексу системи передачі стають учасниками спору, вони повинні дотримуватись порядку врегулювання спорів, який викладено в цьому розділі. Цей порядок врегулювання спорів розроблений для швидкого й ефективного вирішення спорів та встановлює серію послідовних етапів, які слід дотримуватися. Ці етапи викладені в  пунктах 1.8.2 – 1.8.4 цього розділу.</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trike/>
                <w:color w:val="000000"/>
                <w:sz w:val="24"/>
                <w:szCs w:val="24"/>
                <w:lang w:val="uk-UA" w:eastAsia="ru-RU"/>
              </w:rPr>
              <w:t>1.8.6                     Врегулювання спорів залученими сторонами</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trike/>
                <w:color w:val="000000"/>
                <w:sz w:val="24"/>
                <w:szCs w:val="24"/>
                <w:lang w:eastAsia="ru-RU"/>
              </w:rPr>
              <w:t xml:space="preserve">1.8.2.3               </w:t>
            </w:r>
            <w:r w:rsidRPr="001F3B0A">
              <w:rPr>
                <w:rFonts w:ascii="Times New Roman" w:eastAsia="Times New Roman" w:hAnsi="Times New Roman" w:cs="Times New Roman"/>
                <w:strike/>
                <w:color w:val="000000"/>
                <w:sz w:val="24"/>
                <w:szCs w:val="24"/>
                <w:lang w:val="uk-UA" w:eastAsia="ru-RU"/>
              </w:rPr>
              <w:t>В першу чергу при врегулюванні спорів сторони повинні спробувати вирішити спор між ними шляхом обговорення та переговорів без залучення будь-якої третьої сторони.</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trike/>
                <w:color w:val="000000"/>
                <w:sz w:val="24"/>
                <w:szCs w:val="24"/>
                <w:lang w:eastAsia="ru-RU"/>
              </w:rPr>
              <w:t xml:space="preserve">1.8.2.4               </w:t>
            </w:r>
            <w:r w:rsidRPr="001F3B0A">
              <w:rPr>
                <w:rFonts w:ascii="Times New Roman" w:eastAsia="Times New Roman" w:hAnsi="Times New Roman" w:cs="Times New Roman"/>
                <w:strike/>
                <w:color w:val="000000"/>
                <w:sz w:val="24"/>
                <w:szCs w:val="24"/>
                <w:lang w:val="uk-UA" w:eastAsia="ru-RU"/>
              </w:rPr>
              <w:t>У випадку, якщо врегулювання спору не досягнуто згідно з пунктом 1.8.2.1, сторони можуть погодитись розпочати врегулювання спору шляхом посередництва («медіації») відповідно до  пункту 1.8.3 цього розділу або рішенням Регулятора відповідно до пункту 1.8.4 цього розділу.</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eastAsia="ru-RU"/>
              </w:rPr>
              <w:t> </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trike/>
                <w:color w:val="000000"/>
                <w:sz w:val="24"/>
                <w:szCs w:val="24"/>
                <w:lang w:val="uk-UA" w:eastAsia="ru-RU"/>
              </w:rPr>
              <w:t>1.8.7                     Врегулювання спорів шляхом посередництва («медіації»)</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trike/>
                <w:color w:val="000000"/>
                <w:sz w:val="24"/>
                <w:szCs w:val="24"/>
                <w:lang w:eastAsia="ru-RU"/>
              </w:rPr>
              <w:t xml:space="preserve">1.8.3.5               </w:t>
            </w:r>
            <w:r w:rsidRPr="001F3B0A">
              <w:rPr>
                <w:rFonts w:ascii="Times New Roman" w:eastAsia="Times New Roman" w:hAnsi="Times New Roman" w:cs="Times New Roman"/>
                <w:strike/>
                <w:color w:val="000000"/>
                <w:sz w:val="24"/>
                <w:szCs w:val="24"/>
                <w:lang w:val="uk-UA" w:eastAsia="ru-RU"/>
              </w:rPr>
              <w:t>Незалежний арбітражний процес здійснюється медіатором (посередник, незалежна, третя особа, що здійснює допомогу сторонам у вирішенні конфлікту в процесі медіації) із знанням та розумінням залучених питань. Медіатор повинен бути прийнятним  всіма залученими сторонами.</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trike/>
                <w:color w:val="000000"/>
                <w:sz w:val="24"/>
                <w:szCs w:val="24"/>
                <w:lang w:eastAsia="ru-RU"/>
              </w:rPr>
              <w:t xml:space="preserve">1.8.3.6               </w:t>
            </w:r>
            <w:r w:rsidRPr="001F3B0A">
              <w:rPr>
                <w:rFonts w:ascii="Times New Roman" w:eastAsia="Times New Roman" w:hAnsi="Times New Roman" w:cs="Times New Roman"/>
                <w:strike/>
                <w:color w:val="000000"/>
                <w:sz w:val="24"/>
                <w:szCs w:val="24"/>
                <w:lang w:val="uk-UA" w:eastAsia="ru-RU"/>
              </w:rPr>
              <w:t>Перед початком роботи сторони повинні узгодити повноваження для медіатора.</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trike/>
                <w:color w:val="000000"/>
                <w:sz w:val="24"/>
                <w:szCs w:val="24"/>
                <w:lang w:eastAsia="ru-RU"/>
              </w:rPr>
              <w:lastRenderedPageBreak/>
              <w:t xml:space="preserve">1.8.3.7               </w:t>
            </w:r>
            <w:r w:rsidRPr="001F3B0A">
              <w:rPr>
                <w:rFonts w:ascii="Times New Roman" w:eastAsia="Times New Roman" w:hAnsi="Times New Roman" w:cs="Times New Roman"/>
                <w:strike/>
                <w:color w:val="000000"/>
                <w:sz w:val="24"/>
                <w:szCs w:val="24"/>
                <w:lang w:val="uk-UA" w:eastAsia="ru-RU"/>
              </w:rPr>
              <w:t>Якщо під час проведення медіації сторони досягли між собою згоди, то зазначена згода має бути зафіксована у договорі укладеному між ними. Виконання  умов договору  обов'язкове для обох сторін.</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trike/>
                <w:color w:val="000000"/>
                <w:sz w:val="24"/>
                <w:szCs w:val="24"/>
                <w:lang w:eastAsia="ru-RU"/>
              </w:rPr>
              <w:t xml:space="preserve">1.8.3.8               </w:t>
            </w:r>
            <w:r w:rsidRPr="001F3B0A">
              <w:rPr>
                <w:rFonts w:ascii="Times New Roman" w:eastAsia="Times New Roman" w:hAnsi="Times New Roman" w:cs="Times New Roman"/>
                <w:strike/>
                <w:color w:val="000000"/>
                <w:sz w:val="24"/>
                <w:szCs w:val="24"/>
                <w:lang w:val="uk-UA" w:eastAsia="ru-RU"/>
              </w:rPr>
              <w:t xml:space="preserve">Якщо угода не буде досягнута відповідно до пункту 1.8.3 цього </w:t>
            </w:r>
            <w:proofErr w:type="spellStart"/>
            <w:r w:rsidRPr="001F3B0A">
              <w:rPr>
                <w:rFonts w:ascii="Times New Roman" w:eastAsia="Times New Roman" w:hAnsi="Times New Roman" w:cs="Times New Roman"/>
                <w:strike/>
                <w:color w:val="000000"/>
                <w:sz w:val="24"/>
                <w:szCs w:val="24"/>
                <w:lang w:val="uk-UA" w:eastAsia="ru-RU"/>
              </w:rPr>
              <w:t>роздвлу</w:t>
            </w:r>
            <w:proofErr w:type="spellEnd"/>
            <w:r w:rsidRPr="001F3B0A">
              <w:rPr>
                <w:rFonts w:ascii="Times New Roman" w:eastAsia="Times New Roman" w:hAnsi="Times New Roman" w:cs="Times New Roman"/>
                <w:strike/>
                <w:color w:val="000000"/>
                <w:sz w:val="24"/>
                <w:szCs w:val="24"/>
                <w:lang w:val="uk-UA" w:eastAsia="ru-RU"/>
              </w:rPr>
              <w:t>, сторони для вирішення спору  можуть звернутись до Регулятора відповідно до порядку визначеному пунктом 1.8.4 цього розділу.</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eastAsia="ru-RU"/>
              </w:rPr>
              <w:t> </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trike/>
                <w:color w:val="000000"/>
                <w:sz w:val="24"/>
                <w:szCs w:val="24"/>
                <w:lang w:val="uk-UA" w:eastAsia="ru-RU"/>
              </w:rPr>
              <w:t>1.8.8                     Врегулювання спорів шляхом прийняття Регулятором рішення</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trike/>
                <w:color w:val="000000"/>
                <w:sz w:val="24"/>
                <w:szCs w:val="24"/>
                <w:lang w:eastAsia="ru-RU"/>
              </w:rPr>
              <w:t xml:space="preserve">1.8.4.4               </w:t>
            </w:r>
            <w:r w:rsidRPr="001F3B0A">
              <w:rPr>
                <w:rFonts w:ascii="Times New Roman" w:eastAsia="Times New Roman" w:hAnsi="Times New Roman" w:cs="Times New Roman"/>
                <w:strike/>
                <w:color w:val="000000"/>
                <w:sz w:val="24"/>
                <w:szCs w:val="24"/>
                <w:lang w:val="uk-UA" w:eastAsia="ru-RU"/>
              </w:rPr>
              <w:t>У випадку, якщо сторони спору не досягли між собою згоди щодо його врегулювання, то за для його вирішення можуть звернутись до Регулятора. Регулятор розглядає спор та приймає рішення відповідно до  затвердженого ним порядку.</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trike/>
                <w:color w:val="000000"/>
                <w:sz w:val="24"/>
                <w:szCs w:val="24"/>
                <w:lang w:eastAsia="ru-RU"/>
              </w:rPr>
              <w:t xml:space="preserve">1.8.4.5               </w:t>
            </w:r>
            <w:r w:rsidRPr="001F3B0A">
              <w:rPr>
                <w:rFonts w:ascii="Times New Roman" w:eastAsia="Times New Roman" w:hAnsi="Times New Roman" w:cs="Times New Roman"/>
                <w:strike/>
                <w:color w:val="000000"/>
                <w:sz w:val="24"/>
                <w:szCs w:val="24"/>
                <w:lang w:val="uk-UA" w:eastAsia="ru-RU"/>
              </w:rPr>
              <w:t>Під час вирішення спору Регулятор має право вимагати від сторін спору копії документів, пояснення та іншу інформацію, необхідні для встановлення фактичних обставин справи.</w:t>
            </w:r>
          </w:p>
          <w:p w:rsidR="001F3B0A" w:rsidRPr="001F3B0A" w:rsidRDefault="001F3B0A" w:rsidP="001F3B0A">
            <w:pPr>
              <w:spacing w:after="0" w:line="240" w:lineRule="auto"/>
              <w:ind w:firstLine="313"/>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trike/>
                <w:color w:val="000000"/>
                <w:sz w:val="24"/>
                <w:szCs w:val="24"/>
                <w:lang w:eastAsia="ru-RU"/>
              </w:rPr>
              <w:t xml:space="preserve">1.8.4.6               </w:t>
            </w:r>
            <w:r w:rsidRPr="001F3B0A">
              <w:rPr>
                <w:rFonts w:ascii="Times New Roman" w:eastAsia="Times New Roman" w:hAnsi="Times New Roman" w:cs="Times New Roman"/>
                <w:strike/>
                <w:color w:val="000000"/>
                <w:sz w:val="24"/>
                <w:szCs w:val="24"/>
                <w:lang w:val="uk-UA" w:eastAsia="ru-RU"/>
              </w:rPr>
              <w:t>Рішення, прийняте Регулятором у ході досудового розгляду спору, є обов'язковим до виконання учасниками спору і може бути оскаржене в суді.</w:t>
            </w:r>
          </w:p>
          <w:p w:rsidR="001F3B0A" w:rsidRPr="001F3B0A" w:rsidRDefault="001F3B0A" w:rsidP="001F3B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tc>
        <w:tc>
          <w:tcPr>
            <w:tcW w:w="4275" w:type="dxa"/>
            <w:vAlign w:val="center"/>
            <w:hideMark/>
          </w:tcPr>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2F5496"/>
                <w:sz w:val="24"/>
                <w:szCs w:val="24"/>
                <w:lang w:val="uk-UA" w:eastAsia="ru-RU"/>
              </w:rPr>
              <w:lastRenderedPageBreak/>
              <w:t> </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Виходячи з аналізу норм ст. 17 ЗУ «Про НКРЕКП» та ЗУ «Про ринок електричної енергії» порядок розгляду скарг має бути відображено в двох окремих положеннях, які затверджуються Регулятором, а саме:</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правила розгляду звернень споживачів щодо дій суб’єктів господарювання, що провадять діяльність у сферах енергетики та комунальних послуг, та врегулювання спорів;</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правила врегулювання спорів, що виникають між суб’єктами господарювання, що провадять діяльність у сферах енергетики та комунальних послуг</w:t>
            </w:r>
          </w:p>
          <w:p w:rsidR="001F3B0A" w:rsidRPr="001F3B0A" w:rsidRDefault="001F3B0A" w:rsidP="001F3B0A">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У зв’язку з чим всі норми, що стосуються розгляду скарг, претензій, звернень тощо мають бути відображені в вищезазначених документах, щоб вони були локалізовані в одному місці. Так як розпорошення їх по різним </w:t>
            </w:r>
            <w:r w:rsidRPr="001F3B0A">
              <w:rPr>
                <w:rFonts w:ascii="Times New Roman" w:eastAsia="Times New Roman" w:hAnsi="Times New Roman" w:cs="Times New Roman"/>
                <w:color w:val="000000"/>
                <w:sz w:val="24"/>
                <w:szCs w:val="24"/>
                <w:lang w:val="uk-UA" w:eastAsia="ru-RU"/>
              </w:rPr>
              <w:lastRenderedPageBreak/>
              <w:t>документам призводить до плутанини щодо строків та порядку розгляду таких скарг, звернень та претензій, так як в різних НПА зазначені різні строки. У зв’язку з чим пропонується у випадку необхідності перенести норми з КСР до вищезазначених правил та узгодити норми між собою.</w:t>
            </w:r>
          </w:p>
          <w:p w:rsidR="001F3B0A" w:rsidRPr="001F3B0A" w:rsidRDefault="001F3B0A" w:rsidP="001F3B0A">
            <w:pPr>
              <w:spacing w:before="100" w:beforeAutospacing="1" w:after="100" w:afterAutospacing="1" w:line="240" w:lineRule="auto"/>
              <w:ind w:left="330" w:firstLine="313"/>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after="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r>
      <w:bookmarkEnd w:id="2"/>
      <w:bookmarkEnd w:id="3"/>
      <w:bookmarkEnd w:id="4"/>
      <w:bookmarkEnd w:id="5"/>
      <w:bookmarkEnd w:id="6"/>
      <w:bookmarkEnd w:id="7"/>
      <w:bookmarkEnd w:id="8"/>
      <w:bookmarkEnd w:id="9"/>
      <w:bookmarkEnd w:id="10"/>
      <w:bookmarkEnd w:id="11"/>
      <w:tr w:rsidR="001F3B0A" w:rsidRPr="001F3B0A" w:rsidTr="001F3B0A">
        <w:trPr>
          <w:tblCellSpacing w:w="15" w:type="dxa"/>
        </w:trPr>
        <w:tc>
          <w:tcPr>
            <w:tcW w:w="0" w:type="auto"/>
            <w:vAlign w:val="center"/>
            <w:hideMark/>
          </w:tcPr>
          <w:p w:rsidR="001F3B0A" w:rsidRPr="001F3B0A" w:rsidRDefault="001F3B0A" w:rsidP="001F3B0A">
            <w:pPr>
              <w:autoSpaceDE w:val="0"/>
              <w:autoSpaceDN w:val="0"/>
              <w:spacing w:before="100" w:beforeAutospacing="1" w:after="0" w:line="240" w:lineRule="auto"/>
              <w:ind w:right="389"/>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Декларація про відповідність</w:t>
            </w:r>
          </w:p>
        </w:tc>
        <w:tc>
          <w:tcPr>
            <w:tcW w:w="5963" w:type="dxa"/>
            <w:vAlign w:val="center"/>
            <w:hideMark/>
          </w:tcPr>
          <w:p w:rsidR="001F3B0A" w:rsidRPr="001F3B0A" w:rsidRDefault="001F3B0A" w:rsidP="001F3B0A">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Дати визначення</w:t>
            </w:r>
          </w:p>
        </w:tc>
        <w:tc>
          <w:tcPr>
            <w:tcW w:w="4275" w:type="dxa"/>
            <w:vAlign w:val="center"/>
            <w:hideMark/>
          </w:tcPr>
          <w:p w:rsidR="001F3B0A" w:rsidRPr="001F3B0A" w:rsidRDefault="001F3B0A" w:rsidP="001F3B0A">
            <w:pPr>
              <w:autoSpaceDE w:val="0"/>
              <w:autoSpaceDN w:val="0"/>
              <w:spacing w:before="100" w:beforeAutospacing="1" w:after="0" w:line="240" w:lineRule="auto"/>
              <w:ind w:left="33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r>
      <w:tr w:rsidR="001F3B0A" w:rsidRPr="001F3B0A" w:rsidTr="001F3B0A">
        <w:trPr>
          <w:tblCellSpacing w:w="15" w:type="dxa"/>
        </w:trPr>
        <w:tc>
          <w:tcPr>
            <w:tcW w:w="0" w:type="auto"/>
            <w:vAlign w:val="center"/>
            <w:hideMark/>
          </w:tcPr>
          <w:p w:rsidR="001F3B0A" w:rsidRPr="001F3B0A" w:rsidRDefault="001F3B0A" w:rsidP="001F3B0A">
            <w:pPr>
              <w:autoSpaceDE w:val="0"/>
              <w:autoSpaceDN w:val="0"/>
              <w:spacing w:before="100" w:beforeAutospacing="1" w:after="0" w:line="240" w:lineRule="auto"/>
              <w:ind w:right="389"/>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Генеруючий модуль</w:t>
            </w:r>
          </w:p>
        </w:tc>
        <w:tc>
          <w:tcPr>
            <w:tcW w:w="5963" w:type="dxa"/>
            <w:vAlign w:val="center"/>
            <w:hideMark/>
          </w:tcPr>
          <w:p w:rsidR="001F3B0A" w:rsidRPr="001F3B0A" w:rsidRDefault="001F3B0A" w:rsidP="001F3B0A">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Дати визначення</w:t>
            </w:r>
          </w:p>
        </w:tc>
        <w:tc>
          <w:tcPr>
            <w:tcW w:w="4275" w:type="dxa"/>
            <w:vAlign w:val="center"/>
            <w:hideMark/>
          </w:tcPr>
          <w:p w:rsidR="001F3B0A" w:rsidRPr="001F3B0A" w:rsidRDefault="001F3B0A" w:rsidP="001F3B0A">
            <w:pPr>
              <w:autoSpaceDE w:val="0"/>
              <w:autoSpaceDN w:val="0"/>
              <w:spacing w:before="100" w:beforeAutospacing="1" w:after="0" w:line="240" w:lineRule="auto"/>
              <w:ind w:left="33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r>
    </w:tbl>
    <w:p w:rsidR="00446AE2" w:rsidRPr="001F3B0A" w:rsidRDefault="00446AE2" w:rsidP="00446AE2">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1F3B0A">
        <w:rPr>
          <w:rFonts w:ascii="Times New Roman" w:eastAsia="Times New Roman" w:hAnsi="Times New Roman" w:cs="Times New Roman"/>
          <w:b/>
          <w:bCs/>
          <w:sz w:val="24"/>
          <w:szCs w:val="24"/>
          <w:lang w:eastAsia="ru-RU"/>
        </w:rPr>
        <w:t xml:space="preserve">2. </w:t>
      </w:r>
      <w:proofErr w:type="spellStart"/>
      <w:r w:rsidRPr="001F3B0A">
        <w:rPr>
          <w:rFonts w:ascii="Times New Roman" w:eastAsia="Times New Roman" w:hAnsi="Times New Roman" w:cs="Times New Roman"/>
          <w:b/>
          <w:bCs/>
          <w:sz w:val="24"/>
          <w:szCs w:val="24"/>
          <w:lang w:eastAsia="ru-RU"/>
        </w:rPr>
        <w:t>Розділ</w:t>
      </w:r>
      <w:proofErr w:type="spellEnd"/>
      <w:r w:rsidRPr="001F3B0A">
        <w:rPr>
          <w:rFonts w:ascii="Times New Roman" w:eastAsia="Times New Roman" w:hAnsi="Times New Roman" w:cs="Times New Roman"/>
          <w:b/>
          <w:bCs/>
          <w:sz w:val="24"/>
          <w:szCs w:val="24"/>
          <w:lang w:eastAsia="ru-RU"/>
        </w:rPr>
        <w:t xml:space="preserve"> 2 ПЛАНУВАННЯ РОЗВИТКУ СИСТЕМИ ПЕРЕДАЧІ</w:t>
      </w:r>
    </w:p>
    <w:tbl>
      <w:tblPr>
        <w:tblW w:w="15310" w:type="dxa"/>
        <w:tblCellSpacing w:w="15" w:type="dxa"/>
        <w:tblCellMar>
          <w:top w:w="15" w:type="dxa"/>
          <w:left w:w="15" w:type="dxa"/>
          <w:bottom w:w="15" w:type="dxa"/>
          <w:right w:w="15" w:type="dxa"/>
        </w:tblCellMar>
        <w:tblLook w:val="04A0" w:firstRow="1" w:lastRow="0" w:firstColumn="1" w:lastColumn="0" w:noHBand="0" w:noVBand="1"/>
      </w:tblPr>
      <w:tblGrid>
        <w:gridCol w:w="5400"/>
        <w:gridCol w:w="5490"/>
        <w:gridCol w:w="4420"/>
      </w:tblGrid>
      <w:tr w:rsidR="001F3B0A" w:rsidRPr="001F3B0A" w:rsidTr="001F3B0A">
        <w:trPr>
          <w:tblHeader/>
          <w:tblCellSpacing w:w="15" w:type="dxa"/>
        </w:trPr>
        <w:tc>
          <w:tcPr>
            <w:tcW w:w="5355" w:type="dxa"/>
            <w:vAlign w:val="center"/>
            <w:hideMark/>
          </w:tcPr>
          <w:p w:rsidR="001F3B0A" w:rsidRPr="001F3B0A" w:rsidRDefault="001F3B0A" w:rsidP="001F3B0A">
            <w:pPr>
              <w:spacing w:after="0" w:line="240" w:lineRule="auto"/>
              <w:ind w:right="330"/>
              <w:jc w:val="center"/>
              <w:rPr>
                <w:rFonts w:ascii="Times New Roman" w:eastAsia="Times New Roman" w:hAnsi="Times New Roman" w:cs="Times New Roman"/>
                <w:b/>
                <w:bCs/>
                <w:sz w:val="24"/>
                <w:szCs w:val="24"/>
                <w:lang w:eastAsia="ru-RU"/>
              </w:rPr>
            </w:pPr>
            <w:proofErr w:type="spellStart"/>
            <w:r w:rsidRPr="001F3B0A">
              <w:rPr>
                <w:rFonts w:ascii="Times New Roman" w:eastAsia="Times New Roman" w:hAnsi="Times New Roman" w:cs="Times New Roman"/>
                <w:b/>
                <w:bCs/>
                <w:sz w:val="24"/>
                <w:szCs w:val="24"/>
                <w:lang w:eastAsia="ru-RU"/>
              </w:rPr>
              <w:lastRenderedPageBreak/>
              <w:t>Редакція</w:t>
            </w:r>
            <w:proofErr w:type="spellEnd"/>
            <w:r w:rsidRPr="001F3B0A">
              <w:rPr>
                <w:rFonts w:ascii="Times New Roman" w:eastAsia="Times New Roman" w:hAnsi="Times New Roman" w:cs="Times New Roman"/>
                <w:b/>
                <w:bCs/>
                <w:sz w:val="24"/>
                <w:szCs w:val="24"/>
                <w:lang w:eastAsia="ru-RU"/>
              </w:rPr>
              <w:t xml:space="preserve"> проекту</w:t>
            </w:r>
          </w:p>
        </w:tc>
        <w:tc>
          <w:tcPr>
            <w:tcW w:w="5460" w:type="dxa"/>
            <w:vAlign w:val="center"/>
            <w:hideMark/>
          </w:tcPr>
          <w:p w:rsidR="001F3B0A" w:rsidRPr="001F3B0A" w:rsidRDefault="001F3B0A" w:rsidP="001F3B0A">
            <w:pPr>
              <w:spacing w:after="0" w:line="240" w:lineRule="auto"/>
              <w:ind w:left="330" w:right="150"/>
              <w:jc w:val="center"/>
              <w:rPr>
                <w:rFonts w:ascii="Times New Roman" w:eastAsia="Times New Roman" w:hAnsi="Times New Roman" w:cs="Times New Roman"/>
                <w:b/>
                <w:bCs/>
                <w:sz w:val="24"/>
                <w:szCs w:val="24"/>
                <w:lang w:eastAsia="ru-RU"/>
              </w:rPr>
            </w:pPr>
            <w:proofErr w:type="spellStart"/>
            <w:r w:rsidRPr="001F3B0A">
              <w:rPr>
                <w:rFonts w:ascii="Times New Roman" w:eastAsia="Times New Roman" w:hAnsi="Times New Roman" w:cs="Times New Roman"/>
                <w:b/>
                <w:bCs/>
                <w:sz w:val="24"/>
                <w:szCs w:val="24"/>
                <w:lang w:eastAsia="ru-RU"/>
              </w:rPr>
              <w:t>Зауваження</w:t>
            </w:r>
            <w:proofErr w:type="spellEnd"/>
            <w:r w:rsidRPr="001F3B0A">
              <w:rPr>
                <w:rFonts w:ascii="Times New Roman" w:eastAsia="Times New Roman" w:hAnsi="Times New Roman" w:cs="Times New Roman"/>
                <w:b/>
                <w:bCs/>
                <w:sz w:val="24"/>
                <w:szCs w:val="24"/>
                <w:lang w:eastAsia="ru-RU"/>
              </w:rPr>
              <w:t xml:space="preserve"> та </w:t>
            </w:r>
            <w:proofErr w:type="spellStart"/>
            <w:r w:rsidRPr="001F3B0A">
              <w:rPr>
                <w:rFonts w:ascii="Times New Roman" w:eastAsia="Times New Roman" w:hAnsi="Times New Roman" w:cs="Times New Roman"/>
                <w:b/>
                <w:bCs/>
                <w:sz w:val="24"/>
                <w:szCs w:val="24"/>
                <w:lang w:eastAsia="ru-RU"/>
              </w:rPr>
              <w:t>пропозиції</w:t>
            </w:r>
            <w:proofErr w:type="spellEnd"/>
          </w:p>
        </w:tc>
        <w:tc>
          <w:tcPr>
            <w:tcW w:w="0" w:type="auto"/>
            <w:vAlign w:val="center"/>
            <w:hideMark/>
          </w:tcPr>
          <w:p w:rsidR="001F3B0A" w:rsidRPr="001F3B0A" w:rsidRDefault="001F3B0A" w:rsidP="001F3B0A">
            <w:pPr>
              <w:spacing w:after="0" w:line="240" w:lineRule="auto"/>
              <w:ind w:left="330"/>
              <w:jc w:val="center"/>
              <w:rPr>
                <w:rFonts w:ascii="Times New Roman" w:eastAsia="Times New Roman" w:hAnsi="Times New Roman" w:cs="Times New Roman"/>
                <w:b/>
                <w:bCs/>
                <w:sz w:val="24"/>
                <w:szCs w:val="24"/>
                <w:lang w:eastAsia="ru-RU"/>
              </w:rPr>
            </w:pPr>
            <w:proofErr w:type="spellStart"/>
            <w:r w:rsidRPr="001F3B0A">
              <w:rPr>
                <w:rFonts w:ascii="Times New Roman" w:eastAsia="Times New Roman" w:hAnsi="Times New Roman" w:cs="Times New Roman"/>
                <w:b/>
                <w:bCs/>
                <w:sz w:val="24"/>
                <w:szCs w:val="24"/>
                <w:lang w:eastAsia="ru-RU"/>
              </w:rPr>
              <w:t>Обґрунтування</w:t>
            </w:r>
            <w:proofErr w:type="spellEnd"/>
          </w:p>
        </w:tc>
      </w:tr>
      <w:tr w:rsidR="001F3B0A" w:rsidRPr="001F3B0A" w:rsidTr="001F3B0A">
        <w:trPr>
          <w:tblCellSpacing w:w="15" w:type="dxa"/>
        </w:trPr>
        <w:tc>
          <w:tcPr>
            <w:tcW w:w="5355" w:type="dxa"/>
            <w:vAlign w:val="center"/>
            <w:hideMark/>
          </w:tcPr>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2.2.1    Оператор системи передачі виконує оцінку відповідності (достатності) генеруючих </w:t>
            </w:r>
            <w:proofErr w:type="spellStart"/>
            <w:r w:rsidRPr="001F3B0A">
              <w:rPr>
                <w:rFonts w:ascii="Times New Roman" w:eastAsia="Times New Roman" w:hAnsi="Times New Roman" w:cs="Times New Roman"/>
                <w:color w:val="000000"/>
                <w:sz w:val="24"/>
                <w:szCs w:val="24"/>
                <w:lang w:val="uk-UA" w:eastAsia="ru-RU"/>
              </w:rPr>
              <w:t>потужностей</w:t>
            </w:r>
            <w:proofErr w:type="spellEnd"/>
            <w:r w:rsidRPr="001F3B0A">
              <w:rPr>
                <w:rFonts w:ascii="Times New Roman" w:eastAsia="Times New Roman" w:hAnsi="Times New Roman" w:cs="Times New Roman"/>
                <w:color w:val="000000"/>
                <w:sz w:val="24"/>
                <w:szCs w:val="24"/>
                <w:lang w:val="uk-UA" w:eastAsia="ru-RU"/>
              </w:rPr>
              <w:t xml:space="preserve"> для покриття прогнозованого попиту на електричну енергію та забезпечення необхідного резерву в енергосистемі згідно з наступним алгоритмом:</w:t>
            </w:r>
          </w:p>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підготовка (вдосконалення) методології виконання оцінки відповідності (достатності) генеруючих </w:t>
            </w:r>
            <w:proofErr w:type="spellStart"/>
            <w:r w:rsidRPr="001F3B0A">
              <w:rPr>
                <w:rFonts w:ascii="Times New Roman" w:eastAsia="Times New Roman" w:hAnsi="Times New Roman" w:cs="Times New Roman"/>
                <w:color w:val="000000"/>
                <w:sz w:val="24"/>
                <w:szCs w:val="24"/>
                <w:lang w:val="uk-UA" w:eastAsia="ru-RU"/>
              </w:rPr>
              <w:t>потужностей</w:t>
            </w:r>
            <w:proofErr w:type="spellEnd"/>
            <w:r w:rsidRPr="001F3B0A">
              <w:rPr>
                <w:rFonts w:ascii="Times New Roman" w:eastAsia="Times New Roman" w:hAnsi="Times New Roman" w:cs="Times New Roman"/>
                <w:color w:val="000000"/>
                <w:sz w:val="24"/>
                <w:szCs w:val="24"/>
                <w:lang w:val="uk-UA" w:eastAsia="ru-RU"/>
              </w:rPr>
              <w:t>;</w:t>
            </w:r>
          </w:p>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збір та підготовка вхідних даних для проведення досліджень та робіт;</w:t>
            </w:r>
          </w:p>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формування сценаріїв розвитку попиту на електричну енергію та пропозиції (генеруючих </w:t>
            </w:r>
            <w:proofErr w:type="spellStart"/>
            <w:r w:rsidRPr="001F3B0A">
              <w:rPr>
                <w:rFonts w:ascii="Times New Roman" w:eastAsia="Times New Roman" w:hAnsi="Times New Roman" w:cs="Times New Roman"/>
                <w:color w:val="000000"/>
                <w:sz w:val="24"/>
                <w:szCs w:val="24"/>
                <w:lang w:val="uk-UA" w:eastAsia="ru-RU"/>
              </w:rPr>
              <w:t>потужностей</w:t>
            </w:r>
            <w:proofErr w:type="spellEnd"/>
            <w:r w:rsidRPr="001F3B0A">
              <w:rPr>
                <w:rFonts w:ascii="Times New Roman" w:eastAsia="Times New Roman" w:hAnsi="Times New Roman" w:cs="Times New Roman"/>
                <w:color w:val="000000"/>
                <w:sz w:val="24"/>
                <w:szCs w:val="24"/>
                <w:lang w:val="uk-UA" w:eastAsia="ru-RU"/>
              </w:rPr>
              <w:t xml:space="preserve"> та міждержавних перетинів) в межах прогнозів розвитку економіки та енергетики на довгострокову перспективу (не менше 20 років );</w:t>
            </w:r>
          </w:p>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визначення умов проведення моделювання сценаріїв (сезон, час доби тощо );</w:t>
            </w:r>
          </w:p>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w:t>
            </w:r>
          </w:p>
        </w:tc>
        <w:tc>
          <w:tcPr>
            <w:tcW w:w="5460" w:type="dxa"/>
            <w:vAlign w:val="center"/>
            <w:hideMark/>
          </w:tcPr>
          <w:p w:rsidR="001F3B0A" w:rsidRPr="001F3B0A" w:rsidRDefault="001F3B0A" w:rsidP="001F3B0A">
            <w:pPr>
              <w:spacing w:before="100" w:beforeAutospacing="1" w:after="0"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2.2.1    Оператор системи передачі виконує оцінку відповідності (достатності) генеруючих </w:t>
            </w:r>
            <w:proofErr w:type="spellStart"/>
            <w:r w:rsidRPr="001F3B0A">
              <w:rPr>
                <w:rFonts w:ascii="Times New Roman" w:eastAsia="Times New Roman" w:hAnsi="Times New Roman" w:cs="Times New Roman"/>
                <w:color w:val="000000"/>
                <w:sz w:val="24"/>
                <w:szCs w:val="24"/>
                <w:lang w:val="uk-UA" w:eastAsia="ru-RU"/>
              </w:rPr>
              <w:t>потужностей</w:t>
            </w:r>
            <w:proofErr w:type="spellEnd"/>
            <w:r w:rsidRPr="001F3B0A">
              <w:rPr>
                <w:rFonts w:ascii="Times New Roman" w:eastAsia="Times New Roman" w:hAnsi="Times New Roman" w:cs="Times New Roman"/>
                <w:color w:val="000000"/>
                <w:sz w:val="24"/>
                <w:szCs w:val="24"/>
                <w:lang w:val="uk-UA" w:eastAsia="ru-RU"/>
              </w:rPr>
              <w:t xml:space="preserve"> для покриття прогнозованого попиту на електричну енергію та забезпечення необхідного резерву в енергосистемі згідно з наступним алгоритмом:</w:t>
            </w:r>
          </w:p>
          <w:p w:rsidR="001F3B0A" w:rsidRPr="001F3B0A" w:rsidRDefault="001F3B0A" w:rsidP="001F3B0A">
            <w:pPr>
              <w:spacing w:before="100" w:beforeAutospacing="1" w:after="0"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підготовка (вдосконалення) методології виконання оцінки відповідності (достатності) генеруючих </w:t>
            </w:r>
            <w:proofErr w:type="spellStart"/>
            <w:r w:rsidRPr="001F3B0A">
              <w:rPr>
                <w:rFonts w:ascii="Times New Roman" w:eastAsia="Times New Roman" w:hAnsi="Times New Roman" w:cs="Times New Roman"/>
                <w:color w:val="000000"/>
                <w:sz w:val="24"/>
                <w:szCs w:val="24"/>
                <w:lang w:val="uk-UA" w:eastAsia="ru-RU"/>
              </w:rPr>
              <w:t>потужностей</w:t>
            </w:r>
            <w:proofErr w:type="spellEnd"/>
            <w:r w:rsidRPr="001F3B0A">
              <w:rPr>
                <w:rFonts w:ascii="Times New Roman" w:eastAsia="Times New Roman" w:hAnsi="Times New Roman" w:cs="Times New Roman"/>
                <w:color w:val="000000"/>
                <w:sz w:val="24"/>
                <w:szCs w:val="24"/>
                <w:lang w:val="uk-UA" w:eastAsia="ru-RU"/>
              </w:rPr>
              <w:t>;</w:t>
            </w:r>
          </w:p>
          <w:p w:rsidR="001F3B0A" w:rsidRPr="001F3B0A" w:rsidRDefault="001F3B0A" w:rsidP="001F3B0A">
            <w:pPr>
              <w:spacing w:before="100" w:beforeAutospacing="1" w:after="0"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збір та підготовка вхідних даних для проведення досліджень та робіт;</w:t>
            </w:r>
          </w:p>
          <w:p w:rsidR="001F3B0A" w:rsidRPr="001F3B0A" w:rsidRDefault="001F3B0A" w:rsidP="001F3B0A">
            <w:pPr>
              <w:spacing w:before="100" w:beforeAutospacing="1" w:after="0"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формування сценаріїв розвитку попиту на електричну енергію та пропозиції (генеруючих </w:t>
            </w:r>
            <w:proofErr w:type="spellStart"/>
            <w:r w:rsidRPr="001F3B0A">
              <w:rPr>
                <w:rFonts w:ascii="Times New Roman" w:eastAsia="Times New Roman" w:hAnsi="Times New Roman" w:cs="Times New Roman"/>
                <w:color w:val="000000"/>
                <w:sz w:val="24"/>
                <w:szCs w:val="24"/>
                <w:lang w:val="uk-UA" w:eastAsia="ru-RU"/>
              </w:rPr>
              <w:t>потужностей</w:t>
            </w:r>
            <w:proofErr w:type="spellEnd"/>
            <w:r w:rsidRPr="001F3B0A">
              <w:rPr>
                <w:rFonts w:ascii="Times New Roman" w:eastAsia="Times New Roman" w:hAnsi="Times New Roman" w:cs="Times New Roman"/>
                <w:color w:val="000000"/>
                <w:sz w:val="24"/>
                <w:szCs w:val="24"/>
                <w:lang w:val="uk-UA" w:eastAsia="ru-RU"/>
              </w:rPr>
              <w:t xml:space="preserve"> та міждержавних перетинів) в межах прогнозів розвитку економіки та енергетики на довгострокову перспективу (</w:t>
            </w:r>
            <w:r w:rsidRPr="001F3B0A">
              <w:rPr>
                <w:rFonts w:ascii="Times New Roman" w:eastAsia="Times New Roman" w:hAnsi="Times New Roman" w:cs="Times New Roman"/>
                <w:b/>
                <w:bCs/>
                <w:color w:val="000000"/>
                <w:sz w:val="24"/>
                <w:szCs w:val="24"/>
                <w:lang w:val="uk-UA" w:eastAsia="ru-RU"/>
              </w:rPr>
              <w:t xml:space="preserve">не </w:t>
            </w:r>
            <w:r w:rsidRPr="001F3B0A">
              <w:rPr>
                <w:rFonts w:ascii="Times New Roman" w:eastAsia="Times New Roman" w:hAnsi="Times New Roman" w:cs="Times New Roman"/>
                <w:b/>
                <w:bCs/>
                <w:sz w:val="24"/>
                <w:szCs w:val="24"/>
                <w:lang w:val="uk-UA" w:eastAsia="ru-RU"/>
              </w:rPr>
              <w:t xml:space="preserve">менше </w:t>
            </w:r>
            <w:r w:rsidRPr="001F3B0A">
              <w:rPr>
                <w:rFonts w:ascii="Times New Roman" w:eastAsia="Times New Roman" w:hAnsi="Times New Roman" w:cs="Times New Roman"/>
                <w:b/>
                <w:bCs/>
                <w:strike/>
                <w:sz w:val="24"/>
                <w:szCs w:val="24"/>
                <w:lang w:val="uk-UA" w:eastAsia="ru-RU"/>
              </w:rPr>
              <w:t>20</w:t>
            </w:r>
            <w:r w:rsidRPr="001F3B0A">
              <w:rPr>
                <w:rFonts w:ascii="Times New Roman" w:eastAsia="Times New Roman" w:hAnsi="Times New Roman" w:cs="Times New Roman"/>
                <w:b/>
                <w:bCs/>
                <w:sz w:val="24"/>
                <w:szCs w:val="24"/>
                <w:lang w:val="uk-UA" w:eastAsia="ru-RU"/>
              </w:rPr>
              <w:t xml:space="preserve"> 15 </w:t>
            </w:r>
            <w:r w:rsidRPr="001F3B0A">
              <w:rPr>
                <w:rFonts w:ascii="Times New Roman" w:eastAsia="Times New Roman" w:hAnsi="Times New Roman" w:cs="Times New Roman"/>
                <w:b/>
                <w:bCs/>
                <w:color w:val="000000"/>
                <w:sz w:val="24"/>
                <w:szCs w:val="24"/>
                <w:lang w:val="uk-UA" w:eastAsia="ru-RU"/>
              </w:rPr>
              <w:t>років</w:t>
            </w:r>
            <w:r w:rsidRPr="001F3B0A">
              <w:rPr>
                <w:rFonts w:ascii="Times New Roman" w:eastAsia="Times New Roman" w:hAnsi="Times New Roman" w:cs="Times New Roman"/>
                <w:color w:val="000000"/>
                <w:sz w:val="24"/>
                <w:szCs w:val="24"/>
                <w:lang w:val="uk-UA" w:eastAsia="ru-RU"/>
              </w:rPr>
              <w:t xml:space="preserve"> );</w:t>
            </w:r>
          </w:p>
          <w:p w:rsidR="001F3B0A" w:rsidRPr="001F3B0A" w:rsidRDefault="001F3B0A" w:rsidP="001F3B0A">
            <w:pPr>
              <w:spacing w:before="100" w:beforeAutospacing="1" w:after="0"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визначення умов</w:t>
            </w:r>
            <w:r w:rsidRPr="001F3B0A">
              <w:rPr>
                <w:rFonts w:ascii="Times New Roman" w:eastAsia="Times New Roman" w:hAnsi="Times New Roman" w:cs="Times New Roman"/>
                <w:color w:val="FF0000"/>
                <w:sz w:val="24"/>
                <w:szCs w:val="24"/>
                <w:lang w:val="uk-UA" w:eastAsia="ru-RU"/>
              </w:rPr>
              <w:t xml:space="preserve"> </w:t>
            </w:r>
            <w:r w:rsidRPr="001F3B0A">
              <w:rPr>
                <w:rFonts w:ascii="Times New Roman" w:eastAsia="Times New Roman" w:hAnsi="Times New Roman" w:cs="Times New Roman"/>
                <w:b/>
                <w:bCs/>
                <w:sz w:val="24"/>
                <w:szCs w:val="24"/>
                <w:lang w:val="uk-UA" w:eastAsia="ru-RU"/>
              </w:rPr>
              <w:t>та періоду</w:t>
            </w:r>
            <w:r w:rsidRPr="001F3B0A">
              <w:rPr>
                <w:rFonts w:ascii="Times New Roman" w:eastAsia="Times New Roman" w:hAnsi="Times New Roman" w:cs="Times New Roman"/>
                <w:sz w:val="24"/>
                <w:szCs w:val="24"/>
                <w:lang w:val="uk-UA" w:eastAsia="ru-RU"/>
              </w:rPr>
              <w:t xml:space="preserve"> </w:t>
            </w:r>
            <w:r w:rsidRPr="001F3B0A">
              <w:rPr>
                <w:rFonts w:ascii="Times New Roman" w:eastAsia="Times New Roman" w:hAnsi="Times New Roman" w:cs="Times New Roman"/>
                <w:color w:val="000000"/>
                <w:sz w:val="24"/>
                <w:szCs w:val="24"/>
                <w:lang w:val="uk-UA" w:eastAsia="ru-RU"/>
              </w:rPr>
              <w:t>проведення моделювання сценаріїв (сезон, час доби тощо );</w:t>
            </w:r>
          </w:p>
          <w:p w:rsidR="001F3B0A" w:rsidRPr="001F3B0A" w:rsidRDefault="001F3B0A" w:rsidP="001F3B0A">
            <w:pPr>
              <w:spacing w:before="100" w:beforeAutospacing="1" w:after="0"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w:t>
            </w:r>
          </w:p>
        </w:tc>
        <w:tc>
          <w:tcPr>
            <w:tcW w:w="0" w:type="auto"/>
            <w:vAlign w:val="center"/>
            <w:hideMark/>
          </w:tcPr>
          <w:p w:rsidR="001F3B0A" w:rsidRPr="001F3B0A" w:rsidRDefault="001F3B0A" w:rsidP="001F3B0A">
            <w:pPr>
              <w:spacing w:before="100" w:beforeAutospacing="1" w:after="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Енергетична стратегія тільки до 2035 р., прогноз розвитку економіки тільки на 1-2 роки.</w:t>
            </w:r>
          </w:p>
          <w:p w:rsidR="001F3B0A" w:rsidRPr="001F3B0A" w:rsidRDefault="001F3B0A" w:rsidP="001F3B0A">
            <w:pPr>
              <w:spacing w:before="100" w:beforeAutospacing="1" w:after="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r>
      <w:tr w:rsidR="001F3B0A" w:rsidRPr="001F3B0A" w:rsidTr="001F3B0A">
        <w:trPr>
          <w:tblCellSpacing w:w="15" w:type="dxa"/>
        </w:trPr>
        <w:tc>
          <w:tcPr>
            <w:tcW w:w="5355" w:type="dxa"/>
            <w:vAlign w:val="center"/>
            <w:hideMark/>
          </w:tcPr>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2.2.8    Моделювання та аналіз варіантів розвитку попиту та пропозиції повинен, зокрема  враховувати:</w:t>
            </w:r>
          </w:p>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w:t>
            </w:r>
          </w:p>
        </w:tc>
        <w:tc>
          <w:tcPr>
            <w:tcW w:w="5460" w:type="dxa"/>
            <w:vAlign w:val="center"/>
            <w:hideMark/>
          </w:tcPr>
          <w:p w:rsidR="001F3B0A" w:rsidRPr="001F3B0A" w:rsidRDefault="001F3B0A" w:rsidP="001F3B0A">
            <w:pPr>
              <w:spacing w:before="100" w:beforeAutospacing="1" w:after="0"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2.2.8    Моделювання та аналіз </w:t>
            </w:r>
            <w:r w:rsidRPr="001F3B0A">
              <w:rPr>
                <w:rFonts w:ascii="Times New Roman" w:eastAsia="Times New Roman" w:hAnsi="Times New Roman" w:cs="Times New Roman"/>
                <w:b/>
                <w:bCs/>
                <w:strike/>
                <w:sz w:val="24"/>
                <w:szCs w:val="24"/>
                <w:lang w:val="uk-UA" w:eastAsia="ru-RU"/>
              </w:rPr>
              <w:t>варіантів</w:t>
            </w:r>
            <w:r w:rsidRPr="001F3B0A">
              <w:rPr>
                <w:rFonts w:ascii="Times New Roman" w:eastAsia="Times New Roman" w:hAnsi="Times New Roman" w:cs="Times New Roman"/>
                <w:b/>
                <w:bCs/>
                <w:sz w:val="24"/>
                <w:szCs w:val="24"/>
                <w:lang w:val="uk-UA" w:eastAsia="ru-RU"/>
              </w:rPr>
              <w:t xml:space="preserve"> сценаріїв</w:t>
            </w:r>
            <w:r w:rsidRPr="001F3B0A">
              <w:rPr>
                <w:rFonts w:ascii="Times New Roman" w:eastAsia="Times New Roman" w:hAnsi="Times New Roman" w:cs="Times New Roman"/>
                <w:sz w:val="24"/>
                <w:szCs w:val="24"/>
                <w:lang w:val="uk-UA" w:eastAsia="ru-RU"/>
              </w:rPr>
              <w:t xml:space="preserve"> </w:t>
            </w:r>
            <w:r w:rsidRPr="001F3B0A">
              <w:rPr>
                <w:rFonts w:ascii="Times New Roman" w:eastAsia="Times New Roman" w:hAnsi="Times New Roman" w:cs="Times New Roman"/>
                <w:color w:val="000000"/>
                <w:sz w:val="24"/>
                <w:szCs w:val="24"/>
                <w:lang w:val="uk-UA" w:eastAsia="ru-RU"/>
              </w:rPr>
              <w:t>розвитку попиту та пропозиції повинен, зокрема  враховувати:</w:t>
            </w:r>
          </w:p>
          <w:p w:rsidR="001F3B0A" w:rsidRPr="001F3B0A" w:rsidRDefault="001F3B0A" w:rsidP="001F3B0A">
            <w:pPr>
              <w:spacing w:before="100" w:beforeAutospacing="1" w:after="0"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w:t>
            </w:r>
          </w:p>
        </w:tc>
        <w:tc>
          <w:tcPr>
            <w:tcW w:w="0" w:type="auto"/>
            <w:vAlign w:val="center"/>
            <w:hideMark/>
          </w:tcPr>
          <w:p w:rsidR="001F3B0A" w:rsidRPr="001F3B0A" w:rsidRDefault="001F3B0A" w:rsidP="001F3B0A">
            <w:pPr>
              <w:spacing w:before="100" w:beforeAutospacing="1" w:after="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r>
      <w:tr w:rsidR="001F3B0A" w:rsidRPr="001F3B0A" w:rsidTr="001F3B0A">
        <w:trPr>
          <w:tblCellSpacing w:w="15" w:type="dxa"/>
        </w:trPr>
        <w:tc>
          <w:tcPr>
            <w:tcW w:w="5355" w:type="dxa"/>
            <w:vAlign w:val="center"/>
            <w:hideMark/>
          </w:tcPr>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2.2.11  Для кожного сценарію розвитку повинні бути визначені, зокрема такі прогнозні показники:</w:t>
            </w:r>
          </w:p>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lastRenderedPageBreak/>
              <w:t xml:space="preserve">-           основні макроекономічні показники при яких він був сформований; </w:t>
            </w:r>
          </w:p>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рівні та режими споживання електроенергії (враховуючи власні потреби, у </w:t>
            </w:r>
            <w:proofErr w:type="spellStart"/>
            <w:r w:rsidRPr="001F3B0A">
              <w:rPr>
                <w:rFonts w:ascii="Times New Roman" w:eastAsia="Times New Roman" w:hAnsi="Times New Roman" w:cs="Times New Roman"/>
                <w:color w:val="000000"/>
                <w:sz w:val="24"/>
                <w:szCs w:val="24"/>
                <w:lang w:val="uk-UA" w:eastAsia="ru-RU"/>
              </w:rPr>
              <w:t>т.ч</w:t>
            </w:r>
            <w:proofErr w:type="spellEnd"/>
            <w:r w:rsidRPr="001F3B0A">
              <w:rPr>
                <w:rFonts w:ascii="Times New Roman" w:eastAsia="Times New Roman" w:hAnsi="Times New Roman" w:cs="Times New Roman"/>
                <w:color w:val="000000"/>
                <w:sz w:val="24"/>
                <w:szCs w:val="24"/>
                <w:lang w:val="uk-UA" w:eastAsia="ru-RU"/>
              </w:rPr>
              <w:t>. витрати електроенергії в мережах);</w:t>
            </w:r>
          </w:p>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рівні та режими імпорту та експорту електроенергії;</w:t>
            </w:r>
          </w:p>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потужність технологій генерації електроенергії (за типами);</w:t>
            </w:r>
          </w:p>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потужність технологій, що надають послуги з управління попитом;</w:t>
            </w:r>
          </w:p>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потужність технологій збереження енергії ; </w:t>
            </w:r>
          </w:p>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потреба в резервах (за видами);</w:t>
            </w:r>
          </w:p>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потреба в паливних ресурсах (за видами) та їх вартість;</w:t>
            </w:r>
          </w:p>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ціна виробництва та/або відпуску в мережу електроенергії.  </w:t>
            </w:r>
          </w:p>
        </w:tc>
        <w:tc>
          <w:tcPr>
            <w:tcW w:w="5460" w:type="dxa"/>
            <w:vAlign w:val="center"/>
            <w:hideMark/>
          </w:tcPr>
          <w:p w:rsidR="001F3B0A" w:rsidRPr="001F3B0A" w:rsidRDefault="001F3B0A" w:rsidP="001F3B0A">
            <w:pPr>
              <w:spacing w:before="100" w:beforeAutospacing="1" w:after="0"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lastRenderedPageBreak/>
              <w:t>2.2.11  Для кожного сценарію розвитку повинні бути визначені, зокрема такі прогнозні показники:</w:t>
            </w:r>
          </w:p>
          <w:p w:rsidR="001F3B0A" w:rsidRPr="001F3B0A" w:rsidRDefault="001F3B0A" w:rsidP="001F3B0A">
            <w:pPr>
              <w:spacing w:before="100" w:beforeAutospacing="1" w:after="0"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lastRenderedPageBreak/>
              <w:t xml:space="preserve">-           основні макроекономічні показники при яких він був сформований </w:t>
            </w:r>
            <w:r w:rsidRPr="001F3B0A">
              <w:rPr>
                <w:rFonts w:ascii="Times New Roman" w:eastAsia="Times New Roman" w:hAnsi="Times New Roman" w:cs="Times New Roman"/>
                <w:b/>
                <w:bCs/>
                <w:sz w:val="24"/>
                <w:szCs w:val="24"/>
                <w:lang w:val="uk-UA" w:eastAsia="ru-RU"/>
              </w:rPr>
              <w:t>(з обов’язковим посиланням на джерело, що надає такі прогнозні дані);</w:t>
            </w:r>
            <w:r w:rsidRPr="001F3B0A">
              <w:rPr>
                <w:rFonts w:ascii="Times New Roman" w:eastAsia="Times New Roman" w:hAnsi="Times New Roman" w:cs="Times New Roman"/>
                <w:sz w:val="24"/>
                <w:szCs w:val="24"/>
                <w:lang w:val="uk-UA" w:eastAsia="ru-RU"/>
              </w:rPr>
              <w:t xml:space="preserve"> </w:t>
            </w:r>
          </w:p>
          <w:p w:rsidR="001F3B0A" w:rsidRPr="001F3B0A" w:rsidRDefault="001F3B0A" w:rsidP="001F3B0A">
            <w:pPr>
              <w:spacing w:before="100" w:beforeAutospacing="1" w:after="0"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рівні та режими споживання електроенергії (враховуючи власні потреби, у </w:t>
            </w:r>
            <w:proofErr w:type="spellStart"/>
            <w:r w:rsidRPr="001F3B0A">
              <w:rPr>
                <w:rFonts w:ascii="Times New Roman" w:eastAsia="Times New Roman" w:hAnsi="Times New Roman" w:cs="Times New Roman"/>
                <w:color w:val="000000"/>
                <w:sz w:val="24"/>
                <w:szCs w:val="24"/>
                <w:lang w:val="uk-UA" w:eastAsia="ru-RU"/>
              </w:rPr>
              <w:t>т.ч</w:t>
            </w:r>
            <w:proofErr w:type="spellEnd"/>
            <w:r w:rsidRPr="001F3B0A">
              <w:rPr>
                <w:rFonts w:ascii="Times New Roman" w:eastAsia="Times New Roman" w:hAnsi="Times New Roman" w:cs="Times New Roman"/>
                <w:color w:val="000000"/>
                <w:sz w:val="24"/>
                <w:szCs w:val="24"/>
                <w:lang w:val="uk-UA" w:eastAsia="ru-RU"/>
              </w:rPr>
              <w:t>. витрати електроенергії в мережах);</w:t>
            </w:r>
          </w:p>
          <w:p w:rsidR="001F3B0A" w:rsidRPr="001F3B0A" w:rsidRDefault="001F3B0A" w:rsidP="001F3B0A">
            <w:pPr>
              <w:spacing w:before="100" w:beforeAutospacing="1" w:after="0"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рівні та режими імпорту та експорту електроенергії;</w:t>
            </w:r>
          </w:p>
          <w:p w:rsidR="001F3B0A" w:rsidRPr="001F3B0A" w:rsidRDefault="001F3B0A" w:rsidP="001F3B0A">
            <w:pPr>
              <w:spacing w:before="100" w:beforeAutospacing="1" w:after="0"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потужність технологій генерації електроенергії (за типами);</w:t>
            </w:r>
          </w:p>
          <w:p w:rsidR="001F3B0A" w:rsidRPr="001F3B0A" w:rsidRDefault="001F3B0A" w:rsidP="001F3B0A">
            <w:pPr>
              <w:spacing w:before="100" w:beforeAutospacing="1" w:after="0"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потужність технологій, що надають послуги з управління попитом;</w:t>
            </w:r>
          </w:p>
          <w:p w:rsidR="001F3B0A" w:rsidRPr="001F3B0A" w:rsidRDefault="001F3B0A" w:rsidP="001F3B0A">
            <w:pPr>
              <w:spacing w:before="100" w:beforeAutospacing="1" w:after="0"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опис </w:t>
            </w:r>
            <w:r w:rsidRPr="001F3B0A">
              <w:rPr>
                <w:rFonts w:ascii="Times New Roman" w:eastAsia="Times New Roman" w:hAnsi="Times New Roman" w:cs="Times New Roman"/>
                <w:b/>
                <w:bCs/>
                <w:sz w:val="24"/>
                <w:szCs w:val="24"/>
                <w:lang w:val="uk-UA" w:eastAsia="ru-RU"/>
              </w:rPr>
              <w:t>типу технології збереження енергії для кожного сценарію та потужність технологій;</w:t>
            </w:r>
            <w:r w:rsidRPr="001F3B0A">
              <w:rPr>
                <w:rFonts w:ascii="Times New Roman" w:eastAsia="Times New Roman" w:hAnsi="Times New Roman" w:cs="Times New Roman"/>
                <w:sz w:val="24"/>
                <w:szCs w:val="24"/>
                <w:lang w:val="uk-UA" w:eastAsia="ru-RU"/>
              </w:rPr>
              <w:t xml:space="preserve"> </w:t>
            </w:r>
          </w:p>
          <w:p w:rsidR="001F3B0A" w:rsidRPr="001F3B0A" w:rsidRDefault="001F3B0A" w:rsidP="001F3B0A">
            <w:pPr>
              <w:spacing w:before="100" w:beforeAutospacing="1" w:after="0"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потреба в резервах (за видами);</w:t>
            </w:r>
          </w:p>
          <w:p w:rsidR="001F3B0A" w:rsidRPr="001F3B0A" w:rsidRDefault="001F3B0A" w:rsidP="001F3B0A">
            <w:pPr>
              <w:spacing w:before="100" w:beforeAutospacing="1" w:after="0"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потреба в паливних ресурсах (за видами) та їх вартість;</w:t>
            </w:r>
          </w:p>
          <w:p w:rsidR="001F3B0A" w:rsidRPr="001F3B0A" w:rsidRDefault="001F3B0A" w:rsidP="001F3B0A">
            <w:pPr>
              <w:spacing w:before="100" w:beforeAutospacing="1" w:after="0"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ціна </w:t>
            </w:r>
            <w:r w:rsidRPr="001F3B0A">
              <w:rPr>
                <w:rFonts w:ascii="Times New Roman" w:eastAsia="Times New Roman" w:hAnsi="Times New Roman" w:cs="Times New Roman"/>
                <w:b/>
                <w:bCs/>
                <w:strike/>
                <w:sz w:val="24"/>
                <w:szCs w:val="24"/>
                <w:lang w:val="uk-UA" w:eastAsia="ru-RU"/>
              </w:rPr>
              <w:t>виробництва та/або</w:t>
            </w:r>
            <w:r w:rsidRPr="001F3B0A">
              <w:rPr>
                <w:rFonts w:ascii="Times New Roman" w:eastAsia="Times New Roman" w:hAnsi="Times New Roman" w:cs="Times New Roman"/>
                <w:b/>
                <w:bCs/>
                <w:sz w:val="24"/>
                <w:szCs w:val="24"/>
                <w:lang w:val="uk-UA" w:eastAsia="ru-RU"/>
              </w:rPr>
              <w:t xml:space="preserve"> відпуску електроенергії в мережу </w:t>
            </w:r>
            <w:r w:rsidRPr="001F3B0A">
              <w:rPr>
                <w:rFonts w:ascii="Times New Roman" w:eastAsia="Times New Roman" w:hAnsi="Times New Roman" w:cs="Times New Roman"/>
                <w:b/>
                <w:bCs/>
                <w:strike/>
                <w:sz w:val="24"/>
                <w:szCs w:val="24"/>
                <w:lang w:val="uk-UA" w:eastAsia="ru-RU"/>
              </w:rPr>
              <w:t>електроенергії</w:t>
            </w:r>
            <w:r w:rsidRPr="001F3B0A">
              <w:rPr>
                <w:rFonts w:ascii="Times New Roman" w:eastAsia="Times New Roman" w:hAnsi="Times New Roman" w:cs="Times New Roman"/>
                <w:color w:val="000000"/>
                <w:sz w:val="24"/>
                <w:szCs w:val="24"/>
                <w:lang w:val="uk-UA" w:eastAsia="ru-RU"/>
              </w:rPr>
              <w:t xml:space="preserve">. </w:t>
            </w:r>
          </w:p>
        </w:tc>
        <w:tc>
          <w:tcPr>
            <w:tcW w:w="0" w:type="auto"/>
            <w:vAlign w:val="center"/>
            <w:hideMark/>
          </w:tcPr>
          <w:p w:rsidR="001F3B0A" w:rsidRPr="001F3B0A" w:rsidRDefault="001F3B0A" w:rsidP="001F3B0A">
            <w:pPr>
              <w:spacing w:before="100" w:beforeAutospacing="1" w:after="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Макроекономічні показники, які використовуються в документах, повинні мати посилання на офіційні джерела.</w:t>
            </w:r>
          </w:p>
          <w:p w:rsidR="001F3B0A" w:rsidRPr="001F3B0A" w:rsidRDefault="001F3B0A" w:rsidP="001F3B0A">
            <w:pPr>
              <w:spacing w:before="100" w:beforeAutospacing="1" w:after="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Потрібно додатково надавати опис типу технологій збереження енергії, що зазначені в документі, оскільки вони можуть дуже відрізнятися між собою.</w:t>
            </w:r>
          </w:p>
          <w:p w:rsidR="001F3B0A" w:rsidRPr="001F3B0A" w:rsidRDefault="001F3B0A" w:rsidP="001F3B0A">
            <w:pPr>
              <w:spacing w:before="100" w:beforeAutospacing="1" w:after="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Пропонується залишити один показник ціни, якій використовується в документах сьогодні - ціна відпуску електроенергії в мережу.</w:t>
            </w:r>
          </w:p>
        </w:tc>
      </w:tr>
      <w:tr w:rsidR="001F3B0A" w:rsidRPr="001F3B0A" w:rsidTr="001F3B0A">
        <w:trPr>
          <w:tblCellSpacing w:w="15" w:type="dxa"/>
        </w:trPr>
        <w:tc>
          <w:tcPr>
            <w:tcW w:w="5355" w:type="dxa"/>
            <w:vAlign w:val="center"/>
            <w:hideMark/>
          </w:tcPr>
          <w:p w:rsidR="001F3B0A" w:rsidRPr="001F3B0A" w:rsidRDefault="001F3B0A" w:rsidP="001F3B0A">
            <w:pPr>
              <w:spacing w:after="0" w:line="240" w:lineRule="auto"/>
              <w:ind w:left="600" w:right="330" w:hanging="6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lastRenderedPageBreak/>
              <w:t xml:space="preserve">2.2.13На основі виконаного аналізу та сформованих висновків Оператор системи передачі готує, зокрема щодо: </w:t>
            </w:r>
          </w:p>
          <w:p w:rsidR="001F3B0A" w:rsidRPr="001F3B0A" w:rsidRDefault="001F3B0A" w:rsidP="001F3B0A">
            <w:pPr>
              <w:spacing w:after="0" w:line="240" w:lineRule="auto"/>
              <w:ind w:left="851" w:right="330" w:hanging="28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пропозиції щодо необхідності розвитку системи передачі (окремих її </w:t>
            </w:r>
            <w:r w:rsidRPr="001F3B0A">
              <w:rPr>
                <w:rFonts w:ascii="Times New Roman" w:eastAsia="Times New Roman" w:hAnsi="Times New Roman" w:cs="Times New Roman"/>
                <w:color w:val="000000"/>
                <w:sz w:val="24"/>
                <w:szCs w:val="24"/>
                <w:lang w:val="uk-UA" w:eastAsia="ru-RU"/>
              </w:rPr>
              <w:lastRenderedPageBreak/>
              <w:t>елементів) з метою забезпечення достатньої пропускної спроможності передачі електроенергії та відпуску електроенергії  в енергосистему;</w:t>
            </w:r>
          </w:p>
          <w:p w:rsidR="001F3B0A" w:rsidRPr="001F3B0A" w:rsidRDefault="001F3B0A" w:rsidP="001F3B0A">
            <w:pPr>
              <w:spacing w:after="0" w:line="240" w:lineRule="auto"/>
              <w:ind w:left="851" w:right="330" w:hanging="28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пропозиції щодо необхідності розвитку міждержавних перетинів;</w:t>
            </w:r>
          </w:p>
          <w:p w:rsidR="001F3B0A" w:rsidRPr="001F3B0A" w:rsidRDefault="001F3B0A" w:rsidP="001F3B0A">
            <w:pPr>
              <w:spacing w:after="0" w:line="240" w:lineRule="auto"/>
              <w:ind w:left="851" w:right="330" w:hanging="28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рекомендації щодо необхідності будівництві нових генеруючих </w:t>
            </w:r>
            <w:proofErr w:type="spellStart"/>
            <w:r w:rsidRPr="001F3B0A">
              <w:rPr>
                <w:rFonts w:ascii="Times New Roman" w:eastAsia="Times New Roman" w:hAnsi="Times New Roman" w:cs="Times New Roman"/>
                <w:color w:val="000000"/>
                <w:sz w:val="24"/>
                <w:szCs w:val="24"/>
                <w:lang w:val="uk-UA" w:eastAsia="ru-RU"/>
              </w:rPr>
              <w:t>потужностей</w:t>
            </w:r>
            <w:proofErr w:type="spellEnd"/>
            <w:r w:rsidRPr="001F3B0A">
              <w:rPr>
                <w:rFonts w:ascii="Times New Roman" w:eastAsia="Times New Roman" w:hAnsi="Times New Roman" w:cs="Times New Roman"/>
                <w:color w:val="000000"/>
                <w:sz w:val="24"/>
                <w:szCs w:val="24"/>
                <w:lang w:val="uk-UA" w:eastAsia="ru-RU"/>
              </w:rPr>
              <w:t>;</w:t>
            </w:r>
          </w:p>
          <w:p w:rsidR="001F3B0A" w:rsidRPr="001F3B0A" w:rsidRDefault="001F3B0A" w:rsidP="001F3B0A">
            <w:pPr>
              <w:spacing w:after="0" w:line="240" w:lineRule="auto"/>
              <w:ind w:left="851" w:right="330" w:hanging="28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пропозиції до цього Кодексу, Правил ринку, інших нормативно-правових документів з метою удосконалення роботи ринку електричної енергії та стимулювання розвитку застосування заходів з управління попитом.</w:t>
            </w:r>
          </w:p>
          <w:p w:rsidR="001F3B0A" w:rsidRPr="001F3B0A" w:rsidRDefault="001F3B0A" w:rsidP="001F3B0A">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c>
          <w:tcPr>
            <w:tcW w:w="5460" w:type="dxa"/>
            <w:vAlign w:val="center"/>
            <w:hideMark/>
          </w:tcPr>
          <w:p w:rsidR="001F3B0A" w:rsidRPr="001F3B0A" w:rsidRDefault="001F3B0A" w:rsidP="001F3B0A">
            <w:pPr>
              <w:spacing w:before="100" w:beforeAutospacing="1" w:after="0" w:line="240" w:lineRule="auto"/>
              <w:ind w:left="330" w:right="150" w:hanging="72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lastRenderedPageBreak/>
              <w:t>2.2.13    На основі виконаного аналізу та сформованих висновків Оператор системи передачі готує, зокрема</w:t>
            </w:r>
            <w:r w:rsidRPr="001F3B0A">
              <w:rPr>
                <w:rFonts w:ascii="Times New Roman" w:eastAsia="Times New Roman" w:hAnsi="Times New Roman" w:cs="Times New Roman"/>
                <w:strike/>
                <w:color w:val="000000"/>
                <w:sz w:val="24"/>
                <w:szCs w:val="24"/>
                <w:lang w:val="uk-UA" w:eastAsia="ru-RU"/>
              </w:rPr>
              <w:t xml:space="preserve"> </w:t>
            </w:r>
            <w:r w:rsidRPr="001F3B0A">
              <w:rPr>
                <w:rFonts w:ascii="Times New Roman" w:eastAsia="Times New Roman" w:hAnsi="Times New Roman" w:cs="Times New Roman"/>
                <w:b/>
                <w:bCs/>
                <w:strike/>
                <w:sz w:val="24"/>
                <w:szCs w:val="24"/>
                <w:lang w:val="uk-UA" w:eastAsia="ru-RU"/>
              </w:rPr>
              <w:t>щодо</w:t>
            </w:r>
            <w:r w:rsidRPr="001F3B0A">
              <w:rPr>
                <w:rFonts w:ascii="Times New Roman" w:eastAsia="Times New Roman" w:hAnsi="Times New Roman" w:cs="Times New Roman"/>
                <w:color w:val="000000"/>
                <w:sz w:val="24"/>
                <w:szCs w:val="24"/>
                <w:lang w:val="uk-UA" w:eastAsia="ru-RU"/>
              </w:rPr>
              <w:t xml:space="preserve">: </w:t>
            </w:r>
          </w:p>
          <w:p w:rsidR="001F3B0A" w:rsidRPr="001F3B0A" w:rsidRDefault="001F3B0A" w:rsidP="001F3B0A">
            <w:pPr>
              <w:spacing w:after="0" w:line="240" w:lineRule="auto"/>
              <w:ind w:left="330" w:right="150" w:hanging="28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пропозиції щодо необхідності розвитку системи передачі (окремих її елементів) з метою </w:t>
            </w:r>
            <w:r w:rsidRPr="001F3B0A">
              <w:rPr>
                <w:rFonts w:ascii="Times New Roman" w:eastAsia="Times New Roman" w:hAnsi="Times New Roman" w:cs="Times New Roman"/>
                <w:color w:val="000000"/>
                <w:sz w:val="24"/>
                <w:szCs w:val="24"/>
                <w:lang w:val="uk-UA" w:eastAsia="ru-RU"/>
              </w:rPr>
              <w:lastRenderedPageBreak/>
              <w:t>забезпечення достатньої пропускної спроможності передачі електроенергії та відпуску електроенергії  в енергосистему;</w:t>
            </w:r>
          </w:p>
          <w:p w:rsidR="001F3B0A" w:rsidRPr="001F3B0A" w:rsidRDefault="001F3B0A" w:rsidP="001F3B0A">
            <w:pPr>
              <w:spacing w:after="0" w:line="240" w:lineRule="auto"/>
              <w:ind w:left="330" w:right="150" w:hanging="28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пропозиції щодо необхідності розвитку міждержавних перетинів;</w:t>
            </w:r>
          </w:p>
          <w:p w:rsidR="001F3B0A" w:rsidRPr="001F3B0A" w:rsidRDefault="001F3B0A" w:rsidP="001F3B0A">
            <w:pPr>
              <w:spacing w:after="0" w:line="240" w:lineRule="auto"/>
              <w:ind w:left="330" w:right="150" w:hanging="28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рекомендації щодо необхідності </w:t>
            </w:r>
            <w:r w:rsidRPr="001F3B0A">
              <w:rPr>
                <w:rFonts w:ascii="Times New Roman" w:eastAsia="Times New Roman" w:hAnsi="Times New Roman" w:cs="Times New Roman"/>
                <w:b/>
                <w:bCs/>
                <w:sz w:val="24"/>
                <w:szCs w:val="24"/>
                <w:lang w:val="uk-UA" w:eastAsia="ru-RU"/>
              </w:rPr>
              <w:t xml:space="preserve">будівництва </w:t>
            </w:r>
            <w:r w:rsidRPr="001F3B0A">
              <w:rPr>
                <w:rFonts w:ascii="Times New Roman" w:eastAsia="Times New Roman" w:hAnsi="Times New Roman" w:cs="Times New Roman"/>
                <w:b/>
                <w:bCs/>
                <w:strike/>
                <w:sz w:val="24"/>
                <w:szCs w:val="24"/>
                <w:lang w:val="uk-UA" w:eastAsia="ru-RU"/>
              </w:rPr>
              <w:t>нових</w:t>
            </w:r>
            <w:r w:rsidRPr="001F3B0A">
              <w:rPr>
                <w:rFonts w:ascii="Times New Roman" w:eastAsia="Times New Roman" w:hAnsi="Times New Roman" w:cs="Times New Roman"/>
                <w:b/>
                <w:bCs/>
                <w:sz w:val="24"/>
                <w:szCs w:val="24"/>
                <w:lang w:val="uk-UA" w:eastAsia="ru-RU"/>
              </w:rPr>
              <w:t xml:space="preserve">, реконструкції, модернізації </w:t>
            </w:r>
            <w:r w:rsidRPr="001F3B0A">
              <w:rPr>
                <w:rFonts w:ascii="Times New Roman" w:eastAsia="Times New Roman" w:hAnsi="Times New Roman" w:cs="Times New Roman"/>
                <w:color w:val="000000"/>
                <w:sz w:val="24"/>
                <w:szCs w:val="24"/>
                <w:lang w:val="uk-UA" w:eastAsia="ru-RU"/>
              </w:rPr>
              <w:t xml:space="preserve">генеруючих </w:t>
            </w:r>
            <w:proofErr w:type="spellStart"/>
            <w:r w:rsidRPr="001F3B0A">
              <w:rPr>
                <w:rFonts w:ascii="Times New Roman" w:eastAsia="Times New Roman" w:hAnsi="Times New Roman" w:cs="Times New Roman"/>
                <w:color w:val="000000"/>
                <w:sz w:val="24"/>
                <w:szCs w:val="24"/>
                <w:lang w:val="uk-UA" w:eastAsia="ru-RU"/>
              </w:rPr>
              <w:t>потужностей</w:t>
            </w:r>
            <w:proofErr w:type="spellEnd"/>
            <w:r w:rsidRPr="001F3B0A">
              <w:rPr>
                <w:rFonts w:ascii="Times New Roman" w:eastAsia="Times New Roman" w:hAnsi="Times New Roman" w:cs="Times New Roman"/>
                <w:color w:val="000000"/>
                <w:sz w:val="24"/>
                <w:szCs w:val="24"/>
                <w:lang w:val="uk-UA" w:eastAsia="ru-RU"/>
              </w:rPr>
              <w:t>;</w:t>
            </w:r>
          </w:p>
          <w:p w:rsidR="001F3B0A" w:rsidRPr="001F3B0A" w:rsidRDefault="001F3B0A" w:rsidP="001F3B0A">
            <w:pPr>
              <w:spacing w:after="0" w:line="240" w:lineRule="auto"/>
              <w:ind w:left="330" w:right="150" w:hanging="28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пропозиції до цього Кодексу, Правил ринку, інших нормативно-правових документів з метою удосконалення роботи ринку електричної енергії та стимулювання розвитку застосування заходів з управління попитом.</w:t>
            </w:r>
          </w:p>
          <w:p w:rsidR="001F3B0A" w:rsidRPr="001F3B0A" w:rsidRDefault="001F3B0A" w:rsidP="001F3B0A">
            <w:pPr>
              <w:spacing w:before="100" w:beforeAutospacing="1" w:after="100" w:afterAutospacing="1"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c>
          <w:tcPr>
            <w:tcW w:w="0" w:type="auto"/>
            <w:vAlign w:val="center"/>
            <w:hideMark/>
          </w:tcPr>
          <w:p w:rsidR="001F3B0A" w:rsidRPr="001F3B0A" w:rsidRDefault="001F3B0A" w:rsidP="001F3B0A">
            <w:pPr>
              <w:spacing w:before="100" w:beforeAutospacing="1" w:after="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xml:space="preserve">Рекомендації повинні стосуватися не тільки будівництва нових генеруючих </w:t>
            </w:r>
            <w:proofErr w:type="spellStart"/>
            <w:r w:rsidRPr="001F3B0A">
              <w:rPr>
                <w:rFonts w:ascii="Times New Roman" w:eastAsia="Times New Roman" w:hAnsi="Times New Roman" w:cs="Times New Roman"/>
                <w:sz w:val="24"/>
                <w:szCs w:val="24"/>
                <w:lang w:val="uk-UA" w:eastAsia="ru-RU"/>
              </w:rPr>
              <w:t>потужностей</w:t>
            </w:r>
            <w:proofErr w:type="spellEnd"/>
            <w:r w:rsidRPr="001F3B0A">
              <w:rPr>
                <w:rFonts w:ascii="Times New Roman" w:eastAsia="Times New Roman" w:hAnsi="Times New Roman" w:cs="Times New Roman"/>
                <w:sz w:val="24"/>
                <w:szCs w:val="24"/>
                <w:lang w:val="uk-UA" w:eastAsia="ru-RU"/>
              </w:rPr>
              <w:t>, але реконструкції та модернізації існуючих.</w:t>
            </w:r>
          </w:p>
        </w:tc>
      </w:tr>
      <w:tr w:rsidR="001F3B0A" w:rsidRPr="001F3B0A" w:rsidTr="001F3B0A">
        <w:trPr>
          <w:tblCellSpacing w:w="15" w:type="dxa"/>
        </w:trPr>
        <w:tc>
          <w:tcPr>
            <w:tcW w:w="5355" w:type="dxa"/>
            <w:vAlign w:val="center"/>
            <w:hideMark/>
          </w:tcPr>
          <w:p w:rsidR="001F3B0A" w:rsidRPr="001F3B0A" w:rsidRDefault="001F3B0A" w:rsidP="001F3B0A">
            <w:pPr>
              <w:spacing w:before="100" w:beforeAutospacing="1" w:after="0" w:line="240" w:lineRule="auto"/>
              <w:ind w:right="330" w:hanging="72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2.5.2.      У Плані повинні бути висвітлені такі питання:</w:t>
            </w:r>
          </w:p>
          <w:p w:rsidR="001F3B0A" w:rsidRPr="001F3B0A" w:rsidRDefault="001F3B0A" w:rsidP="001F3B0A">
            <w:pPr>
              <w:spacing w:after="0" w:line="240" w:lineRule="auto"/>
              <w:ind w:left="851" w:right="330" w:hanging="28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w:t>
            </w:r>
            <w:r w:rsidRPr="001F3B0A">
              <w:rPr>
                <w:rFonts w:ascii="Times New Roman" w:eastAsia="Times New Roman" w:hAnsi="Times New Roman" w:cs="Times New Roman"/>
                <w:color w:val="000000"/>
                <w:sz w:val="24"/>
                <w:szCs w:val="24"/>
                <w:lang w:eastAsia="ru-RU"/>
              </w:rPr>
              <w:t>….</w:t>
            </w:r>
          </w:p>
          <w:p w:rsidR="001F3B0A" w:rsidRPr="001F3B0A" w:rsidRDefault="001F3B0A" w:rsidP="001F3B0A">
            <w:pPr>
              <w:spacing w:after="0" w:line="240" w:lineRule="auto"/>
              <w:ind w:left="851" w:right="330" w:hanging="28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перелік основних об’єктів системи передачі, будівництво або реконструкція яких є доцільними протягом наступних 10 років;</w:t>
            </w:r>
          </w:p>
          <w:p w:rsidR="001F3B0A" w:rsidRPr="001F3B0A" w:rsidRDefault="001F3B0A" w:rsidP="001F3B0A">
            <w:pPr>
              <w:spacing w:after="0" w:line="240" w:lineRule="auto"/>
              <w:ind w:left="851" w:right="330" w:hanging="28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інформацію щодо об’єктів системи передачі, які мають бути збудовані та/або реконструйовані протягом наступних 10 років, строки їх будівництва та/або реконструкції, джерела фінансування;</w:t>
            </w:r>
          </w:p>
          <w:p w:rsidR="001F3B0A" w:rsidRPr="001F3B0A" w:rsidRDefault="001F3B0A" w:rsidP="001F3B0A">
            <w:pPr>
              <w:spacing w:after="0" w:line="240" w:lineRule="auto"/>
              <w:ind w:left="851" w:right="330" w:hanging="28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інформацію про інвестиції в об’єкти системи передачі, щодо яких вже прийняті рішення та які перебувають на стадії реалізації, із зазначенням прогнозних інвестицій, що мають бути </w:t>
            </w:r>
            <w:r w:rsidRPr="001F3B0A">
              <w:rPr>
                <w:rFonts w:ascii="Times New Roman" w:eastAsia="Times New Roman" w:hAnsi="Times New Roman" w:cs="Times New Roman"/>
                <w:color w:val="000000"/>
                <w:sz w:val="24"/>
                <w:szCs w:val="24"/>
                <w:lang w:val="uk-UA" w:eastAsia="ru-RU"/>
              </w:rPr>
              <w:lastRenderedPageBreak/>
              <w:t>здійснені протягом наступних трьох років.</w:t>
            </w:r>
          </w:p>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tc>
        <w:tc>
          <w:tcPr>
            <w:tcW w:w="5460" w:type="dxa"/>
            <w:vAlign w:val="center"/>
            <w:hideMark/>
          </w:tcPr>
          <w:p w:rsidR="001F3B0A" w:rsidRPr="001F3B0A" w:rsidRDefault="001F3B0A" w:rsidP="001F3B0A">
            <w:pPr>
              <w:spacing w:before="100" w:beforeAutospacing="1" w:after="0"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eastAsia="ru-RU"/>
              </w:rPr>
              <w:lastRenderedPageBreak/>
              <w:t xml:space="preserve">2.5.2. </w:t>
            </w:r>
            <w:r w:rsidRPr="001F3B0A">
              <w:rPr>
                <w:rFonts w:ascii="Times New Roman" w:eastAsia="Times New Roman" w:hAnsi="Times New Roman" w:cs="Times New Roman"/>
                <w:color w:val="000000"/>
                <w:sz w:val="24"/>
                <w:szCs w:val="24"/>
                <w:lang w:val="uk-UA" w:eastAsia="ru-RU"/>
              </w:rPr>
              <w:t>У Плані повинні бути висвітлені такі питання:</w:t>
            </w:r>
          </w:p>
          <w:p w:rsidR="001F3B0A" w:rsidRPr="001F3B0A" w:rsidRDefault="001F3B0A" w:rsidP="001F3B0A">
            <w:pPr>
              <w:spacing w:before="100" w:beforeAutospacing="1" w:after="0"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eastAsia="ru-RU"/>
              </w:rPr>
              <w:t>            ……</w:t>
            </w:r>
          </w:p>
          <w:p w:rsidR="001F3B0A" w:rsidRPr="001F3B0A" w:rsidRDefault="001F3B0A" w:rsidP="001F3B0A">
            <w:pPr>
              <w:spacing w:before="100" w:beforeAutospacing="1" w:after="0" w:line="240" w:lineRule="auto"/>
              <w:ind w:left="330" w:right="150"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перелік основних об’єктів системи передачі, </w:t>
            </w:r>
            <w:r w:rsidRPr="001F3B0A">
              <w:rPr>
                <w:rFonts w:ascii="Times New Roman" w:eastAsia="Times New Roman" w:hAnsi="Times New Roman" w:cs="Times New Roman"/>
                <w:b/>
                <w:bCs/>
                <w:sz w:val="24"/>
                <w:szCs w:val="24"/>
                <w:lang w:val="uk-UA" w:eastAsia="ru-RU"/>
              </w:rPr>
              <w:t>генерації</w:t>
            </w:r>
            <w:r w:rsidRPr="001F3B0A">
              <w:rPr>
                <w:rFonts w:ascii="Times New Roman" w:eastAsia="Times New Roman" w:hAnsi="Times New Roman" w:cs="Times New Roman"/>
                <w:b/>
                <w:bCs/>
                <w:sz w:val="24"/>
                <w:szCs w:val="24"/>
                <w:lang w:eastAsia="ru-RU"/>
              </w:rPr>
              <w:t>,</w:t>
            </w:r>
            <w:r w:rsidRPr="001F3B0A">
              <w:rPr>
                <w:rFonts w:ascii="Times New Roman" w:eastAsia="Times New Roman" w:hAnsi="Times New Roman" w:cs="Times New Roman"/>
                <w:sz w:val="24"/>
                <w:szCs w:val="24"/>
                <w:lang w:eastAsia="ru-RU"/>
              </w:rPr>
              <w:t xml:space="preserve"> </w:t>
            </w:r>
            <w:r w:rsidRPr="001F3B0A">
              <w:rPr>
                <w:rFonts w:ascii="Times New Roman" w:eastAsia="Times New Roman" w:hAnsi="Times New Roman" w:cs="Times New Roman"/>
                <w:color w:val="000000"/>
                <w:sz w:val="24"/>
                <w:szCs w:val="24"/>
                <w:lang w:val="uk-UA" w:eastAsia="ru-RU"/>
              </w:rPr>
              <w:t>будівництво або реконструкція яких є доцільними протягом наступних 10 років;</w:t>
            </w:r>
          </w:p>
          <w:p w:rsidR="001F3B0A" w:rsidRPr="001F3B0A" w:rsidRDefault="001F3B0A" w:rsidP="001F3B0A">
            <w:pPr>
              <w:spacing w:before="100" w:beforeAutospacing="1" w:after="0" w:line="240" w:lineRule="auto"/>
              <w:ind w:left="330" w:right="150"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інформацію щодо об’єктів системи передачі, </w:t>
            </w:r>
            <w:r w:rsidRPr="001F3B0A">
              <w:rPr>
                <w:rFonts w:ascii="Times New Roman" w:eastAsia="Times New Roman" w:hAnsi="Times New Roman" w:cs="Times New Roman"/>
                <w:b/>
                <w:bCs/>
                <w:sz w:val="24"/>
                <w:szCs w:val="24"/>
                <w:lang w:val="uk-UA" w:eastAsia="ru-RU"/>
              </w:rPr>
              <w:t>генерації</w:t>
            </w:r>
            <w:r w:rsidRPr="001F3B0A">
              <w:rPr>
                <w:rFonts w:ascii="Times New Roman" w:eastAsia="Times New Roman" w:hAnsi="Times New Roman" w:cs="Times New Roman"/>
                <w:color w:val="000000"/>
                <w:sz w:val="24"/>
                <w:szCs w:val="24"/>
                <w:lang w:val="uk-UA" w:eastAsia="ru-RU"/>
              </w:rPr>
              <w:t>, які мають бути збудовані та/або реконструйовані протягом наступних 10 років, строки їх будівництва та/або реконструкції, джерела фінансування;</w:t>
            </w:r>
          </w:p>
          <w:p w:rsidR="001F3B0A" w:rsidRPr="001F3B0A" w:rsidRDefault="001F3B0A" w:rsidP="001F3B0A">
            <w:pPr>
              <w:spacing w:before="100" w:beforeAutospacing="1" w:after="0" w:line="240" w:lineRule="auto"/>
              <w:ind w:left="330" w:right="150"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інформацію про інвестиції в об’єкти системи передачі, </w:t>
            </w:r>
            <w:r w:rsidRPr="001F3B0A">
              <w:rPr>
                <w:rFonts w:ascii="Times New Roman" w:eastAsia="Times New Roman" w:hAnsi="Times New Roman" w:cs="Times New Roman"/>
                <w:b/>
                <w:bCs/>
                <w:sz w:val="24"/>
                <w:szCs w:val="24"/>
                <w:lang w:val="uk-UA" w:eastAsia="ru-RU"/>
              </w:rPr>
              <w:t>генерації,</w:t>
            </w:r>
            <w:r w:rsidRPr="001F3B0A">
              <w:rPr>
                <w:rFonts w:ascii="Times New Roman" w:eastAsia="Times New Roman" w:hAnsi="Times New Roman" w:cs="Times New Roman"/>
                <w:color w:val="000000"/>
                <w:sz w:val="24"/>
                <w:szCs w:val="24"/>
                <w:lang w:val="uk-UA" w:eastAsia="ru-RU"/>
              </w:rPr>
              <w:t xml:space="preserve"> щодо яких вже прийняті рішення та які перебувають на стадії реалізації, </w:t>
            </w:r>
            <w:r w:rsidRPr="001F3B0A">
              <w:rPr>
                <w:rFonts w:ascii="Times New Roman" w:eastAsia="Times New Roman" w:hAnsi="Times New Roman" w:cs="Times New Roman"/>
                <w:color w:val="000000"/>
                <w:sz w:val="24"/>
                <w:szCs w:val="24"/>
                <w:lang w:val="uk-UA" w:eastAsia="ru-RU"/>
              </w:rPr>
              <w:lastRenderedPageBreak/>
              <w:t>із зазначенням прогнозних інвестицій, що мають бути здійснені протягом наступних трьох років;</w:t>
            </w:r>
          </w:p>
          <w:p w:rsidR="001F3B0A" w:rsidRPr="001F3B0A" w:rsidRDefault="001F3B0A" w:rsidP="001F3B0A">
            <w:pPr>
              <w:spacing w:before="100" w:beforeAutospacing="1" w:after="0" w:line="240" w:lineRule="auto"/>
              <w:ind w:left="330" w:right="150"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w:t>
            </w:r>
            <w:r w:rsidRPr="001F3B0A">
              <w:rPr>
                <w:rFonts w:ascii="Times New Roman" w:eastAsia="Times New Roman" w:hAnsi="Times New Roman" w:cs="Times New Roman"/>
                <w:b/>
                <w:bCs/>
                <w:sz w:val="24"/>
                <w:szCs w:val="24"/>
                <w:lang w:val="uk-UA" w:eastAsia="ru-RU"/>
              </w:rPr>
              <w:t>перспективні напрямки розвитку системи передач, генерації.</w:t>
            </w:r>
          </w:p>
        </w:tc>
        <w:tc>
          <w:tcPr>
            <w:tcW w:w="0" w:type="auto"/>
            <w:vAlign w:val="center"/>
            <w:hideMark/>
          </w:tcPr>
          <w:p w:rsidR="001F3B0A" w:rsidRPr="001F3B0A" w:rsidRDefault="001F3B0A" w:rsidP="001F3B0A">
            <w:pPr>
              <w:spacing w:before="100" w:beforeAutospacing="1" w:after="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При плануванні розвитку систем передачі необхідно враховувати в синхронному режимі розвиток генеруючих об'єктів, як єдиної системи електропостачання, якщо відсутній окремий документ з розвитку генеруючих об'єктів. Якщо такий документ існує, варто зробити на нього відсилання по тексту даного пункту.</w:t>
            </w:r>
          </w:p>
        </w:tc>
      </w:tr>
      <w:tr w:rsidR="001F3B0A" w:rsidRPr="001F3B0A" w:rsidTr="001F3B0A">
        <w:trPr>
          <w:tblCellSpacing w:w="15" w:type="dxa"/>
        </w:trPr>
        <w:tc>
          <w:tcPr>
            <w:tcW w:w="5355" w:type="dxa"/>
            <w:vAlign w:val="center"/>
            <w:hideMark/>
          </w:tcPr>
          <w:p w:rsidR="001F3B0A" w:rsidRPr="001F3B0A" w:rsidRDefault="001F3B0A" w:rsidP="001F3B0A">
            <w:pPr>
              <w:spacing w:before="100" w:beforeAutospacing="1" w:after="0" w:line="240" w:lineRule="auto"/>
              <w:ind w:right="330" w:hanging="72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2.7.7.3  Перелік технічних характеристик  повинен включати такі обов'язкові дані:</w:t>
            </w:r>
          </w:p>
          <w:p w:rsidR="001F3B0A" w:rsidRPr="001F3B0A" w:rsidRDefault="001F3B0A" w:rsidP="001F3B0A">
            <w:pPr>
              <w:spacing w:after="0" w:line="240" w:lineRule="auto"/>
              <w:ind w:left="851" w:right="330" w:hanging="28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after="0" w:line="240" w:lineRule="auto"/>
              <w:ind w:left="851" w:right="330" w:hanging="28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статистика та опис причини відмов устаткування електростанцій, які мали місце за період від останнього надання даних;</w:t>
            </w:r>
          </w:p>
          <w:p w:rsidR="001F3B0A" w:rsidRPr="001F3B0A" w:rsidRDefault="001F3B0A" w:rsidP="001F3B0A">
            <w:pPr>
              <w:spacing w:after="0" w:line="240" w:lineRule="auto"/>
              <w:ind w:left="851" w:right="330" w:hanging="28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0" w:line="240" w:lineRule="auto"/>
              <w:ind w:right="33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 </w:t>
            </w:r>
          </w:p>
        </w:tc>
        <w:tc>
          <w:tcPr>
            <w:tcW w:w="5460" w:type="dxa"/>
            <w:vAlign w:val="center"/>
            <w:hideMark/>
          </w:tcPr>
          <w:p w:rsidR="001F3B0A" w:rsidRPr="001F3B0A" w:rsidRDefault="001F3B0A" w:rsidP="001F3B0A">
            <w:pPr>
              <w:spacing w:before="100" w:beforeAutospacing="1" w:after="0" w:line="240" w:lineRule="auto"/>
              <w:ind w:left="330" w:right="150" w:hanging="72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2.7.7.3  Перелік технічних характеристик  повинен включати такі обов'язкові дані:</w:t>
            </w:r>
          </w:p>
          <w:p w:rsidR="001F3B0A" w:rsidRPr="001F3B0A" w:rsidRDefault="001F3B0A" w:rsidP="001F3B0A">
            <w:pPr>
              <w:spacing w:after="0" w:line="240" w:lineRule="auto"/>
              <w:ind w:left="330" w:right="150" w:hanging="28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after="0" w:line="240" w:lineRule="auto"/>
              <w:ind w:left="330" w:right="150" w:hanging="28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w:t>
            </w:r>
            <w:r w:rsidRPr="001F3B0A">
              <w:rPr>
                <w:rFonts w:ascii="Times New Roman" w:eastAsia="Times New Roman" w:hAnsi="Times New Roman" w:cs="Times New Roman"/>
                <w:sz w:val="24"/>
                <w:szCs w:val="24"/>
                <w:lang w:val="uk-UA" w:eastAsia="ru-RU"/>
              </w:rPr>
              <w:t xml:space="preserve">статистика та опис </w:t>
            </w:r>
            <w:r w:rsidRPr="001F3B0A">
              <w:rPr>
                <w:rFonts w:ascii="Times New Roman" w:eastAsia="Times New Roman" w:hAnsi="Times New Roman" w:cs="Times New Roman"/>
                <w:color w:val="000000"/>
                <w:sz w:val="24"/>
                <w:szCs w:val="24"/>
                <w:lang w:val="uk-UA" w:eastAsia="ru-RU"/>
              </w:rPr>
              <w:t xml:space="preserve">причини відмов та </w:t>
            </w:r>
            <w:r w:rsidRPr="001F3B0A">
              <w:rPr>
                <w:rFonts w:ascii="Times New Roman" w:eastAsia="Times New Roman" w:hAnsi="Times New Roman" w:cs="Times New Roman"/>
                <w:b/>
                <w:bCs/>
                <w:sz w:val="24"/>
                <w:szCs w:val="24"/>
                <w:lang w:val="uk-UA" w:eastAsia="ru-RU"/>
              </w:rPr>
              <w:t>аварій</w:t>
            </w:r>
            <w:r w:rsidRPr="001F3B0A">
              <w:rPr>
                <w:rFonts w:ascii="Times New Roman" w:eastAsia="Times New Roman" w:hAnsi="Times New Roman" w:cs="Times New Roman"/>
                <w:color w:val="FF0000"/>
                <w:sz w:val="24"/>
                <w:szCs w:val="24"/>
                <w:lang w:val="uk-UA" w:eastAsia="ru-RU"/>
              </w:rPr>
              <w:t xml:space="preserve"> </w:t>
            </w:r>
            <w:r w:rsidRPr="001F3B0A">
              <w:rPr>
                <w:rFonts w:ascii="Times New Roman" w:eastAsia="Times New Roman" w:hAnsi="Times New Roman" w:cs="Times New Roman"/>
                <w:sz w:val="24"/>
                <w:szCs w:val="24"/>
                <w:lang w:val="uk-UA" w:eastAsia="ru-RU"/>
              </w:rPr>
              <w:t>устаткування електростанцій, які мали місце за період від останнього надання даних;</w:t>
            </w:r>
          </w:p>
          <w:p w:rsidR="001F3B0A" w:rsidRPr="001F3B0A" w:rsidRDefault="001F3B0A" w:rsidP="001F3B0A">
            <w:pPr>
              <w:spacing w:after="0" w:line="240" w:lineRule="auto"/>
              <w:ind w:left="330" w:right="150" w:hanging="28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0" w:line="240" w:lineRule="auto"/>
              <w:ind w:left="330" w:right="15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 </w:t>
            </w:r>
          </w:p>
        </w:tc>
        <w:tc>
          <w:tcPr>
            <w:tcW w:w="0" w:type="auto"/>
            <w:vAlign w:val="center"/>
            <w:hideMark/>
          </w:tcPr>
          <w:p w:rsidR="001F3B0A" w:rsidRPr="001F3B0A" w:rsidRDefault="001F3B0A" w:rsidP="001F3B0A">
            <w:pPr>
              <w:spacing w:before="100" w:beforeAutospacing="1" w:after="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Пропонується додати «аварії»: відмови та аварії – це ті терміни, які використовуються для опису ситуацій стосовно порушення роботи системи.</w:t>
            </w:r>
          </w:p>
        </w:tc>
      </w:tr>
      <w:tr w:rsidR="001F3B0A" w:rsidRPr="001F3B0A" w:rsidTr="001F3B0A">
        <w:trPr>
          <w:tblCellSpacing w:w="15" w:type="dxa"/>
        </w:trPr>
        <w:tc>
          <w:tcPr>
            <w:tcW w:w="5355" w:type="dxa"/>
            <w:vAlign w:val="center"/>
            <w:hideMark/>
          </w:tcPr>
          <w:p w:rsidR="001F3B0A" w:rsidRPr="001F3B0A" w:rsidRDefault="001F3B0A" w:rsidP="001F3B0A">
            <w:pPr>
              <w:spacing w:before="100" w:beforeAutospacing="1" w:after="0" w:line="240" w:lineRule="auto"/>
              <w:ind w:right="330" w:hanging="72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2.8.1.      Дані які характеризують роботу елементів ОЕС України надаються на періодичній основі.</w:t>
            </w:r>
          </w:p>
        </w:tc>
        <w:tc>
          <w:tcPr>
            <w:tcW w:w="5460" w:type="dxa"/>
            <w:vAlign w:val="center"/>
            <w:hideMark/>
          </w:tcPr>
          <w:p w:rsidR="001F3B0A" w:rsidRPr="001F3B0A" w:rsidRDefault="001F3B0A" w:rsidP="001F3B0A">
            <w:pPr>
              <w:spacing w:before="100" w:beforeAutospacing="1" w:after="0" w:line="240" w:lineRule="auto"/>
              <w:ind w:left="330" w:right="150" w:hanging="72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2.8.1.      </w:t>
            </w:r>
            <w:r w:rsidRPr="001F3B0A">
              <w:rPr>
                <w:rFonts w:ascii="Times New Roman" w:eastAsia="Times New Roman" w:hAnsi="Times New Roman" w:cs="Times New Roman"/>
                <w:b/>
                <w:bCs/>
                <w:sz w:val="24"/>
                <w:szCs w:val="24"/>
                <w:lang w:val="uk-UA" w:eastAsia="ru-RU"/>
              </w:rPr>
              <w:t>В даному підрозділі наведено перелік даних</w:t>
            </w:r>
            <w:r w:rsidRPr="001F3B0A">
              <w:rPr>
                <w:rFonts w:ascii="Times New Roman" w:eastAsia="Times New Roman" w:hAnsi="Times New Roman" w:cs="Times New Roman"/>
                <w:color w:val="FF0000"/>
                <w:sz w:val="24"/>
                <w:szCs w:val="24"/>
                <w:lang w:val="uk-UA" w:eastAsia="ru-RU"/>
              </w:rPr>
              <w:t xml:space="preserve">, </w:t>
            </w:r>
            <w:r w:rsidRPr="001F3B0A">
              <w:rPr>
                <w:rFonts w:ascii="Times New Roman" w:eastAsia="Times New Roman" w:hAnsi="Times New Roman" w:cs="Times New Roman"/>
                <w:color w:val="000000"/>
                <w:sz w:val="24"/>
                <w:szCs w:val="24"/>
                <w:lang w:val="uk-UA" w:eastAsia="ru-RU"/>
              </w:rPr>
              <w:t xml:space="preserve">які характеризують роботу елементів ОЕС </w:t>
            </w:r>
            <w:r w:rsidRPr="001F3B0A">
              <w:rPr>
                <w:rFonts w:ascii="Times New Roman" w:eastAsia="Times New Roman" w:hAnsi="Times New Roman" w:cs="Times New Roman"/>
                <w:b/>
                <w:bCs/>
                <w:sz w:val="24"/>
                <w:szCs w:val="24"/>
                <w:lang w:val="uk-UA" w:eastAsia="ru-RU"/>
              </w:rPr>
              <w:t>України,</w:t>
            </w:r>
            <w:r w:rsidRPr="001F3B0A">
              <w:rPr>
                <w:rFonts w:ascii="Times New Roman" w:eastAsia="Times New Roman" w:hAnsi="Times New Roman" w:cs="Times New Roman"/>
                <w:color w:val="FF0000"/>
                <w:sz w:val="24"/>
                <w:szCs w:val="24"/>
                <w:lang w:val="uk-UA" w:eastAsia="ru-RU"/>
              </w:rPr>
              <w:t xml:space="preserve"> </w:t>
            </w:r>
            <w:r w:rsidRPr="001F3B0A">
              <w:rPr>
                <w:rFonts w:ascii="Times New Roman" w:eastAsia="Times New Roman" w:hAnsi="Times New Roman" w:cs="Times New Roman"/>
                <w:b/>
                <w:bCs/>
                <w:sz w:val="24"/>
                <w:szCs w:val="24"/>
                <w:lang w:val="uk-UA" w:eastAsia="ru-RU"/>
              </w:rPr>
              <w:t>та які</w:t>
            </w:r>
            <w:r w:rsidRPr="001F3B0A">
              <w:rPr>
                <w:rFonts w:ascii="Times New Roman" w:eastAsia="Times New Roman" w:hAnsi="Times New Roman" w:cs="Times New Roman"/>
                <w:sz w:val="24"/>
                <w:szCs w:val="24"/>
                <w:lang w:val="uk-UA" w:eastAsia="ru-RU"/>
              </w:rPr>
              <w:t xml:space="preserve"> </w:t>
            </w:r>
            <w:r w:rsidRPr="001F3B0A">
              <w:rPr>
                <w:rFonts w:ascii="Times New Roman" w:eastAsia="Times New Roman" w:hAnsi="Times New Roman" w:cs="Times New Roman"/>
                <w:color w:val="000000"/>
                <w:sz w:val="24"/>
                <w:szCs w:val="24"/>
                <w:lang w:val="uk-UA" w:eastAsia="ru-RU"/>
              </w:rPr>
              <w:t>надаються на періодичній основі.</w:t>
            </w:r>
          </w:p>
        </w:tc>
        <w:tc>
          <w:tcPr>
            <w:tcW w:w="0" w:type="auto"/>
            <w:vAlign w:val="center"/>
            <w:hideMark/>
          </w:tcPr>
          <w:p w:rsidR="001F3B0A" w:rsidRPr="001F3B0A" w:rsidRDefault="001F3B0A" w:rsidP="001F3B0A">
            <w:pPr>
              <w:spacing w:before="100" w:beforeAutospacing="1" w:after="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Змінено зміст підпункту для надання йому більш зрозумілого сенсу.</w:t>
            </w:r>
          </w:p>
        </w:tc>
      </w:tr>
      <w:tr w:rsidR="001F3B0A" w:rsidRPr="001F3B0A" w:rsidTr="001F3B0A">
        <w:trPr>
          <w:tblCellSpacing w:w="15" w:type="dxa"/>
        </w:trPr>
        <w:tc>
          <w:tcPr>
            <w:tcW w:w="5355" w:type="dxa"/>
            <w:vAlign w:val="center"/>
            <w:hideMark/>
          </w:tcPr>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eastAsia="ru-RU"/>
              </w:rPr>
              <w:t xml:space="preserve">2.9.3. </w:t>
            </w:r>
            <w:r w:rsidRPr="001F3B0A">
              <w:rPr>
                <w:rFonts w:ascii="Times New Roman" w:eastAsia="Times New Roman" w:hAnsi="Times New Roman" w:cs="Times New Roman"/>
                <w:b/>
                <w:bCs/>
                <w:sz w:val="24"/>
                <w:szCs w:val="24"/>
                <w:lang w:val="uk-UA" w:eastAsia="ru-RU"/>
              </w:rPr>
              <w:t>Пункт видалено в новій редакції.</w:t>
            </w:r>
          </w:p>
        </w:tc>
        <w:tc>
          <w:tcPr>
            <w:tcW w:w="5460" w:type="dxa"/>
            <w:vAlign w:val="center"/>
            <w:hideMark/>
          </w:tcPr>
          <w:p w:rsidR="001F3B0A" w:rsidRPr="001F3B0A" w:rsidRDefault="001F3B0A" w:rsidP="001F3B0A">
            <w:pPr>
              <w:spacing w:before="100" w:beforeAutospacing="1" w:after="0"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2.9.3. Для того щоб дати можливість Користувачам системи передачі моделювати свою систему з урахуванням роботи електричної мережі, Оператор системи передачі повинен надавати Користувачам на вимогу дані, зокрема про:</w:t>
            </w:r>
          </w:p>
          <w:p w:rsidR="001F3B0A" w:rsidRPr="001F3B0A" w:rsidRDefault="001F3B0A" w:rsidP="001F3B0A">
            <w:pPr>
              <w:spacing w:before="100" w:beforeAutospacing="1" w:after="0" w:line="240" w:lineRule="auto"/>
              <w:ind w:left="330" w:right="150"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          </w:t>
            </w:r>
            <w:r w:rsidRPr="001F3B0A">
              <w:rPr>
                <w:rFonts w:ascii="Times New Roman" w:eastAsia="Times New Roman" w:hAnsi="Times New Roman" w:cs="Times New Roman"/>
                <w:b/>
                <w:bCs/>
                <w:sz w:val="24"/>
                <w:szCs w:val="24"/>
                <w:lang w:val="uk-UA" w:eastAsia="ru-RU"/>
              </w:rPr>
              <w:t>максимальне і мінімальне симетричне трифазне підживлення струмом короткого замикання у разі несправності електричної мережі;</w:t>
            </w:r>
          </w:p>
          <w:p w:rsidR="001F3B0A" w:rsidRPr="001F3B0A" w:rsidRDefault="001F3B0A" w:rsidP="001F3B0A">
            <w:pPr>
              <w:spacing w:before="100" w:beforeAutospacing="1" w:after="0" w:line="240" w:lineRule="auto"/>
              <w:ind w:left="330" w:right="150"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          </w:t>
            </w:r>
            <w:r w:rsidRPr="001F3B0A">
              <w:rPr>
                <w:rFonts w:ascii="Times New Roman" w:eastAsia="Times New Roman" w:hAnsi="Times New Roman" w:cs="Times New Roman"/>
                <w:b/>
                <w:bCs/>
                <w:sz w:val="24"/>
                <w:szCs w:val="24"/>
                <w:lang w:val="uk-UA" w:eastAsia="ru-RU"/>
              </w:rPr>
              <w:t>максимальне і мінімальне підживлення однофазним струмом короткого замикання в момент короткого замикання;</w:t>
            </w:r>
          </w:p>
          <w:p w:rsidR="001F3B0A" w:rsidRPr="001F3B0A" w:rsidRDefault="001F3B0A" w:rsidP="001F3B0A">
            <w:pPr>
              <w:spacing w:before="100" w:beforeAutospacing="1" w:after="0" w:line="240" w:lineRule="auto"/>
              <w:ind w:left="330" w:right="150"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xml:space="preserve">-          </w:t>
            </w:r>
            <w:r w:rsidRPr="001F3B0A">
              <w:rPr>
                <w:rFonts w:ascii="Times New Roman" w:eastAsia="Times New Roman" w:hAnsi="Times New Roman" w:cs="Times New Roman"/>
                <w:b/>
                <w:bCs/>
                <w:sz w:val="24"/>
                <w:szCs w:val="24"/>
                <w:lang w:val="uk-UA" w:eastAsia="ru-RU"/>
              </w:rPr>
              <w:t xml:space="preserve">значення опору і реактивного опору нульової послідовності фаз у точці приєднання; </w:t>
            </w:r>
          </w:p>
          <w:p w:rsidR="001F3B0A" w:rsidRPr="001F3B0A" w:rsidRDefault="001F3B0A" w:rsidP="001F3B0A">
            <w:pPr>
              <w:spacing w:before="100" w:beforeAutospacing="1" w:after="0" w:line="240" w:lineRule="auto"/>
              <w:ind w:left="330" w:right="150"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          </w:t>
            </w:r>
            <w:r w:rsidRPr="001F3B0A">
              <w:rPr>
                <w:rFonts w:ascii="Times New Roman" w:eastAsia="Times New Roman" w:hAnsi="Times New Roman" w:cs="Times New Roman"/>
                <w:b/>
                <w:bCs/>
                <w:sz w:val="24"/>
                <w:szCs w:val="24"/>
                <w:lang w:val="uk-UA" w:eastAsia="ru-RU"/>
              </w:rPr>
              <w:t>про те, для якої напруги розраховано струм короткого замикання, відношення реактивного опору до активного опору прямої послідовності фаз у момент виникнення короткого замикання;</w:t>
            </w:r>
          </w:p>
          <w:p w:rsidR="001F3B0A" w:rsidRPr="001F3B0A" w:rsidRDefault="001F3B0A" w:rsidP="001F3B0A">
            <w:pPr>
              <w:spacing w:before="100" w:beforeAutospacing="1" w:after="0" w:line="240" w:lineRule="auto"/>
              <w:ind w:left="330" w:right="150"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          </w:t>
            </w:r>
            <w:r w:rsidRPr="001F3B0A">
              <w:rPr>
                <w:rFonts w:ascii="Times New Roman" w:eastAsia="Times New Roman" w:hAnsi="Times New Roman" w:cs="Times New Roman"/>
                <w:b/>
                <w:bCs/>
                <w:sz w:val="24"/>
                <w:szCs w:val="24"/>
                <w:lang w:val="uk-UA" w:eastAsia="ru-RU"/>
              </w:rPr>
              <w:t>значення опору і реактивного опору електричної мережі, якщо їх визначати від точки приєднання;</w:t>
            </w:r>
          </w:p>
          <w:p w:rsidR="001F3B0A" w:rsidRPr="001F3B0A" w:rsidRDefault="001F3B0A" w:rsidP="001F3B0A">
            <w:pPr>
              <w:spacing w:before="100" w:beforeAutospacing="1" w:after="0" w:line="240" w:lineRule="auto"/>
              <w:ind w:left="330" w:right="150"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xml:space="preserve">-          </w:t>
            </w:r>
            <w:r w:rsidRPr="001F3B0A">
              <w:rPr>
                <w:rFonts w:ascii="Times New Roman" w:eastAsia="Times New Roman" w:hAnsi="Times New Roman" w:cs="Times New Roman"/>
                <w:b/>
                <w:bCs/>
                <w:sz w:val="24"/>
                <w:szCs w:val="24"/>
                <w:lang w:val="uk-UA" w:eastAsia="ru-RU"/>
              </w:rPr>
              <w:t>відповідні значення повного опору нульової послідовності фаз;</w:t>
            </w:r>
          </w:p>
          <w:p w:rsidR="001F3B0A" w:rsidRPr="001F3B0A" w:rsidRDefault="001F3B0A" w:rsidP="001F3B0A">
            <w:pPr>
              <w:spacing w:before="100" w:beforeAutospacing="1" w:after="0" w:line="240" w:lineRule="auto"/>
              <w:ind w:left="330" w:right="150"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FF0000"/>
                <w:sz w:val="24"/>
                <w:szCs w:val="24"/>
                <w:lang w:val="uk-UA" w:eastAsia="ru-RU"/>
              </w:rPr>
              <w:t xml:space="preserve">-          </w:t>
            </w:r>
            <w:r w:rsidRPr="001F3B0A">
              <w:rPr>
                <w:rFonts w:ascii="Times New Roman" w:eastAsia="Times New Roman" w:hAnsi="Times New Roman" w:cs="Times New Roman"/>
                <w:b/>
                <w:bCs/>
                <w:sz w:val="24"/>
                <w:szCs w:val="24"/>
                <w:lang w:eastAsia="ru-RU"/>
              </w:rPr>
              <w:t xml:space="preserve">схему </w:t>
            </w:r>
            <w:r w:rsidRPr="001F3B0A">
              <w:rPr>
                <w:rFonts w:ascii="Times New Roman" w:eastAsia="Times New Roman" w:hAnsi="Times New Roman" w:cs="Times New Roman"/>
                <w:b/>
                <w:bCs/>
                <w:sz w:val="24"/>
                <w:szCs w:val="24"/>
                <w:lang w:val="uk-UA" w:eastAsia="ru-RU"/>
              </w:rPr>
              <w:t>електричних з’єднань системи передачі.</w:t>
            </w:r>
          </w:p>
        </w:tc>
        <w:tc>
          <w:tcPr>
            <w:tcW w:w="0" w:type="auto"/>
            <w:vAlign w:val="center"/>
            <w:hideMark/>
          </w:tcPr>
          <w:p w:rsidR="001F3B0A" w:rsidRPr="001F3B0A" w:rsidRDefault="001F3B0A" w:rsidP="001F3B0A">
            <w:pPr>
              <w:spacing w:before="100" w:beforeAutospacing="1" w:after="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xml:space="preserve">Пропонується повернути пункт в нову версію КСП, щоб трохи деталізувати дані, які можуть запросити користувачі системи. </w:t>
            </w:r>
          </w:p>
        </w:tc>
      </w:tr>
      <w:tr w:rsidR="001F3B0A" w:rsidRPr="001F3B0A" w:rsidTr="001F3B0A">
        <w:trPr>
          <w:tblCellSpacing w:w="15" w:type="dxa"/>
        </w:trPr>
        <w:tc>
          <w:tcPr>
            <w:tcW w:w="5355" w:type="dxa"/>
            <w:vAlign w:val="center"/>
            <w:hideMark/>
          </w:tcPr>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proofErr w:type="spellStart"/>
            <w:r w:rsidRPr="001F3B0A">
              <w:rPr>
                <w:rFonts w:ascii="Times New Roman" w:eastAsia="Times New Roman" w:hAnsi="Times New Roman" w:cs="Times New Roman"/>
                <w:color w:val="000000"/>
                <w:sz w:val="24"/>
                <w:szCs w:val="24"/>
                <w:lang w:eastAsia="ru-RU"/>
              </w:rPr>
              <w:t>Розд</w:t>
            </w:r>
            <w:r w:rsidRPr="001F3B0A">
              <w:rPr>
                <w:rFonts w:ascii="Times New Roman" w:eastAsia="Times New Roman" w:hAnsi="Times New Roman" w:cs="Times New Roman"/>
                <w:color w:val="000000"/>
                <w:sz w:val="24"/>
                <w:szCs w:val="24"/>
                <w:lang w:val="uk-UA" w:eastAsia="ru-RU"/>
              </w:rPr>
              <w:t>іл</w:t>
            </w:r>
            <w:proofErr w:type="spellEnd"/>
            <w:r w:rsidRPr="001F3B0A">
              <w:rPr>
                <w:rFonts w:ascii="Times New Roman" w:eastAsia="Times New Roman" w:hAnsi="Times New Roman" w:cs="Times New Roman"/>
                <w:color w:val="000000"/>
                <w:sz w:val="24"/>
                <w:szCs w:val="24"/>
                <w:lang w:val="uk-UA" w:eastAsia="ru-RU"/>
              </w:rPr>
              <w:t xml:space="preserve"> 2.  </w:t>
            </w:r>
            <w:r w:rsidRPr="001F3B0A">
              <w:rPr>
                <w:rFonts w:ascii="Times New Roman" w:eastAsia="Times New Roman" w:hAnsi="Times New Roman" w:cs="Times New Roman"/>
                <w:b/>
                <w:bCs/>
                <w:color w:val="000000"/>
                <w:sz w:val="24"/>
                <w:szCs w:val="24"/>
                <w:lang w:val="uk-UA" w:eastAsia="ru-RU"/>
              </w:rPr>
              <w:t>ПЛАНУВАННЯ РОЗВИТКУ СИСТЕМИ ПЕРЕДАЧІ</w:t>
            </w:r>
          </w:p>
        </w:tc>
        <w:tc>
          <w:tcPr>
            <w:tcW w:w="5460" w:type="dxa"/>
            <w:vAlign w:val="center"/>
            <w:hideMark/>
          </w:tcPr>
          <w:p w:rsidR="001F3B0A" w:rsidRPr="001F3B0A" w:rsidRDefault="001F3B0A" w:rsidP="001F3B0A">
            <w:pPr>
              <w:spacing w:before="100" w:beforeAutospacing="1" w:after="0"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tc>
        <w:tc>
          <w:tcPr>
            <w:tcW w:w="0" w:type="auto"/>
            <w:vAlign w:val="center"/>
            <w:hideMark/>
          </w:tcPr>
          <w:p w:rsidR="001F3B0A" w:rsidRPr="001F3B0A" w:rsidRDefault="001F3B0A" w:rsidP="001F3B0A">
            <w:pPr>
              <w:spacing w:before="100" w:beforeAutospacing="1" w:after="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r>
      <w:tr w:rsidR="001F3B0A" w:rsidRPr="001F3B0A" w:rsidTr="001F3B0A">
        <w:trPr>
          <w:tblCellSpacing w:w="15" w:type="dxa"/>
        </w:trPr>
        <w:tc>
          <w:tcPr>
            <w:tcW w:w="5355" w:type="dxa"/>
            <w:vAlign w:val="center"/>
            <w:hideMark/>
          </w:tcPr>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2.2.1    Оператор системи передачі виконує оцінку відповідності (достатності) генеруючих </w:t>
            </w:r>
            <w:proofErr w:type="spellStart"/>
            <w:r w:rsidRPr="001F3B0A">
              <w:rPr>
                <w:rFonts w:ascii="Times New Roman" w:eastAsia="Times New Roman" w:hAnsi="Times New Roman" w:cs="Times New Roman"/>
                <w:color w:val="000000"/>
                <w:sz w:val="24"/>
                <w:szCs w:val="24"/>
                <w:lang w:val="uk-UA" w:eastAsia="ru-RU"/>
              </w:rPr>
              <w:t>потужностей</w:t>
            </w:r>
            <w:proofErr w:type="spellEnd"/>
            <w:r w:rsidRPr="001F3B0A">
              <w:rPr>
                <w:rFonts w:ascii="Times New Roman" w:eastAsia="Times New Roman" w:hAnsi="Times New Roman" w:cs="Times New Roman"/>
                <w:color w:val="000000"/>
                <w:sz w:val="24"/>
                <w:szCs w:val="24"/>
                <w:lang w:val="uk-UA" w:eastAsia="ru-RU"/>
              </w:rPr>
              <w:t xml:space="preserve"> для покриття прогнозованого попиту на електричну енергію та забезпечення необхідного резерву в енергосистемі згідно з наступним алгоритмом:</w:t>
            </w:r>
          </w:p>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підготовка (вдосконалення) методології виконання оцінки відповідності (достатності) генеруючих </w:t>
            </w:r>
            <w:proofErr w:type="spellStart"/>
            <w:r w:rsidRPr="001F3B0A">
              <w:rPr>
                <w:rFonts w:ascii="Times New Roman" w:eastAsia="Times New Roman" w:hAnsi="Times New Roman" w:cs="Times New Roman"/>
                <w:color w:val="000000"/>
                <w:sz w:val="24"/>
                <w:szCs w:val="24"/>
                <w:lang w:val="uk-UA" w:eastAsia="ru-RU"/>
              </w:rPr>
              <w:t>потужностей</w:t>
            </w:r>
            <w:proofErr w:type="spellEnd"/>
            <w:r w:rsidRPr="001F3B0A">
              <w:rPr>
                <w:rFonts w:ascii="Times New Roman" w:eastAsia="Times New Roman" w:hAnsi="Times New Roman" w:cs="Times New Roman"/>
                <w:color w:val="000000"/>
                <w:sz w:val="24"/>
                <w:szCs w:val="24"/>
                <w:lang w:val="uk-UA" w:eastAsia="ru-RU"/>
              </w:rPr>
              <w:t>;</w:t>
            </w:r>
          </w:p>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збір та підготовка вхідних даних для проведення досліджень та робіт;</w:t>
            </w:r>
          </w:p>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lastRenderedPageBreak/>
              <w:t xml:space="preserve">-           формування сценаріїв розвитку попиту на електричну енергію та пропозиції (генеруючих </w:t>
            </w:r>
            <w:proofErr w:type="spellStart"/>
            <w:r w:rsidRPr="001F3B0A">
              <w:rPr>
                <w:rFonts w:ascii="Times New Roman" w:eastAsia="Times New Roman" w:hAnsi="Times New Roman" w:cs="Times New Roman"/>
                <w:color w:val="000000"/>
                <w:sz w:val="24"/>
                <w:szCs w:val="24"/>
                <w:lang w:val="uk-UA" w:eastAsia="ru-RU"/>
              </w:rPr>
              <w:t>потужностей</w:t>
            </w:r>
            <w:proofErr w:type="spellEnd"/>
            <w:r w:rsidRPr="001F3B0A">
              <w:rPr>
                <w:rFonts w:ascii="Times New Roman" w:eastAsia="Times New Roman" w:hAnsi="Times New Roman" w:cs="Times New Roman"/>
                <w:color w:val="000000"/>
                <w:sz w:val="24"/>
                <w:szCs w:val="24"/>
                <w:lang w:val="uk-UA" w:eastAsia="ru-RU"/>
              </w:rPr>
              <w:t xml:space="preserve"> та міждержавних перетинів) в межах прогнозів розвитку економіки та енергетики на довгострокову перспективу (не менше 20 років );</w:t>
            </w:r>
          </w:p>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визначення умов проведення моделювання сценаріїв (сезон, час доби тощо );</w:t>
            </w:r>
          </w:p>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w:t>
            </w:r>
          </w:p>
        </w:tc>
        <w:tc>
          <w:tcPr>
            <w:tcW w:w="5460" w:type="dxa"/>
            <w:vAlign w:val="center"/>
            <w:hideMark/>
          </w:tcPr>
          <w:p w:rsidR="001F3B0A" w:rsidRPr="001F3B0A" w:rsidRDefault="001F3B0A" w:rsidP="001F3B0A">
            <w:pPr>
              <w:spacing w:before="100" w:beforeAutospacing="1" w:after="0"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lastRenderedPageBreak/>
              <w:t xml:space="preserve">2.2.1    Оператор системи передачі виконує оцінку відповідності (достатності) генеруючих </w:t>
            </w:r>
            <w:proofErr w:type="spellStart"/>
            <w:r w:rsidRPr="001F3B0A">
              <w:rPr>
                <w:rFonts w:ascii="Times New Roman" w:eastAsia="Times New Roman" w:hAnsi="Times New Roman" w:cs="Times New Roman"/>
                <w:color w:val="000000"/>
                <w:sz w:val="24"/>
                <w:szCs w:val="24"/>
                <w:lang w:val="uk-UA" w:eastAsia="ru-RU"/>
              </w:rPr>
              <w:t>потужностей</w:t>
            </w:r>
            <w:proofErr w:type="spellEnd"/>
            <w:r w:rsidRPr="001F3B0A">
              <w:rPr>
                <w:rFonts w:ascii="Times New Roman" w:eastAsia="Times New Roman" w:hAnsi="Times New Roman" w:cs="Times New Roman"/>
                <w:color w:val="000000"/>
                <w:sz w:val="24"/>
                <w:szCs w:val="24"/>
                <w:lang w:val="uk-UA" w:eastAsia="ru-RU"/>
              </w:rPr>
              <w:t xml:space="preserve"> для покриття прогнозованого попиту на електричну енергію та забезпечення необхідного резерву в енергосистемі згідно з наступним алгоритмом:</w:t>
            </w:r>
          </w:p>
          <w:p w:rsidR="001F3B0A" w:rsidRPr="001F3B0A" w:rsidRDefault="001F3B0A" w:rsidP="001F3B0A">
            <w:pPr>
              <w:spacing w:before="100" w:beforeAutospacing="1" w:after="0"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підготовка (вдосконалення) методології виконання оцінки відповідності (достатності) генеруючих </w:t>
            </w:r>
            <w:proofErr w:type="spellStart"/>
            <w:r w:rsidRPr="001F3B0A">
              <w:rPr>
                <w:rFonts w:ascii="Times New Roman" w:eastAsia="Times New Roman" w:hAnsi="Times New Roman" w:cs="Times New Roman"/>
                <w:color w:val="000000"/>
                <w:sz w:val="24"/>
                <w:szCs w:val="24"/>
                <w:lang w:val="uk-UA" w:eastAsia="ru-RU"/>
              </w:rPr>
              <w:t>потужностей</w:t>
            </w:r>
            <w:proofErr w:type="spellEnd"/>
            <w:r w:rsidRPr="001F3B0A">
              <w:rPr>
                <w:rFonts w:ascii="Times New Roman" w:eastAsia="Times New Roman" w:hAnsi="Times New Roman" w:cs="Times New Roman"/>
                <w:color w:val="000000"/>
                <w:sz w:val="24"/>
                <w:szCs w:val="24"/>
                <w:lang w:val="uk-UA" w:eastAsia="ru-RU"/>
              </w:rPr>
              <w:t>;</w:t>
            </w:r>
          </w:p>
          <w:p w:rsidR="001F3B0A" w:rsidRPr="001F3B0A" w:rsidRDefault="001F3B0A" w:rsidP="001F3B0A">
            <w:pPr>
              <w:spacing w:before="100" w:beforeAutospacing="1" w:after="0"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збір та підготовка вхідних даних для проведення досліджень та робіт;</w:t>
            </w:r>
          </w:p>
          <w:p w:rsidR="001F3B0A" w:rsidRPr="001F3B0A" w:rsidRDefault="001F3B0A" w:rsidP="001F3B0A">
            <w:pPr>
              <w:spacing w:before="100" w:beforeAutospacing="1" w:after="0"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lastRenderedPageBreak/>
              <w:t xml:space="preserve">-           формування сценаріїв розвитку попиту на електричну енергію та пропозиції (генеруючих </w:t>
            </w:r>
            <w:proofErr w:type="spellStart"/>
            <w:r w:rsidRPr="001F3B0A">
              <w:rPr>
                <w:rFonts w:ascii="Times New Roman" w:eastAsia="Times New Roman" w:hAnsi="Times New Roman" w:cs="Times New Roman"/>
                <w:color w:val="000000"/>
                <w:sz w:val="24"/>
                <w:szCs w:val="24"/>
                <w:lang w:val="uk-UA" w:eastAsia="ru-RU"/>
              </w:rPr>
              <w:t>потужностей</w:t>
            </w:r>
            <w:proofErr w:type="spellEnd"/>
            <w:r w:rsidRPr="001F3B0A">
              <w:rPr>
                <w:rFonts w:ascii="Times New Roman" w:eastAsia="Times New Roman" w:hAnsi="Times New Roman" w:cs="Times New Roman"/>
                <w:color w:val="000000"/>
                <w:sz w:val="24"/>
                <w:szCs w:val="24"/>
                <w:lang w:val="uk-UA" w:eastAsia="ru-RU"/>
              </w:rPr>
              <w:t xml:space="preserve"> та міждержавних перетинів) в межах прогнозів розвитку економіки та енергетики на довгострокову перспективу (</w:t>
            </w:r>
            <w:r w:rsidRPr="001F3B0A">
              <w:rPr>
                <w:rFonts w:ascii="Times New Roman" w:eastAsia="Times New Roman" w:hAnsi="Times New Roman" w:cs="Times New Roman"/>
                <w:b/>
                <w:bCs/>
                <w:color w:val="000000"/>
                <w:sz w:val="24"/>
                <w:szCs w:val="24"/>
                <w:lang w:val="uk-UA" w:eastAsia="ru-RU"/>
              </w:rPr>
              <w:t xml:space="preserve">не </w:t>
            </w:r>
            <w:r w:rsidRPr="001F3B0A">
              <w:rPr>
                <w:rFonts w:ascii="Times New Roman" w:eastAsia="Times New Roman" w:hAnsi="Times New Roman" w:cs="Times New Roman"/>
                <w:b/>
                <w:bCs/>
                <w:sz w:val="24"/>
                <w:szCs w:val="24"/>
                <w:lang w:val="uk-UA" w:eastAsia="ru-RU"/>
              </w:rPr>
              <w:t xml:space="preserve">менше </w:t>
            </w:r>
            <w:r w:rsidRPr="001F3B0A">
              <w:rPr>
                <w:rFonts w:ascii="Times New Roman" w:eastAsia="Times New Roman" w:hAnsi="Times New Roman" w:cs="Times New Roman"/>
                <w:b/>
                <w:bCs/>
                <w:strike/>
                <w:sz w:val="24"/>
                <w:szCs w:val="24"/>
                <w:lang w:val="uk-UA" w:eastAsia="ru-RU"/>
              </w:rPr>
              <w:t>20</w:t>
            </w:r>
            <w:r w:rsidRPr="001F3B0A">
              <w:rPr>
                <w:rFonts w:ascii="Times New Roman" w:eastAsia="Times New Roman" w:hAnsi="Times New Roman" w:cs="Times New Roman"/>
                <w:b/>
                <w:bCs/>
                <w:sz w:val="24"/>
                <w:szCs w:val="24"/>
                <w:lang w:val="uk-UA" w:eastAsia="ru-RU"/>
              </w:rPr>
              <w:t xml:space="preserve"> 15 </w:t>
            </w:r>
            <w:r w:rsidRPr="001F3B0A">
              <w:rPr>
                <w:rFonts w:ascii="Times New Roman" w:eastAsia="Times New Roman" w:hAnsi="Times New Roman" w:cs="Times New Roman"/>
                <w:b/>
                <w:bCs/>
                <w:color w:val="000000"/>
                <w:sz w:val="24"/>
                <w:szCs w:val="24"/>
                <w:lang w:val="uk-UA" w:eastAsia="ru-RU"/>
              </w:rPr>
              <w:t>років</w:t>
            </w:r>
            <w:r w:rsidRPr="001F3B0A">
              <w:rPr>
                <w:rFonts w:ascii="Times New Roman" w:eastAsia="Times New Roman" w:hAnsi="Times New Roman" w:cs="Times New Roman"/>
                <w:color w:val="000000"/>
                <w:sz w:val="24"/>
                <w:szCs w:val="24"/>
                <w:lang w:val="uk-UA" w:eastAsia="ru-RU"/>
              </w:rPr>
              <w:t xml:space="preserve"> );</w:t>
            </w:r>
          </w:p>
          <w:p w:rsidR="001F3B0A" w:rsidRPr="001F3B0A" w:rsidRDefault="001F3B0A" w:rsidP="001F3B0A">
            <w:pPr>
              <w:spacing w:before="100" w:beforeAutospacing="1" w:after="0"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визначення умов</w:t>
            </w:r>
            <w:r w:rsidRPr="001F3B0A">
              <w:rPr>
                <w:rFonts w:ascii="Times New Roman" w:eastAsia="Times New Roman" w:hAnsi="Times New Roman" w:cs="Times New Roman"/>
                <w:color w:val="FF0000"/>
                <w:sz w:val="24"/>
                <w:szCs w:val="24"/>
                <w:lang w:val="uk-UA" w:eastAsia="ru-RU"/>
              </w:rPr>
              <w:t xml:space="preserve"> </w:t>
            </w:r>
            <w:r w:rsidRPr="001F3B0A">
              <w:rPr>
                <w:rFonts w:ascii="Times New Roman" w:eastAsia="Times New Roman" w:hAnsi="Times New Roman" w:cs="Times New Roman"/>
                <w:b/>
                <w:bCs/>
                <w:sz w:val="24"/>
                <w:szCs w:val="24"/>
                <w:lang w:val="uk-UA" w:eastAsia="ru-RU"/>
              </w:rPr>
              <w:t>та періоду</w:t>
            </w:r>
            <w:r w:rsidRPr="001F3B0A">
              <w:rPr>
                <w:rFonts w:ascii="Times New Roman" w:eastAsia="Times New Roman" w:hAnsi="Times New Roman" w:cs="Times New Roman"/>
                <w:sz w:val="24"/>
                <w:szCs w:val="24"/>
                <w:lang w:val="uk-UA" w:eastAsia="ru-RU"/>
              </w:rPr>
              <w:t xml:space="preserve"> </w:t>
            </w:r>
            <w:r w:rsidRPr="001F3B0A">
              <w:rPr>
                <w:rFonts w:ascii="Times New Roman" w:eastAsia="Times New Roman" w:hAnsi="Times New Roman" w:cs="Times New Roman"/>
                <w:color w:val="000000"/>
                <w:sz w:val="24"/>
                <w:szCs w:val="24"/>
                <w:lang w:val="uk-UA" w:eastAsia="ru-RU"/>
              </w:rPr>
              <w:t>проведення моделювання сценаріїв (сезон, час доби тощо );</w:t>
            </w:r>
          </w:p>
          <w:p w:rsidR="001F3B0A" w:rsidRPr="001F3B0A" w:rsidRDefault="001F3B0A" w:rsidP="001F3B0A">
            <w:pPr>
              <w:spacing w:before="100" w:beforeAutospacing="1" w:after="0"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w:t>
            </w:r>
          </w:p>
        </w:tc>
        <w:tc>
          <w:tcPr>
            <w:tcW w:w="0" w:type="auto"/>
            <w:vAlign w:val="center"/>
            <w:hideMark/>
          </w:tcPr>
          <w:p w:rsidR="001F3B0A" w:rsidRPr="001F3B0A" w:rsidRDefault="001F3B0A" w:rsidP="001F3B0A">
            <w:pPr>
              <w:spacing w:before="100" w:beforeAutospacing="1" w:after="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Енергетична стратегія тільки до 2035 р., прогноз розвитку економіки тільки на 1-2 роки.</w:t>
            </w:r>
          </w:p>
          <w:p w:rsidR="001F3B0A" w:rsidRPr="001F3B0A" w:rsidRDefault="001F3B0A" w:rsidP="001F3B0A">
            <w:pPr>
              <w:spacing w:before="100" w:beforeAutospacing="1" w:after="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r>
      <w:tr w:rsidR="001F3B0A" w:rsidRPr="001F3B0A" w:rsidTr="001F3B0A">
        <w:trPr>
          <w:tblCellSpacing w:w="15" w:type="dxa"/>
        </w:trPr>
        <w:tc>
          <w:tcPr>
            <w:tcW w:w="5355" w:type="dxa"/>
            <w:vAlign w:val="center"/>
            <w:hideMark/>
          </w:tcPr>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2.2.7.</w:t>
            </w:r>
            <w:r w:rsidRPr="001F3B0A">
              <w:rPr>
                <w:rFonts w:ascii="Times New Roman" w:eastAsia="Times New Roman" w:hAnsi="Times New Roman" w:cs="Times New Roman"/>
                <w:sz w:val="24"/>
                <w:szCs w:val="24"/>
                <w:lang w:val="uk-UA" w:eastAsia="ru-RU"/>
              </w:rPr>
              <w:t xml:space="preserve"> </w:t>
            </w:r>
            <w:r w:rsidRPr="001F3B0A">
              <w:rPr>
                <w:rFonts w:ascii="Times New Roman" w:eastAsia="Times New Roman" w:hAnsi="Times New Roman" w:cs="Times New Roman"/>
                <w:color w:val="000000"/>
                <w:sz w:val="24"/>
                <w:szCs w:val="24"/>
                <w:lang w:val="uk-UA" w:eastAsia="ru-RU"/>
              </w:rPr>
              <w:t xml:space="preserve">Формування найбільш ймовірного (базового) сценарію на перспективу найближчих 15 років повинно базуватися на результатах багатофакторного аналізу показників розроблених довгострокових сценаріїв розвитку попиту та пропозиції, а </w:t>
            </w:r>
            <w:r w:rsidRPr="001F3B0A">
              <w:rPr>
                <w:rFonts w:ascii="Times New Roman" w:eastAsia="Times New Roman" w:hAnsi="Times New Roman" w:cs="Times New Roman"/>
                <w:b/>
                <w:bCs/>
                <w:sz w:val="24"/>
                <w:szCs w:val="24"/>
                <w:lang w:val="uk-UA" w:eastAsia="ru-RU"/>
              </w:rPr>
              <w:t>сам сценарій повинен забезпечити можливість швидкої адаптації та фактичної ситуації в ОЕС України ,</w:t>
            </w:r>
            <w:r w:rsidRPr="001F3B0A">
              <w:rPr>
                <w:rFonts w:ascii="Times New Roman" w:eastAsia="Times New Roman" w:hAnsi="Times New Roman" w:cs="Times New Roman"/>
                <w:sz w:val="24"/>
                <w:szCs w:val="24"/>
                <w:lang w:val="uk-UA" w:eastAsia="ru-RU"/>
              </w:rPr>
              <w:t xml:space="preserve"> </w:t>
            </w:r>
            <w:r w:rsidRPr="001F3B0A">
              <w:rPr>
                <w:rFonts w:ascii="Times New Roman" w:eastAsia="Times New Roman" w:hAnsi="Times New Roman" w:cs="Times New Roman"/>
                <w:color w:val="000000"/>
                <w:sz w:val="24"/>
                <w:szCs w:val="24"/>
                <w:lang w:val="uk-UA" w:eastAsia="ru-RU"/>
              </w:rPr>
              <w:t>що буде складатися у майбутньому, з мінімальними ризиками щодо порушення вимог безпеки постачання.</w:t>
            </w:r>
          </w:p>
        </w:tc>
        <w:tc>
          <w:tcPr>
            <w:tcW w:w="5460" w:type="dxa"/>
            <w:vAlign w:val="center"/>
            <w:hideMark/>
          </w:tcPr>
          <w:p w:rsidR="001F3B0A" w:rsidRPr="001F3B0A" w:rsidRDefault="001F3B0A" w:rsidP="001F3B0A">
            <w:pPr>
              <w:spacing w:before="100" w:beforeAutospacing="1" w:after="0"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2.2.7.</w:t>
            </w:r>
            <w:r w:rsidRPr="001F3B0A">
              <w:rPr>
                <w:rFonts w:ascii="Times New Roman" w:eastAsia="Times New Roman" w:hAnsi="Times New Roman" w:cs="Times New Roman"/>
                <w:sz w:val="24"/>
                <w:szCs w:val="24"/>
                <w:lang w:val="uk-UA" w:eastAsia="ru-RU"/>
              </w:rPr>
              <w:t xml:space="preserve"> </w:t>
            </w:r>
            <w:r w:rsidRPr="001F3B0A">
              <w:rPr>
                <w:rFonts w:ascii="Times New Roman" w:eastAsia="Times New Roman" w:hAnsi="Times New Roman" w:cs="Times New Roman"/>
                <w:color w:val="000000"/>
                <w:sz w:val="24"/>
                <w:szCs w:val="24"/>
                <w:lang w:val="uk-UA" w:eastAsia="ru-RU"/>
              </w:rPr>
              <w:t xml:space="preserve">Формування найбільш ймовірного (базового) сценарію на перспективу найближчих 15 років повинно базуватися на результатах багатофакторного аналізу показників розроблених довгострокових сценаріїв розвитку </w:t>
            </w:r>
            <w:r w:rsidRPr="001F3B0A">
              <w:rPr>
                <w:rFonts w:ascii="Times New Roman" w:eastAsia="Times New Roman" w:hAnsi="Times New Roman" w:cs="Times New Roman"/>
                <w:b/>
                <w:bCs/>
                <w:sz w:val="24"/>
                <w:szCs w:val="24"/>
                <w:lang w:val="uk-UA" w:eastAsia="ru-RU"/>
              </w:rPr>
              <w:t xml:space="preserve">структури генеруючих </w:t>
            </w:r>
            <w:proofErr w:type="spellStart"/>
            <w:r w:rsidRPr="001F3B0A">
              <w:rPr>
                <w:rFonts w:ascii="Times New Roman" w:eastAsia="Times New Roman" w:hAnsi="Times New Roman" w:cs="Times New Roman"/>
                <w:b/>
                <w:bCs/>
                <w:sz w:val="24"/>
                <w:szCs w:val="24"/>
                <w:lang w:val="uk-UA" w:eastAsia="ru-RU"/>
              </w:rPr>
              <w:t>потужностей</w:t>
            </w:r>
            <w:proofErr w:type="spellEnd"/>
            <w:r w:rsidRPr="001F3B0A">
              <w:rPr>
                <w:rFonts w:ascii="Times New Roman" w:eastAsia="Times New Roman" w:hAnsi="Times New Roman" w:cs="Times New Roman"/>
                <w:b/>
                <w:bCs/>
                <w:sz w:val="24"/>
                <w:szCs w:val="24"/>
                <w:lang w:val="uk-UA" w:eastAsia="ru-RU"/>
              </w:rPr>
              <w:t>, попиту та пропозиції</w:t>
            </w:r>
            <w:r w:rsidRPr="001F3B0A">
              <w:rPr>
                <w:rFonts w:ascii="Times New Roman" w:eastAsia="Times New Roman" w:hAnsi="Times New Roman" w:cs="Times New Roman"/>
                <w:b/>
                <w:bCs/>
                <w:strike/>
                <w:sz w:val="24"/>
                <w:szCs w:val="24"/>
                <w:lang w:val="uk-UA" w:eastAsia="ru-RU"/>
              </w:rPr>
              <w:t>, а сам сценарій повинен забезпечити можливість швидкої адаптації та фактичної ситуації в ОЕС України , що буде складатися у майбутньому, з мінімальними ризиками щодо порушення вимог безпеки постачання</w:t>
            </w:r>
            <w:r w:rsidRPr="001F3B0A">
              <w:rPr>
                <w:rFonts w:ascii="Times New Roman" w:eastAsia="Times New Roman" w:hAnsi="Times New Roman" w:cs="Times New Roman"/>
                <w:b/>
                <w:bCs/>
                <w:sz w:val="24"/>
                <w:szCs w:val="24"/>
                <w:lang w:val="uk-UA" w:eastAsia="ru-RU"/>
              </w:rPr>
              <w:t>.</w:t>
            </w:r>
          </w:p>
        </w:tc>
        <w:tc>
          <w:tcPr>
            <w:tcW w:w="0" w:type="auto"/>
            <w:vAlign w:val="center"/>
            <w:hideMark/>
          </w:tcPr>
          <w:p w:rsidR="001F3B0A" w:rsidRPr="001F3B0A" w:rsidRDefault="001F3B0A" w:rsidP="001F3B0A">
            <w:pPr>
              <w:spacing w:before="100" w:beforeAutospacing="1" w:after="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Не зовсім зрозуміло, яким чином, сценарій забезпечує швидку адаптацію. Можливо, треба змінити формулювання.</w:t>
            </w:r>
          </w:p>
        </w:tc>
      </w:tr>
      <w:tr w:rsidR="001F3B0A" w:rsidRPr="001F3B0A" w:rsidTr="001F3B0A">
        <w:trPr>
          <w:tblCellSpacing w:w="15" w:type="dxa"/>
        </w:trPr>
        <w:tc>
          <w:tcPr>
            <w:tcW w:w="5355" w:type="dxa"/>
            <w:vAlign w:val="center"/>
            <w:hideMark/>
          </w:tcPr>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2.2.8    Моделювання та аналіз варіантів розвитку попиту та пропозиції повинен, зокрема  враховувати:</w:t>
            </w:r>
          </w:p>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w:t>
            </w:r>
          </w:p>
        </w:tc>
        <w:tc>
          <w:tcPr>
            <w:tcW w:w="5460" w:type="dxa"/>
            <w:vAlign w:val="center"/>
            <w:hideMark/>
          </w:tcPr>
          <w:p w:rsidR="001F3B0A" w:rsidRPr="001F3B0A" w:rsidRDefault="001F3B0A" w:rsidP="001F3B0A">
            <w:pPr>
              <w:spacing w:before="100" w:beforeAutospacing="1" w:after="0"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2.2.8    Моделювання та аналіз </w:t>
            </w:r>
            <w:r w:rsidRPr="001F3B0A">
              <w:rPr>
                <w:rFonts w:ascii="Times New Roman" w:eastAsia="Times New Roman" w:hAnsi="Times New Roman" w:cs="Times New Roman"/>
                <w:b/>
                <w:bCs/>
                <w:strike/>
                <w:sz w:val="24"/>
                <w:szCs w:val="24"/>
                <w:lang w:val="uk-UA" w:eastAsia="ru-RU"/>
              </w:rPr>
              <w:t>варіантів</w:t>
            </w:r>
            <w:r w:rsidRPr="001F3B0A">
              <w:rPr>
                <w:rFonts w:ascii="Times New Roman" w:eastAsia="Times New Roman" w:hAnsi="Times New Roman" w:cs="Times New Roman"/>
                <w:b/>
                <w:bCs/>
                <w:sz w:val="24"/>
                <w:szCs w:val="24"/>
                <w:lang w:val="uk-UA" w:eastAsia="ru-RU"/>
              </w:rPr>
              <w:t xml:space="preserve"> сценаріїв</w:t>
            </w:r>
            <w:r w:rsidRPr="001F3B0A">
              <w:rPr>
                <w:rFonts w:ascii="Times New Roman" w:eastAsia="Times New Roman" w:hAnsi="Times New Roman" w:cs="Times New Roman"/>
                <w:sz w:val="24"/>
                <w:szCs w:val="24"/>
                <w:lang w:val="uk-UA" w:eastAsia="ru-RU"/>
              </w:rPr>
              <w:t xml:space="preserve"> </w:t>
            </w:r>
            <w:r w:rsidRPr="001F3B0A">
              <w:rPr>
                <w:rFonts w:ascii="Times New Roman" w:eastAsia="Times New Roman" w:hAnsi="Times New Roman" w:cs="Times New Roman"/>
                <w:color w:val="000000"/>
                <w:sz w:val="24"/>
                <w:szCs w:val="24"/>
                <w:lang w:val="uk-UA" w:eastAsia="ru-RU"/>
              </w:rPr>
              <w:t>розвитку попиту та пропозиції повинен, зокрема  враховувати:</w:t>
            </w:r>
          </w:p>
          <w:p w:rsidR="001F3B0A" w:rsidRPr="001F3B0A" w:rsidRDefault="001F3B0A" w:rsidP="001F3B0A">
            <w:pPr>
              <w:spacing w:before="100" w:beforeAutospacing="1" w:after="0"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w:t>
            </w:r>
          </w:p>
        </w:tc>
        <w:tc>
          <w:tcPr>
            <w:tcW w:w="0" w:type="auto"/>
            <w:vAlign w:val="center"/>
            <w:hideMark/>
          </w:tcPr>
          <w:p w:rsidR="001F3B0A" w:rsidRPr="001F3B0A" w:rsidRDefault="001F3B0A" w:rsidP="001F3B0A">
            <w:pPr>
              <w:spacing w:before="100" w:beforeAutospacing="1" w:after="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r>
      <w:tr w:rsidR="001F3B0A" w:rsidRPr="001F3B0A" w:rsidTr="001F3B0A">
        <w:trPr>
          <w:tblCellSpacing w:w="15" w:type="dxa"/>
        </w:trPr>
        <w:tc>
          <w:tcPr>
            <w:tcW w:w="5355" w:type="dxa"/>
            <w:vAlign w:val="center"/>
            <w:hideMark/>
          </w:tcPr>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2.2.11  Для кожного сценарію розвитку повинні бути визначені, зокрема такі прогнозні показники:</w:t>
            </w:r>
          </w:p>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основні макроекономічні показники при яких він був сформований; </w:t>
            </w:r>
          </w:p>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lastRenderedPageBreak/>
              <w:t xml:space="preserve">-           рівні та режими споживання електроенергії (враховуючи власні потреби, у </w:t>
            </w:r>
            <w:proofErr w:type="spellStart"/>
            <w:r w:rsidRPr="001F3B0A">
              <w:rPr>
                <w:rFonts w:ascii="Times New Roman" w:eastAsia="Times New Roman" w:hAnsi="Times New Roman" w:cs="Times New Roman"/>
                <w:color w:val="000000"/>
                <w:sz w:val="24"/>
                <w:szCs w:val="24"/>
                <w:lang w:val="uk-UA" w:eastAsia="ru-RU"/>
              </w:rPr>
              <w:t>т.ч</w:t>
            </w:r>
            <w:proofErr w:type="spellEnd"/>
            <w:r w:rsidRPr="001F3B0A">
              <w:rPr>
                <w:rFonts w:ascii="Times New Roman" w:eastAsia="Times New Roman" w:hAnsi="Times New Roman" w:cs="Times New Roman"/>
                <w:color w:val="000000"/>
                <w:sz w:val="24"/>
                <w:szCs w:val="24"/>
                <w:lang w:val="uk-UA" w:eastAsia="ru-RU"/>
              </w:rPr>
              <w:t>. витрати електроенергії в мережах);</w:t>
            </w:r>
          </w:p>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рівні та режими імпорту та експорту електроенергії;</w:t>
            </w:r>
          </w:p>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потужність технологій генерації електроенергії (за типами);</w:t>
            </w:r>
          </w:p>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потужність технологій, що надають послуги з управління попитом;</w:t>
            </w:r>
          </w:p>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потужність технологій збереження енергії ; </w:t>
            </w:r>
          </w:p>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потреба в резервах (за видами);</w:t>
            </w:r>
          </w:p>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потреба в паливних ресурсах (за видами) та їх вартість;</w:t>
            </w:r>
          </w:p>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ціна виробництва та/або відпуску в мережу електроенергії.  </w:t>
            </w:r>
          </w:p>
        </w:tc>
        <w:tc>
          <w:tcPr>
            <w:tcW w:w="5460" w:type="dxa"/>
            <w:vAlign w:val="center"/>
            <w:hideMark/>
          </w:tcPr>
          <w:p w:rsidR="001F3B0A" w:rsidRPr="001F3B0A" w:rsidRDefault="001F3B0A" w:rsidP="001F3B0A">
            <w:pPr>
              <w:spacing w:before="100" w:beforeAutospacing="1" w:after="0"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lastRenderedPageBreak/>
              <w:t>2.2.11  Для кожного сценарію розвитку повинні бути визначені, зокрема такі прогнозні показники:</w:t>
            </w:r>
          </w:p>
          <w:p w:rsidR="001F3B0A" w:rsidRPr="001F3B0A" w:rsidRDefault="001F3B0A" w:rsidP="001F3B0A">
            <w:pPr>
              <w:spacing w:before="100" w:beforeAutospacing="1" w:after="0"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основні макроекономічні показники при яких він був сформований </w:t>
            </w:r>
            <w:r w:rsidRPr="001F3B0A">
              <w:rPr>
                <w:rFonts w:ascii="Times New Roman" w:eastAsia="Times New Roman" w:hAnsi="Times New Roman" w:cs="Times New Roman"/>
                <w:b/>
                <w:bCs/>
                <w:sz w:val="24"/>
                <w:szCs w:val="24"/>
                <w:lang w:val="uk-UA" w:eastAsia="ru-RU"/>
              </w:rPr>
              <w:t xml:space="preserve">(з обов’язковим </w:t>
            </w:r>
            <w:r w:rsidRPr="001F3B0A">
              <w:rPr>
                <w:rFonts w:ascii="Times New Roman" w:eastAsia="Times New Roman" w:hAnsi="Times New Roman" w:cs="Times New Roman"/>
                <w:b/>
                <w:bCs/>
                <w:sz w:val="24"/>
                <w:szCs w:val="24"/>
                <w:lang w:val="uk-UA" w:eastAsia="ru-RU"/>
              </w:rPr>
              <w:lastRenderedPageBreak/>
              <w:t>посиланням на джерело, що надає такі прогнозні дані);</w:t>
            </w:r>
            <w:r w:rsidRPr="001F3B0A">
              <w:rPr>
                <w:rFonts w:ascii="Times New Roman" w:eastAsia="Times New Roman" w:hAnsi="Times New Roman" w:cs="Times New Roman"/>
                <w:sz w:val="24"/>
                <w:szCs w:val="24"/>
                <w:lang w:val="uk-UA" w:eastAsia="ru-RU"/>
              </w:rPr>
              <w:t xml:space="preserve"> </w:t>
            </w:r>
          </w:p>
          <w:p w:rsidR="001F3B0A" w:rsidRPr="001F3B0A" w:rsidRDefault="001F3B0A" w:rsidP="001F3B0A">
            <w:pPr>
              <w:spacing w:before="100" w:beforeAutospacing="1" w:after="0"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рівні та режими споживання електроенергії (враховуючи власні потреби, у </w:t>
            </w:r>
            <w:proofErr w:type="spellStart"/>
            <w:r w:rsidRPr="001F3B0A">
              <w:rPr>
                <w:rFonts w:ascii="Times New Roman" w:eastAsia="Times New Roman" w:hAnsi="Times New Roman" w:cs="Times New Roman"/>
                <w:color w:val="000000"/>
                <w:sz w:val="24"/>
                <w:szCs w:val="24"/>
                <w:lang w:val="uk-UA" w:eastAsia="ru-RU"/>
              </w:rPr>
              <w:t>т.ч</w:t>
            </w:r>
            <w:proofErr w:type="spellEnd"/>
            <w:r w:rsidRPr="001F3B0A">
              <w:rPr>
                <w:rFonts w:ascii="Times New Roman" w:eastAsia="Times New Roman" w:hAnsi="Times New Roman" w:cs="Times New Roman"/>
                <w:color w:val="000000"/>
                <w:sz w:val="24"/>
                <w:szCs w:val="24"/>
                <w:lang w:val="uk-UA" w:eastAsia="ru-RU"/>
              </w:rPr>
              <w:t>. витрати електроенергії в мережах);</w:t>
            </w:r>
          </w:p>
          <w:p w:rsidR="001F3B0A" w:rsidRPr="001F3B0A" w:rsidRDefault="001F3B0A" w:rsidP="001F3B0A">
            <w:pPr>
              <w:spacing w:before="100" w:beforeAutospacing="1" w:after="0"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рівні та режими імпорту та експорту електроенергії;</w:t>
            </w:r>
          </w:p>
          <w:p w:rsidR="001F3B0A" w:rsidRPr="001F3B0A" w:rsidRDefault="001F3B0A" w:rsidP="001F3B0A">
            <w:pPr>
              <w:spacing w:before="100" w:beforeAutospacing="1" w:after="0"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потужність технологій генерації електроенергії (за типами);</w:t>
            </w:r>
          </w:p>
          <w:p w:rsidR="001F3B0A" w:rsidRPr="001F3B0A" w:rsidRDefault="001F3B0A" w:rsidP="001F3B0A">
            <w:pPr>
              <w:spacing w:before="100" w:beforeAutospacing="1" w:after="0"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потужність технологій, що надають послуги з управління попитом;</w:t>
            </w:r>
          </w:p>
          <w:p w:rsidR="001F3B0A" w:rsidRPr="001F3B0A" w:rsidRDefault="001F3B0A" w:rsidP="001F3B0A">
            <w:pPr>
              <w:spacing w:before="100" w:beforeAutospacing="1" w:after="0"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опис </w:t>
            </w:r>
            <w:r w:rsidRPr="001F3B0A">
              <w:rPr>
                <w:rFonts w:ascii="Times New Roman" w:eastAsia="Times New Roman" w:hAnsi="Times New Roman" w:cs="Times New Roman"/>
                <w:b/>
                <w:bCs/>
                <w:sz w:val="24"/>
                <w:szCs w:val="24"/>
                <w:lang w:val="uk-UA" w:eastAsia="ru-RU"/>
              </w:rPr>
              <w:t>типу технології збереження енергії для кожного сценарію та потужність технологій;</w:t>
            </w:r>
            <w:r w:rsidRPr="001F3B0A">
              <w:rPr>
                <w:rFonts w:ascii="Times New Roman" w:eastAsia="Times New Roman" w:hAnsi="Times New Roman" w:cs="Times New Roman"/>
                <w:sz w:val="24"/>
                <w:szCs w:val="24"/>
                <w:lang w:val="uk-UA" w:eastAsia="ru-RU"/>
              </w:rPr>
              <w:t xml:space="preserve"> </w:t>
            </w:r>
          </w:p>
          <w:p w:rsidR="001F3B0A" w:rsidRPr="001F3B0A" w:rsidRDefault="001F3B0A" w:rsidP="001F3B0A">
            <w:pPr>
              <w:spacing w:before="100" w:beforeAutospacing="1" w:after="0"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потреба в резервах (за видами);</w:t>
            </w:r>
          </w:p>
          <w:p w:rsidR="001F3B0A" w:rsidRPr="001F3B0A" w:rsidRDefault="001F3B0A" w:rsidP="001F3B0A">
            <w:pPr>
              <w:spacing w:before="100" w:beforeAutospacing="1" w:after="0"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потреба в паливних ресурсах (за видами) та їх вартість;</w:t>
            </w:r>
          </w:p>
          <w:p w:rsidR="001F3B0A" w:rsidRPr="001F3B0A" w:rsidRDefault="001F3B0A" w:rsidP="001F3B0A">
            <w:pPr>
              <w:spacing w:before="100" w:beforeAutospacing="1" w:after="0"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ціна </w:t>
            </w:r>
            <w:r w:rsidRPr="001F3B0A">
              <w:rPr>
                <w:rFonts w:ascii="Times New Roman" w:eastAsia="Times New Roman" w:hAnsi="Times New Roman" w:cs="Times New Roman"/>
                <w:b/>
                <w:bCs/>
                <w:strike/>
                <w:sz w:val="24"/>
                <w:szCs w:val="24"/>
                <w:lang w:val="uk-UA" w:eastAsia="ru-RU"/>
              </w:rPr>
              <w:t>виробництва та/або</w:t>
            </w:r>
            <w:r w:rsidRPr="001F3B0A">
              <w:rPr>
                <w:rFonts w:ascii="Times New Roman" w:eastAsia="Times New Roman" w:hAnsi="Times New Roman" w:cs="Times New Roman"/>
                <w:b/>
                <w:bCs/>
                <w:sz w:val="24"/>
                <w:szCs w:val="24"/>
                <w:lang w:val="uk-UA" w:eastAsia="ru-RU"/>
              </w:rPr>
              <w:t xml:space="preserve"> відпуску електроенергії в мережу </w:t>
            </w:r>
            <w:r w:rsidRPr="001F3B0A">
              <w:rPr>
                <w:rFonts w:ascii="Times New Roman" w:eastAsia="Times New Roman" w:hAnsi="Times New Roman" w:cs="Times New Roman"/>
                <w:b/>
                <w:bCs/>
                <w:strike/>
                <w:sz w:val="24"/>
                <w:szCs w:val="24"/>
                <w:lang w:val="uk-UA" w:eastAsia="ru-RU"/>
              </w:rPr>
              <w:t>електроенергії</w:t>
            </w:r>
            <w:r w:rsidRPr="001F3B0A">
              <w:rPr>
                <w:rFonts w:ascii="Times New Roman" w:eastAsia="Times New Roman" w:hAnsi="Times New Roman" w:cs="Times New Roman"/>
                <w:color w:val="000000"/>
                <w:sz w:val="24"/>
                <w:szCs w:val="24"/>
                <w:lang w:val="uk-UA" w:eastAsia="ru-RU"/>
              </w:rPr>
              <w:t xml:space="preserve">. </w:t>
            </w:r>
          </w:p>
        </w:tc>
        <w:tc>
          <w:tcPr>
            <w:tcW w:w="0" w:type="auto"/>
            <w:vAlign w:val="center"/>
            <w:hideMark/>
          </w:tcPr>
          <w:p w:rsidR="001F3B0A" w:rsidRPr="001F3B0A" w:rsidRDefault="001F3B0A" w:rsidP="001F3B0A">
            <w:pPr>
              <w:spacing w:before="100" w:beforeAutospacing="1" w:after="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Макроекономічні показники, які використовуються в документах, повинні мати посилання на офіційні джерела.</w:t>
            </w:r>
          </w:p>
          <w:p w:rsidR="001F3B0A" w:rsidRPr="001F3B0A" w:rsidRDefault="001F3B0A" w:rsidP="001F3B0A">
            <w:pPr>
              <w:spacing w:before="100" w:beforeAutospacing="1" w:after="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Потрібно додатково надавати опис типу технологій збереження енергії, що зазначені в документі, оскільки вони можуть дуже відрізнятися між собою.</w:t>
            </w:r>
          </w:p>
          <w:p w:rsidR="001F3B0A" w:rsidRPr="001F3B0A" w:rsidRDefault="001F3B0A" w:rsidP="001F3B0A">
            <w:pPr>
              <w:spacing w:before="100" w:beforeAutospacing="1" w:after="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Пропонується залишити один показник ціни, якій використовується в документах сьогодні - ціна відпуску електроенергії в мережу.</w:t>
            </w:r>
          </w:p>
        </w:tc>
      </w:tr>
      <w:tr w:rsidR="001F3B0A" w:rsidRPr="001F3B0A" w:rsidTr="001F3B0A">
        <w:trPr>
          <w:tblCellSpacing w:w="15" w:type="dxa"/>
        </w:trPr>
        <w:tc>
          <w:tcPr>
            <w:tcW w:w="5355" w:type="dxa"/>
            <w:vAlign w:val="center"/>
            <w:hideMark/>
          </w:tcPr>
          <w:p w:rsidR="001F3B0A" w:rsidRPr="001F3B0A" w:rsidRDefault="001F3B0A" w:rsidP="001F3B0A">
            <w:pPr>
              <w:spacing w:after="0" w:line="240" w:lineRule="auto"/>
              <w:ind w:left="600" w:right="330" w:hanging="6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lastRenderedPageBreak/>
              <w:t xml:space="preserve">2.2.13На основі виконаного аналізу та сформованих висновків Оператор системи передачі готує, зокрема щодо: </w:t>
            </w:r>
          </w:p>
          <w:p w:rsidR="001F3B0A" w:rsidRPr="001F3B0A" w:rsidRDefault="001F3B0A" w:rsidP="001F3B0A">
            <w:pPr>
              <w:spacing w:after="0" w:line="240" w:lineRule="auto"/>
              <w:ind w:left="851" w:right="330" w:hanging="28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пропозиції щодо необхідності розвитку системи передачі (окремих її елементів) з метою забезпечення достатньої пропускної спроможності </w:t>
            </w:r>
            <w:r w:rsidRPr="001F3B0A">
              <w:rPr>
                <w:rFonts w:ascii="Times New Roman" w:eastAsia="Times New Roman" w:hAnsi="Times New Roman" w:cs="Times New Roman"/>
                <w:color w:val="000000"/>
                <w:sz w:val="24"/>
                <w:szCs w:val="24"/>
                <w:lang w:val="uk-UA" w:eastAsia="ru-RU"/>
              </w:rPr>
              <w:lastRenderedPageBreak/>
              <w:t>передачі електроенергії та відпуску електроенергії  в енергосистему;</w:t>
            </w:r>
          </w:p>
          <w:p w:rsidR="001F3B0A" w:rsidRPr="001F3B0A" w:rsidRDefault="001F3B0A" w:rsidP="001F3B0A">
            <w:pPr>
              <w:spacing w:after="0" w:line="240" w:lineRule="auto"/>
              <w:ind w:left="851" w:right="330" w:hanging="28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пропозиції щодо необхідності розвитку міждержавних перетинів;</w:t>
            </w:r>
          </w:p>
          <w:p w:rsidR="001F3B0A" w:rsidRPr="001F3B0A" w:rsidRDefault="001F3B0A" w:rsidP="001F3B0A">
            <w:pPr>
              <w:spacing w:after="0" w:line="240" w:lineRule="auto"/>
              <w:ind w:left="851" w:right="330" w:hanging="28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рекомендації щодо необхідності будівництві нових генеруючих </w:t>
            </w:r>
            <w:proofErr w:type="spellStart"/>
            <w:r w:rsidRPr="001F3B0A">
              <w:rPr>
                <w:rFonts w:ascii="Times New Roman" w:eastAsia="Times New Roman" w:hAnsi="Times New Roman" w:cs="Times New Roman"/>
                <w:color w:val="000000"/>
                <w:sz w:val="24"/>
                <w:szCs w:val="24"/>
                <w:lang w:val="uk-UA" w:eastAsia="ru-RU"/>
              </w:rPr>
              <w:t>потужностей</w:t>
            </w:r>
            <w:proofErr w:type="spellEnd"/>
            <w:r w:rsidRPr="001F3B0A">
              <w:rPr>
                <w:rFonts w:ascii="Times New Roman" w:eastAsia="Times New Roman" w:hAnsi="Times New Roman" w:cs="Times New Roman"/>
                <w:color w:val="000000"/>
                <w:sz w:val="24"/>
                <w:szCs w:val="24"/>
                <w:lang w:val="uk-UA" w:eastAsia="ru-RU"/>
              </w:rPr>
              <w:t>;</w:t>
            </w:r>
          </w:p>
          <w:p w:rsidR="001F3B0A" w:rsidRPr="001F3B0A" w:rsidRDefault="001F3B0A" w:rsidP="001F3B0A">
            <w:pPr>
              <w:spacing w:after="0" w:line="240" w:lineRule="auto"/>
              <w:ind w:left="851" w:right="330" w:hanging="28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пропозиції до цього Кодексу, Правил ринку, інших нормативно-правових документів з метою удосконалення роботи ринку електричної енергії та стимулювання розвитку застосування заходів з управління попитом.</w:t>
            </w:r>
          </w:p>
          <w:p w:rsidR="001F3B0A" w:rsidRPr="001F3B0A" w:rsidRDefault="001F3B0A" w:rsidP="001F3B0A">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c>
          <w:tcPr>
            <w:tcW w:w="5460" w:type="dxa"/>
            <w:vAlign w:val="center"/>
            <w:hideMark/>
          </w:tcPr>
          <w:p w:rsidR="001F3B0A" w:rsidRPr="001F3B0A" w:rsidRDefault="001F3B0A" w:rsidP="001F3B0A">
            <w:pPr>
              <w:spacing w:before="100" w:beforeAutospacing="1" w:after="0" w:line="240" w:lineRule="auto"/>
              <w:ind w:left="330" w:right="150" w:hanging="72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lastRenderedPageBreak/>
              <w:t>2.2.13    На основі виконаного аналізу та сформованих висновків Оператор системи передачі готує, зокрема</w:t>
            </w:r>
            <w:r w:rsidRPr="001F3B0A">
              <w:rPr>
                <w:rFonts w:ascii="Times New Roman" w:eastAsia="Times New Roman" w:hAnsi="Times New Roman" w:cs="Times New Roman"/>
                <w:strike/>
                <w:color w:val="000000"/>
                <w:sz w:val="24"/>
                <w:szCs w:val="24"/>
                <w:lang w:val="uk-UA" w:eastAsia="ru-RU"/>
              </w:rPr>
              <w:t xml:space="preserve"> </w:t>
            </w:r>
            <w:r w:rsidRPr="001F3B0A">
              <w:rPr>
                <w:rFonts w:ascii="Times New Roman" w:eastAsia="Times New Roman" w:hAnsi="Times New Roman" w:cs="Times New Roman"/>
                <w:b/>
                <w:bCs/>
                <w:strike/>
                <w:sz w:val="24"/>
                <w:szCs w:val="24"/>
                <w:lang w:val="uk-UA" w:eastAsia="ru-RU"/>
              </w:rPr>
              <w:t>щодо</w:t>
            </w:r>
            <w:r w:rsidRPr="001F3B0A">
              <w:rPr>
                <w:rFonts w:ascii="Times New Roman" w:eastAsia="Times New Roman" w:hAnsi="Times New Roman" w:cs="Times New Roman"/>
                <w:color w:val="000000"/>
                <w:sz w:val="24"/>
                <w:szCs w:val="24"/>
                <w:lang w:val="uk-UA" w:eastAsia="ru-RU"/>
              </w:rPr>
              <w:t xml:space="preserve">: </w:t>
            </w:r>
          </w:p>
          <w:p w:rsidR="001F3B0A" w:rsidRPr="001F3B0A" w:rsidRDefault="001F3B0A" w:rsidP="001F3B0A">
            <w:pPr>
              <w:spacing w:after="0" w:line="240" w:lineRule="auto"/>
              <w:ind w:left="330" w:right="150" w:hanging="28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пропозиції щодо необхідності розвитку системи передачі (окремих її елементів) з метою забезпечення достатньої пропускної спроможності передачі електроенергії та відпуску електроенергії  в енергосистему;</w:t>
            </w:r>
          </w:p>
          <w:p w:rsidR="001F3B0A" w:rsidRPr="001F3B0A" w:rsidRDefault="001F3B0A" w:rsidP="001F3B0A">
            <w:pPr>
              <w:spacing w:after="0" w:line="240" w:lineRule="auto"/>
              <w:ind w:left="330" w:right="150" w:hanging="28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lastRenderedPageBreak/>
              <w:t>-       пропозиції щодо необхідності розвитку міждержавних перетинів;</w:t>
            </w:r>
          </w:p>
          <w:p w:rsidR="001F3B0A" w:rsidRPr="001F3B0A" w:rsidRDefault="001F3B0A" w:rsidP="001F3B0A">
            <w:pPr>
              <w:spacing w:after="0" w:line="240" w:lineRule="auto"/>
              <w:ind w:left="330" w:right="150" w:hanging="28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рекомендації щодо необхідності </w:t>
            </w:r>
            <w:r w:rsidRPr="001F3B0A">
              <w:rPr>
                <w:rFonts w:ascii="Times New Roman" w:eastAsia="Times New Roman" w:hAnsi="Times New Roman" w:cs="Times New Roman"/>
                <w:b/>
                <w:bCs/>
                <w:sz w:val="24"/>
                <w:szCs w:val="24"/>
                <w:lang w:val="uk-UA" w:eastAsia="ru-RU"/>
              </w:rPr>
              <w:t xml:space="preserve">будівництва </w:t>
            </w:r>
            <w:r w:rsidRPr="001F3B0A">
              <w:rPr>
                <w:rFonts w:ascii="Times New Roman" w:eastAsia="Times New Roman" w:hAnsi="Times New Roman" w:cs="Times New Roman"/>
                <w:b/>
                <w:bCs/>
                <w:strike/>
                <w:sz w:val="24"/>
                <w:szCs w:val="24"/>
                <w:lang w:val="uk-UA" w:eastAsia="ru-RU"/>
              </w:rPr>
              <w:t>нових</w:t>
            </w:r>
            <w:r w:rsidRPr="001F3B0A">
              <w:rPr>
                <w:rFonts w:ascii="Times New Roman" w:eastAsia="Times New Roman" w:hAnsi="Times New Roman" w:cs="Times New Roman"/>
                <w:b/>
                <w:bCs/>
                <w:sz w:val="24"/>
                <w:szCs w:val="24"/>
                <w:lang w:val="uk-UA" w:eastAsia="ru-RU"/>
              </w:rPr>
              <w:t xml:space="preserve">, реконструкції, модернізації </w:t>
            </w:r>
            <w:r w:rsidRPr="001F3B0A">
              <w:rPr>
                <w:rFonts w:ascii="Times New Roman" w:eastAsia="Times New Roman" w:hAnsi="Times New Roman" w:cs="Times New Roman"/>
                <w:color w:val="000000"/>
                <w:sz w:val="24"/>
                <w:szCs w:val="24"/>
                <w:lang w:val="uk-UA" w:eastAsia="ru-RU"/>
              </w:rPr>
              <w:t xml:space="preserve">генеруючих </w:t>
            </w:r>
            <w:proofErr w:type="spellStart"/>
            <w:r w:rsidRPr="001F3B0A">
              <w:rPr>
                <w:rFonts w:ascii="Times New Roman" w:eastAsia="Times New Roman" w:hAnsi="Times New Roman" w:cs="Times New Roman"/>
                <w:color w:val="000000"/>
                <w:sz w:val="24"/>
                <w:szCs w:val="24"/>
                <w:lang w:val="uk-UA" w:eastAsia="ru-RU"/>
              </w:rPr>
              <w:t>потужностей</w:t>
            </w:r>
            <w:proofErr w:type="spellEnd"/>
            <w:r w:rsidRPr="001F3B0A">
              <w:rPr>
                <w:rFonts w:ascii="Times New Roman" w:eastAsia="Times New Roman" w:hAnsi="Times New Roman" w:cs="Times New Roman"/>
                <w:color w:val="000000"/>
                <w:sz w:val="24"/>
                <w:szCs w:val="24"/>
                <w:lang w:val="uk-UA" w:eastAsia="ru-RU"/>
              </w:rPr>
              <w:t>;</w:t>
            </w:r>
          </w:p>
          <w:p w:rsidR="001F3B0A" w:rsidRPr="001F3B0A" w:rsidRDefault="001F3B0A" w:rsidP="001F3B0A">
            <w:pPr>
              <w:spacing w:after="0" w:line="240" w:lineRule="auto"/>
              <w:ind w:left="330" w:right="150" w:hanging="28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пропозиції до цього Кодексу, Правил ринку, інших нормативно-правових документів з метою удосконалення роботи ринку електричної енергії та стимулювання розвитку застосування заходів з управління попитом.</w:t>
            </w:r>
          </w:p>
          <w:p w:rsidR="001F3B0A" w:rsidRPr="001F3B0A" w:rsidRDefault="001F3B0A" w:rsidP="001F3B0A">
            <w:pPr>
              <w:spacing w:before="100" w:beforeAutospacing="1" w:after="100" w:afterAutospacing="1"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c>
          <w:tcPr>
            <w:tcW w:w="0" w:type="auto"/>
            <w:vAlign w:val="center"/>
            <w:hideMark/>
          </w:tcPr>
          <w:p w:rsidR="001F3B0A" w:rsidRPr="001F3B0A" w:rsidRDefault="001F3B0A" w:rsidP="001F3B0A">
            <w:pPr>
              <w:spacing w:before="100" w:beforeAutospacing="1" w:after="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xml:space="preserve">Рекомендації повинні стосуватися не тільки будівництва нових генеруючих </w:t>
            </w:r>
            <w:proofErr w:type="spellStart"/>
            <w:r w:rsidRPr="001F3B0A">
              <w:rPr>
                <w:rFonts w:ascii="Times New Roman" w:eastAsia="Times New Roman" w:hAnsi="Times New Roman" w:cs="Times New Roman"/>
                <w:sz w:val="24"/>
                <w:szCs w:val="24"/>
                <w:lang w:val="uk-UA" w:eastAsia="ru-RU"/>
              </w:rPr>
              <w:t>потужностей</w:t>
            </w:r>
            <w:proofErr w:type="spellEnd"/>
            <w:r w:rsidRPr="001F3B0A">
              <w:rPr>
                <w:rFonts w:ascii="Times New Roman" w:eastAsia="Times New Roman" w:hAnsi="Times New Roman" w:cs="Times New Roman"/>
                <w:sz w:val="24"/>
                <w:szCs w:val="24"/>
                <w:lang w:val="uk-UA" w:eastAsia="ru-RU"/>
              </w:rPr>
              <w:t>, але реконструкції та модернізації існуючих.</w:t>
            </w:r>
          </w:p>
        </w:tc>
      </w:tr>
      <w:tr w:rsidR="001F3B0A" w:rsidRPr="001F3B0A" w:rsidTr="001F3B0A">
        <w:trPr>
          <w:tblCellSpacing w:w="15" w:type="dxa"/>
        </w:trPr>
        <w:tc>
          <w:tcPr>
            <w:tcW w:w="5355" w:type="dxa"/>
            <w:vAlign w:val="center"/>
            <w:hideMark/>
          </w:tcPr>
          <w:p w:rsidR="001F3B0A" w:rsidRPr="001F3B0A" w:rsidRDefault="001F3B0A" w:rsidP="001F3B0A">
            <w:pPr>
              <w:spacing w:before="100" w:beforeAutospacing="1" w:after="0" w:line="240" w:lineRule="auto"/>
              <w:ind w:right="330" w:hanging="72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2.5.2.      У Плані повинні бути висвітлені такі питання:</w:t>
            </w:r>
          </w:p>
          <w:p w:rsidR="001F3B0A" w:rsidRPr="001F3B0A" w:rsidRDefault="001F3B0A" w:rsidP="001F3B0A">
            <w:pPr>
              <w:spacing w:after="0" w:line="240" w:lineRule="auto"/>
              <w:ind w:left="851" w:right="330" w:hanging="28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w:t>
            </w:r>
            <w:r w:rsidRPr="001F3B0A">
              <w:rPr>
                <w:rFonts w:ascii="Times New Roman" w:eastAsia="Times New Roman" w:hAnsi="Times New Roman" w:cs="Times New Roman"/>
                <w:color w:val="000000"/>
                <w:sz w:val="24"/>
                <w:szCs w:val="24"/>
                <w:lang w:eastAsia="ru-RU"/>
              </w:rPr>
              <w:t>….</w:t>
            </w:r>
          </w:p>
          <w:p w:rsidR="001F3B0A" w:rsidRPr="001F3B0A" w:rsidRDefault="001F3B0A" w:rsidP="001F3B0A">
            <w:pPr>
              <w:spacing w:after="0" w:line="240" w:lineRule="auto"/>
              <w:ind w:left="851" w:right="330" w:hanging="28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перелік основних об’єктів системи передачі, будівництво або реконструкція яких є доцільними протягом наступних 10 років;</w:t>
            </w:r>
          </w:p>
          <w:p w:rsidR="001F3B0A" w:rsidRPr="001F3B0A" w:rsidRDefault="001F3B0A" w:rsidP="001F3B0A">
            <w:pPr>
              <w:spacing w:after="0" w:line="240" w:lineRule="auto"/>
              <w:ind w:left="851" w:right="330" w:hanging="28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інформацію щодо об’єктів системи передачі, які мають бути збудовані та/або реконструйовані протягом наступних 10 років, строки їх будівництва та/або реконструкції, джерела фінансування;</w:t>
            </w:r>
          </w:p>
          <w:p w:rsidR="001F3B0A" w:rsidRPr="001F3B0A" w:rsidRDefault="001F3B0A" w:rsidP="001F3B0A">
            <w:pPr>
              <w:spacing w:after="0" w:line="240" w:lineRule="auto"/>
              <w:ind w:left="851" w:right="330" w:hanging="28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інформацію про інвестиції в об’єкти системи передачі, щодо яких вже прийняті рішення та які перебувають на стадії реалізації, із зазначенням прогнозних інвестицій, що мають бути здійснені протягом наступних трьох років.</w:t>
            </w:r>
          </w:p>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lastRenderedPageBreak/>
              <w:t> </w:t>
            </w:r>
          </w:p>
        </w:tc>
        <w:tc>
          <w:tcPr>
            <w:tcW w:w="5460" w:type="dxa"/>
            <w:vAlign w:val="center"/>
            <w:hideMark/>
          </w:tcPr>
          <w:p w:rsidR="001F3B0A" w:rsidRPr="001F3B0A" w:rsidRDefault="001F3B0A" w:rsidP="001F3B0A">
            <w:pPr>
              <w:spacing w:before="100" w:beforeAutospacing="1" w:after="0"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eastAsia="ru-RU"/>
              </w:rPr>
              <w:lastRenderedPageBreak/>
              <w:t xml:space="preserve">2.5.2. </w:t>
            </w:r>
            <w:r w:rsidRPr="001F3B0A">
              <w:rPr>
                <w:rFonts w:ascii="Times New Roman" w:eastAsia="Times New Roman" w:hAnsi="Times New Roman" w:cs="Times New Roman"/>
                <w:color w:val="000000"/>
                <w:sz w:val="24"/>
                <w:szCs w:val="24"/>
                <w:lang w:val="uk-UA" w:eastAsia="ru-RU"/>
              </w:rPr>
              <w:t>У Плані повинні бути висвітлені такі питання:</w:t>
            </w:r>
          </w:p>
          <w:p w:rsidR="001F3B0A" w:rsidRPr="001F3B0A" w:rsidRDefault="001F3B0A" w:rsidP="001F3B0A">
            <w:pPr>
              <w:spacing w:before="100" w:beforeAutospacing="1" w:after="0"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eastAsia="ru-RU"/>
              </w:rPr>
              <w:t>            ……</w:t>
            </w:r>
          </w:p>
          <w:p w:rsidR="001F3B0A" w:rsidRPr="001F3B0A" w:rsidRDefault="001F3B0A" w:rsidP="001F3B0A">
            <w:pPr>
              <w:spacing w:before="100" w:beforeAutospacing="1" w:after="0" w:line="240" w:lineRule="auto"/>
              <w:ind w:left="330" w:right="150"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перелік основних об’єктів системи передачі, </w:t>
            </w:r>
            <w:r w:rsidRPr="001F3B0A">
              <w:rPr>
                <w:rFonts w:ascii="Times New Roman" w:eastAsia="Times New Roman" w:hAnsi="Times New Roman" w:cs="Times New Roman"/>
                <w:b/>
                <w:bCs/>
                <w:sz w:val="24"/>
                <w:szCs w:val="24"/>
                <w:lang w:val="uk-UA" w:eastAsia="ru-RU"/>
              </w:rPr>
              <w:t>генерації</w:t>
            </w:r>
            <w:r w:rsidRPr="001F3B0A">
              <w:rPr>
                <w:rFonts w:ascii="Times New Roman" w:eastAsia="Times New Roman" w:hAnsi="Times New Roman" w:cs="Times New Roman"/>
                <w:b/>
                <w:bCs/>
                <w:sz w:val="24"/>
                <w:szCs w:val="24"/>
                <w:lang w:eastAsia="ru-RU"/>
              </w:rPr>
              <w:t>,</w:t>
            </w:r>
            <w:r w:rsidRPr="001F3B0A">
              <w:rPr>
                <w:rFonts w:ascii="Times New Roman" w:eastAsia="Times New Roman" w:hAnsi="Times New Roman" w:cs="Times New Roman"/>
                <w:sz w:val="24"/>
                <w:szCs w:val="24"/>
                <w:lang w:eastAsia="ru-RU"/>
              </w:rPr>
              <w:t xml:space="preserve"> </w:t>
            </w:r>
            <w:r w:rsidRPr="001F3B0A">
              <w:rPr>
                <w:rFonts w:ascii="Times New Roman" w:eastAsia="Times New Roman" w:hAnsi="Times New Roman" w:cs="Times New Roman"/>
                <w:color w:val="000000"/>
                <w:sz w:val="24"/>
                <w:szCs w:val="24"/>
                <w:lang w:val="uk-UA" w:eastAsia="ru-RU"/>
              </w:rPr>
              <w:t>будівництво або реконструкція яких є доцільними протягом наступних 10 років;</w:t>
            </w:r>
          </w:p>
          <w:p w:rsidR="001F3B0A" w:rsidRPr="001F3B0A" w:rsidRDefault="001F3B0A" w:rsidP="001F3B0A">
            <w:pPr>
              <w:spacing w:before="100" w:beforeAutospacing="1" w:after="0" w:line="240" w:lineRule="auto"/>
              <w:ind w:left="330" w:right="150"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інформацію щодо об’єктів системи передачі, </w:t>
            </w:r>
            <w:r w:rsidRPr="001F3B0A">
              <w:rPr>
                <w:rFonts w:ascii="Times New Roman" w:eastAsia="Times New Roman" w:hAnsi="Times New Roman" w:cs="Times New Roman"/>
                <w:b/>
                <w:bCs/>
                <w:sz w:val="24"/>
                <w:szCs w:val="24"/>
                <w:lang w:val="uk-UA" w:eastAsia="ru-RU"/>
              </w:rPr>
              <w:t>генерації</w:t>
            </w:r>
            <w:r w:rsidRPr="001F3B0A">
              <w:rPr>
                <w:rFonts w:ascii="Times New Roman" w:eastAsia="Times New Roman" w:hAnsi="Times New Roman" w:cs="Times New Roman"/>
                <w:color w:val="000000"/>
                <w:sz w:val="24"/>
                <w:szCs w:val="24"/>
                <w:lang w:val="uk-UA" w:eastAsia="ru-RU"/>
              </w:rPr>
              <w:t>, які мають бути збудовані та/або реконструйовані протягом наступних 10 років, строки їх будівництва та/або реконструкції, джерела фінансування;</w:t>
            </w:r>
          </w:p>
          <w:p w:rsidR="001F3B0A" w:rsidRPr="001F3B0A" w:rsidRDefault="001F3B0A" w:rsidP="001F3B0A">
            <w:pPr>
              <w:spacing w:before="100" w:beforeAutospacing="1" w:after="0" w:line="240" w:lineRule="auto"/>
              <w:ind w:left="330" w:right="150"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інформацію про інвестиції в об’єкти системи передачі, </w:t>
            </w:r>
            <w:r w:rsidRPr="001F3B0A">
              <w:rPr>
                <w:rFonts w:ascii="Times New Roman" w:eastAsia="Times New Roman" w:hAnsi="Times New Roman" w:cs="Times New Roman"/>
                <w:b/>
                <w:bCs/>
                <w:sz w:val="24"/>
                <w:szCs w:val="24"/>
                <w:lang w:val="uk-UA" w:eastAsia="ru-RU"/>
              </w:rPr>
              <w:t>генерації,</w:t>
            </w:r>
            <w:r w:rsidRPr="001F3B0A">
              <w:rPr>
                <w:rFonts w:ascii="Times New Roman" w:eastAsia="Times New Roman" w:hAnsi="Times New Roman" w:cs="Times New Roman"/>
                <w:color w:val="000000"/>
                <w:sz w:val="24"/>
                <w:szCs w:val="24"/>
                <w:lang w:val="uk-UA" w:eastAsia="ru-RU"/>
              </w:rPr>
              <w:t xml:space="preserve"> щодо яких вже прийняті рішення та які перебувають на стадії реалізації, із зазначенням прогнозних інвестицій, що мають бути здійснені протягом наступних трьох років;</w:t>
            </w:r>
          </w:p>
          <w:p w:rsidR="001F3B0A" w:rsidRPr="001F3B0A" w:rsidRDefault="001F3B0A" w:rsidP="001F3B0A">
            <w:pPr>
              <w:spacing w:before="100" w:beforeAutospacing="1" w:after="0" w:line="240" w:lineRule="auto"/>
              <w:ind w:left="330" w:right="150"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lastRenderedPageBreak/>
              <w:t xml:space="preserve">-          </w:t>
            </w:r>
            <w:r w:rsidRPr="001F3B0A">
              <w:rPr>
                <w:rFonts w:ascii="Times New Roman" w:eastAsia="Times New Roman" w:hAnsi="Times New Roman" w:cs="Times New Roman"/>
                <w:b/>
                <w:bCs/>
                <w:sz w:val="24"/>
                <w:szCs w:val="24"/>
                <w:lang w:val="uk-UA" w:eastAsia="ru-RU"/>
              </w:rPr>
              <w:t>перспективні напрямки розвитку системи передач, генерації.</w:t>
            </w:r>
          </w:p>
        </w:tc>
        <w:tc>
          <w:tcPr>
            <w:tcW w:w="0" w:type="auto"/>
            <w:vAlign w:val="center"/>
            <w:hideMark/>
          </w:tcPr>
          <w:p w:rsidR="001F3B0A" w:rsidRPr="001F3B0A" w:rsidRDefault="001F3B0A" w:rsidP="001F3B0A">
            <w:pPr>
              <w:spacing w:before="100" w:beforeAutospacing="1" w:after="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При плануванні розвитку систем передачі необхідно враховувати в синхронному режимі розвиток генеруючих об'єктів, як єдиної системи електропостачання, якщо відсутній окремий документ з розвитку генеруючих об'єктів. Якщо такий документ існує, варто зробити на нього відсилання по тексту даного пункту.</w:t>
            </w:r>
          </w:p>
        </w:tc>
      </w:tr>
      <w:tr w:rsidR="001F3B0A" w:rsidRPr="001F3B0A" w:rsidTr="001F3B0A">
        <w:trPr>
          <w:tblCellSpacing w:w="15" w:type="dxa"/>
        </w:trPr>
        <w:tc>
          <w:tcPr>
            <w:tcW w:w="5355" w:type="dxa"/>
            <w:vAlign w:val="center"/>
            <w:hideMark/>
          </w:tcPr>
          <w:p w:rsidR="001F3B0A" w:rsidRPr="001F3B0A" w:rsidRDefault="001F3B0A" w:rsidP="001F3B0A">
            <w:pPr>
              <w:spacing w:before="100" w:beforeAutospacing="1" w:after="0" w:line="240" w:lineRule="auto"/>
              <w:ind w:right="330" w:hanging="72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2.7.7.3  Перелік технічних характеристик  повинен включати такі обов'язкові дані:</w:t>
            </w:r>
          </w:p>
          <w:p w:rsidR="001F3B0A" w:rsidRPr="001F3B0A" w:rsidRDefault="001F3B0A" w:rsidP="001F3B0A">
            <w:pPr>
              <w:spacing w:after="0" w:line="240" w:lineRule="auto"/>
              <w:ind w:left="851" w:right="330" w:hanging="28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after="0" w:line="240" w:lineRule="auto"/>
              <w:ind w:left="851" w:right="330" w:hanging="28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статистика та опис причини відмов устаткування електростанцій, які мали місце за період від останнього надання даних;</w:t>
            </w:r>
          </w:p>
          <w:p w:rsidR="001F3B0A" w:rsidRPr="001F3B0A" w:rsidRDefault="001F3B0A" w:rsidP="001F3B0A">
            <w:pPr>
              <w:spacing w:after="0" w:line="240" w:lineRule="auto"/>
              <w:ind w:left="851" w:right="330" w:hanging="28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0" w:line="240" w:lineRule="auto"/>
              <w:ind w:right="33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 </w:t>
            </w:r>
          </w:p>
        </w:tc>
        <w:tc>
          <w:tcPr>
            <w:tcW w:w="5460" w:type="dxa"/>
            <w:vAlign w:val="center"/>
            <w:hideMark/>
          </w:tcPr>
          <w:p w:rsidR="001F3B0A" w:rsidRPr="001F3B0A" w:rsidRDefault="001F3B0A" w:rsidP="001F3B0A">
            <w:pPr>
              <w:spacing w:before="100" w:beforeAutospacing="1" w:after="0" w:line="240" w:lineRule="auto"/>
              <w:ind w:left="330" w:right="150" w:hanging="72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2.7.7.3  Перелік технічних характеристик  повинен включати такі обов'язкові дані:</w:t>
            </w:r>
          </w:p>
          <w:p w:rsidR="001F3B0A" w:rsidRPr="001F3B0A" w:rsidRDefault="001F3B0A" w:rsidP="001F3B0A">
            <w:pPr>
              <w:spacing w:after="0" w:line="240" w:lineRule="auto"/>
              <w:ind w:left="330" w:right="150" w:hanging="28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after="0" w:line="240" w:lineRule="auto"/>
              <w:ind w:left="330" w:right="150" w:hanging="28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       </w:t>
            </w:r>
            <w:r w:rsidRPr="001F3B0A">
              <w:rPr>
                <w:rFonts w:ascii="Times New Roman" w:eastAsia="Times New Roman" w:hAnsi="Times New Roman" w:cs="Times New Roman"/>
                <w:sz w:val="24"/>
                <w:szCs w:val="24"/>
                <w:lang w:val="uk-UA" w:eastAsia="ru-RU"/>
              </w:rPr>
              <w:t xml:space="preserve">статистика та опис </w:t>
            </w:r>
            <w:r w:rsidRPr="001F3B0A">
              <w:rPr>
                <w:rFonts w:ascii="Times New Roman" w:eastAsia="Times New Roman" w:hAnsi="Times New Roman" w:cs="Times New Roman"/>
                <w:color w:val="000000"/>
                <w:sz w:val="24"/>
                <w:szCs w:val="24"/>
                <w:lang w:val="uk-UA" w:eastAsia="ru-RU"/>
              </w:rPr>
              <w:t xml:space="preserve">причини відмов та </w:t>
            </w:r>
            <w:r w:rsidRPr="001F3B0A">
              <w:rPr>
                <w:rFonts w:ascii="Times New Roman" w:eastAsia="Times New Roman" w:hAnsi="Times New Roman" w:cs="Times New Roman"/>
                <w:b/>
                <w:bCs/>
                <w:sz w:val="24"/>
                <w:szCs w:val="24"/>
                <w:lang w:val="uk-UA" w:eastAsia="ru-RU"/>
              </w:rPr>
              <w:t>аварій</w:t>
            </w:r>
            <w:r w:rsidRPr="001F3B0A">
              <w:rPr>
                <w:rFonts w:ascii="Times New Roman" w:eastAsia="Times New Roman" w:hAnsi="Times New Roman" w:cs="Times New Roman"/>
                <w:color w:val="FF0000"/>
                <w:sz w:val="24"/>
                <w:szCs w:val="24"/>
                <w:lang w:val="uk-UA" w:eastAsia="ru-RU"/>
              </w:rPr>
              <w:t xml:space="preserve"> </w:t>
            </w:r>
            <w:r w:rsidRPr="001F3B0A">
              <w:rPr>
                <w:rFonts w:ascii="Times New Roman" w:eastAsia="Times New Roman" w:hAnsi="Times New Roman" w:cs="Times New Roman"/>
                <w:sz w:val="24"/>
                <w:szCs w:val="24"/>
                <w:lang w:val="uk-UA" w:eastAsia="ru-RU"/>
              </w:rPr>
              <w:t>устаткування електростанцій, які мали місце за період від останнього надання даних;</w:t>
            </w:r>
          </w:p>
          <w:p w:rsidR="001F3B0A" w:rsidRPr="001F3B0A" w:rsidRDefault="001F3B0A" w:rsidP="001F3B0A">
            <w:pPr>
              <w:spacing w:after="0" w:line="240" w:lineRule="auto"/>
              <w:ind w:left="330" w:right="150" w:hanging="28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1F3B0A" w:rsidRPr="001F3B0A" w:rsidRDefault="001F3B0A" w:rsidP="001F3B0A">
            <w:pPr>
              <w:spacing w:before="100" w:beforeAutospacing="1" w:after="0" w:line="240" w:lineRule="auto"/>
              <w:ind w:left="330" w:right="15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 </w:t>
            </w:r>
          </w:p>
        </w:tc>
        <w:tc>
          <w:tcPr>
            <w:tcW w:w="0" w:type="auto"/>
            <w:vAlign w:val="center"/>
            <w:hideMark/>
          </w:tcPr>
          <w:p w:rsidR="001F3B0A" w:rsidRPr="001F3B0A" w:rsidRDefault="001F3B0A" w:rsidP="001F3B0A">
            <w:pPr>
              <w:spacing w:before="100" w:beforeAutospacing="1" w:after="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Пропонується додати «аварії»: відмови та аварії – це ті терміни, які використовуються для опису ситуацій стосовно порушення роботи системи.</w:t>
            </w:r>
          </w:p>
        </w:tc>
      </w:tr>
      <w:tr w:rsidR="001F3B0A" w:rsidRPr="001F3B0A" w:rsidTr="001F3B0A">
        <w:trPr>
          <w:tblCellSpacing w:w="15" w:type="dxa"/>
        </w:trPr>
        <w:tc>
          <w:tcPr>
            <w:tcW w:w="5355" w:type="dxa"/>
            <w:vAlign w:val="center"/>
            <w:hideMark/>
          </w:tcPr>
          <w:p w:rsidR="001F3B0A" w:rsidRPr="001F3B0A" w:rsidRDefault="001F3B0A" w:rsidP="001F3B0A">
            <w:pPr>
              <w:spacing w:before="100" w:beforeAutospacing="1" w:after="0" w:line="240" w:lineRule="auto"/>
              <w:ind w:right="330" w:hanging="72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2.8.1.      Дані які характеризують роботу елементів ОЕС України надаються на періодичній основі.</w:t>
            </w:r>
          </w:p>
        </w:tc>
        <w:tc>
          <w:tcPr>
            <w:tcW w:w="5460" w:type="dxa"/>
            <w:vAlign w:val="center"/>
            <w:hideMark/>
          </w:tcPr>
          <w:p w:rsidR="001F3B0A" w:rsidRPr="001F3B0A" w:rsidRDefault="001F3B0A" w:rsidP="001F3B0A">
            <w:pPr>
              <w:spacing w:before="100" w:beforeAutospacing="1" w:after="0" w:line="240" w:lineRule="auto"/>
              <w:ind w:left="330" w:right="150" w:hanging="72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2.8.1.      </w:t>
            </w:r>
            <w:r w:rsidRPr="001F3B0A">
              <w:rPr>
                <w:rFonts w:ascii="Times New Roman" w:eastAsia="Times New Roman" w:hAnsi="Times New Roman" w:cs="Times New Roman"/>
                <w:b/>
                <w:bCs/>
                <w:sz w:val="24"/>
                <w:szCs w:val="24"/>
                <w:lang w:val="uk-UA" w:eastAsia="ru-RU"/>
              </w:rPr>
              <w:t>В даному підрозділі наведено перелік даних</w:t>
            </w:r>
            <w:r w:rsidRPr="001F3B0A">
              <w:rPr>
                <w:rFonts w:ascii="Times New Roman" w:eastAsia="Times New Roman" w:hAnsi="Times New Roman" w:cs="Times New Roman"/>
                <w:color w:val="FF0000"/>
                <w:sz w:val="24"/>
                <w:szCs w:val="24"/>
                <w:lang w:val="uk-UA" w:eastAsia="ru-RU"/>
              </w:rPr>
              <w:t xml:space="preserve">, </w:t>
            </w:r>
            <w:r w:rsidRPr="001F3B0A">
              <w:rPr>
                <w:rFonts w:ascii="Times New Roman" w:eastAsia="Times New Roman" w:hAnsi="Times New Roman" w:cs="Times New Roman"/>
                <w:color w:val="000000"/>
                <w:sz w:val="24"/>
                <w:szCs w:val="24"/>
                <w:lang w:val="uk-UA" w:eastAsia="ru-RU"/>
              </w:rPr>
              <w:t xml:space="preserve">які характеризують роботу елементів ОЕС </w:t>
            </w:r>
            <w:r w:rsidRPr="001F3B0A">
              <w:rPr>
                <w:rFonts w:ascii="Times New Roman" w:eastAsia="Times New Roman" w:hAnsi="Times New Roman" w:cs="Times New Roman"/>
                <w:b/>
                <w:bCs/>
                <w:sz w:val="24"/>
                <w:szCs w:val="24"/>
                <w:lang w:val="uk-UA" w:eastAsia="ru-RU"/>
              </w:rPr>
              <w:t>України,</w:t>
            </w:r>
            <w:r w:rsidRPr="001F3B0A">
              <w:rPr>
                <w:rFonts w:ascii="Times New Roman" w:eastAsia="Times New Roman" w:hAnsi="Times New Roman" w:cs="Times New Roman"/>
                <w:color w:val="FF0000"/>
                <w:sz w:val="24"/>
                <w:szCs w:val="24"/>
                <w:lang w:val="uk-UA" w:eastAsia="ru-RU"/>
              </w:rPr>
              <w:t xml:space="preserve"> </w:t>
            </w:r>
            <w:r w:rsidRPr="001F3B0A">
              <w:rPr>
                <w:rFonts w:ascii="Times New Roman" w:eastAsia="Times New Roman" w:hAnsi="Times New Roman" w:cs="Times New Roman"/>
                <w:b/>
                <w:bCs/>
                <w:sz w:val="24"/>
                <w:szCs w:val="24"/>
                <w:lang w:val="uk-UA" w:eastAsia="ru-RU"/>
              </w:rPr>
              <w:t>та які</w:t>
            </w:r>
            <w:r w:rsidRPr="001F3B0A">
              <w:rPr>
                <w:rFonts w:ascii="Times New Roman" w:eastAsia="Times New Roman" w:hAnsi="Times New Roman" w:cs="Times New Roman"/>
                <w:sz w:val="24"/>
                <w:szCs w:val="24"/>
                <w:lang w:val="uk-UA" w:eastAsia="ru-RU"/>
              </w:rPr>
              <w:t xml:space="preserve"> </w:t>
            </w:r>
            <w:r w:rsidRPr="001F3B0A">
              <w:rPr>
                <w:rFonts w:ascii="Times New Roman" w:eastAsia="Times New Roman" w:hAnsi="Times New Roman" w:cs="Times New Roman"/>
                <w:color w:val="000000"/>
                <w:sz w:val="24"/>
                <w:szCs w:val="24"/>
                <w:lang w:val="uk-UA" w:eastAsia="ru-RU"/>
              </w:rPr>
              <w:t>надаються на періодичній основі.</w:t>
            </w:r>
          </w:p>
        </w:tc>
        <w:tc>
          <w:tcPr>
            <w:tcW w:w="0" w:type="auto"/>
            <w:vAlign w:val="center"/>
            <w:hideMark/>
          </w:tcPr>
          <w:p w:rsidR="001F3B0A" w:rsidRPr="001F3B0A" w:rsidRDefault="001F3B0A" w:rsidP="001F3B0A">
            <w:pPr>
              <w:spacing w:before="100" w:beforeAutospacing="1" w:after="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Змінено зміст підпункту для надання йому більш зрозумілого сенсу.</w:t>
            </w:r>
          </w:p>
        </w:tc>
      </w:tr>
      <w:tr w:rsidR="001F3B0A" w:rsidRPr="001F3B0A" w:rsidTr="001F3B0A">
        <w:trPr>
          <w:tblCellSpacing w:w="15" w:type="dxa"/>
        </w:trPr>
        <w:tc>
          <w:tcPr>
            <w:tcW w:w="5355" w:type="dxa"/>
            <w:vAlign w:val="center"/>
            <w:hideMark/>
          </w:tcPr>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eastAsia="ru-RU"/>
              </w:rPr>
              <w:t xml:space="preserve">2.9.3. </w:t>
            </w:r>
            <w:r w:rsidRPr="001F3B0A">
              <w:rPr>
                <w:rFonts w:ascii="Times New Roman" w:eastAsia="Times New Roman" w:hAnsi="Times New Roman" w:cs="Times New Roman"/>
                <w:b/>
                <w:bCs/>
                <w:sz w:val="24"/>
                <w:szCs w:val="24"/>
                <w:lang w:val="uk-UA" w:eastAsia="ru-RU"/>
              </w:rPr>
              <w:t>Пункт видалено в новій редакції.</w:t>
            </w:r>
          </w:p>
        </w:tc>
        <w:tc>
          <w:tcPr>
            <w:tcW w:w="5460" w:type="dxa"/>
            <w:vAlign w:val="center"/>
            <w:hideMark/>
          </w:tcPr>
          <w:p w:rsidR="001F3B0A" w:rsidRPr="001F3B0A" w:rsidRDefault="001F3B0A" w:rsidP="001F3B0A">
            <w:pPr>
              <w:spacing w:before="100" w:beforeAutospacing="1" w:after="0" w:line="240" w:lineRule="auto"/>
              <w:ind w:left="330"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2.9.3. Для того щоб дати можливість Користувачам системи передачі моделювати свою систему з урахуванням роботи електричної мережі, Оператор системи передачі повинен надавати Користувачам на вимогу дані, зокрема про:</w:t>
            </w:r>
          </w:p>
          <w:p w:rsidR="001F3B0A" w:rsidRPr="001F3B0A" w:rsidRDefault="001F3B0A" w:rsidP="001F3B0A">
            <w:pPr>
              <w:spacing w:before="100" w:beforeAutospacing="1" w:after="0" w:line="240" w:lineRule="auto"/>
              <w:ind w:left="330" w:right="150"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          </w:t>
            </w:r>
            <w:r w:rsidRPr="001F3B0A">
              <w:rPr>
                <w:rFonts w:ascii="Times New Roman" w:eastAsia="Times New Roman" w:hAnsi="Times New Roman" w:cs="Times New Roman"/>
                <w:b/>
                <w:bCs/>
                <w:sz w:val="24"/>
                <w:szCs w:val="24"/>
                <w:lang w:val="uk-UA" w:eastAsia="ru-RU"/>
              </w:rPr>
              <w:t>максимальне і мінімальне симетричне трифазне підживлення струмом короткого замикання у разі несправності електричної мережі;</w:t>
            </w:r>
          </w:p>
          <w:p w:rsidR="001F3B0A" w:rsidRPr="001F3B0A" w:rsidRDefault="001F3B0A" w:rsidP="001F3B0A">
            <w:pPr>
              <w:spacing w:before="100" w:beforeAutospacing="1" w:after="0" w:line="240" w:lineRule="auto"/>
              <w:ind w:left="330" w:right="150"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          </w:t>
            </w:r>
            <w:r w:rsidRPr="001F3B0A">
              <w:rPr>
                <w:rFonts w:ascii="Times New Roman" w:eastAsia="Times New Roman" w:hAnsi="Times New Roman" w:cs="Times New Roman"/>
                <w:b/>
                <w:bCs/>
                <w:sz w:val="24"/>
                <w:szCs w:val="24"/>
                <w:lang w:val="uk-UA" w:eastAsia="ru-RU"/>
              </w:rPr>
              <w:t>максимальне і мінімальне підживлення однофазним струмом короткого замикання в момент короткого замикання;</w:t>
            </w:r>
          </w:p>
          <w:p w:rsidR="001F3B0A" w:rsidRPr="001F3B0A" w:rsidRDefault="001F3B0A" w:rsidP="001F3B0A">
            <w:pPr>
              <w:spacing w:before="100" w:beforeAutospacing="1" w:after="0" w:line="240" w:lineRule="auto"/>
              <w:ind w:left="330" w:right="150"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xml:space="preserve">-          </w:t>
            </w:r>
            <w:r w:rsidRPr="001F3B0A">
              <w:rPr>
                <w:rFonts w:ascii="Times New Roman" w:eastAsia="Times New Roman" w:hAnsi="Times New Roman" w:cs="Times New Roman"/>
                <w:b/>
                <w:bCs/>
                <w:sz w:val="24"/>
                <w:szCs w:val="24"/>
                <w:lang w:val="uk-UA" w:eastAsia="ru-RU"/>
              </w:rPr>
              <w:t xml:space="preserve">значення опору і реактивного опору нульової послідовності фаз у точці приєднання; </w:t>
            </w:r>
          </w:p>
          <w:p w:rsidR="001F3B0A" w:rsidRPr="001F3B0A" w:rsidRDefault="001F3B0A" w:rsidP="001F3B0A">
            <w:pPr>
              <w:spacing w:before="100" w:beforeAutospacing="1" w:after="0" w:line="240" w:lineRule="auto"/>
              <w:ind w:left="330" w:right="150"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          </w:t>
            </w:r>
            <w:r w:rsidRPr="001F3B0A">
              <w:rPr>
                <w:rFonts w:ascii="Times New Roman" w:eastAsia="Times New Roman" w:hAnsi="Times New Roman" w:cs="Times New Roman"/>
                <w:b/>
                <w:bCs/>
                <w:sz w:val="24"/>
                <w:szCs w:val="24"/>
                <w:lang w:val="uk-UA" w:eastAsia="ru-RU"/>
              </w:rPr>
              <w:t>про те, для якої напруги розраховано струм короткого замикання, відношення реактивного опору до активного опору прямої послідовності фаз у момент виникнення короткого замикання;</w:t>
            </w:r>
          </w:p>
          <w:p w:rsidR="001F3B0A" w:rsidRPr="001F3B0A" w:rsidRDefault="001F3B0A" w:rsidP="001F3B0A">
            <w:pPr>
              <w:spacing w:before="100" w:beforeAutospacing="1" w:after="0" w:line="240" w:lineRule="auto"/>
              <w:ind w:left="330" w:right="150"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          </w:t>
            </w:r>
            <w:r w:rsidRPr="001F3B0A">
              <w:rPr>
                <w:rFonts w:ascii="Times New Roman" w:eastAsia="Times New Roman" w:hAnsi="Times New Roman" w:cs="Times New Roman"/>
                <w:b/>
                <w:bCs/>
                <w:sz w:val="24"/>
                <w:szCs w:val="24"/>
                <w:lang w:val="uk-UA" w:eastAsia="ru-RU"/>
              </w:rPr>
              <w:t>значення опору і реактивного опору електричної мережі, якщо їх визначати від точки приєднання;</w:t>
            </w:r>
          </w:p>
          <w:p w:rsidR="001F3B0A" w:rsidRPr="001F3B0A" w:rsidRDefault="001F3B0A" w:rsidP="001F3B0A">
            <w:pPr>
              <w:spacing w:before="100" w:beforeAutospacing="1" w:after="0" w:line="240" w:lineRule="auto"/>
              <w:ind w:left="330" w:right="150"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xml:space="preserve">-          </w:t>
            </w:r>
            <w:r w:rsidRPr="001F3B0A">
              <w:rPr>
                <w:rFonts w:ascii="Times New Roman" w:eastAsia="Times New Roman" w:hAnsi="Times New Roman" w:cs="Times New Roman"/>
                <w:b/>
                <w:bCs/>
                <w:sz w:val="24"/>
                <w:szCs w:val="24"/>
                <w:lang w:val="uk-UA" w:eastAsia="ru-RU"/>
              </w:rPr>
              <w:t>відповідні значення повного опору нульової послідовності фаз;</w:t>
            </w:r>
          </w:p>
          <w:p w:rsidR="001F3B0A" w:rsidRPr="001F3B0A" w:rsidRDefault="001F3B0A" w:rsidP="001F3B0A">
            <w:pPr>
              <w:spacing w:before="100" w:beforeAutospacing="1" w:after="0" w:line="240" w:lineRule="auto"/>
              <w:ind w:left="330" w:right="150" w:hanging="36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FF0000"/>
                <w:sz w:val="24"/>
                <w:szCs w:val="24"/>
                <w:lang w:val="uk-UA" w:eastAsia="ru-RU"/>
              </w:rPr>
              <w:t xml:space="preserve">-          </w:t>
            </w:r>
            <w:r w:rsidRPr="001F3B0A">
              <w:rPr>
                <w:rFonts w:ascii="Times New Roman" w:eastAsia="Times New Roman" w:hAnsi="Times New Roman" w:cs="Times New Roman"/>
                <w:b/>
                <w:bCs/>
                <w:sz w:val="24"/>
                <w:szCs w:val="24"/>
                <w:lang w:eastAsia="ru-RU"/>
              </w:rPr>
              <w:t xml:space="preserve">схему </w:t>
            </w:r>
            <w:r w:rsidRPr="001F3B0A">
              <w:rPr>
                <w:rFonts w:ascii="Times New Roman" w:eastAsia="Times New Roman" w:hAnsi="Times New Roman" w:cs="Times New Roman"/>
                <w:b/>
                <w:bCs/>
                <w:sz w:val="24"/>
                <w:szCs w:val="24"/>
                <w:lang w:val="uk-UA" w:eastAsia="ru-RU"/>
              </w:rPr>
              <w:t>електричних з’єднань системи передачі.</w:t>
            </w:r>
          </w:p>
        </w:tc>
        <w:tc>
          <w:tcPr>
            <w:tcW w:w="0" w:type="auto"/>
            <w:vAlign w:val="center"/>
            <w:hideMark/>
          </w:tcPr>
          <w:p w:rsidR="001F3B0A" w:rsidRPr="001F3B0A" w:rsidRDefault="001F3B0A" w:rsidP="001F3B0A">
            <w:pPr>
              <w:spacing w:before="100" w:beforeAutospacing="1" w:after="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xml:space="preserve">Пропонується повернути пункт в нову версію КСП, щоб трохи деталізувати дані, які можуть запросити користувачі системи. </w:t>
            </w:r>
          </w:p>
        </w:tc>
      </w:tr>
    </w:tbl>
    <w:p w:rsidR="00446AE2" w:rsidRPr="001F3B0A" w:rsidRDefault="00446AE2" w:rsidP="00446AE2">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1F3B0A">
        <w:rPr>
          <w:rFonts w:ascii="Times New Roman" w:eastAsia="Times New Roman" w:hAnsi="Times New Roman" w:cs="Times New Roman"/>
          <w:b/>
          <w:bCs/>
          <w:sz w:val="24"/>
          <w:szCs w:val="24"/>
          <w:lang w:eastAsia="ru-RU"/>
        </w:rPr>
        <w:t xml:space="preserve">3. </w:t>
      </w:r>
      <w:proofErr w:type="spellStart"/>
      <w:r w:rsidRPr="001F3B0A">
        <w:rPr>
          <w:rFonts w:ascii="Times New Roman" w:eastAsia="Times New Roman" w:hAnsi="Times New Roman" w:cs="Times New Roman"/>
          <w:b/>
          <w:bCs/>
          <w:sz w:val="24"/>
          <w:szCs w:val="24"/>
          <w:lang w:eastAsia="ru-RU"/>
        </w:rPr>
        <w:t>Розділ</w:t>
      </w:r>
      <w:proofErr w:type="spellEnd"/>
      <w:r w:rsidRPr="001F3B0A">
        <w:rPr>
          <w:rFonts w:ascii="Times New Roman" w:eastAsia="Times New Roman" w:hAnsi="Times New Roman" w:cs="Times New Roman"/>
          <w:b/>
          <w:bCs/>
          <w:sz w:val="24"/>
          <w:szCs w:val="24"/>
          <w:lang w:eastAsia="ru-RU"/>
        </w:rPr>
        <w:t xml:space="preserve"> 3. УМОВИ ТА ПОРЯДОК ПРИЄДНАННЯ ДО СИСТЕМИ ПЕРЕДАЧІ, ТЕХНІЧНІ ВИМОГИ ДО ЕЛЕКТРОУСТАНОВОК ЕЛЕКТРОЕНЕРГЕТИКИ ОБ’ЄКТІВ</w:t>
      </w:r>
    </w:p>
    <w:tbl>
      <w:tblPr>
        <w:tblW w:w="1517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4732"/>
        <w:gridCol w:w="664"/>
        <w:gridCol w:w="5756"/>
        <w:gridCol w:w="3968"/>
        <w:gridCol w:w="50"/>
      </w:tblGrid>
      <w:tr w:rsidR="001F3B0A" w:rsidRPr="001F3B0A" w:rsidTr="001F3B0A">
        <w:trPr>
          <w:tblHeader/>
          <w:tblCellSpacing w:w="15" w:type="dxa"/>
        </w:trPr>
        <w:tc>
          <w:tcPr>
            <w:tcW w:w="4687" w:type="dxa"/>
            <w:vAlign w:val="center"/>
            <w:hideMark/>
          </w:tcPr>
          <w:p w:rsidR="001F3B0A" w:rsidRPr="001F3B0A" w:rsidRDefault="001F3B0A" w:rsidP="001F3B0A">
            <w:pPr>
              <w:spacing w:after="0" w:line="240" w:lineRule="auto"/>
              <w:ind w:right="407"/>
              <w:jc w:val="both"/>
              <w:rPr>
                <w:rFonts w:ascii="Times New Roman" w:eastAsia="Times New Roman" w:hAnsi="Times New Roman" w:cs="Times New Roman"/>
                <w:b/>
                <w:bCs/>
                <w:sz w:val="24"/>
                <w:szCs w:val="24"/>
                <w:lang w:eastAsia="ru-RU"/>
              </w:rPr>
            </w:pPr>
            <w:proofErr w:type="spellStart"/>
            <w:r w:rsidRPr="001F3B0A">
              <w:rPr>
                <w:rFonts w:ascii="Times New Roman" w:eastAsia="Times New Roman" w:hAnsi="Times New Roman" w:cs="Times New Roman"/>
                <w:b/>
                <w:bCs/>
                <w:sz w:val="24"/>
                <w:szCs w:val="24"/>
                <w:lang w:eastAsia="ru-RU"/>
              </w:rPr>
              <w:t>Редакція</w:t>
            </w:r>
            <w:proofErr w:type="spellEnd"/>
            <w:r w:rsidRPr="001F3B0A">
              <w:rPr>
                <w:rFonts w:ascii="Times New Roman" w:eastAsia="Times New Roman" w:hAnsi="Times New Roman" w:cs="Times New Roman"/>
                <w:b/>
                <w:bCs/>
                <w:sz w:val="24"/>
                <w:szCs w:val="24"/>
                <w:lang w:eastAsia="ru-RU"/>
              </w:rPr>
              <w:t xml:space="preserve"> проекту</w:t>
            </w:r>
          </w:p>
        </w:tc>
        <w:tc>
          <w:tcPr>
            <w:tcW w:w="6390" w:type="dxa"/>
            <w:gridSpan w:val="2"/>
            <w:vAlign w:val="center"/>
            <w:hideMark/>
          </w:tcPr>
          <w:p w:rsidR="001F3B0A" w:rsidRPr="001F3B0A" w:rsidRDefault="001F3B0A" w:rsidP="001F3B0A">
            <w:pPr>
              <w:spacing w:after="0" w:line="240" w:lineRule="auto"/>
              <w:ind w:right="265"/>
              <w:jc w:val="center"/>
              <w:rPr>
                <w:rFonts w:ascii="Times New Roman" w:eastAsia="Times New Roman" w:hAnsi="Times New Roman" w:cs="Times New Roman"/>
                <w:b/>
                <w:bCs/>
                <w:sz w:val="24"/>
                <w:szCs w:val="24"/>
                <w:lang w:eastAsia="ru-RU"/>
              </w:rPr>
            </w:pPr>
            <w:proofErr w:type="spellStart"/>
            <w:r w:rsidRPr="001F3B0A">
              <w:rPr>
                <w:rFonts w:ascii="Times New Roman" w:eastAsia="Times New Roman" w:hAnsi="Times New Roman" w:cs="Times New Roman"/>
                <w:b/>
                <w:bCs/>
                <w:sz w:val="24"/>
                <w:szCs w:val="24"/>
                <w:lang w:eastAsia="ru-RU"/>
              </w:rPr>
              <w:t>Зауваження</w:t>
            </w:r>
            <w:proofErr w:type="spellEnd"/>
            <w:r w:rsidRPr="001F3B0A">
              <w:rPr>
                <w:rFonts w:ascii="Times New Roman" w:eastAsia="Times New Roman" w:hAnsi="Times New Roman" w:cs="Times New Roman"/>
                <w:b/>
                <w:bCs/>
                <w:sz w:val="24"/>
                <w:szCs w:val="24"/>
                <w:lang w:eastAsia="ru-RU"/>
              </w:rPr>
              <w:t xml:space="preserve"> та </w:t>
            </w:r>
            <w:proofErr w:type="spellStart"/>
            <w:r w:rsidRPr="001F3B0A">
              <w:rPr>
                <w:rFonts w:ascii="Times New Roman" w:eastAsia="Times New Roman" w:hAnsi="Times New Roman" w:cs="Times New Roman"/>
                <w:b/>
                <w:bCs/>
                <w:sz w:val="24"/>
                <w:szCs w:val="24"/>
                <w:lang w:eastAsia="ru-RU"/>
              </w:rPr>
              <w:t>пропозиції</w:t>
            </w:r>
            <w:proofErr w:type="spellEnd"/>
          </w:p>
        </w:tc>
        <w:tc>
          <w:tcPr>
            <w:tcW w:w="3973" w:type="dxa"/>
            <w:gridSpan w:val="2"/>
            <w:vAlign w:val="center"/>
            <w:hideMark/>
          </w:tcPr>
          <w:p w:rsidR="001F3B0A" w:rsidRPr="001F3B0A" w:rsidRDefault="001F3B0A" w:rsidP="001F3B0A">
            <w:pPr>
              <w:spacing w:after="0" w:line="240" w:lineRule="auto"/>
              <w:ind w:left="215"/>
              <w:jc w:val="center"/>
              <w:rPr>
                <w:rFonts w:ascii="Times New Roman" w:eastAsia="Times New Roman" w:hAnsi="Times New Roman" w:cs="Times New Roman"/>
                <w:b/>
                <w:bCs/>
                <w:sz w:val="24"/>
                <w:szCs w:val="24"/>
                <w:lang w:eastAsia="ru-RU"/>
              </w:rPr>
            </w:pPr>
            <w:proofErr w:type="spellStart"/>
            <w:r w:rsidRPr="001F3B0A">
              <w:rPr>
                <w:rFonts w:ascii="Times New Roman" w:eastAsia="Times New Roman" w:hAnsi="Times New Roman" w:cs="Times New Roman"/>
                <w:b/>
                <w:bCs/>
                <w:sz w:val="24"/>
                <w:szCs w:val="24"/>
                <w:lang w:eastAsia="ru-RU"/>
              </w:rPr>
              <w:t>Обґрунтування</w:t>
            </w:r>
            <w:proofErr w:type="spellEnd"/>
          </w:p>
        </w:tc>
      </w:tr>
      <w:tr w:rsidR="001F3B0A" w:rsidRPr="001F3B0A" w:rsidTr="001F3B0A">
        <w:trPr>
          <w:tblCellSpacing w:w="15" w:type="dxa"/>
        </w:trPr>
        <w:tc>
          <w:tcPr>
            <w:tcW w:w="4687" w:type="dxa"/>
            <w:vAlign w:val="center"/>
            <w:hideMark/>
          </w:tcPr>
          <w:p w:rsidR="001F3B0A" w:rsidRPr="001F3B0A" w:rsidRDefault="001F3B0A" w:rsidP="001F3B0A">
            <w:pPr>
              <w:spacing w:after="0" w:line="240" w:lineRule="auto"/>
              <w:ind w:right="407"/>
              <w:jc w:val="both"/>
              <w:rPr>
                <w:rFonts w:ascii="Times New Roman" w:eastAsia="Times New Roman" w:hAnsi="Times New Roman" w:cs="Times New Roman"/>
                <w:sz w:val="24"/>
                <w:szCs w:val="24"/>
                <w:lang w:eastAsia="ru-RU"/>
              </w:rPr>
            </w:pPr>
            <w:bookmarkStart w:id="12" w:name="_Toc497736139" w:colFirst="1" w:colLast="1"/>
            <w:bookmarkStart w:id="13" w:name="_Toc497744863" w:colFirst="1" w:colLast="1"/>
            <w:r w:rsidRPr="001F3B0A">
              <w:rPr>
                <w:rFonts w:ascii="Times New Roman" w:eastAsia="Times New Roman" w:hAnsi="Times New Roman" w:cs="Times New Roman"/>
                <w:sz w:val="24"/>
                <w:szCs w:val="24"/>
                <w:lang w:val="uk-UA" w:eastAsia="ru-RU"/>
              </w:rPr>
              <w:t xml:space="preserve">3.2.1        Технічні вимоги до енергогенеруючих об’єктів, які приєднуються до системи передачі або Вінд </w:t>
            </w:r>
            <w:proofErr w:type="spellStart"/>
            <w:r w:rsidRPr="001F3B0A">
              <w:rPr>
                <w:rFonts w:ascii="Times New Roman" w:eastAsia="Times New Roman" w:hAnsi="Times New Roman" w:cs="Times New Roman"/>
                <w:sz w:val="24"/>
                <w:szCs w:val="24"/>
                <w:lang w:val="uk-UA" w:eastAsia="ru-RU"/>
              </w:rPr>
              <w:t>Пауерливають</w:t>
            </w:r>
            <w:proofErr w:type="spellEnd"/>
            <w:r w:rsidRPr="001F3B0A">
              <w:rPr>
                <w:rFonts w:ascii="Times New Roman" w:eastAsia="Times New Roman" w:hAnsi="Times New Roman" w:cs="Times New Roman"/>
                <w:sz w:val="24"/>
                <w:szCs w:val="24"/>
                <w:lang w:val="uk-UA" w:eastAsia="ru-RU"/>
              </w:rPr>
              <w:t xml:space="preserve"> на режими роботи системи передачі</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c>
          <w:tcPr>
            <w:tcW w:w="6390" w:type="dxa"/>
            <w:gridSpan w:val="2"/>
            <w:vAlign w:val="center"/>
            <w:hideMark/>
          </w:tcPr>
          <w:p w:rsidR="001F3B0A" w:rsidRPr="001F3B0A" w:rsidRDefault="001F3B0A" w:rsidP="001F3B0A">
            <w:pPr>
              <w:spacing w:before="100" w:beforeAutospacing="1" w:after="0"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Пропонована редакція</w:t>
            </w:r>
          </w:p>
          <w:p w:rsidR="001F3B0A" w:rsidRPr="001F3B0A" w:rsidRDefault="001F3B0A" w:rsidP="001F3B0A">
            <w:pPr>
              <w:spacing w:after="0" w:line="240" w:lineRule="auto"/>
              <w:ind w:left="567"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after="0" w:line="240" w:lineRule="auto"/>
              <w:ind w:left="9"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3.2.1 Технічні вимоги до енергогенеруючих об’єктів, які приєднуються до системи передачі або Вінд </w:t>
            </w:r>
            <w:proofErr w:type="spellStart"/>
            <w:r w:rsidRPr="001F3B0A">
              <w:rPr>
                <w:rFonts w:ascii="Times New Roman" w:eastAsia="Times New Roman" w:hAnsi="Times New Roman" w:cs="Times New Roman"/>
                <w:sz w:val="24"/>
                <w:szCs w:val="24"/>
                <w:lang w:val="uk-UA" w:eastAsia="ru-RU"/>
              </w:rPr>
              <w:t>Пауерливають</w:t>
            </w:r>
            <w:proofErr w:type="spellEnd"/>
            <w:r w:rsidRPr="001F3B0A">
              <w:rPr>
                <w:rFonts w:ascii="Times New Roman" w:eastAsia="Times New Roman" w:hAnsi="Times New Roman" w:cs="Times New Roman"/>
                <w:sz w:val="24"/>
                <w:szCs w:val="24"/>
                <w:lang w:val="uk-UA" w:eastAsia="ru-RU"/>
              </w:rPr>
              <w:t xml:space="preserve"> на режими роботи системи передачі</w:t>
            </w:r>
          </w:p>
          <w:p w:rsidR="001F3B0A" w:rsidRPr="001F3B0A" w:rsidRDefault="001F3B0A" w:rsidP="001F3B0A">
            <w:pPr>
              <w:spacing w:before="100" w:beforeAutospacing="1" w:after="0"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Енергогенеруючі об’єкти, (генеруючі модулі), мають  відповідати вимогам, встановленим   цим Кодексом  для кожного типу генеруючого модуля.</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Вимоги застосовуються до генеруючих модулів, що приєднуються до мереж, але не поширюються на існуючі генеруючі модулі та генеруючі модулі, що вже перебувають на пізній стадії Вінд </w:t>
            </w:r>
            <w:proofErr w:type="spellStart"/>
            <w:r w:rsidRPr="001F3B0A">
              <w:rPr>
                <w:rFonts w:ascii="Times New Roman" w:eastAsia="Times New Roman" w:hAnsi="Times New Roman" w:cs="Times New Roman"/>
                <w:sz w:val="24"/>
                <w:szCs w:val="24"/>
                <w:lang w:val="uk-UA" w:eastAsia="ru-RU"/>
              </w:rPr>
              <w:t>Пауерровадження</w:t>
            </w:r>
            <w:proofErr w:type="spellEnd"/>
            <w:r w:rsidRPr="001F3B0A">
              <w:rPr>
                <w:rFonts w:ascii="Times New Roman" w:eastAsia="Times New Roman" w:hAnsi="Times New Roman" w:cs="Times New Roman"/>
                <w:sz w:val="24"/>
                <w:szCs w:val="24"/>
                <w:lang w:val="uk-UA" w:eastAsia="ru-RU"/>
              </w:rPr>
              <w:t>, але ще не завершені.</w:t>
            </w:r>
          </w:p>
        </w:tc>
        <w:tc>
          <w:tcPr>
            <w:tcW w:w="3973" w:type="dxa"/>
            <w:gridSpan w:val="2"/>
            <w:vAlign w:val="center"/>
            <w:hideMark/>
          </w:tcPr>
          <w:p w:rsidR="001F3B0A" w:rsidRPr="001F3B0A" w:rsidRDefault="001F3B0A" w:rsidP="001F3B0A">
            <w:pPr>
              <w:spacing w:before="100" w:beforeAutospacing="1" w:after="100" w:afterAutospacing="1" w:line="240" w:lineRule="auto"/>
              <w:ind w:left="21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Доповнено: «Енергогенеруючі об’єкти, (генеруючі модулі), мають  відповідати вимогам, встановленим   цим Кодексом  для кожного типу генеруючого модуля.</w:t>
            </w:r>
          </w:p>
          <w:p w:rsidR="001F3B0A" w:rsidRPr="001F3B0A" w:rsidRDefault="001F3B0A" w:rsidP="001F3B0A">
            <w:pPr>
              <w:spacing w:before="100" w:beforeAutospacing="1" w:after="100" w:afterAutospacing="1" w:line="240" w:lineRule="auto"/>
              <w:ind w:left="21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Вимоги застосовуються до генеруючих модулів, що приєднуються до мереж, але не поширюються на існуючі генеруючі </w:t>
            </w:r>
            <w:r w:rsidRPr="001F3B0A">
              <w:rPr>
                <w:rFonts w:ascii="Times New Roman" w:eastAsia="Times New Roman" w:hAnsi="Times New Roman" w:cs="Times New Roman"/>
                <w:sz w:val="24"/>
                <w:szCs w:val="24"/>
                <w:lang w:val="uk-UA" w:eastAsia="ru-RU"/>
              </w:rPr>
              <w:lastRenderedPageBreak/>
              <w:t xml:space="preserve">модулі та генеруючі модулі, що вже перебувають на пізній стадії Вінд </w:t>
            </w:r>
            <w:proofErr w:type="spellStart"/>
            <w:r w:rsidRPr="001F3B0A">
              <w:rPr>
                <w:rFonts w:ascii="Times New Roman" w:eastAsia="Times New Roman" w:hAnsi="Times New Roman" w:cs="Times New Roman"/>
                <w:sz w:val="24"/>
                <w:szCs w:val="24"/>
                <w:lang w:val="uk-UA" w:eastAsia="ru-RU"/>
              </w:rPr>
              <w:t>Пауерровадження</w:t>
            </w:r>
            <w:proofErr w:type="spellEnd"/>
            <w:r w:rsidRPr="001F3B0A">
              <w:rPr>
                <w:rFonts w:ascii="Times New Roman" w:eastAsia="Times New Roman" w:hAnsi="Times New Roman" w:cs="Times New Roman"/>
                <w:sz w:val="24"/>
                <w:szCs w:val="24"/>
                <w:lang w:val="uk-UA" w:eastAsia="ru-RU"/>
              </w:rPr>
              <w:t>, але ще не завершені».</w:t>
            </w:r>
          </w:p>
          <w:p w:rsidR="001F3B0A" w:rsidRPr="001F3B0A" w:rsidRDefault="001F3B0A" w:rsidP="001F3B0A">
            <w:pPr>
              <w:spacing w:before="100" w:beforeAutospacing="1" w:after="100" w:afterAutospacing="1" w:line="240" w:lineRule="auto"/>
              <w:ind w:left="21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Для чіткого розмежування вимог КСП до генеруючих модулів в часі, виключення дії зворотної сили, виключення вибіркових підходів до відповідності  діючих генеруючих модулів вимогам КСП.</w:t>
            </w:r>
          </w:p>
        </w:tc>
      </w:tr>
      <w:tr w:rsidR="001F3B0A" w:rsidRPr="001F3B0A" w:rsidTr="001F3B0A">
        <w:trPr>
          <w:tblCellSpacing w:w="15" w:type="dxa"/>
        </w:trPr>
        <w:tc>
          <w:tcPr>
            <w:tcW w:w="4687" w:type="dxa"/>
            <w:vAlign w:val="center"/>
            <w:hideMark/>
          </w:tcPr>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Таблиця 3.1.</w:t>
            </w:r>
            <w:r w:rsidRPr="001F3B0A">
              <w:rPr>
                <w:rFonts w:ascii="Times New Roman" w:eastAsia="Times New Roman" w:hAnsi="Times New Roman" w:cs="Times New Roman"/>
                <w:sz w:val="24"/>
                <w:szCs w:val="24"/>
                <w:lang w:eastAsia="ru-RU"/>
              </w:rPr>
              <w:br/>
            </w:r>
            <w:r w:rsidRPr="001F3B0A">
              <w:rPr>
                <w:rFonts w:ascii="Times New Roman" w:eastAsia="Times New Roman" w:hAnsi="Times New Roman" w:cs="Times New Roman"/>
                <w:sz w:val="24"/>
                <w:szCs w:val="24"/>
                <w:lang w:val="uk-UA" w:eastAsia="ru-RU"/>
              </w:rPr>
              <w:t>3.2.1.7.3.</w:t>
            </w:r>
            <w:r w:rsidRPr="001F3B0A">
              <w:rPr>
                <w:rFonts w:ascii="Times New Roman" w:eastAsia="Times New Roman" w:hAnsi="Times New Roman" w:cs="Times New Roman"/>
                <w:sz w:val="24"/>
                <w:szCs w:val="24"/>
                <w:lang w:eastAsia="ru-RU"/>
              </w:rPr>
              <w:br/>
            </w:r>
            <w:r w:rsidRPr="001F3B0A">
              <w:rPr>
                <w:rFonts w:ascii="Times New Roman" w:eastAsia="Times New Roman" w:hAnsi="Times New Roman" w:cs="Times New Roman"/>
                <w:sz w:val="24"/>
                <w:szCs w:val="24"/>
                <w:lang w:val="uk-UA" w:eastAsia="ru-RU"/>
              </w:rPr>
              <w:t>Участь в острівному режимі роботи.</w:t>
            </w:r>
          </w:p>
        </w:tc>
        <w:tc>
          <w:tcPr>
            <w:tcW w:w="6390" w:type="dxa"/>
            <w:gridSpan w:val="2"/>
            <w:vAlign w:val="center"/>
            <w:hideMark/>
          </w:tcPr>
          <w:p w:rsidR="001F3B0A" w:rsidRPr="001F3B0A" w:rsidRDefault="001F3B0A" w:rsidP="001F3B0A">
            <w:pPr>
              <w:spacing w:before="100" w:beforeAutospacing="1" w:after="100" w:afterAutospacing="1" w:line="240" w:lineRule="auto"/>
              <w:ind w:right="265"/>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Таблиця 3.1.</w:t>
            </w:r>
            <w:r w:rsidRPr="001F3B0A">
              <w:rPr>
                <w:rFonts w:ascii="Times New Roman" w:eastAsia="Times New Roman" w:hAnsi="Times New Roman" w:cs="Times New Roman"/>
                <w:sz w:val="24"/>
                <w:szCs w:val="24"/>
                <w:lang w:eastAsia="ru-RU"/>
              </w:rPr>
              <w:br/>
            </w:r>
            <w:r w:rsidRPr="001F3B0A">
              <w:rPr>
                <w:rFonts w:ascii="Times New Roman" w:eastAsia="Times New Roman" w:hAnsi="Times New Roman" w:cs="Times New Roman"/>
                <w:sz w:val="24"/>
                <w:szCs w:val="24"/>
                <w:lang w:val="uk-UA" w:eastAsia="ru-RU"/>
              </w:rPr>
              <w:t>3.2.1.7.3.</w:t>
            </w:r>
            <w:r w:rsidRPr="001F3B0A">
              <w:rPr>
                <w:rFonts w:ascii="Times New Roman" w:eastAsia="Times New Roman" w:hAnsi="Times New Roman" w:cs="Times New Roman"/>
                <w:sz w:val="24"/>
                <w:szCs w:val="24"/>
                <w:lang w:eastAsia="ru-RU"/>
              </w:rPr>
              <w:br/>
            </w:r>
            <w:r w:rsidRPr="001F3B0A">
              <w:rPr>
                <w:rFonts w:ascii="Times New Roman" w:eastAsia="Times New Roman" w:hAnsi="Times New Roman" w:cs="Times New Roman"/>
                <w:sz w:val="24"/>
                <w:szCs w:val="24"/>
                <w:lang w:val="uk-UA" w:eastAsia="ru-RU"/>
              </w:rPr>
              <w:t>Участь в острівному режимі роботи (</w:t>
            </w:r>
            <w:r w:rsidRPr="001F3B0A">
              <w:rPr>
                <w:rFonts w:ascii="Times New Roman" w:eastAsia="Times New Roman" w:hAnsi="Times New Roman" w:cs="Times New Roman"/>
                <w:b/>
                <w:bCs/>
                <w:sz w:val="24"/>
                <w:szCs w:val="24"/>
                <w:lang w:val="uk-UA" w:eastAsia="ru-RU"/>
              </w:rPr>
              <w:t>крім генеруючих одиниць ВДЕ</w:t>
            </w:r>
            <w:r w:rsidRPr="001F3B0A">
              <w:rPr>
                <w:rFonts w:ascii="Times New Roman" w:eastAsia="Times New Roman" w:hAnsi="Times New Roman" w:cs="Times New Roman"/>
                <w:sz w:val="24"/>
                <w:szCs w:val="24"/>
                <w:lang w:val="uk-UA" w:eastAsia="ru-RU"/>
              </w:rPr>
              <w:t>).</w:t>
            </w:r>
          </w:p>
        </w:tc>
        <w:tc>
          <w:tcPr>
            <w:tcW w:w="3973" w:type="dxa"/>
            <w:gridSpan w:val="2"/>
            <w:vAlign w:val="center"/>
            <w:hideMark/>
          </w:tcPr>
          <w:p w:rsidR="001F3B0A" w:rsidRPr="001F3B0A" w:rsidRDefault="001F3B0A" w:rsidP="001F3B0A">
            <w:pPr>
              <w:spacing w:before="100" w:beforeAutospacing="1" w:after="100" w:afterAutospacing="1" w:line="240" w:lineRule="auto"/>
              <w:ind w:left="215"/>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Так як у ВЕС і СЕС немає можливості працювати в режимі «острів».</w:t>
            </w:r>
          </w:p>
        </w:tc>
      </w:tr>
      <w:tr w:rsidR="001F3B0A" w:rsidRPr="001F3B0A" w:rsidTr="001F3B0A">
        <w:trPr>
          <w:tblCellSpacing w:w="15" w:type="dxa"/>
        </w:trPr>
        <w:tc>
          <w:tcPr>
            <w:tcW w:w="4687" w:type="dxa"/>
            <w:vAlign w:val="center"/>
            <w:hideMark/>
          </w:tcPr>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3.2.2.5.2  З урахуванням безпеки роботи енергосистеми та без шкоди для обладнання та здоров’я персоналу і населення, автоматичний захист об’єктів розподілу/енергоспоживання повинен мати пріоритет над управлінням шляхом надання оперативного </w:t>
            </w:r>
            <w:r w:rsidRPr="001F3B0A">
              <w:rPr>
                <w:rFonts w:ascii="Times New Roman" w:eastAsia="Times New Roman" w:hAnsi="Times New Roman" w:cs="Times New Roman"/>
                <w:b/>
                <w:bCs/>
                <w:sz w:val="24"/>
                <w:szCs w:val="24"/>
                <w:lang w:val="uk-UA" w:eastAsia="ru-RU"/>
              </w:rPr>
              <w:t>розпорядження</w:t>
            </w:r>
            <w:r w:rsidRPr="001F3B0A">
              <w:rPr>
                <w:rFonts w:ascii="Times New Roman" w:eastAsia="Times New Roman" w:hAnsi="Times New Roman" w:cs="Times New Roman"/>
                <w:sz w:val="24"/>
                <w:szCs w:val="24"/>
                <w:lang w:val="uk-UA" w:eastAsia="ru-RU"/>
              </w:rPr>
              <w:t xml:space="preserve"> диспетчерським персоналом. </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3.2.2.6.2 ….</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1)….</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3) Оператор системи розподілу погоджує с Оператором системи передачі метод вимкнення навантаження при зниженні напруги за допустимі межі (з використанням реле або за оперативним </w:t>
            </w:r>
            <w:r w:rsidRPr="001F3B0A">
              <w:rPr>
                <w:rFonts w:ascii="Times New Roman" w:eastAsia="Times New Roman" w:hAnsi="Times New Roman" w:cs="Times New Roman"/>
                <w:b/>
                <w:bCs/>
                <w:sz w:val="24"/>
                <w:szCs w:val="24"/>
                <w:lang w:val="uk-UA" w:eastAsia="ru-RU"/>
              </w:rPr>
              <w:lastRenderedPageBreak/>
              <w:t>розпорядженням</w:t>
            </w:r>
            <w:r w:rsidRPr="001F3B0A">
              <w:rPr>
                <w:rFonts w:ascii="Times New Roman" w:eastAsia="Times New Roman" w:hAnsi="Times New Roman" w:cs="Times New Roman"/>
                <w:sz w:val="24"/>
                <w:szCs w:val="24"/>
                <w:lang w:val="uk-UA" w:eastAsia="ru-RU"/>
              </w:rPr>
              <w:t xml:space="preserve"> диспетчерського персоналу);</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3.2.2.9.2</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5) Електроустановки мають бути оснащеними обладнанням для отримання </w:t>
            </w:r>
            <w:r w:rsidRPr="001F3B0A">
              <w:rPr>
                <w:rFonts w:ascii="Times New Roman" w:eastAsia="Times New Roman" w:hAnsi="Times New Roman" w:cs="Times New Roman"/>
                <w:b/>
                <w:bCs/>
                <w:sz w:val="24"/>
                <w:szCs w:val="24"/>
                <w:lang w:val="uk-UA" w:eastAsia="ru-RU"/>
              </w:rPr>
              <w:t>розпоряджень</w:t>
            </w:r>
            <w:r w:rsidRPr="001F3B0A">
              <w:rPr>
                <w:rFonts w:ascii="Times New Roman" w:eastAsia="Times New Roman" w:hAnsi="Times New Roman" w:cs="Times New Roman"/>
                <w:sz w:val="24"/>
                <w:szCs w:val="24"/>
                <w:lang w:val="uk-UA" w:eastAsia="ru-RU"/>
              </w:rPr>
              <w:t>, прямо чи опосередковано – через третю особу оперативного персоналу, від Оператора системи передачі щодо зміни свого навантаження, а також передавання необхідної інформації;</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3.3.3.5. …</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1) Випробування модифікації електроустановок, які мають підтвердити здатність електроустановок об’єктів енергоспоживання до зміни їх споживаної потужності після отримання </w:t>
            </w:r>
            <w:r w:rsidRPr="001F3B0A">
              <w:rPr>
                <w:rFonts w:ascii="Times New Roman" w:eastAsia="Times New Roman" w:hAnsi="Times New Roman" w:cs="Times New Roman"/>
                <w:b/>
                <w:bCs/>
                <w:sz w:val="24"/>
                <w:szCs w:val="24"/>
                <w:lang w:val="uk-UA" w:eastAsia="ru-RU"/>
              </w:rPr>
              <w:t>розпорядження</w:t>
            </w:r>
            <w:r w:rsidRPr="001F3B0A">
              <w:rPr>
                <w:rFonts w:ascii="Times New Roman" w:eastAsia="Times New Roman" w:hAnsi="Times New Roman" w:cs="Times New Roman"/>
                <w:sz w:val="24"/>
                <w:szCs w:val="24"/>
                <w:lang w:val="uk-UA" w:eastAsia="ru-RU"/>
              </w:rPr>
              <w:t xml:space="preserve"> від Оператора системи передачі відповідно до встановлених технічних вимог. Ці випробування мають проводитися за </w:t>
            </w:r>
            <w:r w:rsidRPr="001F3B0A">
              <w:rPr>
                <w:rFonts w:ascii="Times New Roman" w:eastAsia="Times New Roman" w:hAnsi="Times New Roman" w:cs="Times New Roman"/>
                <w:b/>
                <w:bCs/>
                <w:sz w:val="24"/>
                <w:szCs w:val="24"/>
                <w:lang w:val="uk-UA" w:eastAsia="ru-RU"/>
              </w:rPr>
              <w:t>розпорядженням</w:t>
            </w:r>
            <w:r w:rsidRPr="001F3B0A">
              <w:rPr>
                <w:rFonts w:ascii="Times New Roman" w:eastAsia="Times New Roman" w:hAnsi="Times New Roman" w:cs="Times New Roman"/>
                <w:sz w:val="24"/>
                <w:szCs w:val="24"/>
                <w:lang w:val="uk-UA" w:eastAsia="ru-RU"/>
              </w:rPr>
              <w:t xml:space="preserve"> або альтернативно, шляхом імітації отримання </w:t>
            </w:r>
            <w:r w:rsidRPr="001F3B0A">
              <w:rPr>
                <w:rFonts w:ascii="Times New Roman" w:eastAsia="Times New Roman" w:hAnsi="Times New Roman" w:cs="Times New Roman"/>
                <w:b/>
                <w:bCs/>
                <w:sz w:val="24"/>
                <w:szCs w:val="24"/>
                <w:lang w:val="uk-UA" w:eastAsia="ru-RU"/>
              </w:rPr>
              <w:t>розпорядження</w:t>
            </w:r>
            <w:r w:rsidRPr="001F3B0A">
              <w:rPr>
                <w:rFonts w:ascii="Times New Roman" w:eastAsia="Times New Roman" w:hAnsi="Times New Roman" w:cs="Times New Roman"/>
                <w:sz w:val="24"/>
                <w:szCs w:val="24"/>
                <w:lang w:val="uk-UA" w:eastAsia="ru-RU"/>
              </w:rPr>
              <w:t xml:space="preserve"> від Оператора системи передачі:</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val="uk-UA" w:eastAsia="ru-RU"/>
              </w:rPr>
              <w:lastRenderedPageBreak/>
              <w:t xml:space="preserve">2) Випробування відімкнення та/або повторного ввімкнення енергоустановок статичної компенсації об’єкта енергоспоживання, які мають підтвердити здатність об’єктів енергоспоживання до регулювання напруги відповідно до встановлених технічних вимог. Ці випробування мають проводитись шляхом імітації отримання </w:t>
            </w:r>
            <w:r w:rsidRPr="001F3B0A">
              <w:rPr>
                <w:rFonts w:ascii="Times New Roman" w:eastAsia="Times New Roman" w:hAnsi="Times New Roman" w:cs="Times New Roman"/>
                <w:b/>
                <w:bCs/>
                <w:sz w:val="24"/>
                <w:szCs w:val="24"/>
                <w:lang w:val="uk-UA" w:eastAsia="ru-RU"/>
              </w:rPr>
              <w:t>розпорядження</w:t>
            </w:r>
            <w:r w:rsidRPr="001F3B0A">
              <w:rPr>
                <w:rFonts w:ascii="Times New Roman" w:eastAsia="Times New Roman" w:hAnsi="Times New Roman" w:cs="Times New Roman"/>
                <w:sz w:val="24"/>
                <w:szCs w:val="24"/>
                <w:lang w:val="uk-UA" w:eastAsia="ru-RU"/>
              </w:rPr>
              <w:t xml:space="preserve"> від Оператора системи передачі на подальше відімкнення енергоустановок статичної компенсації та імітації отримання </w:t>
            </w:r>
            <w:r w:rsidRPr="001F3B0A">
              <w:rPr>
                <w:rFonts w:ascii="Times New Roman" w:eastAsia="Times New Roman" w:hAnsi="Times New Roman" w:cs="Times New Roman"/>
                <w:b/>
                <w:bCs/>
                <w:sz w:val="24"/>
                <w:szCs w:val="24"/>
                <w:lang w:val="uk-UA" w:eastAsia="ru-RU"/>
              </w:rPr>
              <w:t>розпорядження</w:t>
            </w:r>
            <w:r w:rsidRPr="001F3B0A">
              <w:rPr>
                <w:rFonts w:ascii="Times New Roman" w:eastAsia="Times New Roman" w:hAnsi="Times New Roman" w:cs="Times New Roman"/>
                <w:sz w:val="24"/>
                <w:szCs w:val="24"/>
                <w:lang w:val="uk-UA" w:eastAsia="ru-RU"/>
              </w:rPr>
              <w:t xml:space="preserve"> від Оператора системи передачі на подальше повторне ввімкнення цих енергоустановок;</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5.8.4.2.19 Виведення генеруючої одиниці з нормованого первинного регулювання самостійно власником генеруючої одиниці забороняється і виконується лише за </w:t>
            </w:r>
            <w:r w:rsidRPr="001F3B0A">
              <w:rPr>
                <w:rFonts w:ascii="Times New Roman" w:eastAsia="Times New Roman" w:hAnsi="Times New Roman" w:cs="Times New Roman"/>
                <w:b/>
                <w:bCs/>
                <w:sz w:val="24"/>
                <w:szCs w:val="24"/>
                <w:lang w:val="uk-UA" w:eastAsia="ru-RU"/>
              </w:rPr>
              <w:t xml:space="preserve">розпорядженням </w:t>
            </w:r>
            <w:r w:rsidRPr="001F3B0A">
              <w:rPr>
                <w:rFonts w:ascii="Times New Roman" w:eastAsia="Times New Roman" w:hAnsi="Times New Roman" w:cs="Times New Roman"/>
                <w:sz w:val="24"/>
                <w:szCs w:val="24"/>
                <w:lang w:val="uk-UA" w:eastAsia="ru-RU"/>
              </w:rPr>
              <w:t>Оператора системи передачі розширенням мертвої зони первинного регулювання до визначеного ним рівня.</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5.9.4.6 Оператор системи передачі у разі необхідності має право через відповідного Оператора системи розподілу давати </w:t>
            </w:r>
            <w:r w:rsidRPr="001F3B0A">
              <w:rPr>
                <w:rFonts w:ascii="Times New Roman" w:eastAsia="Times New Roman" w:hAnsi="Times New Roman" w:cs="Times New Roman"/>
                <w:b/>
                <w:bCs/>
                <w:sz w:val="24"/>
                <w:szCs w:val="24"/>
                <w:lang w:val="uk-UA" w:eastAsia="ru-RU"/>
              </w:rPr>
              <w:t>розпорядження</w:t>
            </w:r>
            <w:r w:rsidRPr="001F3B0A">
              <w:rPr>
                <w:rFonts w:ascii="Times New Roman" w:eastAsia="Times New Roman" w:hAnsi="Times New Roman" w:cs="Times New Roman"/>
                <w:sz w:val="24"/>
                <w:szCs w:val="24"/>
                <w:lang w:val="uk-UA" w:eastAsia="ru-RU"/>
              </w:rPr>
              <w:t xml:space="preserve"> Користувачам системи розподілу щодо </w:t>
            </w:r>
            <w:r w:rsidRPr="001F3B0A">
              <w:rPr>
                <w:rFonts w:ascii="Times New Roman" w:eastAsia="Times New Roman" w:hAnsi="Times New Roman" w:cs="Times New Roman"/>
                <w:sz w:val="24"/>
                <w:szCs w:val="24"/>
                <w:lang w:val="uk-UA" w:eastAsia="ru-RU"/>
              </w:rPr>
              <w:lastRenderedPageBreak/>
              <w:t>регулювання напруги та реактивної потужності.</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5.9.6.6 Вторинне регулювання напруги та реактивної потужності здійснюється лише за чітким </w:t>
            </w:r>
            <w:r w:rsidRPr="001F3B0A">
              <w:rPr>
                <w:rFonts w:ascii="Times New Roman" w:eastAsia="Times New Roman" w:hAnsi="Times New Roman" w:cs="Times New Roman"/>
                <w:b/>
                <w:bCs/>
                <w:sz w:val="24"/>
                <w:szCs w:val="24"/>
                <w:lang w:val="uk-UA" w:eastAsia="ru-RU"/>
              </w:rPr>
              <w:t>розпорядженням</w:t>
            </w:r>
            <w:r w:rsidRPr="001F3B0A">
              <w:rPr>
                <w:rFonts w:ascii="Times New Roman" w:eastAsia="Times New Roman" w:hAnsi="Times New Roman" w:cs="Times New Roman"/>
                <w:sz w:val="24"/>
                <w:szCs w:val="24"/>
                <w:lang w:val="uk-UA" w:eastAsia="ru-RU"/>
              </w:rPr>
              <w:t xml:space="preserve"> Оператора системи передачі.</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5.9.6.7 …</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 </w:t>
            </w:r>
            <w:r w:rsidRPr="001F3B0A">
              <w:rPr>
                <w:rFonts w:ascii="Times New Roman" w:eastAsia="Times New Roman" w:hAnsi="Times New Roman" w:cs="Times New Roman"/>
                <w:b/>
                <w:bCs/>
                <w:sz w:val="24"/>
                <w:szCs w:val="24"/>
                <w:lang w:val="uk-UA" w:eastAsia="ru-RU"/>
              </w:rPr>
              <w:t>розпорядження</w:t>
            </w:r>
            <w:r w:rsidRPr="001F3B0A">
              <w:rPr>
                <w:rFonts w:ascii="Times New Roman" w:eastAsia="Times New Roman" w:hAnsi="Times New Roman" w:cs="Times New Roman"/>
                <w:sz w:val="24"/>
                <w:szCs w:val="24"/>
                <w:lang w:val="uk-UA" w:eastAsia="ru-RU"/>
              </w:rPr>
              <w:t xml:space="preserve"> Користувачам системи розподілу щодо регулювання напруги та реактивної потужності;</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8.3.1.4 У разі зниження частоти в ОЕС України до значення, рівного або меншого ніж 49,2 </w:t>
            </w:r>
            <w:proofErr w:type="spellStart"/>
            <w:r w:rsidRPr="001F3B0A">
              <w:rPr>
                <w:rFonts w:ascii="Times New Roman" w:eastAsia="Times New Roman" w:hAnsi="Times New Roman" w:cs="Times New Roman"/>
                <w:sz w:val="24"/>
                <w:szCs w:val="24"/>
                <w:lang w:val="uk-UA" w:eastAsia="ru-RU"/>
              </w:rPr>
              <w:t>Гц</w:t>
            </w:r>
            <w:proofErr w:type="spellEnd"/>
            <w:r w:rsidRPr="001F3B0A">
              <w:rPr>
                <w:rFonts w:ascii="Times New Roman" w:eastAsia="Times New Roman" w:hAnsi="Times New Roman" w:cs="Times New Roman"/>
                <w:sz w:val="24"/>
                <w:szCs w:val="24"/>
                <w:lang w:val="uk-UA" w:eastAsia="ru-RU"/>
              </w:rPr>
              <w:t xml:space="preserve">, оперативний персонал </w:t>
            </w:r>
            <w:proofErr w:type="spellStart"/>
            <w:r w:rsidRPr="001F3B0A">
              <w:rPr>
                <w:rFonts w:ascii="Times New Roman" w:eastAsia="Times New Roman" w:hAnsi="Times New Roman" w:cs="Times New Roman"/>
                <w:sz w:val="24"/>
                <w:szCs w:val="24"/>
                <w:lang w:val="uk-UA" w:eastAsia="ru-RU"/>
              </w:rPr>
              <w:t>енергооб’єктів</w:t>
            </w:r>
            <w:proofErr w:type="spellEnd"/>
            <w:r w:rsidRPr="001F3B0A">
              <w:rPr>
                <w:rFonts w:ascii="Times New Roman" w:eastAsia="Times New Roman" w:hAnsi="Times New Roman" w:cs="Times New Roman"/>
                <w:sz w:val="24"/>
                <w:szCs w:val="24"/>
                <w:lang w:val="uk-UA" w:eastAsia="ru-RU"/>
              </w:rPr>
              <w:t xml:space="preserve"> повинен самостійно, не чекаючи </w:t>
            </w:r>
            <w:r w:rsidRPr="001F3B0A">
              <w:rPr>
                <w:rFonts w:ascii="Times New Roman" w:eastAsia="Times New Roman" w:hAnsi="Times New Roman" w:cs="Times New Roman"/>
                <w:b/>
                <w:bCs/>
                <w:sz w:val="24"/>
                <w:szCs w:val="24"/>
                <w:lang w:val="uk-UA" w:eastAsia="ru-RU"/>
              </w:rPr>
              <w:t xml:space="preserve">розпорядження </w:t>
            </w:r>
            <w:r w:rsidRPr="001F3B0A">
              <w:rPr>
                <w:rFonts w:ascii="Times New Roman" w:eastAsia="Times New Roman" w:hAnsi="Times New Roman" w:cs="Times New Roman"/>
                <w:sz w:val="24"/>
                <w:szCs w:val="24"/>
                <w:lang w:val="uk-UA" w:eastAsia="ru-RU"/>
              </w:rPr>
              <w:t>диспетчера вищого рівня управління, приступити до її підвищення шляхом відключення споживачів згідно з графіками аварійних відключень.</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8.3.2.3 Якщо, незважаючи на дію ПА, частота в ОЕС України підвищується вище 50,5 </w:t>
            </w:r>
            <w:proofErr w:type="spellStart"/>
            <w:r w:rsidRPr="001F3B0A">
              <w:rPr>
                <w:rFonts w:ascii="Times New Roman" w:eastAsia="Times New Roman" w:hAnsi="Times New Roman" w:cs="Times New Roman"/>
                <w:sz w:val="24"/>
                <w:szCs w:val="24"/>
                <w:lang w:val="uk-UA" w:eastAsia="ru-RU"/>
              </w:rPr>
              <w:t>Гц</w:t>
            </w:r>
            <w:proofErr w:type="spellEnd"/>
            <w:r w:rsidRPr="001F3B0A">
              <w:rPr>
                <w:rFonts w:ascii="Times New Roman" w:eastAsia="Times New Roman" w:hAnsi="Times New Roman" w:cs="Times New Roman"/>
                <w:sz w:val="24"/>
                <w:szCs w:val="24"/>
                <w:lang w:val="uk-UA" w:eastAsia="ru-RU"/>
              </w:rPr>
              <w:t xml:space="preserve">, оперативний персонал відповідного рівня повинен самостійно, не чекаючи </w:t>
            </w:r>
            <w:r w:rsidRPr="001F3B0A">
              <w:rPr>
                <w:rFonts w:ascii="Times New Roman" w:eastAsia="Times New Roman" w:hAnsi="Times New Roman" w:cs="Times New Roman"/>
                <w:b/>
                <w:bCs/>
                <w:sz w:val="24"/>
                <w:szCs w:val="24"/>
                <w:lang w:val="uk-UA" w:eastAsia="ru-RU"/>
              </w:rPr>
              <w:t>розпорядження</w:t>
            </w:r>
            <w:r w:rsidRPr="001F3B0A">
              <w:rPr>
                <w:rFonts w:ascii="Times New Roman" w:eastAsia="Times New Roman" w:hAnsi="Times New Roman" w:cs="Times New Roman"/>
                <w:sz w:val="24"/>
                <w:szCs w:val="24"/>
                <w:lang w:val="uk-UA" w:eastAsia="ru-RU"/>
              </w:rPr>
              <w:t xml:space="preserve"> диспетчера </w:t>
            </w:r>
            <w:r w:rsidRPr="001F3B0A">
              <w:rPr>
                <w:rFonts w:ascii="Times New Roman" w:eastAsia="Times New Roman" w:hAnsi="Times New Roman" w:cs="Times New Roman"/>
                <w:sz w:val="24"/>
                <w:szCs w:val="24"/>
                <w:lang w:val="uk-UA" w:eastAsia="ru-RU"/>
              </w:rPr>
              <w:lastRenderedPageBreak/>
              <w:t>вищого рівня, приступити до зниження частоти шляхом відключення генеруючого обладнання.</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8.5.4 …</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 оперативного (ручного) відключення навантаження оперативним персоналом ОСР за </w:t>
            </w:r>
            <w:r w:rsidRPr="001F3B0A">
              <w:rPr>
                <w:rFonts w:ascii="Times New Roman" w:eastAsia="Times New Roman" w:hAnsi="Times New Roman" w:cs="Times New Roman"/>
                <w:b/>
                <w:bCs/>
                <w:sz w:val="24"/>
                <w:szCs w:val="24"/>
                <w:lang w:val="uk-UA" w:eastAsia="ru-RU"/>
              </w:rPr>
              <w:t>розпорядженням</w:t>
            </w:r>
            <w:r w:rsidRPr="001F3B0A">
              <w:rPr>
                <w:rFonts w:ascii="Times New Roman" w:eastAsia="Times New Roman" w:hAnsi="Times New Roman" w:cs="Times New Roman"/>
                <w:sz w:val="24"/>
                <w:szCs w:val="24"/>
                <w:lang w:val="uk-UA" w:eastAsia="ru-RU"/>
              </w:rPr>
              <w:t xml:space="preserve"> ОСП.</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8.8.21 Вінд </w:t>
            </w:r>
            <w:proofErr w:type="spellStart"/>
            <w:r w:rsidRPr="001F3B0A">
              <w:rPr>
                <w:rFonts w:ascii="Times New Roman" w:eastAsia="Times New Roman" w:hAnsi="Times New Roman" w:cs="Times New Roman"/>
                <w:sz w:val="24"/>
                <w:szCs w:val="24"/>
                <w:lang w:val="uk-UA" w:eastAsia="ru-RU"/>
              </w:rPr>
              <w:t>Пауерровадження</w:t>
            </w:r>
            <w:proofErr w:type="spellEnd"/>
            <w:r w:rsidRPr="001F3B0A">
              <w:rPr>
                <w:rFonts w:ascii="Times New Roman" w:eastAsia="Times New Roman" w:hAnsi="Times New Roman" w:cs="Times New Roman"/>
                <w:sz w:val="24"/>
                <w:szCs w:val="24"/>
                <w:lang w:val="uk-UA" w:eastAsia="ru-RU"/>
              </w:rPr>
              <w:t xml:space="preserve"> Плану відновлення здійснюється за </w:t>
            </w:r>
            <w:r w:rsidRPr="001F3B0A">
              <w:rPr>
                <w:rFonts w:ascii="Times New Roman" w:eastAsia="Times New Roman" w:hAnsi="Times New Roman" w:cs="Times New Roman"/>
                <w:b/>
                <w:bCs/>
                <w:sz w:val="24"/>
                <w:szCs w:val="24"/>
                <w:lang w:val="uk-UA" w:eastAsia="ru-RU"/>
              </w:rPr>
              <w:t>розпорядженням</w:t>
            </w:r>
            <w:r w:rsidRPr="001F3B0A">
              <w:rPr>
                <w:rFonts w:ascii="Times New Roman" w:eastAsia="Times New Roman" w:hAnsi="Times New Roman" w:cs="Times New Roman"/>
                <w:sz w:val="24"/>
                <w:szCs w:val="24"/>
                <w:lang w:val="uk-UA" w:eastAsia="ru-RU"/>
              </w:rPr>
              <w:t xml:space="preserve"> Оператора системи передачі.</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8.8.22 Користувачі електричних систем, що отримали таке </w:t>
            </w:r>
            <w:r w:rsidRPr="001F3B0A">
              <w:rPr>
                <w:rFonts w:ascii="Times New Roman" w:eastAsia="Times New Roman" w:hAnsi="Times New Roman" w:cs="Times New Roman"/>
                <w:b/>
                <w:bCs/>
                <w:sz w:val="24"/>
                <w:szCs w:val="24"/>
                <w:lang w:val="uk-UA" w:eastAsia="ru-RU"/>
              </w:rPr>
              <w:t>розпорядження</w:t>
            </w:r>
            <w:r w:rsidRPr="001F3B0A">
              <w:rPr>
                <w:rFonts w:ascii="Times New Roman" w:eastAsia="Times New Roman" w:hAnsi="Times New Roman" w:cs="Times New Roman"/>
                <w:sz w:val="24"/>
                <w:szCs w:val="24"/>
                <w:lang w:val="uk-UA" w:eastAsia="ru-RU"/>
              </w:rPr>
              <w:t>, мають діяти відповідно до місцевого плану та/або об’єктової інструкції.</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8.8.23 У разі, якщо за оцінкою Оператора системи передачі ситуація потребує дій, що не передбачені Планом відновлення, Оператор системи передачі має право вносити зміни в порядок та послідовність дій при відновленні режиму роботи енергосистеми та надати відповідні </w:t>
            </w:r>
            <w:r w:rsidRPr="001F3B0A">
              <w:rPr>
                <w:rFonts w:ascii="Times New Roman" w:eastAsia="Times New Roman" w:hAnsi="Times New Roman" w:cs="Times New Roman"/>
                <w:b/>
                <w:bCs/>
                <w:sz w:val="24"/>
                <w:szCs w:val="24"/>
                <w:lang w:val="uk-UA" w:eastAsia="ru-RU"/>
              </w:rPr>
              <w:lastRenderedPageBreak/>
              <w:t>розпорядження</w:t>
            </w:r>
            <w:r w:rsidRPr="001F3B0A">
              <w:rPr>
                <w:rFonts w:ascii="Times New Roman" w:eastAsia="Times New Roman" w:hAnsi="Times New Roman" w:cs="Times New Roman"/>
                <w:sz w:val="24"/>
                <w:szCs w:val="24"/>
                <w:lang w:val="uk-UA" w:eastAsia="ru-RU"/>
              </w:rPr>
              <w:t xml:space="preserve"> Користувачам електричних систем, які задіяні у цьому процесі.</w:t>
            </w:r>
          </w:p>
        </w:tc>
        <w:tc>
          <w:tcPr>
            <w:tcW w:w="6390" w:type="dxa"/>
            <w:gridSpan w:val="2"/>
            <w:vAlign w:val="center"/>
            <w:hideMark/>
          </w:tcPr>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222222"/>
                <w:sz w:val="24"/>
                <w:szCs w:val="24"/>
                <w:lang w:val="uk-UA" w:eastAsia="ru-RU"/>
              </w:rPr>
              <w:lastRenderedPageBreak/>
              <w:t xml:space="preserve">У всіх пунктах: .. </w:t>
            </w:r>
            <w:r w:rsidRPr="001F3B0A">
              <w:rPr>
                <w:rFonts w:ascii="Times New Roman" w:eastAsia="Times New Roman" w:hAnsi="Times New Roman" w:cs="Times New Roman"/>
                <w:b/>
                <w:bCs/>
                <w:sz w:val="24"/>
                <w:szCs w:val="24"/>
                <w:lang w:val="uk-UA" w:eastAsia="ru-RU"/>
              </w:rPr>
              <w:t>розпорядження</w:t>
            </w:r>
            <w:r w:rsidRPr="001F3B0A">
              <w:rPr>
                <w:rFonts w:ascii="Times New Roman" w:eastAsia="Times New Roman" w:hAnsi="Times New Roman" w:cs="Times New Roman"/>
                <w:sz w:val="24"/>
                <w:szCs w:val="24"/>
                <w:lang w:val="uk-UA" w:eastAsia="ru-RU"/>
              </w:rPr>
              <w:t xml:space="preserve"> .. </w:t>
            </w:r>
            <w:r w:rsidRPr="001F3B0A">
              <w:rPr>
                <w:rFonts w:ascii="Times New Roman" w:eastAsia="Times New Roman" w:hAnsi="Times New Roman" w:cs="Times New Roman"/>
                <w:color w:val="222222"/>
                <w:sz w:val="24"/>
                <w:szCs w:val="24"/>
                <w:lang w:val="uk-UA" w:eastAsia="ru-RU"/>
              </w:rPr>
              <w:t>замінити на ..</w:t>
            </w:r>
            <w:r w:rsidRPr="001F3B0A">
              <w:rPr>
                <w:rFonts w:ascii="Times New Roman" w:eastAsia="Times New Roman" w:hAnsi="Times New Roman" w:cs="Times New Roman"/>
                <w:sz w:val="24"/>
                <w:szCs w:val="24"/>
                <w:lang w:val="uk-UA" w:eastAsia="ru-RU"/>
              </w:rPr>
              <w:t xml:space="preserve">..  </w:t>
            </w:r>
            <w:r w:rsidRPr="001F3B0A">
              <w:rPr>
                <w:rFonts w:ascii="Times New Roman" w:eastAsia="Times New Roman" w:hAnsi="Times New Roman" w:cs="Times New Roman"/>
                <w:b/>
                <w:bCs/>
                <w:sz w:val="24"/>
                <w:szCs w:val="24"/>
                <w:lang w:val="uk-UA" w:eastAsia="ru-RU"/>
              </w:rPr>
              <w:t>команди</w:t>
            </w:r>
            <w:r w:rsidRPr="001F3B0A">
              <w:rPr>
                <w:rFonts w:ascii="Times New Roman" w:eastAsia="Times New Roman" w:hAnsi="Times New Roman" w:cs="Times New Roman"/>
                <w:sz w:val="24"/>
                <w:szCs w:val="24"/>
                <w:lang w:val="uk-UA" w:eastAsia="ru-RU"/>
              </w:rPr>
              <w:t xml:space="preserve">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Во </w:t>
            </w:r>
            <w:proofErr w:type="spellStart"/>
            <w:r w:rsidRPr="001F3B0A">
              <w:rPr>
                <w:rFonts w:ascii="Times New Roman" w:eastAsia="Times New Roman" w:hAnsi="Times New Roman" w:cs="Times New Roman"/>
                <w:sz w:val="24"/>
                <w:szCs w:val="24"/>
                <w:lang w:val="uk-UA" w:eastAsia="ru-RU"/>
              </w:rPr>
              <w:t>всех</w:t>
            </w:r>
            <w:proofErr w:type="spellEnd"/>
            <w:r w:rsidRPr="001F3B0A">
              <w:rPr>
                <w:rFonts w:ascii="Times New Roman" w:eastAsia="Times New Roman" w:hAnsi="Times New Roman" w:cs="Times New Roman"/>
                <w:sz w:val="24"/>
                <w:szCs w:val="24"/>
                <w:lang w:val="uk-UA" w:eastAsia="ru-RU"/>
              </w:rPr>
              <w:t xml:space="preserve"> пунктах: .. </w:t>
            </w:r>
            <w:r w:rsidRPr="001F3B0A">
              <w:rPr>
                <w:rFonts w:ascii="Times New Roman" w:eastAsia="Times New Roman" w:hAnsi="Times New Roman" w:cs="Times New Roman"/>
                <w:b/>
                <w:bCs/>
                <w:sz w:val="24"/>
                <w:szCs w:val="24"/>
                <w:lang w:val="uk-UA" w:eastAsia="ru-RU"/>
              </w:rPr>
              <w:t>розпорядження</w:t>
            </w:r>
            <w:r w:rsidRPr="001F3B0A">
              <w:rPr>
                <w:rFonts w:ascii="Times New Roman" w:eastAsia="Times New Roman" w:hAnsi="Times New Roman" w:cs="Times New Roman"/>
                <w:sz w:val="24"/>
                <w:szCs w:val="24"/>
                <w:lang w:val="uk-UA" w:eastAsia="ru-RU"/>
              </w:rPr>
              <w:t xml:space="preserve"> .. </w:t>
            </w:r>
            <w:proofErr w:type="spellStart"/>
            <w:r w:rsidRPr="001F3B0A">
              <w:rPr>
                <w:rFonts w:ascii="Times New Roman" w:eastAsia="Times New Roman" w:hAnsi="Times New Roman" w:cs="Times New Roman"/>
                <w:sz w:val="24"/>
                <w:szCs w:val="24"/>
                <w:lang w:val="uk-UA" w:eastAsia="ru-RU"/>
              </w:rPr>
              <w:t>заменить</w:t>
            </w:r>
            <w:proofErr w:type="spellEnd"/>
            <w:r w:rsidRPr="001F3B0A">
              <w:rPr>
                <w:rFonts w:ascii="Times New Roman" w:eastAsia="Times New Roman" w:hAnsi="Times New Roman" w:cs="Times New Roman"/>
                <w:sz w:val="24"/>
                <w:szCs w:val="24"/>
                <w:lang w:val="uk-UA" w:eastAsia="ru-RU"/>
              </w:rPr>
              <w:t xml:space="preserve"> на ..  </w:t>
            </w:r>
            <w:r w:rsidRPr="001F3B0A">
              <w:rPr>
                <w:rFonts w:ascii="Times New Roman" w:eastAsia="Times New Roman" w:hAnsi="Times New Roman" w:cs="Times New Roman"/>
                <w:b/>
                <w:bCs/>
                <w:sz w:val="24"/>
                <w:szCs w:val="24"/>
                <w:lang w:val="uk-UA" w:eastAsia="ru-RU"/>
              </w:rPr>
              <w:t xml:space="preserve">команди </w:t>
            </w: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Во </w:t>
            </w:r>
            <w:proofErr w:type="spellStart"/>
            <w:r w:rsidRPr="001F3B0A">
              <w:rPr>
                <w:rFonts w:ascii="Times New Roman" w:eastAsia="Times New Roman" w:hAnsi="Times New Roman" w:cs="Times New Roman"/>
                <w:sz w:val="24"/>
                <w:szCs w:val="24"/>
                <w:lang w:val="uk-UA" w:eastAsia="ru-RU"/>
              </w:rPr>
              <w:t>всех</w:t>
            </w:r>
            <w:proofErr w:type="spellEnd"/>
            <w:r w:rsidRPr="001F3B0A">
              <w:rPr>
                <w:rFonts w:ascii="Times New Roman" w:eastAsia="Times New Roman" w:hAnsi="Times New Roman" w:cs="Times New Roman"/>
                <w:sz w:val="24"/>
                <w:szCs w:val="24"/>
                <w:lang w:val="uk-UA" w:eastAsia="ru-RU"/>
              </w:rPr>
              <w:t xml:space="preserve"> пунктах: .. </w:t>
            </w:r>
            <w:r w:rsidRPr="001F3B0A">
              <w:rPr>
                <w:rFonts w:ascii="Times New Roman" w:eastAsia="Times New Roman" w:hAnsi="Times New Roman" w:cs="Times New Roman"/>
                <w:b/>
                <w:bCs/>
                <w:sz w:val="24"/>
                <w:szCs w:val="24"/>
                <w:lang w:val="uk-UA" w:eastAsia="ru-RU"/>
              </w:rPr>
              <w:t>розпорядження</w:t>
            </w:r>
            <w:r w:rsidRPr="001F3B0A">
              <w:rPr>
                <w:rFonts w:ascii="Times New Roman" w:eastAsia="Times New Roman" w:hAnsi="Times New Roman" w:cs="Times New Roman"/>
                <w:sz w:val="24"/>
                <w:szCs w:val="24"/>
                <w:lang w:val="uk-UA" w:eastAsia="ru-RU"/>
              </w:rPr>
              <w:t xml:space="preserve"> .. </w:t>
            </w:r>
            <w:proofErr w:type="spellStart"/>
            <w:r w:rsidRPr="001F3B0A">
              <w:rPr>
                <w:rFonts w:ascii="Times New Roman" w:eastAsia="Times New Roman" w:hAnsi="Times New Roman" w:cs="Times New Roman"/>
                <w:sz w:val="24"/>
                <w:szCs w:val="24"/>
                <w:lang w:val="uk-UA" w:eastAsia="ru-RU"/>
              </w:rPr>
              <w:t>заменить</w:t>
            </w:r>
            <w:proofErr w:type="spellEnd"/>
            <w:r w:rsidRPr="001F3B0A">
              <w:rPr>
                <w:rFonts w:ascii="Times New Roman" w:eastAsia="Times New Roman" w:hAnsi="Times New Roman" w:cs="Times New Roman"/>
                <w:sz w:val="24"/>
                <w:szCs w:val="24"/>
                <w:lang w:val="uk-UA" w:eastAsia="ru-RU"/>
              </w:rPr>
              <w:t xml:space="preserve"> на ..  </w:t>
            </w:r>
            <w:r w:rsidRPr="001F3B0A">
              <w:rPr>
                <w:rFonts w:ascii="Times New Roman" w:eastAsia="Times New Roman" w:hAnsi="Times New Roman" w:cs="Times New Roman"/>
                <w:b/>
                <w:bCs/>
                <w:sz w:val="24"/>
                <w:szCs w:val="24"/>
                <w:lang w:val="uk-UA" w:eastAsia="ru-RU"/>
              </w:rPr>
              <w:t xml:space="preserve">команди </w:t>
            </w: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Во </w:t>
            </w:r>
            <w:proofErr w:type="spellStart"/>
            <w:r w:rsidRPr="001F3B0A">
              <w:rPr>
                <w:rFonts w:ascii="Times New Roman" w:eastAsia="Times New Roman" w:hAnsi="Times New Roman" w:cs="Times New Roman"/>
                <w:sz w:val="24"/>
                <w:szCs w:val="24"/>
                <w:lang w:val="uk-UA" w:eastAsia="ru-RU"/>
              </w:rPr>
              <w:t>всех</w:t>
            </w:r>
            <w:proofErr w:type="spellEnd"/>
            <w:r w:rsidRPr="001F3B0A">
              <w:rPr>
                <w:rFonts w:ascii="Times New Roman" w:eastAsia="Times New Roman" w:hAnsi="Times New Roman" w:cs="Times New Roman"/>
                <w:sz w:val="24"/>
                <w:szCs w:val="24"/>
                <w:lang w:val="uk-UA" w:eastAsia="ru-RU"/>
              </w:rPr>
              <w:t xml:space="preserve"> пунктах: .. </w:t>
            </w:r>
            <w:r w:rsidRPr="001F3B0A">
              <w:rPr>
                <w:rFonts w:ascii="Times New Roman" w:eastAsia="Times New Roman" w:hAnsi="Times New Roman" w:cs="Times New Roman"/>
                <w:b/>
                <w:bCs/>
                <w:sz w:val="24"/>
                <w:szCs w:val="24"/>
                <w:lang w:val="uk-UA" w:eastAsia="ru-RU"/>
              </w:rPr>
              <w:t>розпорядження</w:t>
            </w:r>
            <w:r w:rsidRPr="001F3B0A">
              <w:rPr>
                <w:rFonts w:ascii="Times New Roman" w:eastAsia="Times New Roman" w:hAnsi="Times New Roman" w:cs="Times New Roman"/>
                <w:sz w:val="24"/>
                <w:szCs w:val="24"/>
                <w:lang w:val="uk-UA" w:eastAsia="ru-RU"/>
              </w:rPr>
              <w:t xml:space="preserve"> .. </w:t>
            </w:r>
            <w:proofErr w:type="spellStart"/>
            <w:r w:rsidRPr="001F3B0A">
              <w:rPr>
                <w:rFonts w:ascii="Times New Roman" w:eastAsia="Times New Roman" w:hAnsi="Times New Roman" w:cs="Times New Roman"/>
                <w:sz w:val="24"/>
                <w:szCs w:val="24"/>
                <w:lang w:val="uk-UA" w:eastAsia="ru-RU"/>
              </w:rPr>
              <w:t>заменить</w:t>
            </w:r>
            <w:proofErr w:type="spellEnd"/>
            <w:r w:rsidRPr="001F3B0A">
              <w:rPr>
                <w:rFonts w:ascii="Times New Roman" w:eastAsia="Times New Roman" w:hAnsi="Times New Roman" w:cs="Times New Roman"/>
                <w:sz w:val="24"/>
                <w:szCs w:val="24"/>
                <w:lang w:val="uk-UA" w:eastAsia="ru-RU"/>
              </w:rPr>
              <w:t xml:space="preserve"> на ..  </w:t>
            </w:r>
            <w:r w:rsidRPr="001F3B0A">
              <w:rPr>
                <w:rFonts w:ascii="Times New Roman" w:eastAsia="Times New Roman" w:hAnsi="Times New Roman" w:cs="Times New Roman"/>
                <w:b/>
                <w:bCs/>
                <w:sz w:val="24"/>
                <w:szCs w:val="24"/>
                <w:lang w:val="uk-UA" w:eastAsia="ru-RU"/>
              </w:rPr>
              <w:t>команди</w:t>
            </w:r>
            <w:r w:rsidRPr="001F3B0A">
              <w:rPr>
                <w:rFonts w:ascii="Times New Roman" w:eastAsia="Times New Roman" w:hAnsi="Times New Roman" w:cs="Times New Roman"/>
                <w:sz w:val="24"/>
                <w:szCs w:val="24"/>
                <w:lang w:val="uk-UA" w:eastAsia="ru-RU"/>
              </w:rPr>
              <w:t xml:space="preserve">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Во </w:t>
            </w:r>
            <w:proofErr w:type="spellStart"/>
            <w:r w:rsidRPr="001F3B0A">
              <w:rPr>
                <w:rFonts w:ascii="Times New Roman" w:eastAsia="Times New Roman" w:hAnsi="Times New Roman" w:cs="Times New Roman"/>
                <w:sz w:val="24"/>
                <w:szCs w:val="24"/>
                <w:lang w:val="uk-UA" w:eastAsia="ru-RU"/>
              </w:rPr>
              <w:t>всех</w:t>
            </w:r>
            <w:proofErr w:type="spellEnd"/>
            <w:r w:rsidRPr="001F3B0A">
              <w:rPr>
                <w:rFonts w:ascii="Times New Roman" w:eastAsia="Times New Roman" w:hAnsi="Times New Roman" w:cs="Times New Roman"/>
                <w:sz w:val="24"/>
                <w:szCs w:val="24"/>
                <w:lang w:val="uk-UA" w:eastAsia="ru-RU"/>
              </w:rPr>
              <w:t xml:space="preserve"> пунктах: .. </w:t>
            </w:r>
            <w:r w:rsidRPr="001F3B0A">
              <w:rPr>
                <w:rFonts w:ascii="Times New Roman" w:eastAsia="Times New Roman" w:hAnsi="Times New Roman" w:cs="Times New Roman"/>
                <w:b/>
                <w:bCs/>
                <w:sz w:val="24"/>
                <w:szCs w:val="24"/>
                <w:lang w:val="uk-UA" w:eastAsia="ru-RU"/>
              </w:rPr>
              <w:t>розпорядження</w:t>
            </w:r>
            <w:r w:rsidRPr="001F3B0A">
              <w:rPr>
                <w:rFonts w:ascii="Times New Roman" w:eastAsia="Times New Roman" w:hAnsi="Times New Roman" w:cs="Times New Roman"/>
                <w:sz w:val="24"/>
                <w:szCs w:val="24"/>
                <w:lang w:val="uk-UA" w:eastAsia="ru-RU"/>
              </w:rPr>
              <w:t xml:space="preserve"> .. </w:t>
            </w:r>
            <w:proofErr w:type="spellStart"/>
            <w:r w:rsidRPr="001F3B0A">
              <w:rPr>
                <w:rFonts w:ascii="Times New Roman" w:eastAsia="Times New Roman" w:hAnsi="Times New Roman" w:cs="Times New Roman"/>
                <w:sz w:val="24"/>
                <w:szCs w:val="24"/>
                <w:lang w:val="uk-UA" w:eastAsia="ru-RU"/>
              </w:rPr>
              <w:t>заменить</w:t>
            </w:r>
            <w:proofErr w:type="spellEnd"/>
            <w:r w:rsidRPr="001F3B0A">
              <w:rPr>
                <w:rFonts w:ascii="Times New Roman" w:eastAsia="Times New Roman" w:hAnsi="Times New Roman" w:cs="Times New Roman"/>
                <w:sz w:val="24"/>
                <w:szCs w:val="24"/>
                <w:lang w:val="uk-UA" w:eastAsia="ru-RU"/>
              </w:rPr>
              <w:t xml:space="preserve"> на ..  </w:t>
            </w:r>
            <w:r w:rsidRPr="001F3B0A">
              <w:rPr>
                <w:rFonts w:ascii="Times New Roman" w:eastAsia="Times New Roman" w:hAnsi="Times New Roman" w:cs="Times New Roman"/>
                <w:b/>
                <w:bCs/>
                <w:sz w:val="24"/>
                <w:szCs w:val="24"/>
                <w:lang w:val="uk-UA" w:eastAsia="ru-RU"/>
              </w:rPr>
              <w:t>команди</w:t>
            </w:r>
            <w:r w:rsidRPr="001F3B0A">
              <w:rPr>
                <w:rFonts w:ascii="Times New Roman" w:eastAsia="Times New Roman" w:hAnsi="Times New Roman" w:cs="Times New Roman"/>
                <w:sz w:val="24"/>
                <w:szCs w:val="24"/>
                <w:lang w:val="uk-UA" w:eastAsia="ru-RU"/>
              </w:rPr>
              <w:t xml:space="preserve">  </w:t>
            </w:r>
          </w:p>
        </w:tc>
        <w:tc>
          <w:tcPr>
            <w:tcW w:w="3973" w:type="dxa"/>
            <w:gridSpan w:val="2"/>
            <w:vAlign w:val="center"/>
            <w:hideMark/>
          </w:tcPr>
          <w:p w:rsidR="001F3B0A" w:rsidRPr="001F3B0A" w:rsidRDefault="001F3B0A" w:rsidP="001F3B0A">
            <w:pPr>
              <w:spacing w:before="100" w:beforeAutospacing="1" w:after="100" w:afterAutospacing="1" w:line="240" w:lineRule="auto"/>
              <w:ind w:left="21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Оперативні команди надаються черговим диспетчером…</w:t>
            </w:r>
          </w:p>
          <w:p w:rsidR="001F3B0A" w:rsidRPr="001F3B0A" w:rsidRDefault="001F3B0A" w:rsidP="001F3B0A">
            <w:pPr>
              <w:spacing w:before="100" w:beforeAutospacing="1" w:after="100" w:afterAutospacing="1" w:line="240" w:lineRule="auto"/>
              <w:ind w:left="21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Розпорядження Оператора системи передачі … надаються у письмовому вигляді …</w:t>
            </w:r>
          </w:p>
        </w:tc>
      </w:tr>
      <w:tr w:rsidR="001F3B0A" w:rsidRPr="001F3B0A" w:rsidTr="001F3B0A">
        <w:trPr>
          <w:tblCellSpacing w:w="15" w:type="dxa"/>
        </w:trPr>
        <w:tc>
          <w:tcPr>
            <w:tcW w:w="4687" w:type="dxa"/>
            <w:vAlign w:val="center"/>
            <w:hideMark/>
          </w:tcPr>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lastRenderedPageBreak/>
              <w:t xml:space="preserve">3.2.2.8.5. </w:t>
            </w:r>
            <w:r w:rsidRPr="001F3B0A">
              <w:rPr>
                <w:rFonts w:ascii="Times New Roman" w:eastAsia="Times New Roman" w:hAnsi="Times New Roman" w:cs="Times New Roman"/>
                <w:sz w:val="24"/>
                <w:szCs w:val="24"/>
                <w:lang w:val="uk-UA" w:eastAsia="ru-RU"/>
              </w:rPr>
              <w:t>Для електроустановок споживача, приєднаних на рівні 1000 В або нижче порядок оперативного повідомлення має відповідати наступним вимогам</w:t>
            </w:r>
          </w:p>
        </w:tc>
        <w:tc>
          <w:tcPr>
            <w:tcW w:w="6390" w:type="dxa"/>
            <w:gridSpan w:val="2"/>
            <w:vAlign w:val="center"/>
            <w:hideMark/>
          </w:tcPr>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proofErr w:type="spellStart"/>
            <w:r w:rsidRPr="001F3B0A">
              <w:rPr>
                <w:rFonts w:ascii="Times New Roman" w:eastAsia="Times New Roman" w:hAnsi="Times New Roman" w:cs="Times New Roman"/>
                <w:sz w:val="24"/>
                <w:szCs w:val="24"/>
                <w:lang w:eastAsia="ru-RU"/>
              </w:rPr>
              <w:t>Вилучити</w:t>
            </w:r>
            <w:proofErr w:type="spellEnd"/>
            <w:r w:rsidRPr="001F3B0A">
              <w:rPr>
                <w:rFonts w:ascii="Times New Roman" w:eastAsia="Times New Roman" w:hAnsi="Times New Roman" w:cs="Times New Roman"/>
                <w:sz w:val="24"/>
                <w:szCs w:val="24"/>
                <w:lang w:eastAsia="ru-RU"/>
              </w:rPr>
              <w:t>.</w:t>
            </w:r>
          </w:p>
        </w:tc>
        <w:tc>
          <w:tcPr>
            <w:tcW w:w="3973" w:type="dxa"/>
            <w:gridSpan w:val="2"/>
            <w:vAlign w:val="center"/>
            <w:hideMark/>
          </w:tcPr>
          <w:p w:rsidR="001F3B0A" w:rsidRPr="001F3B0A" w:rsidRDefault="001F3B0A" w:rsidP="001F3B0A">
            <w:pPr>
              <w:spacing w:before="100" w:beforeAutospacing="1" w:after="100" w:afterAutospacing="1" w:line="240" w:lineRule="auto"/>
              <w:ind w:left="21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Необхідно виконати нормальний переклад з іноземної на українську. Пункт містить незрозумілі терміни, які невживані у нас: «..посібник з монтажу ..» «... установка управління </w:t>
            </w:r>
            <w:r w:rsidRPr="001F3B0A">
              <w:rPr>
                <w:rFonts w:ascii="Times New Roman" w:eastAsia="Times New Roman" w:hAnsi="Times New Roman" w:cs="Times New Roman"/>
                <w:sz w:val="24"/>
                <w:szCs w:val="24"/>
                <w:lang w:eastAsia="ru-RU"/>
              </w:rPr>
              <w:t>п</w:t>
            </w:r>
            <w:r w:rsidRPr="001F3B0A">
              <w:rPr>
                <w:rFonts w:ascii="Times New Roman" w:eastAsia="Times New Roman" w:hAnsi="Times New Roman" w:cs="Times New Roman"/>
                <w:sz w:val="24"/>
                <w:szCs w:val="24"/>
                <w:lang w:val="uk-UA" w:eastAsia="ru-RU"/>
              </w:rPr>
              <w:t>опит</w:t>
            </w:r>
            <w:r w:rsidRPr="001F3B0A">
              <w:rPr>
                <w:rFonts w:ascii="Times New Roman" w:eastAsia="Times New Roman" w:hAnsi="Times New Roman" w:cs="Times New Roman"/>
                <w:sz w:val="24"/>
                <w:szCs w:val="24"/>
                <w:lang w:eastAsia="ru-RU"/>
              </w:rPr>
              <w:t xml:space="preserve">ом </w:t>
            </w:r>
            <w:r w:rsidRPr="001F3B0A">
              <w:rPr>
                <w:rFonts w:ascii="Times New Roman" w:eastAsia="Times New Roman" w:hAnsi="Times New Roman" w:cs="Times New Roman"/>
                <w:sz w:val="24"/>
                <w:szCs w:val="24"/>
                <w:lang w:val="uk-UA" w:eastAsia="ru-RU"/>
              </w:rPr>
              <w:t>...».</w:t>
            </w:r>
          </w:p>
        </w:tc>
      </w:tr>
      <w:tr w:rsidR="001F3B0A" w:rsidRPr="001F3B0A" w:rsidTr="001F3B0A">
        <w:trPr>
          <w:tblCellSpacing w:w="15" w:type="dxa"/>
        </w:trPr>
        <w:tc>
          <w:tcPr>
            <w:tcW w:w="4687" w:type="dxa"/>
            <w:vAlign w:val="center"/>
            <w:hideMark/>
          </w:tcPr>
          <w:p w:rsidR="001F3B0A" w:rsidRPr="001F3B0A" w:rsidRDefault="001F3B0A" w:rsidP="001F3B0A">
            <w:pPr>
              <w:autoSpaceDE w:val="0"/>
              <w:autoSpaceDN w:val="0"/>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3.2.2.3.3 Після </w:t>
            </w:r>
            <w:r w:rsidRPr="001F3B0A">
              <w:rPr>
                <w:rFonts w:ascii="Times New Roman" w:eastAsia="Times New Roman" w:hAnsi="Times New Roman" w:cs="Times New Roman"/>
                <w:b/>
                <w:bCs/>
                <w:sz w:val="24"/>
                <w:szCs w:val="24"/>
                <w:lang w:val="uk-UA" w:eastAsia="ru-RU"/>
              </w:rPr>
              <w:t>виникне</w:t>
            </w:r>
            <w:r w:rsidRPr="001F3B0A">
              <w:rPr>
                <w:rFonts w:ascii="Times New Roman" w:eastAsia="Times New Roman" w:hAnsi="Times New Roman" w:cs="Times New Roman"/>
                <w:sz w:val="24"/>
                <w:szCs w:val="24"/>
                <w:lang w:val="uk-UA" w:eastAsia="ru-RU"/>
              </w:rPr>
              <w:t xml:space="preserve"> незапланованої події, Оператор системи передачі повинен повідомити зацікавленого Оператора системи розподілу/власника об’єкта енергоспоживання, якомога швидше, але не пізніше ніж через </w:t>
            </w:r>
            <w:r w:rsidRPr="001F3B0A">
              <w:rPr>
                <w:rFonts w:ascii="Times New Roman" w:eastAsia="Times New Roman" w:hAnsi="Times New Roman" w:cs="Times New Roman"/>
                <w:b/>
                <w:bCs/>
                <w:sz w:val="24"/>
                <w:szCs w:val="24"/>
                <w:lang w:val="uk-UA" w:eastAsia="ru-RU"/>
              </w:rPr>
              <w:t>один тиждень</w:t>
            </w:r>
            <w:r w:rsidRPr="001F3B0A">
              <w:rPr>
                <w:rFonts w:ascii="Times New Roman" w:eastAsia="Times New Roman" w:hAnsi="Times New Roman" w:cs="Times New Roman"/>
                <w:sz w:val="24"/>
                <w:szCs w:val="24"/>
                <w:lang w:val="uk-UA" w:eastAsia="ru-RU"/>
              </w:rPr>
              <w:t xml:space="preserve"> після настання незапланованої події, щодо зміни порога максимального струму короткого замикання в мережі Оператора системи передачі.</w:t>
            </w:r>
          </w:p>
        </w:tc>
        <w:tc>
          <w:tcPr>
            <w:tcW w:w="6390" w:type="dxa"/>
            <w:gridSpan w:val="2"/>
            <w:vAlign w:val="center"/>
            <w:hideMark/>
          </w:tcPr>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3.2.2.3.3 Після </w:t>
            </w:r>
            <w:r w:rsidRPr="001F3B0A">
              <w:rPr>
                <w:rFonts w:ascii="Times New Roman" w:eastAsia="Times New Roman" w:hAnsi="Times New Roman" w:cs="Times New Roman"/>
                <w:b/>
                <w:bCs/>
                <w:sz w:val="24"/>
                <w:szCs w:val="24"/>
                <w:lang w:val="uk-UA" w:eastAsia="ru-RU"/>
              </w:rPr>
              <w:t>виникнення</w:t>
            </w:r>
            <w:r w:rsidRPr="001F3B0A">
              <w:rPr>
                <w:rFonts w:ascii="Times New Roman" w:eastAsia="Times New Roman" w:hAnsi="Times New Roman" w:cs="Times New Roman"/>
                <w:sz w:val="24"/>
                <w:szCs w:val="24"/>
                <w:lang w:val="uk-UA" w:eastAsia="ru-RU"/>
              </w:rPr>
              <w:t xml:space="preserve"> незапланованої події, Оператор системи передачі повинен повідомити зацікавленого Оператора системи розподілу/власника об’єкта енергоспоживання, якомога швидше, але не пізніше ніж через </w:t>
            </w:r>
            <w:r w:rsidRPr="001F3B0A">
              <w:rPr>
                <w:rFonts w:ascii="Times New Roman" w:eastAsia="Times New Roman" w:hAnsi="Times New Roman" w:cs="Times New Roman"/>
                <w:b/>
                <w:bCs/>
                <w:sz w:val="24"/>
                <w:szCs w:val="24"/>
                <w:lang w:val="uk-UA" w:eastAsia="ru-RU"/>
              </w:rPr>
              <w:t>три дні</w:t>
            </w:r>
            <w:r w:rsidRPr="001F3B0A">
              <w:rPr>
                <w:rFonts w:ascii="Times New Roman" w:eastAsia="Times New Roman" w:hAnsi="Times New Roman" w:cs="Times New Roman"/>
                <w:sz w:val="24"/>
                <w:szCs w:val="24"/>
                <w:lang w:val="uk-UA" w:eastAsia="ru-RU"/>
              </w:rPr>
              <w:t xml:space="preserve"> після настання незапланованої події, щодо зміни порога максимального струму короткого замикання в мережі Оператора системи передачі.</w:t>
            </w:r>
          </w:p>
        </w:tc>
        <w:tc>
          <w:tcPr>
            <w:tcW w:w="3973" w:type="dxa"/>
            <w:gridSpan w:val="2"/>
            <w:vAlign w:val="center"/>
            <w:hideMark/>
          </w:tcPr>
          <w:p w:rsidR="001F3B0A" w:rsidRPr="001F3B0A" w:rsidRDefault="001F3B0A" w:rsidP="001F3B0A">
            <w:pPr>
              <w:spacing w:before="100" w:beforeAutospacing="1" w:after="100" w:afterAutospacing="1" w:line="240" w:lineRule="auto"/>
              <w:ind w:left="21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Термін у один тиждень вбачається занадто довгим, оскільки ОСР та власники об’єктів енергоспоживання мають бути здатними витримувати зміни порога максимального струму короткого замикання.</w:t>
            </w:r>
          </w:p>
          <w:p w:rsidR="001F3B0A" w:rsidRPr="001F3B0A" w:rsidRDefault="001F3B0A" w:rsidP="001F3B0A">
            <w:pPr>
              <w:spacing w:before="100" w:beforeAutospacing="1" w:after="100" w:afterAutospacing="1" w:line="240" w:lineRule="auto"/>
              <w:ind w:left="21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Відтак, якщо зазначені суб’єкти не будуть готові, можуть відбуватись перебої в роботі системи передачі.</w:t>
            </w:r>
          </w:p>
        </w:tc>
      </w:tr>
      <w:tr w:rsidR="001F3B0A" w:rsidRPr="001F3B0A" w:rsidTr="001F3B0A">
        <w:trPr>
          <w:tblCellSpacing w:w="15" w:type="dxa"/>
        </w:trPr>
        <w:tc>
          <w:tcPr>
            <w:tcW w:w="4687" w:type="dxa"/>
            <w:vAlign w:val="center"/>
            <w:hideMark/>
          </w:tcPr>
          <w:p w:rsidR="001F3B0A" w:rsidRPr="001F3B0A" w:rsidRDefault="001F3B0A" w:rsidP="001F3B0A">
            <w:pPr>
              <w:autoSpaceDE w:val="0"/>
              <w:autoSpaceDN w:val="0"/>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3.2.2.3.6 Встановлений відповідно до пункту 3.2.2.3.5 цього підрозділу новий поріг повинен </w:t>
            </w:r>
            <w:r w:rsidRPr="001F3B0A">
              <w:rPr>
                <w:rFonts w:ascii="Times New Roman" w:eastAsia="Times New Roman" w:hAnsi="Times New Roman" w:cs="Times New Roman"/>
                <w:b/>
                <w:bCs/>
                <w:sz w:val="24"/>
                <w:szCs w:val="24"/>
                <w:lang w:val="uk-UA" w:eastAsia="ru-RU"/>
              </w:rPr>
              <w:t>буди</w:t>
            </w:r>
            <w:r w:rsidRPr="001F3B0A">
              <w:rPr>
                <w:rFonts w:ascii="Times New Roman" w:eastAsia="Times New Roman" w:hAnsi="Times New Roman" w:cs="Times New Roman"/>
                <w:sz w:val="24"/>
                <w:szCs w:val="24"/>
                <w:lang w:val="uk-UA" w:eastAsia="ru-RU"/>
              </w:rPr>
              <w:t xml:space="preserve"> доведений до Операторів </w:t>
            </w:r>
            <w:r w:rsidRPr="001F3B0A">
              <w:rPr>
                <w:rFonts w:ascii="Times New Roman" w:eastAsia="Times New Roman" w:hAnsi="Times New Roman" w:cs="Times New Roman"/>
                <w:b/>
                <w:bCs/>
                <w:sz w:val="24"/>
                <w:szCs w:val="24"/>
                <w:lang w:val="uk-UA" w:eastAsia="ru-RU"/>
              </w:rPr>
              <w:t>системи передачі</w:t>
            </w:r>
            <w:r w:rsidRPr="001F3B0A">
              <w:rPr>
                <w:rFonts w:ascii="Times New Roman" w:eastAsia="Times New Roman" w:hAnsi="Times New Roman" w:cs="Times New Roman"/>
                <w:sz w:val="24"/>
                <w:szCs w:val="24"/>
                <w:lang w:val="uk-UA" w:eastAsia="ru-RU"/>
              </w:rPr>
              <w:t xml:space="preserve"> та власників об’єктів енергоспоживання, електроустановки яких приєднані до системи передачі та мають бути здатними витримувати зміни порога максимального струму короткого замикання.</w:t>
            </w:r>
          </w:p>
        </w:tc>
        <w:tc>
          <w:tcPr>
            <w:tcW w:w="6390" w:type="dxa"/>
            <w:gridSpan w:val="2"/>
            <w:vAlign w:val="center"/>
            <w:hideMark/>
          </w:tcPr>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3.2.2.3.6 Встановлений відповідно до пункту 3.2.2.3.5 цього підрозділу новий поріг повинен </w:t>
            </w:r>
            <w:r w:rsidRPr="001F3B0A">
              <w:rPr>
                <w:rFonts w:ascii="Times New Roman" w:eastAsia="Times New Roman" w:hAnsi="Times New Roman" w:cs="Times New Roman"/>
                <w:b/>
                <w:bCs/>
                <w:sz w:val="24"/>
                <w:szCs w:val="24"/>
                <w:lang w:val="uk-UA" w:eastAsia="ru-RU"/>
              </w:rPr>
              <w:t>бути</w:t>
            </w:r>
            <w:r w:rsidRPr="001F3B0A">
              <w:rPr>
                <w:rFonts w:ascii="Times New Roman" w:eastAsia="Times New Roman" w:hAnsi="Times New Roman" w:cs="Times New Roman"/>
                <w:sz w:val="24"/>
                <w:szCs w:val="24"/>
                <w:lang w:val="uk-UA" w:eastAsia="ru-RU"/>
              </w:rPr>
              <w:t xml:space="preserve"> доведений до Операторів </w:t>
            </w:r>
            <w:r w:rsidRPr="001F3B0A">
              <w:rPr>
                <w:rFonts w:ascii="Times New Roman" w:eastAsia="Times New Roman" w:hAnsi="Times New Roman" w:cs="Times New Roman"/>
                <w:b/>
                <w:bCs/>
                <w:sz w:val="24"/>
                <w:szCs w:val="24"/>
                <w:lang w:val="uk-UA" w:eastAsia="ru-RU"/>
              </w:rPr>
              <w:t>систем розподілу</w:t>
            </w:r>
            <w:r w:rsidRPr="001F3B0A">
              <w:rPr>
                <w:rFonts w:ascii="Times New Roman" w:eastAsia="Times New Roman" w:hAnsi="Times New Roman" w:cs="Times New Roman"/>
                <w:sz w:val="24"/>
                <w:szCs w:val="24"/>
                <w:lang w:val="uk-UA" w:eastAsia="ru-RU"/>
              </w:rPr>
              <w:t xml:space="preserve"> та власників об’єктів енергоспоживання, електроустановки яких приєднані до системи передачі та мають бути здатними витримувати зміни порога максимального струму короткого замикання.</w:t>
            </w:r>
          </w:p>
        </w:tc>
        <w:tc>
          <w:tcPr>
            <w:tcW w:w="3973" w:type="dxa"/>
            <w:gridSpan w:val="2"/>
            <w:vAlign w:val="center"/>
            <w:hideMark/>
          </w:tcPr>
          <w:p w:rsidR="001F3B0A" w:rsidRPr="001F3B0A" w:rsidRDefault="001F3B0A" w:rsidP="001F3B0A">
            <w:pPr>
              <w:spacing w:before="100" w:beforeAutospacing="1" w:after="100" w:afterAutospacing="1" w:line="240" w:lineRule="auto"/>
              <w:ind w:left="21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left="21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left="21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У цьому пункті мова йде про Операторів систем </w:t>
            </w:r>
            <w:proofErr w:type="spellStart"/>
            <w:r w:rsidRPr="001F3B0A">
              <w:rPr>
                <w:rFonts w:ascii="Times New Roman" w:eastAsia="Times New Roman" w:hAnsi="Times New Roman" w:cs="Times New Roman"/>
                <w:sz w:val="24"/>
                <w:szCs w:val="24"/>
                <w:lang w:val="uk-UA" w:eastAsia="ru-RU"/>
              </w:rPr>
              <w:t>роподілу</w:t>
            </w:r>
            <w:proofErr w:type="spellEnd"/>
            <w:r w:rsidRPr="001F3B0A">
              <w:rPr>
                <w:rFonts w:ascii="Times New Roman" w:eastAsia="Times New Roman" w:hAnsi="Times New Roman" w:cs="Times New Roman"/>
                <w:sz w:val="24"/>
                <w:szCs w:val="24"/>
                <w:lang w:val="uk-UA" w:eastAsia="ru-RU"/>
              </w:rPr>
              <w:t>.</w:t>
            </w:r>
          </w:p>
        </w:tc>
      </w:tr>
      <w:tr w:rsidR="001F3B0A" w:rsidRPr="001F3B0A" w:rsidTr="001F3B0A">
        <w:trPr>
          <w:tblCellSpacing w:w="15" w:type="dxa"/>
        </w:trPr>
        <w:tc>
          <w:tcPr>
            <w:tcW w:w="4687" w:type="dxa"/>
            <w:vAlign w:val="center"/>
            <w:hideMark/>
          </w:tcPr>
          <w:p w:rsidR="001F3B0A" w:rsidRPr="001F3B0A" w:rsidRDefault="001F3B0A" w:rsidP="001F3B0A">
            <w:pPr>
              <w:autoSpaceDE w:val="0"/>
              <w:autoSpaceDN w:val="0"/>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3.2.2.5.2 З урахуванням безпеки роботи енергосистеми та без шкоди для обладнання та здоров’я персоналу і населення, автоматичний захист об’єктів розподілу/енергоспоживання повинен </w:t>
            </w:r>
            <w:r w:rsidRPr="001F3B0A">
              <w:rPr>
                <w:rFonts w:ascii="Times New Roman" w:eastAsia="Times New Roman" w:hAnsi="Times New Roman" w:cs="Times New Roman"/>
                <w:sz w:val="24"/>
                <w:szCs w:val="24"/>
                <w:lang w:val="uk-UA" w:eastAsia="ru-RU"/>
              </w:rPr>
              <w:lastRenderedPageBreak/>
              <w:t xml:space="preserve">мати пріоритет над управлінням шляхом надання </w:t>
            </w:r>
            <w:r w:rsidRPr="001F3B0A">
              <w:rPr>
                <w:rFonts w:ascii="Times New Roman" w:eastAsia="Times New Roman" w:hAnsi="Times New Roman" w:cs="Times New Roman"/>
                <w:b/>
                <w:bCs/>
                <w:sz w:val="24"/>
                <w:szCs w:val="24"/>
                <w:lang w:val="uk-UA" w:eastAsia="ru-RU"/>
              </w:rPr>
              <w:t>оперативного розпорядження</w:t>
            </w:r>
            <w:r w:rsidRPr="001F3B0A">
              <w:rPr>
                <w:rFonts w:ascii="Times New Roman" w:eastAsia="Times New Roman" w:hAnsi="Times New Roman" w:cs="Times New Roman"/>
                <w:sz w:val="24"/>
                <w:szCs w:val="24"/>
                <w:lang w:val="uk-UA" w:eastAsia="ru-RU"/>
              </w:rPr>
              <w:t xml:space="preserve"> диспетчерським персоналом.</w:t>
            </w:r>
          </w:p>
        </w:tc>
        <w:tc>
          <w:tcPr>
            <w:tcW w:w="6390" w:type="dxa"/>
            <w:gridSpan w:val="2"/>
            <w:vAlign w:val="center"/>
            <w:hideMark/>
          </w:tcPr>
          <w:p w:rsidR="001F3B0A" w:rsidRPr="001F3B0A" w:rsidRDefault="001F3B0A" w:rsidP="001F3B0A">
            <w:pPr>
              <w:autoSpaceDE w:val="0"/>
              <w:autoSpaceDN w:val="0"/>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xml:space="preserve">3.2.2.5.2 З урахуванням безпеки роботи енергосистеми та без шкоди для обладнання та здоров’я персоналу і населення, автоматичний захист об’єктів розподілу/енергоспоживання повинен мати пріоритет над </w:t>
            </w:r>
            <w:r w:rsidRPr="001F3B0A">
              <w:rPr>
                <w:rFonts w:ascii="Times New Roman" w:eastAsia="Times New Roman" w:hAnsi="Times New Roman" w:cs="Times New Roman"/>
                <w:sz w:val="24"/>
                <w:szCs w:val="24"/>
                <w:lang w:val="uk-UA" w:eastAsia="ru-RU"/>
              </w:rPr>
              <w:lastRenderedPageBreak/>
              <w:t xml:space="preserve">управлінням шляхом надання </w:t>
            </w:r>
            <w:r w:rsidRPr="001F3B0A">
              <w:rPr>
                <w:rFonts w:ascii="Times New Roman" w:eastAsia="Times New Roman" w:hAnsi="Times New Roman" w:cs="Times New Roman"/>
                <w:b/>
                <w:bCs/>
                <w:sz w:val="24"/>
                <w:szCs w:val="24"/>
                <w:lang w:val="uk-UA" w:eastAsia="ru-RU"/>
              </w:rPr>
              <w:t>оперативної команди</w:t>
            </w:r>
            <w:r w:rsidRPr="001F3B0A">
              <w:rPr>
                <w:rFonts w:ascii="Times New Roman" w:eastAsia="Times New Roman" w:hAnsi="Times New Roman" w:cs="Times New Roman"/>
                <w:sz w:val="24"/>
                <w:szCs w:val="24"/>
                <w:lang w:val="uk-UA" w:eastAsia="ru-RU"/>
              </w:rPr>
              <w:t xml:space="preserve"> диспетчерським персоналом.</w:t>
            </w:r>
          </w:p>
          <w:p w:rsidR="001F3B0A" w:rsidRPr="001F3B0A" w:rsidRDefault="001F3B0A" w:rsidP="001F3B0A">
            <w:pPr>
              <w:autoSpaceDE w:val="0"/>
              <w:autoSpaceDN w:val="0"/>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autoSpaceDE w:val="0"/>
              <w:autoSpaceDN w:val="0"/>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Аналогічно врахувати у пунктах 3.2.2.6.2, 3.2.2.9.2, 3.3.3.5.</w:t>
            </w:r>
          </w:p>
        </w:tc>
        <w:tc>
          <w:tcPr>
            <w:tcW w:w="3973" w:type="dxa"/>
            <w:gridSpan w:val="2"/>
            <w:vAlign w:val="center"/>
            <w:hideMark/>
          </w:tcPr>
          <w:p w:rsidR="001F3B0A" w:rsidRPr="001F3B0A" w:rsidRDefault="001F3B0A" w:rsidP="001F3B0A">
            <w:pPr>
              <w:spacing w:before="100" w:beforeAutospacing="1" w:after="100" w:afterAutospacing="1" w:line="240" w:lineRule="auto"/>
              <w:ind w:left="21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Черговим диспетчером надаються оперативні команди.</w:t>
            </w:r>
          </w:p>
          <w:p w:rsidR="001F3B0A" w:rsidRPr="001F3B0A" w:rsidRDefault="001F3B0A" w:rsidP="001F3B0A">
            <w:pPr>
              <w:spacing w:before="100" w:beforeAutospacing="1" w:after="100" w:afterAutospacing="1" w:line="240" w:lineRule="auto"/>
              <w:ind w:left="21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Натомість, розпорядження надається Оператором системи передачі у письмовому вигляді.</w:t>
            </w:r>
          </w:p>
        </w:tc>
      </w:tr>
      <w:tr w:rsidR="001F3B0A" w:rsidRPr="001F3B0A" w:rsidTr="001F3B0A">
        <w:trPr>
          <w:tblCellSpacing w:w="15" w:type="dxa"/>
        </w:trPr>
        <w:tc>
          <w:tcPr>
            <w:tcW w:w="4687" w:type="dxa"/>
            <w:vAlign w:val="center"/>
            <w:hideMark/>
          </w:tcPr>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xml:space="preserve">3.4.8.4 Індивідуальні випробування обладнання та функціональні випробування окремих систем повинна виконувати будівельно-монтажна організація із залученням пусконалагоджувальних організацій і персоналу Замовника. </w:t>
            </w:r>
          </w:p>
        </w:tc>
        <w:tc>
          <w:tcPr>
            <w:tcW w:w="6390" w:type="dxa"/>
            <w:gridSpan w:val="2"/>
            <w:vAlign w:val="center"/>
            <w:hideMark/>
          </w:tcPr>
          <w:p w:rsidR="001F3B0A" w:rsidRPr="001F3B0A" w:rsidRDefault="001F3B0A" w:rsidP="001F3B0A">
            <w:pPr>
              <w:spacing w:before="100" w:beforeAutospacing="1" w:after="100" w:afterAutospacing="1" w:line="240" w:lineRule="auto"/>
              <w:ind w:right="265"/>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3.4.8.4 Індивідуальні випробування обладнання </w:t>
            </w:r>
            <w:r w:rsidRPr="001F3B0A">
              <w:rPr>
                <w:rFonts w:ascii="Times New Roman" w:eastAsia="Times New Roman" w:hAnsi="Times New Roman" w:cs="Times New Roman"/>
                <w:b/>
                <w:bCs/>
                <w:sz w:val="24"/>
                <w:szCs w:val="24"/>
                <w:lang w:val="uk-UA" w:eastAsia="ru-RU"/>
              </w:rPr>
              <w:t>електроустановок Замовника</w:t>
            </w:r>
            <w:r w:rsidRPr="001F3B0A">
              <w:rPr>
                <w:rFonts w:ascii="Times New Roman" w:eastAsia="Times New Roman" w:hAnsi="Times New Roman" w:cs="Times New Roman"/>
                <w:sz w:val="24"/>
                <w:szCs w:val="24"/>
                <w:lang w:val="uk-UA" w:eastAsia="ru-RU"/>
              </w:rPr>
              <w:t xml:space="preserve"> та функціональні випробування окремих систем повинна виконувати будівельно-монтажна організація із залученням пусконалагоджувальних організацій і персоналу Замовника. </w:t>
            </w:r>
          </w:p>
        </w:tc>
        <w:tc>
          <w:tcPr>
            <w:tcW w:w="3973" w:type="dxa"/>
            <w:gridSpan w:val="2"/>
            <w:vAlign w:val="center"/>
            <w:hideMark/>
          </w:tcPr>
          <w:p w:rsidR="001F3B0A" w:rsidRPr="001F3B0A" w:rsidRDefault="001F3B0A" w:rsidP="001F3B0A">
            <w:pPr>
              <w:spacing w:before="100" w:beforeAutospacing="1" w:after="100" w:afterAutospacing="1" w:line="240" w:lineRule="auto"/>
              <w:ind w:left="215"/>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Так як в попередньому пункті 3.4.8.3. йшлося про зовнішні </w:t>
            </w:r>
            <w:proofErr w:type="spellStart"/>
            <w:r w:rsidRPr="001F3B0A">
              <w:rPr>
                <w:rFonts w:ascii="Times New Roman" w:eastAsia="Times New Roman" w:hAnsi="Times New Roman" w:cs="Times New Roman"/>
                <w:sz w:val="24"/>
                <w:szCs w:val="24"/>
                <w:lang w:val="uk-UA" w:eastAsia="ru-RU"/>
              </w:rPr>
              <w:t>е.у</w:t>
            </w:r>
            <w:proofErr w:type="spellEnd"/>
            <w:r w:rsidRPr="001F3B0A">
              <w:rPr>
                <w:rFonts w:ascii="Times New Roman" w:eastAsia="Times New Roman" w:hAnsi="Times New Roman" w:cs="Times New Roman"/>
                <w:sz w:val="24"/>
                <w:szCs w:val="24"/>
                <w:lang w:val="uk-UA" w:eastAsia="ru-RU"/>
              </w:rPr>
              <w:t>, які будуються, реконструюються за рахунок Оператора, тобто індивідуальні та комплексні випробування повинен проводити Оператор.</w:t>
            </w:r>
          </w:p>
        </w:tc>
      </w:tr>
      <w:tr w:rsidR="001F3B0A" w:rsidRPr="001F3B0A" w:rsidTr="001F3B0A">
        <w:trPr>
          <w:tblCellSpacing w:w="15" w:type="dxa"/>
        </w:trPr>
        <w:tc>
          <w:tcPr>
            <w:tcW w:w="4687" w:type="dxa"/>
            <w:vAlign w:val="center"/>
            <w:hideMark/>
          </w:tcPr>
          <w:p w:rsidR="001F3B0A" w:rsidRPr="001F3B0A" w:rsidRDefault="001F3B0A" w:rsidP="001F3B0A">
            <w:pPr>
              <w:spacing w:after="0"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3.2.1        Технічні вимоги до енергогенеруючих об’єктів, які приєднуються до системи передачі або Вінд </w:t>
            </w:r>
            <w:proofErr w:type="spellStart"/>
            <w:r w:rsidRPr="001F3B0A">
              <w:rPr>
                <w:rFonts w:ascii="Times New Roman" w:eastAsia="Times New Roman" w:hAnsi="Times New Roman" w:cs="Times New Roman"/>
                <w:sz w:val="24"/>
                <w:szCs w:val="24"/>
                <w:lang w:val="uk-UA" w:eastAsia="ru-RU"/>
              </w:rPr>
              <w:t>Пауерливають</w:t>
            </w:r>
            <w:proofErr w:type="spellEnd"/>
            <w:r w:rsidRPr="001F3B0A">
              <w:rPr>
                <w:rFonts w:ascii="Times New Roman" w:eastAsia="Times New Roman" w:hAnsi="Times New Roman" w:cs="Times New Roman"/>
                <w:sz w:val="24"/>
                <w:szCs w:val="24"/>
                <w:lang w:val="uk-UA" w:eastAsia="ru-RU"/>
              </w:rPr>
              <w:t xml:space="preserve"> на режими роботи системи передачі</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c>
          <w:tcPr>
            <w:tcW w:w="6390" w:type="dxa"/>
            <w:gridSpan w:val="2"/>
            <w:vAlign w:val="center"/>
            <w:hideMark/>
          </w:tcPr>
          <w:p w:rsidR="001F3B0A" w:rsidRPr="001F3B0A" w:rsidRDefault="001F3B0A" w:rsidP="001F3B0A">
            <w:pPr>
              <w:spacing w:before="100" w:beforeAutospacing="1" w:after="0"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Пропонована редакція</w:t>
            </w:r>
          </w:p>
          <w:p w:rsidR="001F3B0A" w:rsidRPr="001F3B0A" w:rsidRDefault="001F3B0A" w:rsidP="001F3B0A">
            <w:pPr>
              <w:spacing w:after="0" w:line="240" w:lineRule="auto"/>
              <w:ind w:left="567"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after="0" w:line="240" w:lineRule="auto"/>
              <w:ind w:left="9"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3.2.1 Технічні вимоги до енергогенеруючих об’єктів, які приєднуються до системи передачі або Вінд </w:t>
            </w:r>
            <w:proofErr w:type="spellStart"/>
            <w:r w:rsidRPr="001F3B0A">
              <w:rPr>
                <w:rFonts w:ascii="Times New Roman" w:eastAsia="Times New Roman" w:hAnsi="Times New Roman" w:cs="Times New Roman"/>
                <w:sz w:val="24"/>
                <w:szCs w:val="24"/>
                <w:lang w:val="uk-UA" w:eastAsia="ru-RU"/>
              </w:rPr>
              <w:t>Пауерливають</w:t>
            </w:r>
            <w:proofErr w:type="spellEnd"/>
            <w:r w:rsidRPr="001F3B0A">
              <w:rPr>
                <w:rFonts w:ascii="Times New Roman" w:eastAsia="Times New Roman" w:hAnsi="Times New Roman" w:cs="Times New Roman"/>
                <w:sz w:val="24"/>
                <w:szCs w:val="24"/>
                <w:lang w:val="uk-UA" w:eastAsia="ru-RU"/>
              </w:rPr>
              <w:t xml:space="preserve"> на режими роботи системи передачі</w:t>
            </w:r>
          </w:p>
          <w:p w:rsidR="001F3B0A" w:rsidRPr="001F3B0A" w:rsidRDefault="001F3B0A" w:rsidP="001F3B0A">
            <w:pPr>
              <w:spacing w:before="100" w:beforeAutospacing="1" w:after="0"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Енергогенеруючі об’єкти, (генеруючі модулі), мають  відповідати вимогам, встановленим   цим Кодексом  для кожного типу генеруючого модуля.</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Вимоги застосовуються до генеруючих модулів, що приєднуються до мереж, але не поширюються на існуючі генеруючі модулі та генеруючі модулі, що вже перебувають на пізній стадії Вінд </w:t>
            </w:r>
            <w:proofErr w:type="spellStart"/>
            <w:r w:rsidRPr="001F3B0A">
              <w:rPr>
                <w:rFonts w:ascii="Times New Roman" w:eastAsia="Times New Roman" w:hAnsi="Times New Roman" w:cs="Times New Roman"/>
                <w:sz w:val="24"/>
                <w:szCs w:val="24"/>
                <w:lang w:val="uk-UA" w:eastAsia="ru-RU"/>
              </w:rPr>
              <w:t>Пауерровадження</w:t>
            </w:r>
            <w:proofErr w:type="spellEnd"/>
            <w:r w:rsidRPr="001F3B0A">
              <w:rPr>
                <w:rFonts w:ascii="Times New Roman" w:eastAsia="Times New Roman" w:hAnsi="Times New Roman" w:cs="Times New Roman"/>
                <w:sz w:val="24"/>
                <w:szCs w:val="24"/>
                <w:lang w:val="uk-UA" w:eastAsia="ru-RU"/>
              </w:rPr>
              <w:t>, але ще не завершені.</w:t>
            </w:r>
          </w:p>
        </w:tc>
        <w:tc>
          <w:tcPr>
            <w:tcW w:w="3973" w:type="dxa"/>
            <w:gridSpan w:val="2"/>
            <w:vAlign w:val="center"/>
            <w:hideMark/>
          </w:tcPr>
          <w:p w:rsidR="001F3B0A" w:rsidRPr="001F3B0A" w:rsidRDefault="001F3B0A" w:rsidP="001F3B0A">
            <w:pPr>
              <w:spacing w:before="100" w:beforeAutospacing="1" w:after="100" w:afterAutospacing="1" w:line="240" w:lineRule="auto"/>
              <w:ind w:left="21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Доповнено: «Енергогенеруючі об’єкти, (генеруючі модулі), мають  відповідати вимогам, встановленим   цим Кодексом  для кожного типу генеруючого модуля.</w:t>
            </w:r>
          </w:p>
          <w:p w:rsidR="001F3B0A" w:rsidRPr="001F3B0A" w:rsidRDefault="001F3B0A" w:rsidP="001F3B0A">
            <w:pPr>
              <w:spacing w:before="100" w:beforeAutospacing="1" w:after="100" w:afterAutospacing="1" w:line="240" w:lineRule="auto"/>
              <w:ind w:left="21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Вимоги застосовуються до генеруючих модулів, що приєднуються до мереж, але не поширюються на існуючі генеруючі модулі та генеруючі модулі, що вже перебувають на пізній стадії Вінд </w:t>
            </w:r>
            <w:proofErr w:type="spellStart"/>
            <w:r w:rsidRPr="001F3B0A">
              <w:rPr>
                <w:rFonts w:ascii="Times New Roman" w:eastAsia="Times New Roman" w:hAnsi="Times New Roman" w:cs="Times New Roman"/>
                <w:sz w:val="24"/>
                <w:szCs w:val="24"/>
                <w:lang w:val="uk-UA" w:eastAsia="ru-RU"/>
              </w:rPr>
              <w:t>Пауерровадження</w:t>
            </w:r>
            <w:proofErr w:type="spellEnd"/>
            <w:r w:rsidRPr="001F3B0A">
              <w:rPr>
                <w:rFonts w:ascii="Times New Roman" w:eastAsia="Times New Roman" w:hAnsi="Times New Roman" w:cs="Times New Roman"/>
                <w:sz w:val="24"/>
                <w:szCs w:val="24"/>
                <w:lang w:val="uk-UA" w:eastAsia="ru-RU"/>
              </w:rPr>
              <w:t>, але ще не завершені».</w:t>
            </w:r>
          </w:p>
          <w:p w:rsidR="001F3B0A" w:rsidRPr="001F3B0A" w:rsidRDefault="001F3B0A" w:rsidP="001F3B0A">
            <w:pPr>
              <w:spacing w:before="100" w:beforeAutospacing="1" w:after="100" w:afterAutospacing="1" w:line="240" w:lineRule="auto"/>
              <w:ind w:left="21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Для чіткого розмежування вимог КСП до генеруючих модулів в часі, виключення дії зворотної сили, виключення вибіркових підходів до відповідності  діючих генеруючих модулів вимогам КСП.</w:t>
            </w:r>
          </w:p>
        </w:tc>
      </w:tr>
      <w:bookmarkEnd w:id="12"/>
      <w:bookmarkEnd w:id="13"/>
      <w:tr w:rsidR="001F3B0A" w:rsidRPr="001F3B0A" w:rsidTr="001F3B0A">
        <w:trPr>
          <w:tblCellSpacing w:w="15" w:type="dxa"/>
        </w:trPr>
        <w:tc>
          <w:tcPr>
            <w:tcW w:w="4687" w:type="dxa"/>
            <w:vAlign w:val="center"/>
            <w:hideMark/>
          </w:tcPr>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Таблиця 3.1.</w:t>
            </w:r>
            <w:r w:rsidRPr="001F3B0A">
              <w:rPr>
                <w:rFonts w:ascii="Times New Roman" w:eastAsia="Times New Roman" w:hAnsi="Times New Roman" w:cs="Times New Roman"/>
                <w:sz w:val="24"/>
                <w:szCs w:val="24"/>
                <w:lang w:eastAsia="ru-RU"/>
              </w:rPr>
              <w:br/>
            </w:r>
            <w:r w:rsidRPr="001F3B0A">
              <w:rPr>
                <w:rFonts w:ascii="Times New Roman" w:eastAsia="Times New Roman" w:hAnsi="Times New Roman" w:cs="Times New Roman"/>
                <w:sz w:val="24"/>
                <w:szCs w:val="24"/>
                <w:lang w:val="uk-UA" w:eastAsia="ru-RU"/>
              </w:rPr>
              <w:t>3.2.1.7.3.</w:t>
            </w:r>
            <w:r w:rsidRPr="001F3B0A">
              <w:rPr>
                <w:rFonts w:ascii="Times New Roman" w:eastAsia="Times New Roman" w:hAnsi="Times New Roman" w:cs="Times New Roman"/>
                <w:sz w:val="24"/>
                <w:szCs w:val="24"/>
                <w:lang w:eastAsia="ru-RU"/>
              </w:rPr>
              <w:br/>
            </w:r>
            <w:r w:rsidRPr="001F3B0A">
              <w:rPr>
                <w:rFonts w:ascii="Times New Roman" w:eastAsia="Times New Roman" w:hAnsi="Times New Roman" w:cs="Times New Roman"/>
                <w:sz w:val="24"/>
                <w:szCs w:val="24"/>
                <w:lang w:val="uk-UA" w:eastAsia="ru-RU"/>
              </w:rPr>
              <w:t>Участь в острівному режимі роботи.</w:t>
            </w:r>
          </w:p>
        </w:tc>
        <w:tc>
          <w:tcPr>
            <w:tcW w:w="6390" w:type="dxa"/>
            <w:gridSpan w:val="2"/>
            <w:vAlign w:val="center"/>
            <w:hideMark/>
          </w:tcPr>
          <w:p w:rsidR="001F3B0A" w:rsidRPr="001F3B0A" w:rsidRDefault="001F3B0A" w:rsidP="001F3B0A">
            <w:pPr>
              <w:spacing w:before="100" w:beforeAutospacing="1" w:after="100" w:afterAutospacing="1" w:line="240" w:lineRule="auto"/>
              <w:ind w:right="265"/>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Таблиця 3.1.</w:t>
            </w:r>
            <w:r w:rsidRPr="001F3B0A">
              <w:rPr>
                <w:rFonts w:ascii="Times New Roman" w:eastAsia="Times New Roman" w:hAnsi="Times New Roman" w:cs="Times New Roman"/>
                <w:sz w:val="24"/>
                <w:szCs w:val="24"/>
                <w:lang w:eastAsia="ru-RU"/>
              </w:rPr>
              <w:br/>
            </w:r>
            <w:r w:rsidRPr="001F3B0A">
              <w:rPr>
                <w:rFonts w:ascii="Times New Roman" w:eastAsia="Times New Roman" w:hAnsi="Times New Roman" w:cs="Times New Roman"/>
                <w:sz w:val="24"/>
                <w:szCs w:val="24"/>
                <w:lang w:val="uk-UA" w:eastAsia="ru-RU"/>
              </w:rPr>
              <w:t>3.2.1.7.3.</w:t>
            </w:r>
            <w:r w:rsidRPr="001F3B0A">
              <w:rPr>
                <w:rFonts w:ascii="Times New Roman" w:eastAsia="Times New Roman" w:hAnsi="Times New Roman" w:cs="Times New Roman"/>
                <w:sz w:val="24"/>
                <w:szCs w:val="24"/>
                <w:lang w:eastAsia="ru-RU"/>
              </w:rPr>
              <w:br/>
            </w:r>
            <w:r w:rsidRPr="001F3B0A">
              <w:rPr>
                <w:rFonts w:ascii="Times New Roman" w:eastAsia="Times New Roman" w:hAnsi="Times New Roman" w:cs="Times New Roman"/>
                <w:sz w:val="24"/>
                <w:szCs w:val="24"/>
                <w:lang w:val="uk-UA" w:eastAsia="ru-RU"/>
              </w:rPr>
              <w:t>Участь в острівному режимі роботи (</w:t>
            </w:r>
            <w:r w:rsidRPr="001F3B0A">
              <w:rPr>
                <w:rFonts w:ascii="Times New Roman" w:eastAsia="Times New Roman" w:hAnsi="Times New Roman" w:cs="Times New Roman"/>
                <w:b/>
                <w:bCs/>
                <w:sz w:val="24"/>
                <w:szCs w:val="24"/>
                <w:lang w:val="uk-UA" w:eastAsia="ru-RU"/>
              </w:rPr>
              <w:t>крім генеруючих одиниць ВДЕ</w:t>
            </w:r>
            <w:r w:rsidRPr="001F3B0A">
              <w:rPr>
                <w:rFonts w:ascii="Times New Roman" w:eastAsia="Times New Roman" w:hAnsi="Times New Roman" w:cs="Times New Roman"/>
                <w:sz w:val="24"/>
                <w:szCs w:val="24"/>
                <w:lang w:val="uk-UA" w:eastAsia="ru-RU"/>
              </w:rPr>
              <w:t>).</w:t>
            </w:r>
          </w:p>
        </w:tc>
        <w:tc>
          <w:tcPr>
            <w:tcW w:w="3973" w:type="dxa"/>
            <w:gridSpan w:val="2"/>
            <w:vAlign w:val="center"/>
            <w:hideMark/>
          </w:tcPr>
          <w:p w:rsidR="001F3B0A" w:rsidRPr="001F3B0A" w:rsidRDefault="001F3B0A" w:rsidP="001F3B0A">
            <w:pPr>
              <w:spacing w:before="100" w:beforeAutospacing="1" w:after="100" w:afterAutospacing="1" w:line="240" w:lineRule="auto"/>
              <w:ind w:left="215"/>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Так як у ВЕС і СЕС немає можливості працювати в режимі «острів».</w:t>
            </w:r>
          </w:p>
        </w:tc>
      </w:tr>
      <w:tr w:rsidR="001F3B0A" w:rsidRPr="001F3B0A" w:rsidTr="001F3B0A">
        <w:trPr>
          <w:tblCellSpacing w:w="15" w:type="dxa"/>
        </w:trPr>
        <w:tc>
          <w:tcPr>
            <w:tcW w:w="4687" w:type="dxa"/>
            <w:vAlign w:val="center"/>
            <w:hideMark/>
          </w:tcPr>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3.2.2.5.2  З урахуванням безпеки роботи енергосистеми та без шкоди для обладнання та здоров’я персоналу і населення, автоматичний захист об’єктів розподілу/енергоспоживання повинен мати пріоритет над управлінням шляхом надання оперативного </w:t>
            </w:r>
            <w:r w:rsidRPr="001F3B0A">
              <w:rPr>
                <w:rFonts w:ascii="Times New Roman" w:eastAsia="Times New Roman" w:hAnsi="Times New Roman" w:cs="Times New Roman"/>
                <w:b/>
                <w:bCs/>
                <w:sz w:val="24"/>
                <w:szCs w:val="24"/>
                <w:lang w:val="uk-UA" w:eastAsia="ru-RU"/>
              </w:rPr>
              <w:t>розпорядження</w:t>
            </w:r>
            <w:r w:rsidRPr="001F3B0A">
              <w:rPr>
                <w:rFonts w:ascii="Times New Roman" w:eastAsia="Times New Roman" w:hAnsi="Times New Roman" w:cs="Times New Roman"/>
                <w:sz w:val="24"/>
                <w:szCs w:val="24"/>
                <w:lang w:val="uk-UA" w:eastAsia="ru-RU"/>
              </w:rPr>
              <w:t xml:space="preserve"> диспетчерським персоналом. </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3.2.2.6.2 ….</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1)….</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3) Оператор системи розподілу погоджує с Оператором системи передачі метод вимкнення навантаження при зниженні напруги за допустимі межі (з використанням реле або за оперативним </w:t>
            </w:r>
            <w:r w:rsidRPr="001F3B0A">
              <w:rPr>
                <w:rFonts w:ascii="Times New Roman" w:eastAsia="Times New Roman" w:hAnsi="Times New Roman" w:cs="Times New Roman"/>
                <w:b/>
                <w:bCs/>
                <w:sz w:val="24"/>
                <w:szCs w:val="24"/>
                <w:lang w:val="uk-UA" w:eastAsia="ru-RU"/>
              </w:rPr>
              <w:t>розпорядженням</w:t>
            </w:r>
            <w:r w:rsidRPr="001F3B0A">
              <w:rPr>
                <w:rFonts w:ascii="Times New Roman" w:eastAsia="Times New Roman" w:hAnsi="Times New Roman" w:cs="Times New Roman"/>
                <w:sz w:val="24"/>
                <w:szCs w:val="24"/>
                <w:lang w:val="uk-UA" w:eastAsia="ru-RU"/>
              </w:rPr>
              <w:t xml:space="preserve"> диспетчерського персоналу);</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3.2.2.9.2</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5) Електроустановки мають бути оснащеними обладнанням для отримання </w:t>
            </w:r>
            <w:r w:rsidRPr="001F3B0A">
              <w:rPr>
                <w:rFonts w:ascii="Times New Roman" w:eastAsia="Times New Roman" w:hAnsi="Times New Roman" w:cs="Times New Roman"/>
                <w:b/>
                <w:bCs/>
                <w:sz w:val="24"/>
                <w:szCs w:val="24"/>
                <w:lang w:val="uk-UA" w:eastAsia="ru-RU"/>
              </w:rPr>
              <w:lastRenderedPageBreak/>
              <w:t>розпоряджень</w:t>
            </w:r>
            <w:r w:rsidRPr="001F3B0A">
              <w:rPr>
                <w:rFonts w:ascii="Times New Roman" w:eastAsia="Times New Roman" w:hAnsi="Times New Roman" w:cs="Times New Roman"/>
                <w:sz w:val="24"/>
                <w:szCs w:val="24"/>
                <w:lang w:val="uk-UA" w:eastAsia="ru-RU"/>
              </w:rPr>
              <w:t>, прямо чи опосередковано – через третю особу оперативного персоналу, від Оператора системи передачі щодо зміни свого навантаження, а також передавання необхідної інформації;</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3.3.3.5. …</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1) Випробування модифікації електроустановок, які мають підтвердити здатність електроустановок об’єктів енергоспоживання до зміни їх споживаної потужності після отримання </w:t>
            </w:r>
            <w:r w:rsidRPr="001F3B0A">
              <w:rPr>
                <w:rFonts w:ascii="Times New Roman" w:eastAsia="Times New Roman" w:hAnsi="Times New Roman" w:cs="Times New Roman"/>
                <w:b/>
                <w:bCs/>
                <w:sz w:val="24"/>
                <w:szCs w:val="24"/>
                <w:lang w:val="uk-UA" w:eastAsia="ru-RU"/>
              </w:rPr>
              <w:t>розпорядження</w:t>
            </w:r>
            <w:r w:rsidRPr="001F3B0A">
              <w:rPr>
                <w:rFonts w:ascii="Times New Roman" w:eastAsia="Times New Roman" w:hAnsi="Times New Roman" w:cs="Times New Roman"/>
                <w:sz w:val="24"/>
                <w:szCs w:val="24"/>
                <w:lang w:val="uk-UA" w:eastAsia="ru-RU"/>
              </w:rPr>
              <w:t xml:space="preserve"> від Оператора системи передачі відповідно до встановлених технічних вимог. Ці випробування мають проводитися за </w:t>
            </w:r>
            <w:r w:rsidRPr="001F3B0A">
              <w:rPr>
                <w:rFonts w:ascii="Times New Roman" w:eastAsia="Times New Roman" w:hAnsi="Times New Roman" w:cs="Times New Roman"/>
                <w:b/>
                <w:bCs/>
                <w:sz w:val="24"/>
                <w:szCs w:val="24"/>
                <w:lang w:val="uk-UA" w:eastAsia="ru-RU"/>
              </w:rPr>
              <w:t>розпорядженням</w:t>
            </w:r>
            <w:r w:rsidRPr="001F3B0A">
              <w:rPr>
                <w:rFonts w:ascii="Times New Roman" w:eastAsia="Times New Roman" w:hAnsi="Times New Roman" w:cs="Times New Roman"/>
                <w:sz w:val="24"/>
                <w:szCs w:val="24"/>
                <w:lang w:val="uk-UA" w:eastAsia="ru-RU"/>
              </w:rPr>
              <w:t xml:space="preserve"> або альтернативно, шляхом імітації отримання </w:t>
            </w:r>
            <w:r w:rsidRPr="001F3B0A">
              <w:rPr>
                <w:rFonts w:ascii="Times New Roman" w:eastAsia="Times New Roman" w:hAnsi="Times New Roman" w:cs="Times New Roman"/>
                <w:b/>
                <w:bCs/>
                <w:sz w:val="24"/>
                <w:szCs w:val="24"/>
                <w:lang w:val="uk-UA" w:eastAsia="ru-RU"/>
              </w:rPr>
              <w:t>розпорядження</w:t>
            </w:r>
            <w:r w:rsidRPr="001F3B0A">
              <w:rPr>
                <w:rFonts w:ascii="Times New Roman" w:eastAsia="Times New Roman" w:hAnsi="Times New Roman" w:cs="Times New Roman"/>
                <w:sz w:val="24"/>
                <w:szCs w:val="24"/>
                <w:lang w:val="uk-UA" w:eastAsia="ru-RU"/>
              </w:rPr>
              <w:t xml:space="preserve"> від Оператора системи передачі:</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val="uk-UA" w:eastAsia="ru-RU"/>
              </w:rPr>
              <w:t xml:space="preserve">2) Випробування відімкнення та/або повторного ввімкнення енергоустановок статичної компенсації об’єкта енергоспоживання, які мають підтвердити здатність об’єктів енергоспоживання до регулювання напруги відповідно до встановлених технічних вимог. Ці випробування мають проводитись шляхом імітації отримання </w:t>
            </w:r>
            <w:r w:rsidRPr="001F3B0A">
              <w:rPr>
                <w:rFonts w:ascii="Times New Roman" w:eastAsia="Times New Roman" w:hAnsi="Times New Roman" w:cs="Times New Roman"/>
                <w:b/>
                <w:bCs/>
                <w:sz w:val="24"/>
                <w:szCs w:val="24"/>
                <w:lang w:val="uk-UA" w:eastAsia="ru-RU"/>
              </w:rPr>
              <w:t>розпорядження</w:t>
            </w:r>
            <w:r w:rsidRPr="001F3B0A">
              <w:rPr>
                <w:rFonts w:ascii="Times New Roman" w:eastAsia="Times New Roman" w:hAnsi="Times New Roman" w:cs="Times New Roman"/>
                <w:sz w:val="24"/>
                <w:szCs w:val="24"/>
                <w:lang w:val="uk-UA" w:eastAsia="ru-RU"/>
              </w:rPr>
              <w:t xml:space="preserve"> від Оператора системи передачі на подальше відімкнення </w:t>
            </w:r>
            <w:r w:rsidRPr="001F3B0A">
              <w:rPr>
                <w:rFonts w:ascii="Times New Roman" w:eastAsia="Times New Roman" w:hAnsi="Times New Roman" w:cs="Times New Roman"/>
                <w:sz w:val="24"/>
                <w:szCs w:val="24"/>
                <w:lang w:val="uk-UA" w:eastAsia="ru-RU"/>
              </w:rPr>
              <w:lastRenderedPageBreak/>
              <w:t xml:space="preserve">енергоустановок статичної компенсації та імітації отримання </w:t>
            </w:r>
            <w:r w:rsidRPr="001F3B0A">
              <w:rPr>
                <w:rFonts w:ascii="Times New Roman" w:eastAsia="Times New Roman" w:hAnsi="Times New Roman" w:cs="Times New Roman"/>
                <w:b/>
                <w:bCs/>
                <w:sz w:val="24"/>
                <w:szCs w:val="24"/>
                <w:lang w:val="uk-UA" w:eastAsia="ru-RU"/>
              </w:rPr>
              <w:t>розпорядження</w:t>
            </w:r>
            <w:r w:rsidRPr="001F3B0A">
              <w:rPr>
                <w:rFonts w:ascii="Times New Roman" w:eastAsia="Times New Roman" w:hAnsi="Times New Roman" w:cs="Times New Roman"/>
                <w:sz w:val="24"/>
                <w:szCs w:val="24"/>
                <w:lang w:val="uk-UA" w:eastAsia="ru-RU"/>
              </w:rPr>
              <w:t xml:space="preserve"> від Оператора системи передачі на подальше повторне ввімкнення цих енергоустановок;</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5.8.4.2.19 Виведення генеруючої одиниці з нормованого первинного регулювання самостійно власником генеруючої одиниці забороняється і виконується лише за </w:t>
            </w:r>
            <w:r w:rsidRPr="001F3B0A">
              <w:rPr>
                <w:rFonts w:ascii="Times New Roman" w:eastAsia="Times New Roman" w:hAnsi="Times New Roman" w:cs="Times New Roman"/>
                <w:b/>
                <w:bCs/>
                <w:sz w:val="24"/>
                <w:szCs w:val="24"/>
                <w:lang w:val="uk-UA" w:eastAsia="ru-RU"/>
              </w:rPr>
              <w:t xml:space="preserve">розпорядженням </w:t>
            </w:r>
            <w:r w:rsidRPr="001F3B0A">
              <w:rPr>
                <w:rFonts w:ascii="Times New Roman" w:eastAsia="Times New Roman" w:hAnsi="Times New Roman" w:cs="Times New Roman"/>
                <w:sz w:val="24"/>
                <w:szCs w:val="24"/>
                <w:lang w:val="uk-UA" w:eastAsia="ru-RU"/>
              </w:rPr>
              <w:t>Оператора системи передачі розширенням мертвої зони первинного регулювання до визначеного ним рівня.</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5.9.4.6 Оператор системи передачі у разі необхідності має право через відповідного Оператора системи розподілу давати </w:t>
            </w:r>
            <w:r w:rsidRPr="001F3B0A">
              <w:rPr>
                <w:rFonts w:ascii="Times New Roman" w:eastAsia="Times New Roman" w:hAnsi="Times New Roman" w:cs="Times New Roman"/>
                <w:b/>
                <w:bCs/>
                <w:sz w:val="24"/>
                <w:szCs w:val="24"/>
                <w:lang w:val="uk-UA" w:eastAsia="ru-RU"/>
              </w:rPr>
              <w:t>розпорядження</w:t>
            </w:r>
            <w:r w:rsidRPr="001F3B0A">
              <w:rPr>
                <w:rFonts w:ascii="Times New Roman" w:eastAsia="Times New Roman" w:hAnsi="Times New Roman" w:cs="Times New Roman"/>
                <w:sz w:val="24"/>
                <w:szCs w:val="24"/>
                <w:lang w:val="uk-UA" w:eastAsia="ru-RU"/>
              </w:rPr>
              <w:t xml:space="preserve"> Користувачам системи розподілу щодо регулювання напруги та реактивної потужності.</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5.9.6.6 Вторинне регулювання напруги та реактивної потужності здійснюється лише за чітким </w:t>
            </w:r>
            <w:r w:rsidRPr="001F3B0A">
              <w:rPr>
                <w:rFonts w:ascii="Times New Roman" w:eastAsia="Times New Roman" w:hAnsi="Times New Roman" w:cs="Times New Roman"/>
                <w:b/>
                <w:bCs/>
                <w:sz w:val="24"/>
                <w:szCs w:val="24"/>
                <w:lang w:val="uk-UA" w:eastAsia="ru-RU"/>
              </w:rPr>
              <w:t>розпорядженням</w:t>
            </w:r>
            <w:r w:rsidRPr="001F3B0A">
              <w:rPr>
                <w:rFonts w:ascii="Times New Roman" w:eastAsia="Times New Roman" w:hAnsi="Times New Roman" w:cs="Times New Roman"/>
                <w:sz w:val="24"/>
                <w:szCs w:val="24"/>
                <w:lang w:val="uk-UA" w:eastAsia="ru-RU"/>
              </w:rPr>
              <w:t xml:space="preserve"> Оператора системи передачі.</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5.9.6.7 …</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 </w:t>
            </w:r>
            <w:r w:rsidRPr="001F3B0A">
              <w:rPr>
                <w:rFonts w:ascii="Times New Roman" w:eastAsia="Times New Roman" w:hAnsi="Times New Roman" w:cs="Times New Roman"/>
                <w:b/>
                <w:bCs/>
                <w:sz w:val="24"/>
                <w:szCs w:val="24"/>
                <w:lang w:val="uk-UA" w:eastAsia="ru-RU"/>
              </w:rPr>
              <w:t>розпорядження</w:t>
            </w:r>
            <w:r w:rsidRPr="001F3B0A">
              <w:rPr>
                <w:rFonts w:ascii="Times New Roman" w:eastAsia="Times New Roman" w:hAnsi="Times New Roman" w:cs="Times New Roman"/>
                <w:sz w:val="24"/>
                <w:szCs w:val="24"/>
                <w:lang w:val="uk-UA" w:eastAsia="ru-RU"/>
              </w:rPr>
              <w:t xml:space="preserve"> Користувачам системи розподілу щодо регулювання напруги та реактивної потужності;</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8.3.1.4 У разі зниження частоти в ОЕС України до значення, рівного або меншого ніж 49,2 </w:t>
            </w:r>
            <w:proofErr w:type="spellStart"/>
            <w:r w:rsidRPr="001F3B0A">
              <w:rPr>
                <w:rFonts w:ascii="Times New Roman" w:eastAsia="Times New Roman" w:hAnsi="Times New Roman" w:cs="Times New Roman"/>
                <w:sz w:val="24"/>
                <w:szCs w:val="24"/>
                <w:lang w:val="uk-UA" w:eastAsia="ru-RU"/>
              </w:rPr>
              <w:t>Гц</w:t>
            </w:r>
            <w:proofErr w:type="spellEnd"/>
            <w:r w:rsidRPr="001F3B0A">
              <w:rPr>
                <w:rFonts w:ascii="Times New Roman" w:eastAsia="Times New Roman" w:hAnsi="Times New Roman" w:cs="Times New Roman"/>
                <w:sz w:val="24"/>
                <w:szCs w:val="24"/>
                <w:lang w:val="uk-UA" w:eastAsia="ru-RU"/>
              </w:rPr>
              <w:t xml:space="preserve">, оперативний персонал </w:t>
            </w:r>
            <w:proofErr w:type="spellStart"/>
            <w:r w:rsidRPr="001F3B0A">
              <w:rPr>
                <w:rFonts w:ascii="Times New Roman" w:eastAsia="Times New Roman" w:hAnsi="Times New Roman" w:cs="Times New Roman"/>
                <w:sz w:val="24"/>
                <w:szCs w:val="24"/>
                <w:lang w:val="uk-UA" w:eastAsia="ru-RU"/>
              </w:rPr>
              <w:t>енергооб’єктів</w:t>
            </w:r>
            <w:proofErr w:type="spellEnd"/>
            <w:r w:rsidRPr="001F3B0A">
              <w:rPr>
                <w:rFonts w:ascii="Times New Roman" w:eastAsia="Times New Roman" w:hAnsi="Times New Roman" w:cs="Times New Roman"/>
                <w:sz w:val="24"/>
                <w:szCs w:val="24"/>
                <w:lang w:val="uk-UA" w:eastAsia="ru-RU"/>
              </w:rPr>
              <w:t xml:space="preserve"> повинен самостійно, не чекаючи </w:t>
            </w:r>
            <w:r w:rsidRPr="001F3B0A">
              <w:rPr>
                <w:rFonts w:ascii="Times New Roman" w:eastAsia="Times New Roman" w:hAnsi="Times New Roman" w:cs="Times New Roman"/>
                <w:b/>
                <w:bCs/>
                <w:sz w:val="24"/>
                <w:szCs w:val="24"/>
                <w:lang w:val="uk-UA" w:eastAsia="ru-RU"/>
              </w:rPr>
              <w:t xml:space="preserve">розпорядження </w:t>
            </w:r>
            <w:r w:rsidRPr="001F3B0A">
              <w:rPr>
                <w:rFonts w:ascii="Times New Roman" w:eastAsia="Times New Roman" w:hAnsi="Times New Roman" w:cs="Times New Roman"/>
                <w:sz w:val="24"/>
                <w:szCs w:val="24"/>
                <w:lang w:val="uk-UA" w:eastAsia="ru-RU"/>
              </w:rPr>
              <w:t>диспетчера вищого рівня управління, приступити до її підвищення шляхом відключення споживачів згідно з графіками аварійних відключень.</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8.3.2.3 Якщо, незважаючи на дію ПА, частота в ОЕС України підвищується вище 50,5 </w:t>
            </w:r>
            <w:proofErr w:type="spellStart"/>
            <w:r w:rsidRPr="001F3B0A">
              <w:rPr>
                <w:rFonts w:ascii="Times New Roman" w:eastAsia="Times New Roman" w:hAnsi="Times New Roman" w:cs="Times New Roman"/>
                <w:sz w:val="24"/>
                <w:szCs w:val="24"/>
                <w:lang w:val="uk-UA" w:eastAsia="ru-RU"/>
              </w:rPr>
              <w:t>Гц</w:t>
            </w:r>
            <w:proofErr w:type="spellEnd"/>
            <w:r w:rsidRPr="001F3B0A">
              <w:rPr>
                <w:rFonts w:ascii="Times New Roman" w:eastAsia="Times New Roman" w:hAnsi="Times New Roman" w:cs="Times New Roman"/>
                <w:sz w:val="24"/>
                <w:szCs w:val="24"/>
                <w:lang w:val="uk-UA" w:eastAsia="ru-RU"/>
              </w:rPr>
              <w:t xml:space="preserve">, оперативний персонал відповідного рівня повинен самостійно, не чекаючи </w:t>
            </w:r>
            <w:r w:rsidRPr="001F3B0A">
              <w:rPr>
                <w:rFonts w:ascii="Times New Roman" w:eastAsia="Times New Roman" w:hAnsi="Times New Roman" w:cs="Times New Roman"/>
                <w:b/>
                <w:bCs/>
                <w:sz w:val="24"/>
                <w:szCs w:val="24"/>
                <w:lang w:val="uk-UA" w:eastAsia="ru-RU"/>
              </w:rPr>
              <w:t>розпорядження</w:t>
            </w:r>
            <w:r w:rsidRPr="001F3B0A">
              <w:rPr>
                <w:rFonts w:ascii="Times New Roman" w:eastAsia="Times New Roman" w:hAnsi="Times New Roman" w:cs="Times New Roman"/>
                <w:sz w:val="24"/>
                <w:szCs w:val="24"/>
                <w:lang w:val="uk-UA" w:eastAsia="ru-RU"/>
              </w:rPr>
              <w:t xml:space="preserve"> диспетчера вищого рівня, приступити до зниження частоти шляхом відключення генеруючого обладнання.</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8.5.4 …</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xml:space="preserve">- оперативного (ручного) відключення навантаження оперативним персоналом ОСР за </w:t>
            </w:r>
            <w:r w:rsidRPr="001F3B0A">
              <w:rPr>
                <w:rFonts w:ascii="Times New Roman" w:eastAsia="Times New Roman" w:hAnsi="Times New Roman" w:cs="Times New Roman"/>
                <w:b/>
                <w:bCs/>
                <w:sz w:val="24"/>
                <w:szCs w:val="24"/>
                <w:lang w:val="uk-UA" w:eastAsia="ru-RU"/>
              </w:rPr>
              <w:t>розпорядженням</w:t>
            </w:r>
            <w:r w:rsidRPr="001F3B0A">
              <w:rPr>
                <w:rFonts w:ascii="Times New Roman" w:eastAsia="Times New Roman" w:hAnsi="Times New Roman" w:cs="Times New Roman"/>
                <w:sz w:val="24"/>
                <w:szCs w:val="24"/>
                <w:lang w:val="uk-UA" w:eastAsia="ru-RU"/>
              </w:rPr>
              <w:t xml:space="preserve"> ОСП.</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8.8.21 Вінд </w:t>
            </w:r>
            <w:proofErr w:type="spellStart"/>
            <w:r w:rsidRPr="001F3B0A">
              <w:rPr>
                <w:rFonts w:ascii="Times New Roman" w:eastAsia="Times New Roman" w:hAnsi="Times New Roman" w:cs="Times New Roman"/>
                <w:sz w:val="24"/>
                <w:szCs w:val="24"/>
                <w:lang w:val="uk-UA" w:eastAsia="ru-RU"/>
              </w:rPr>
              <w:t>Пауерровадження</w:t>
            </w:r>
            <w:proofErr w:type="spellEnd"/>
            <w:r w:rsidRPr="001F3B0A">
              <w:rPr>
                <w:rFonts w:ascii="Times New Roman" w:eastAsia="Times New Roman" w:hAnsi="Times New Roman" w:cs="Times New Roman"/>
                <w:sz w:val="24"/>
                <w:szCs w:val="24"/>
                <w:lang w:val="uk-UA" w:eastAsia="ru-RU"/>
              </w:rPr>
              <w:t xml:space="preserve"> Плану відновлення здійснюється за </w:t>
            </w:r>
            <w:r w:rsidRPr="001F3B0A">
              <w:rPr>
                <w:rFonts w:ascii="Times New Roman" w:eastAsia="Times New Roman" w:hAnsi="Times New Roman" w:cs="Times New Roman"/>
                <w:b/>
                <w:bCs/>
                <w:sz w:val="24"/>
                <w:szCs w:val="24"/>
                <w:lang w:val="uk-UA" w:eastAsia="ru-RU"/>
              </w:rPr>
              <w:t>розпорядженням</w:t>
            </w:r>
            <w:r w:rsidRPr="001F3B0A">
              <w:rPr>
                <w:rFonts w:ascii="Times New Roman" w:eastAsia="Times New Roman" w:hAnsi="Times New Roman" w:cs="Times New Roman"/>
                <w:sz w:val="24"/>
                <w:szCs w:val="24"/>
                <w:lang w:val="uk-UA" w:eastAsia="ru-RU"/>
              </w:rPr>
              <w:t xml:space="preserve"> Оператора системи передачі.</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8.8.22 Користувачі електричних систем, що отримали таке </w:t>
            </w:r>
            <w:r w:rsidRPr="001F3B0A">
              <w:rPr>
                <w:rFonts w:ascii="Times New Roman" w:eastAsia="Times New Roman" w:hAnsi="Times New Roman" w:cs="Times New Roman"/>
                <w:b/>
                <w:bCs/>
                <w:sz w:val="24"/>
                <w:szCs w:val="24"/>
                <w:lang w:val="uk-UA" w:eastAsia="ru-RU"/>
              </w:rPr>
              <w:t>розпорядження</w:t>
            </w:r>
            <w:r w:rsidRPr="001F3B0A">
              <w:rPr>
                <w:rFonts w:ascii="Times New Roman" w:eastAsia="Times New Roman" w:hAnsi="Times New Roman" w:cs="Times New Roman"/>
                <w:sz w:val="24"/>
                <w:szCs w:val="24"/>
                <w:lang w:val="uk-UA" w:eastAsia="ru-RU"/>
              </w:rPr>
              <w:t>, мають діяти відповідно до місцевого плану та/або об’єктової інструкції.</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8.8.23 У разі, якщо за оцінкою Оператора системи передачі ситуація потребує дій, що не передбачені Планом відновлення, Оператор системи передачі має право вносити зміни в порядок та послідовність дій при відновленні режиму роботи енергосистеми та надати відповідні </w:t>
            </w:r>
            <w:r w:rsidRPr="001F3B0A">
              <w:rPr>
                <w:rFonts w:ascii="Times New Roman" w:eastAsia="Times New Roman" w:hAnsi="Times New Roman" w:cs="Times New Roman"/>
                <w:b/>
                <w:bCs/>
                <w:sz w:val="24"/>
                <w:szCs w:val="24"/>
                <w:lang w:val="uk-UA" w:eastAsia="ru-RU"/>
              </w:rPr>
              <w:t>розпорядження</w:t>
            </w:r>
            <w:r w:rsidRPr="001F3B0A">
              <w:rPr>
                <w:rFonts w:ascii="Times New Roman" w:eastAsia="Times New Roman" w:hAnsi="Times New Roman" w:cs="Times New Roman"/>
                <w:sz w:val="24"/>
                <w:szCs w:val="24"/>
                <w:lang w:val="uk-UA" w:eastAsia="ru-RU"/>
              </w:rPr>
              <w:t xml:space="preserve"> Користувачам електричних систем, які задіяні у цьому процесі.</w:t>
            </w:r>
          </w:p>
        </w:tc>
        <w:tc>
          <w:tcPr>
            <w:tcW w:w="6390" w:type="dxa"/>
            <w:gridSpan w:val="2"/>
            <w:vAlign w:val="center"/>
            <w:hideMark/>
          </w:tcPr>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222222"/>
                <w:sz w:val="24"/>
                <w:szCs w:val="24"/>
                <w:lang w:val="uk-UA" w:eastAsia="ru-RU"/>
              </w:rPr>
              <w:lastRenderedPageBreak/>
              <w:t xml:space="preserve">У всіх пунктах: .. </w:t>
            </w:r>
            <w:r w:rsidRPr="001F3B0A">
              <w:rPr>
                <w:rFonts w:ascii="Times New Roman" w:eastAsia="Times New Roman" w:hAnsi="Times New Roman" w:cs="Times New Roman"/>
                <w:b/>
                <w:bCs/>
                <w:sz w:val="24"/>
                <w:szCs w:val="24"/>
                <w:lang w:val="uk-UA" w:eastAsia="ru-RU"/>
              </w:rPr>
              <w:t>розпорядження</w:t>
            </w:r>
            <w:r w:rsidRPr="001F3B0A">
              <w:rPr>
                <w:rFonts w:ascii="Times New Roman" w:eastAsia="Times New Roman" w:hAnsi="Times New Roman" w:cs="Times New Roman"/>
                <w:sz w:val="24"/>
                <w:szCs w:val="24"/>
                <w:lang w:val="uk-UA" w:eastAsia="ru-RU"/>
              </w:rPr>
              <w:t xml:space="preserve"> .. </w:t>
            </w:r>
            <w:r w:rsidRPr="001F3B0A">
              <w:rPr>
                <w:rFonts w:ascii="Times New Roman" w:eastAsia="Times New Roman" w:hAnsi="Times New Roman" w:cs="Times New Roman"/>
                <w:color w:val="222222"/>
                <w:sz w:val="24"/>
                <w:szCs w:val="24"/>
                <w:lang w:val="uk-UA" w:eastAsia="ru-RU"/>
              </w:rPr>
              <w:t>замінити на ..</w:t>
            </w:r>
            <w:r w:rsidRPr="001F3B0A">
              <w:rPr>
                <w:rFonts w:ascii="Times New Roman" w:eastAsia="Times New Roman" w:hAnsi="Times New Roman" w:cs="Times New Roman"/>
                <w:sz w:val="24"/>
                <w:szCs w:val="24"/>
                <w:lang w:val="uk-UA" w:eastAsia="ru-RU"/>
              </w:rPr>
              <w:t xml:space="preserve">..  </w:t>
            </w:r>
            <w:r w:rsidRPr="001F3B0A">
              <w:rPr>
                <w:rFonts w:ascii="Times New Roman" w:eastAsia="Times New Roman" w:hAnsi="Times New Roman" w:cs="Times New Roman"/>
                <w:b/>
                <w:bCs/>
                <w:sz w:val="24"/>
                <w:szCs w:val="24"/>
                <w:lang w:val="uk-UA" w:eastAsia="ru-RU"/>
              </w:rPr>
              <w:t>команди</w:t>
            </w:r>
            <w:r w:rsidRPr="001F3B0A">
              <w:rPr>
                <w:rFonts w:ascii="Times New Roman" w:eastAsia="Times New Roman" w:hAnsi="Times New Roman" w:cs="Times New Roman"/>
                <w:sz w:val="24"/>
                <w:szCs w:val="24"/>
                <w:lang w:val="uk-UA" w:eastAsia="ru-RU"/>
              </w:rPr>
              <w:t xml:space="preserve">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Во </w:t>
            </w:r>
            <w:proofErr w:type="spellStart"/>
            <w:r w:rsidRPr="001F3B0A">
              <w:rPr>
                <w:rFonts w:ascii="Times New Roman" w:eastAsia="Times New Roman" w:hAnsi="Times New Roman" w:cs="Times New Roman"/>
                <w:sz w:val="24"/>
                <w:szCs w:val="24"/>
                <w:lang w:val="uk-UA" w:eastAsia="ru-RU"/>
              </w:rPr>
              <w:t>всех</w:t>
            </w:r>
            <w:proofErr w:type="spellEnd"/>
            <w:r w:rsidRPr="001F3B0A">
              <w:rPr>
                <w:rFonts w:ascii="Times New Roman" w:eastAsia="Times New Roman" w:hAnsi="Times New Roman" w:cs="Times New Roman"/>
                <w:sz w:val="24"/>
                <w:szCs w:val="24"/>
                <w:lang w:val="uk-UA" w:eastAsia="ru-RU"/>
              </w:rPr>
              <w:t xml:space="preserve"> пунктах: .. </w:t>
            </w:r>
            <w:r w:rsidRPr="001F3B0A">
              <w:rPr>
                <w:rFonts w:ascii="Times New Roman" w:eastAsia="Times New Roman" w:hAnsi="Times New Roman" w:cs="Times New Roman"/>
                <w:b/>
                <w:bCs/>
                <w:sz w:val="24"/>
                <w:szCs w:val="24"/>
                <w:lang w:val="uk-UA" w:eastAsia="ru-RU"/>
              </w:rPr>
              <w:t>розпорядження</w:t>
            </w:r>
            <w:r w:rsidRPr="001F3B0A">
              <w:rPr>
                <w:rFonts w:ascii="Times New Roman" w:eastAsia="Times New Roman" w:hAnsi="Times New Roman" w:cs="Times New Roman"/>
                <w:sz w:val="24"/>
                <w:szCs w:val="24"/>
                <w:lang w:val="uk-UA" w:eastAsia="ru-RU"/>
              </w:rPr>
              <w:t xml:space="preserve"> .. </w:t>
            </w:r>
            <w:proofErr w:type="spellStart"/>
            <w:r w:rsidRPr="001F3B0A">
              <w:rPr>
                <w:rFonts w:ascii="Times New Roman" w:eastAsia="Times New Roman" w:hAnsi="Times New Roman" w:cs="Times New Roman"/>
                <w:sz w:val="24"/>
                <w:szCs w:val="24"/>
                <w:lang w:val="uk-UA" w:eastAsia="ru-RU"/>
              </w:rPr>
              <w:t>заменить</w:t>
            </w:r>
            <w:proofErr w:type="spellEnd"/>
            <w:r w:rsidRPr="001F3B0A">
              <w:rPr>
                <w:rFonts w:ascii="Times New Roman" w:eastAsia="Times New Roman" w:hAnsi="Times New Roman" w:cs="Times New Roman"/>
                <w:sz w:val="24"/>
                <w:szCs w:val="24"/>
                <w:lang w:val="uk-UA" w:eastAsia="ru-RU"/>
              </w:rPr>
              <w:t xml:space="preserve"> на ..  </w:t>
            </w:r>
            <w:r w:rsidRPr="001F3B0A">
              <w:rPr>
                <w:rFonts w:ascii="Times New Roman" w:eastAsia="Times New Roman" w:hAnsi="Times New Roman" w:cs="Times New Roman"/>
                <w:b/>
                <w:bCs/>
                <w:sz w:val="24"/>
                <w:szCs w:val="24"/>
                <w:lang w:val="uk-UA" w:eastAsia="ru-RU"/>
              </w:rPr>
              <w:t xml:space="preserve">команди </w:t>
            </w: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Во </w:t>
            </w:r>
            <w:proofErr w:type="spellStart"/>
            <w:r w:rsidRPr="001F3B0A">
              <w:rPr>
                <w:rFonts w:ascii="Times New Roman" w:eastAsia="Times New Roman" w:hAnsi="Times New Roman" w:cs="Times New Roman"/>
                <w:sz w:val="24"/>
                <w:szCs w:val="24"/>
                <w:lang w:val="uk-UA" w:eastAsia="ru-RU"/>
              </w:rPr>
              <w:t>всех</w:t>
            </w:r>
            <w:proofErr w:type="spellEnd"/>
            <w:r w:rsidRPr="001F3B0A">
              <w:rPr>
                <w:rFonts w:ascii="Times New Roman" w:eastAsia="Times New Roman" w:hAnsi="Times New Roman" w:cs="Times New Roman"/>
                <w:sz w:val="24"/>
                <w:szCs w:val="24"/>
                <w:lang w:val="uk-UA" w:eastAsia="ru-RU"/>
              </w:rPr>
              <w:t xml:space="preserve"> пунктах: .. </w:t>
            </w:r>
            <w:r w:rsidRPr="001F3B0A">
              <w:rPr>
                <w:rFonts w:ascii="Times New Roman" w:eastAsia="Times New Roman" w:hAnsi="Times New Roman" w:cs="Times New Roman"/>
                <w:b/>
                <w:bCs/>
                <w:sz w:val="24"/>
                <w:szCs w:val="24"/>
                <w:lang w:val="uk-UA" w:eastAsia="ru-RU"/>
              </w:rPr>
              <w:t>розпорядження</w:t>
            </w:r>
            <w:r w:rsidRPr="001F3B0A">
              <w:rPr>
                <w:rFonts w:ascii="Times New Roman" w:eastAsia="Times New Roman" w:hAnsi="Times New Roman" w:cs="Times New Roman"/>
                <w:sz w:val="24"/>
                <w:szCs w:val="24"/>
                <w:lang w:val="uk-UA" w:eastAsia="ru-RU"/>
              </w:rPr>
              <w:t xml:space="preserve"> .. </w:t>
            </w:r>
            <w:proofErr w:type="spellStart"/>
            <w:r w:rsidRPr="001F3B0A">
              <w:rPr>
                <w:rFonts w:ascii="Times New Roman" w:eastAsia="Times New Roman" w:hAnsi="Times New Roman" w:cs="Times New Roman"/>
                <w:sz w:val="24"/>
                <w:szCs w:val="24"/>
                <w:lang w:val="uk-UA" w:eastAsia="ru-RU"/>
              </w:rPr>
              <w:t>заменить</w:t>
            </w:r>
            <w:proofErr w:type="spellEnd"/>
            <w:r w:rsidRPr="001F3B0A">
              <w:rPr>
                <w:rFonts w:ascii="Times New Roman" w:eastAsia="Times New Roman" w:hAnsi="Times New Roman" w:cs="Times New Roman"/>
                <w:sz w:val="24"/>
                <w:szCs w:val="24"/>
                <w:lang w:val="uk-UA" w:eastAsia="ru-RU"/>
              </w:rPr>
              <w:t xml:space="preserve"> на ..  </w:t>
            </w:r>
            <w:r w:rsidRPr="001F3B0A">
              <w:rPr>
                <w:rFonts w:ascii="Times New Roman" w:eastAsia="Times New Roman" w:hAnsi="Times New Roman" w:cs="Times New Roman"/>
                <w:b/>
                <w:bCs/>
                <w:sz w:val="24"/>
                <w:szCs w:val="24"/>
                <w:lang w:val="uk-UA" w:eastAsia="ru-RU"/>
              </w:rPr>
              <w:t xml:space="preserve">команди </w:t>
            </w: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xml:space="preserve">Во </w:t>
            </w:r>
            <w:proofErr w:type="spellStart"/>
            <w:r w:rsidRPr="001F3B0A">
              <w:rPr>
                <w:rFonts w:ascii="Times New Roman" w:eastAsia="Times New Roman" w:hAnsi="Times New Roman" w:cs="Times New Roman"/>
                <w:sz w:val="24"/>
                <w:szCs w:val="24"/>
                <w:lang w:val="uk-UA" w:eastAsia="ru-RU"/>
              </w:rPr>
              <w:t>всех</w:t>
            </w:r>
            <w:proofErr w:type="spellEnd"/>
            <w:r w:rsidRPr="001F3B0A">
              <w:rPr>
                <w:rFonts w:ascii="Times New Roman" w:eastAsia="Times New Roman" w:hAnsi="Times New Roman" w:cs="Times New Roman"/>
                <w:sz w:val="24"/>
                <w:szCs w:val="24"/>
                <w:lang w:val="uk-UA" w:eastAsia="ru-RU"/>
              </w:rPr>
              <w:t xml:space="preserve"> пунктах: .. </w:t>
            </w:r>
            <w:r w:rsidRPr="001F3B0A">
              <w:rPr>
                <w:rFonts w:ascii="Times New Roman" w:eastAsia="Times New Roman" w:hAnsi="Times New Roman" w:cs="Times New Roman"/>
                <w:b/>
                <w:bCs/>
                <w:sz w:val="24"/>
                <w:szCs w:val="24"/>
                <w:lang w:val="uk-UA" w:eastAsia="ru-RU"/>
              </w:rPr>
              <w:t>розпорядження</w:t>
            </w:r>
            <w:r w:rsidRPr="001F3B0A">
              <w:rPr>
                <w:rFonts w:ascii="Times New Roman" w:eastAsia="Times New Roman" w:hAnsi="Times New Roman" w:cs="Times New Roman"/>
                <w:sz w:val="24"/>
                <w:szCs w:val="24"/>
                <w:lang w:val="uk-UA" w:eastAsia="ru-RU"/>
              </w:rPr>
              <w:t xml:space="preserve"> .. </w:t>
            </w:r>
            <w:proofErr w:type="spellStart"/>
            <w:r w:rsidRPr="001F3B0A">
              <w:rPr>
                <w:rFonts w:ascii="Times New Roman" w:eastAsia="Times New Roman" w:hAnsi="Times New Roman" w:cs="Times New Roman"/>
                <w:sz w:val="24"/>
                <w:szCs w:val="24"/>
                <w:lang w:val="uk-UA" w:eastAsia="ru-RU"/>
              </w:rPr>
              <w:t>заменить</w:t>
            </w:r>
            <w:proofErr w:type="spellEnd"/>
            <w:r w:rsidRPr="001F3B0A">
              <w:rPr>
                <w:rFonts w:ascii="Times New Roman" w:eastAsia="Times New Roman" w:hAnsi="Times New Roman" w:cs="Times New Roman"/>
                <w:sz w:val="24"/>
                <w:szCs w:val="24"/>
                <w:lang w:val="uk-UA" w:eastAsia="ru-RU"/>
              </w:rPr>
              <w:t xml:space="preserve"> на ..  </w:t>
            </w:r>
            <w:r w:rsidRPr="001F3B0A">
              <w:rPr>
                <w:rFonts w:ascii="Times New Roman" w:eastAsia="Times New Roman" w:hAnsi="Times New Roman" w:cs="Times New Roman"/>
                <w:b/>
                <w:bCs/>
                <w:sz w:val="24"/>
                <w:szCs w:val="24"/>
                <w:lang w:val="uk-UA" w:eastAsia="ru-RU"/>
              </w:rPr>
              <w:t>команди</w:t>
            </w:r>
            <w:r w:rsidRPr="001F3B0A">
              <w:rPr>
                <w:rFonts w:ascii="Times New Roman" w:eastAsia="Times New Roman" w:hAnsi="Times New Roman" w:cs="Times New Roman"/>
                <w:sz w:val="24"/>
                <w:szCs w:val="24"/>
                <w:lang w:val="uk-UA" w:eastAsia="ru-RU"/>
              </w:rPr>
              <w:t xml:space="preserve">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Во </w:t>
            </w:r>
            <w:proofErr w:type="spellStart"/>
            <w:r w:rsidRPr="001F3B0A">
              <w:rPr>
                <w:rFonts w:ascii="Times New Roman" w:eastAsia="Times New Roman" w:hAnsi="Times New Roman" w:cs="Times New Roman"/>
                <w:sz w:val="24"/>
                <w:szCs w:val="24"/>
                <w:lang w:val="uk-UA" w:eastAsia="ru-RU"/>
              </w:rPr>
              <w:t>всех</w:t>
            </w:r>
            <w:proofErr w:type="spellEnd"/>
            <w:r w:rsidRPr="001F3B0A">
              <w:rPr>
                <w:rFonts w:ascii="Times New Roman" w:eastAsia="Times New Roman" w:hAnsi="Times New Roman" w:cs="Times New Roman"/>
                <w:sz w:val="24"/>
                <w:szCs w:val="24"/>
                <w:lang w:val="uk-UA" w:eastAsia="ru-RU"/>
              </w:rPr>
              <w:t xml:space="preserve"> пунктах: .. </w:t>
            </w:r>
            <w:r w:rsidRPr="001F3B0A">
              <w:rPr>
                <w:rFonts w:ascii="Times New Roman" w:eastAsia="Times New Roman" w:hAnsi="Times New Roman" w:cs="Times New Roman"/>
                <w:b/>
                <w:bCs/>
                <w:sz w:val="24"/>
                <w:szCs w:val="24"/>
                <w:lang w:val="uk-UA" w:eastAsia="ru-RU"/>
              </w:rPr>
              <w:t>розпорядження</w:t>
            </w:r>
            <w:r w:rsidRPr="001F3B0A">
              <w:rPr>
                <w:rFonts w:ascii="Times New Roman" w:eastAsia="Times New Roman" w:hAnsi="Times New Roman" w:cs="Times New Roman"/>
                <w:sz w:val="24"/>
                <w:szCs w:val="24"/>
                <w:lang w:val="uk-UA" w:eastAsia="ru-RU"/>
              </w:rPr>
              <w:t xml:space="preserve"> .. </w:t>
            </w:r>
            <w:proofErr w:type="spellStart"/>
            <w:r w:rsidRPr="001F3B0A">
              <w:rPr>
                <w:rFonts w:ascii="Times New Roman" w:eastAsia="Times New Roman" w:hAnsi="Times New Roman" w:cs="Times New Roman"/>
                <w:sz w:val="24"/>
                <w:szCs w:val="24"/>
                <w:lang w:val="uk-UA" w:eastAsia="ru-RU"/>
              </w:rPr>
              <w:t>заменить</w:t>
            </w:r>
            <w:proofErr w:type="spellEnd"/>
            <w:r w:rsidRPr="001F3B0A">
              <w:rPr>
                <w:rFonts w:ascii="Times New Roman" w:eastAsia="Times New Roman" w:hAnsi="Times New Roman" w:cs="Times New Roman"/>
                <w:sz w:val="24"/>
                <w:szCs w:val="24"/>
                <w:lang w:val="uk-UA" w:eastAsia="ru-RU"/>
              </w:rPr>
              <w:t xml:space="preserve"> на ..  </w:t>
            </w:r>
            <w:r w:rsidRPr="001F3B0A">
              <w:rPr>
                <w:rFonts w:ascii="Times New Roman" w:eastAsia="Times New Roman" w:hAnsi="Times New Roman" w:cs="Times New Roman"/>
                <w:b/>
                <w:bCs/>
                <w:sz w:val="24"/>
                <w:szCs w:val="24"/>
                <w:lang w:val="uk-UA" w:eastAsia="ru-RU"/>
              </w:rPr>
              <w:t>команди</w:t>
            </w:r>
            <w:r w:rsidRPr="001F3B0A">
              <w:rPr>
                <w:rFonts w:ascii="Times New Roman" w:eastAsia="Times New Roman" w:hAnsi="Times New Roman" w:cs="Times New Roman"/>
                <w:sz w:val="24"/>
                <w:szCs w:val="24"/>
                <w:lang w:val="uk-UA" w:eastAsia="ru-RU"/>
              </w:rPr>
              <w:t xml:space="preserve">  </w:t>
            </w:r>
          </w:p>
        </w:tc>
        <w:tc>
          <w:tcPr>
            <w:tcW w:w="3973" w:type="dxa"/>
            <w:gridSpan w:val="2"/>
            <w:vAlign w:val="center"/>
            <w:hideMark/>
          </w:tcPr>
          <w:p w:rsidR="001F3B0A" w:rsidRPr="001F3B0A" w:rsidRDefault="001F3B0A" w:rsidP="001F3B0A">
            <w:pPr>
              <w:spacing w:before="100" w:beforeAutospacing="1" w:after="100" w:afterAutospacing="1" w:line="240" w:lineRule="auto"/>
              <w:ind w:left="21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Оперативні команди надаються черговим диспетчером…</w:t>
            </w:r>
          </w:p>
          <w:p w:rsidR="001F3B0A" w:rsidRPr="001F3B0A" w:rsidRDefault="001F3B0A" w:rsidP="001F3B0A">
            <w:pPr>
              <w:spacing w:before="100" w:beforeAutospacing="1" w:after="100" w:afterAutospacing="1" w:line="240" w:lineRule="auto"/>
              <w:ind w:left="21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Розпорядження Оператора системи передачі … надаються у письмовому вигляді …</w:t>
            </w:r>
          </w:p>
        </w:tc>
      </w:tr>
      <w:tr w:rsidR="001F3B0A" w:rsidRPr="001F3B0A" w:rsidTr="001F3B0A">
        <w:trPr>
          <w:tblCellSpacing w:w="15" w:type="dxa"/>
        </w:trPr>
        <w:tc>
          <w:tcPr>
            <w:tcW w:w="4687" w:type="dxa"/>
            <w:vAlign w:val="center"/>
            <w:hideMark/>
          </w:tcPr>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lastRenderedPageBreak/>
              <w:t xml:space="preserve">3.2.2.8.5. </w:t>
            </w:r>
            <w:r w:rsidRPr="001F3B0A">
              <w:rPr>
                <w:rFonts w:ascii="Times New Roman" w:eastAsia="Times New Roman" w:hAnsi="Times New Roman" w:cs="Times New Roman"/>
                <w:sz w:val="24"/>
                <w:szCs w:val="24"/>
                <w:lang w:val="uk-UA" w:eastAsia="ru-RU"/>
              </w:rPr>
              <w:t>Для електроустановок споживача, приєднаних на рівні 1000 В або нижче порядок оперативного повідомлення має відповідати наступним вимогам</w:t>
            </w:r>
          </w:p>
        </w:tc>
        <w:tc>
          <w:tcPr>
            <w:tcW w:w="6390" w:type="dxa"/>
            <w:gridSpan w:val="2"/>
            <w:vAlign w:val="center"/>
            <w:hideMark/>
          </w:tcPr>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proofErr w:type="spellStart"/>
            <w:r w:rsidRPr="001F3B0A">
              <w:rPr>
                <w:rFonts w:ascii="Times New Roman" w:eastAsia="Times New Roman" w:hAnsi="Times New Roman" w:cs="Times New Roman"/>
                <w:sz w:val="24"/>
                <w:szCs w:val="24"/>
                <w:lang w:eastAsia="ru-RU"/>
              </w:rPr>
              <w:t>Вилучити</w:t>
            </w:r>
            <w:proofErr w:type="spellEnd"/>
            <w:r w:rsidRPr="001F3B0A">
              <w:rPr>
                <w:rFonts w:ascii="Times New Roman" w:eastAsia="Times New Roman" w:hAnsi="Times New Roman" w:cs="Times New Roman"/>
                <w:sz w:val="24"/>
                <w:szCs w:val="24"/>
                <w:lang w:eastAsia="ru-RU"/>
              </w:rPr>
              <w:t>.</w:t>
            </w:r>
          </w:p>
        </w:tc>
        <w:tc>
          <w:tcPr>
            <w:tcW w:w="3973" w:type="dxa"/>
            <w:gridSpan w:val="2"/>
            <w:vAlign w:val="center"/>
            <w:hideMark/>
          </w:tcPr>
          <w:p w:rsidR="001F3B0A" w:rsidRPr="001F3B0A" w:rsidRDefault="001F3B0A" w:rsidP="001F3B0A">
            <w:pPr>
              <w:spacing w:before="100" w:beforeAutospacing="1" w:after="100" w:afterAutospacing="1" w:line="240" w:lineRule="auto"/>
              <w:ind w:left="21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Необхідно виконати нормальний переклад з іноземної на українську. Пункт містить незрозумілі терміни, які невживані у нас: «..посібник з </w:t>
            </w:r>
            <w:r w:rsidRPr="001F3B0A">
              <w:rPr>
                <w:rFonts w:ascii="Times New Roman" w:eastAsia="Times New Roman" w:hAnsi="Times New Roman" w:cs="Times New Roman"/>
                <w:sz w:val="24"/>
                <w:szCs w:val="24"/>
                <w:lang w:val="uk-UA" w:eastAsia="ru-RU"/>
              </w:rPr>
              <w:lastRenderedPageBreak/>
              <w:t xml:space="preserve">монтажу ..» «... установка управління </w:t>
            </w:r>
            <w:r w:rsidRPr="001F3B0A">
              <w:rPr>
                <w:rFonts w:ascii="Times New Roman" w:eastAsia="Times New Roman" w:hAnsi="Times New Roman" w:cs="Times New Roman"/>
                <w:sz w:val="24"/>
                <w:szCs w:val="24"/>
                <w:lang w:eastAsia="ru-RU"/>
              </w:rPr>
              <w:t>п</w:t>
            </w:r>
            <w:r w:rsidRPr="001F3B0A">
              <w:rPr>
                <w:rFonts w:ascii="Times New Roman" w:eastAsia="Times New Roman" w:hAnsi="Times New Roman" w:cs="Times New Roman"/>
                <w:sz w:val="24"/>
                <w:szCs w:val="24"/>
                <w:lang w:val="uk-UA" w:eastAsia="ru-RU"/>
              </w:rPr>
              <w:t>опит</w:t>
            </w:r>
            <w:r w:rsidRPr="001F3B0A">
              <w:rPr>
                <w:rFonts w:ascii="Times New Roman" w:eastAsia="Times New Roman" w:hAnsi="Times New Roman" w:cs="Times New Roman"/>
                <w:sz w:val="24"/>
                <w:szCs w:val="24"/>
                <w:lang w:eastAsia="ru-RU"/>
              </w:rPr>
              <w:t xml:space="preserve">ом </w:t>
            </w:r>
            <w:r w:rsidRPr="001F3B0A">
              <w:rPr>
                <w:rFonts w:ascii="Times New Roman" w:eastAsia="Times New Roman" w:hAnsi="Times New Roman" w:cs="Times New Roman"/>
                <w:sz w:val="24"/>
                <w:szCs w:val="24"/>
                <w:lang w:val="uk-UA" w:eastAsia="ru-RU"/>
              </w:rPr>
              <w:t>...».</w:t>
            </w:r>
          </w:p>
        </w:tc>
      </w:tr>
      <w:tr w:rsidR="001F3B0A" w:rsidRPr="001F3B0A" w:rsidTr="001F3B0A">
        <w:trPr>
          <w:tblCellSpacing w:w="15" w:type="dxa"/>
        </w:trPr>
        <w:tc>
          <w:tcPr>
            <w:tcW w:w="4687" w:type="dxa"/>
            <w:vAlign w:val="center"/>
            <w:hideMark/>
          </w:tcPr>
          <w:p w:rsidR="001F3B0A" w:rsidRPr="001F3B0A" w:rsidRDefault="001F3B0A" w:rsidP="001F3B0A">
            <w:pPr>
              <w:autoSpaceDE w:val="0"/>
              <w:autoSpaceDN w:val="0"/>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xml:space="preserve">3.2.2.3.3 Після </w:t>
            </w:r>
            <w:r w:rsidRPr="001F3B0A">
              <w:rPr>
                <w:rFonts w:ascii="Times New Roman" w:eastAsia="Times New Roman" w:hAnsi="Times New Roman" w:cs="Times New Roman"/>
                <w:b/>
                <w:bCs/>
                <w:sz w:val="24"/>
                <w:szCs w:val="24"/>
                <w:lang w:val="uk-UA" w:eastAsia="ru-RU"/>
              </w:rPr>
              <w:t>виникне</w:t>
            </w:r>
            <w:r w:rsidRPr="001F3B0A">
              <w:rPr>
                <w:rFonts w:ascii="Times New Roman" w:eastAsia="Times New Roman" w:hAnsi="Times New Roman" w:cs="Times New Roman"/>
                <w:sz w:val="24"/>
                <w:szCs w:val="24"/>
                <w:lang w:val="uk-UA" w:eastAsia="ru-RU"/>
              </w:rPr>
              <w:t xml:space="preserve"> незапланованої події, Оператор системи передачі повинен повідомити зацікавленого Оператора системи розподілу/власника об’єкта енергоспоживання, якомога швидше, але не пізніше ніж через </w:t>
            </w:r>
            <w:r w:rsidRPr="001F3B0A">
              <w:rPr>
                <w:rFonts w:ascii="Times New Roman" w:eastAsia="Times New Roman" w:hAnsi="Times New Roman" w:cs="Times New Roman"/>
                <w:b/>
                <w:bCs/>
                <w:sz w:val="24"/>
                <w:szCs w:val="24"/>
                <w:lang w:val="uk-UA" w:eastAsia="ru-RU"/>
              </w:rPr>
              <w:t>один тиждень</w:t>
            </w:r>
            <w:r w:rsidRPr="001F3B0A">
              <w:rPr>
                <w:rFonts w:ascii="Times New Roman" w:eastAsia="Times New Roman" w:hAnsi="Times New Roman" w:cs="Times New Roman"/>
                <w:sz w:val="24"/>
                <w:szCs w:val="24"/>
                <w:lang w:val="uk-UA" w:eastAsia="ru-RU"/>
              </w:rPr>
              <w:t xml:space="preserve"> після настання незапланованої події, щодо зміни порога максимального струму короткого замикання в мережі Оператора системи передачі.</w:t>
            </w:r>
          </w:p>
        </w:tc>
        <w:tc>
          <w:tcPr>
            <w:tcW w:w="6390" w:type="dxa"/>
            <w:gridSpan w:val="2"/>
            <w:vAlign w:val="center"/>
            <w:hideMark/>
          </w:tcPr>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3.2.2.3.3 Після </w:t>
            </w:r>
            <w:r w:rsidRPr="001F3B0A">
              <w:rPr>
                <w:rFonts w:ascii="Times New Roman" w:eastAsia="Times New Roman" w:hAnsi="Times New Roman" w:cs="Times New Roman"/>
                <w:b/>
                <w:bCs/>
                <w:sz w:val="24"/>
                <w:szCs w:val="24"/>
                <w:lang w:val="uk-UA" w:eastAsia="ru-RU"/>
              </w:rPr>
              <w:t>виникнення</w:t>
            </w:r>
            <w:r w:rsidRPr="001F3B0A">
              <w:rPr>
                <w:rFonts w:ascii="Times New Roman" w:eastAsia="Times New Roman" w:hAnsi="Times New Roman" w:cs="Times New Roman"/>
                <w:sz w:val="24"/>
                <w:szCs w:val="24"/>
                <w:lang w:val="uk-UA" w:eastAsia="ru-RU"/>
              </w:rPr>
              <w:t xml:space="preserve"> незапланованої події, Оператор системи передачі повинен повідомити зацікавленого Оператора системи розподілу/власника об’єкта енергоспоживання, якомога швидше, але не пізніше ніж через </w:t>
            </w:r>
            <w:r w:rsidRPr="001F3B0A">
              <w:rPr>
                <w:rFonts w:ascii="Times New Roman" w:eastAsia="Times New Roman" w:hAnsi="Times New Roman" w:cs="Times New Roman"/>
                <w:b/>
                <w:bCs/>
                <w:sz w:val="24"/>
                <w:szCs w:val="24"/>
                <w:lang w:val="uk-UA" w:eastAsia="ru-RU"/>
              </w:rPr>
              <w:t>три дні</w:t>
            </w:r>
            <w:r w:rsidRPr="001F3B0A">
              <w:rPr>
                <w:rFonts w:ascii="Times New Roman" w:eastAsia="Times New Roman" w:hAnsi="Times New Roman" w:cs="Times New Roman"/>
                <w:sz w:val="24"/>
                <w:szCs w:val="24"/>
                <w:lang w:val="uk-UA" w:eastAsia="ru-RU"/>
              </w:rPr>
              <w:t xml:space="preserve"> після настання незапланованої події, щодо зміни порога максимального струму короткого замикання в мережі Оператора системи передачі.</w:t>
            </w:r>
          </w:p>
        </w:tc>
        <w:tc>
          <w:tcPr>
            <w:tcW w:w="3973" w:type="dxa"/>
            <w:gridSpan w:val="2"/>
            <w:vAlign w:val="center"/>
            <w:hideMark/>
          </w:tcPr>
          <w:p w:rsidR="001F3B0A" w:rsidRPr="001F3B0A" w:rsidRDefault="001F3B0A" w:rsidP="001F3B0A">
            <w:pPr>
              <w:spacing w:before="100" w:beforeAutospacing="1" w:after="100" w:afterAutospacing="1" w:line="240" w:lineRule="auto"/>
              <w:ind w:left="21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Термін у один тиждень вбачається занадто довгим, оскільки ОСР та власники об’єктів енергоспоживання мають бути здатними витримувати зміни порога максимального струму короткого замикання.</w:t>
            </w:r>
          </w:p>
          <w:p w:rsidR="001F3B0A" w:rsidRPr="001F3B0A" w:rsidRDefault="001F3B0A" w:rsidP="001F3B0A">
            <w:pPr>
              <w:spacing w:before="100" w:beforeAutospacing="1" w:after="100" w:afterAutospacing="1" w:line="240" w:lineRule="auto"/>
              <w:ind w:left="21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Відтак, якщо зазначені суб’єкти не будуть готові, можуть відбуватись перебої в роботі системи передачі.</w:t>
            </w:r>
          </w:p>
        </w:tc>
      </w:tr>
      <w:tr w:rsidR="001F3B0A" w:rsidRPr="001F3B0A" w:rsidTr="001F3B0A">
        <w:trPr>
          <w:tblCellSpacing w:w="15" w:type="dxa"/>
        </w:trPr>
        <w:tc>
          <w:tcPr>
            <w:tcW w:w="4687" w:type="dxa"/>
            <w:vAlign w:val="center"/>
            <w:hideMark/>
          </w:tcPr>
          <w:p w:rsidR="001F3B0A" w:rsidRPr="001F3B0A" w:rsidRDefault="001F3B0A" w:rsidP="001F3B0A">
            <w:pPr>
              <w:autoSpaceDE w:val="0"/>
              <w:autoSpaceDN w:val="0"/>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3.2.2.3.6 Встановлений відповідно до пункту 3.2.2.3.5 цього підрозділу новий поріг повинен </w:t>
            </w:r>
            <w:r w:rsidRPr="001F3B0A">
              <w:rPr>
                <w:rFonts w:ascii="Times New Roman" w:eastAsia="Times New Roman" w:hAnsi="Times New Roman" w:cs="Times New Roman"/>
                <w:b/>
                <w:bCs/>
                <w:sz w:val="24"/>
                <w:szCs w:val="24"/>
                <w:lang w:val="uk-UA" w:eastAsia="ru-RU"/>
              </w:rPr>
              <w:t>буди</w:t>
            </w:r>
            <w:r w:rsidRPr="001F3B0A">
              <w:rPr>
                <w:rFonts w:ascii="Times New Roman" w:eastAsia="Times New Roman" w:hAnsi="Times New Roman" w:cs="Times New Roman"/>
                <w:sz w:val="24"/>
                <w:szCs w:val="24"/>
                <w:lang w:val="uk-UA" w:eastAsia="ru-RU"/>
              </w:rPr>
              <w:t xml:space="preserve"> доведений до Операторів </w:t>
            </w:r>
            <w:r w:rsidRPr="001F3B0A">
              <w:rPr>
                <w:rFonts w:ascii="Times New Roman" w:eastAsia="Times New Roman" w:hAnsi="Times New Roman" w:cs="Times New Roman"/>
                <w:b/>
                <w:bCs/>
                <w:sz w:val="24"/>
                <w:szCs w:val="24"/>
                <w:lang w:val="uk-UA" w:eastAsia="ru-RU"/>
              </w:rPr>
              <w:t>системи передачі</w:t>
            </w:r>
            <w:r w:rsidRPr="001F3B0A">
              <w:rPr>
                <w:rFonts w:ascii="Times New Roman" w:eastAsia="Times New Roman" w:hAnsi="Times New Roman" w:cs="Times New Roman"/>
                <w:sz w:val="24"/>
                <w:szCs w:val="24"/>
                <w:lang w:val="uk-UA" w:eastAsia="ru-RU"/>
              </w:rPr>
              <w:t xml:space="preserve"> та власників об’єктів енергоспоживання, електроустановки яких приєднані до системи передачі та мають бути здатними витримувати зміни порога максимального струму короткого замикання.</w:t>
            </w:r>
          </w:p>
        </w:tc>
        <w:tc>
          <w:tcPr>
            <w:tcW w:w="6390" w:type="dxa"/>
            <w:gridSpan w:val="2"/>
            <w:vAlign w:val="center"/>
            <w:hideMark/>
          </w:tcPr>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3.2.2.3.6 Встановлений відповідно до пункту 3.2.2.3.5 цього підрозділу новий поріг повинен </w:t>
            </w:r>
            <w:r w:rsidRPr="001F3B0A">
              <w:rPr>
                <w:rFonts w:ascii="Times New Roman" w:eastAsia="Times New Roman" w:hAnsi="Times New Roman" w:cs="Times New Roman"/>
                <w:b/>
                <w:bCs/>
                <w:sz w:val="24"/>
                <w:szCs w:val="24"/>
                <w:lang w:val="uk-UA" w:eastAsia="ru-RU"/>
              </w:rPr>
              <w:t>бути</w:t>
            </w:r>
            <w:r w:rsidRPr="001F3B0A">
              <w:rPr>
                <w:rFonts w:ascii="Times New Roman" w:eastAsia="Times New Roman" w:hAnsi="Times New Roman" w:cs="Times New Roman"/>
                <w:sz w:val="24"/>
                <w:szCs w:val="24"/>
                <w:lang w:val="uk-UA" w:eastAsia="ru-RU"/>
              </w:rPr>
              <w:t xml:space="preserve"> доведений до Операторів </w:t>
            </w:r>
            <w:r w:rsidRPr="001F3B0A">
              <w:rPr>
                <w:rFonts w:ascii="Times New Roman" w:eastAsia="Times New Roman" w:hAnsi="Times New Roman" w:cs="Times New Roman"/>
                <w:b/>
                <w:bCs/>
                <w:sz w:val="24"/>
                <w:szCs w:val="24"/>
                <w:lang w:val="uk-UA" w:eastAsia="ru-RU"/>
              </w:rPr>
              <w:t>систем розподілу</w:t>
            </w:r>
            <w:r w:rsidRPr="001F3B0A">
              <w:rPr>
                <w:rFonts w:ascii="Times New Roman" w:eastAsia="Times New Roman" w:hAnsi="Times New Roman" w:cs="Times New Roman"/>
                <w:sz w:val="24"/>
                <w:szCs w:val="24"/>
                <w:lang w:val="uk-UA" w:eastAsia="ru-RU"/>
              </w:rPr>
              <w:t xml:space="preserve"> та власників об’єктів енергоспоживання, електроустановки яких приєднані до системи передачі та мають бути здатними витримувати зміни порога максимального струму короткого замикання.</w:t>
            </w:r>
          </w:p>
        </w:tc>
        <w:tc>
          <w:tcPr>
            <w:tcW w:w="3973" w:type="dxa"/>
            <w:gridSpan w:val="2"/>
            <w:vAlign w:val="center"/>
            <w:hideMark/>
          </w:tcPr>
          <w:p w:rsidR="001F3B0A" w:rsidRPr="001F3B0A" w:rsidRDefault="001F3B0A" w:rsidP="001F3B0A">
            <w:pPr>
              <w:spacing w:before="100" w:beforeAutospacing="1" w:after="100" w:afterAutospacing="1" w:line="240" w:lineRule="auto"/>
              <w:ind w:left="21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left="21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left="21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У цьому пункті мова йде про Операторів систем </w:t>
            </w:r>
            <w:proofErr w:type="spellStart"/>
            <w:r w:rsidRPr="001F3B0A">
              <w:rPr>
                <w:rFonts w:ascii="Times New Roman" w:eastAsia="Times New Roman" w:hAnsi="Times New Roman" w:cs="Times New Roman"/>
                <w:sz w:val="24"/>
                <w:szCs w:val="24"/>
                <w:lang w:val="uk-UA" w:eastAsia="ru-RU"/>
              </w:rPr>
              <w:t>роподілу</w:t>
            </w:r>
            <w:proofErr w:type="spellEnd"/>
            <w:r w:rsidRPr="001F3B0A">
              <w:rPr>
                <w:rFonts w:ascii="Times New Roman" w:eastAsia="Times New Roman" w:hAnsi="Times New Roman" w:cs="Times New Roman"/>
                <w:sz w:val="24"/>
                <w:szCs w:val="24"/>
                <w:lang w:val="uk-UA" w:eastAsia="ru-RU"/>
              </w:rPr>
              <w:t>.</w:t>
            </w:r>
          </w:p>
        </w:tc>
      </w:tr>
      <w:tr w:rsidR="001F3B0A" w:rsidRPr="001F3B0A" w:rsidTr="001F3B0A">
        <w:trPr>
          <w:tblCellSpacing w:w="15" w:type="dxa"/>
        </w:trPr>
        <w:tc>
          <w:tcPr>
            <w:tcW w:w="4687" w:type="dxa"/>
            <w:vAlign w:val="center"/>
            <w:hideMark/>
          </w:tcPr>
          <w:p w:rsidR="001F3B0A" w:rsidRPr="001F3B0A" w:rsidRDefault="001F3B0A" w:rsidP="001F3B0A">
            <w:pPr>
              <w:autoSpaceDE w:val="0"/>
              <w:autoSpaceDN w:val="0"/>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3.2.2.5.2 З урахуванням безпеки роботи енергосистеми та без шкоди для обладнання та здоров’я персоналу і населення, автоматичний захист об’єктів розподілу/енергоспоживання повинен мати пріоритет над управлінням шляхом надання </w:t>
            </w:r>
            <w:r w:rsidRPr="001F3B0A">
              <w:rPr>
                <w:rFonts w:ascii="Times New Roman" w:eastAsia="Times New Roman" w:hAnsi="Times New Roman" w:cs="Times New Roman"/>
                <w:b/>
                <w:bCs/>
                <w:sz w:val="24"/>
                <w:szCs w:val="24"/>
                <w:lang w:val="uk-UA" w:eastAsia="ru-RU"/>
              </w:rPr>
              <w:t>оперативного розпорядження</w:t>
            </w:r>
            <w:r w:rsidRPr="001F3B0A">
              <w:rPr>
                <w:rFonts w:ascii="Times New Roman" w:eastAsia="Times New Roman" w:hAnsi="Times New Roman" w:cs="Times New Roman"/>
                <w:sz w:val="24"/>
                <w:szCs w:val="24"/>
                <w:lang w:val="uk-UA" w:eastAsia="ru-RU"/>
              </w:rPr>
              <w:t xml:space="preserve"> диспетчерським персоналом.</w:t>
            </w:r>
          </w:p>
        </w:tc>
        <w:tc>
          <w:tcPr>
            <w:tcW w:w="6390" w:type="dxa"/>
            <w:gridSpan w:val="2"/>
            <w:vAlign w:val="center"/>
            <w:hideMark/>
          </w:tcPr>
          <w:p w:rsidR="001F3B0A" w:rsidRPr="001F3B0A" w:rsidRDefault="001F3B0A" w:rsidP="001F3B0A">
            <w:pPr>
              <w:autoSpaceDE w:val="0"/>
              <w:autoSpaceDN w:val="0"/>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3.2.2.5.2 З урахуванням безпеки роботи енергосистеми та без шкоди для обладнання та здоров’я персоналу і населення, автоматичний захист об’єктів розподілу/енергоспоживання повинен мати пріоритет над управлінням шляхом надання </w:t>
            </w:r>
            <w:r w:rsidRPr="001F3B0A">
              <w:rPr>
                <w:rFonts w:ascii="Times New Roman" w:eastAsia="Times New Roman" w:hAnsi="Times New Roman" w:cs="Times New Roman"/>
                <w:b/>
                <w:bCs/>
                <w:sz w:val="24"/>
                <w:szCs w:val="24"/>
                <w:lang w:val="uk-UA" w:eastAsia="ru-RU"/>
              </w:rPr>
              <w:t>оперативної команди</w:t>
            </w:r>
            <w:r w:rsidRPr="001F3B0A">
              <w:rPr>
                <w:rFonts w:ascii="Times New Roman" w:eastAsia="Times New Roman" w:hAnsi="Times New Roman" w:cs="Times New Roman"/>
                <w:sz w:val="24"/>
                <w:szCs w:val="24"/>
                <w:lang w:val="uk-UA" w:eastAsia="ru-RU"/>
              </w:rPr>
              <w:t xml:space="preserve"> диспетчерським персоналом.</w:t>
            </w:r>
          </w:p>
          <w:p w:rsidR="001F3B0A" w:rsidRPr="001F3B0A" w:rsidRDefault="001F3B0A" w:rsidP="001F3B0A">
            <w:pPr>
              <w:autoSpaceDE w:val="0"/>
              <w:autoSpaceDN w:val="0"/>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autoSpaceDE w:val="0"/>
              <w:autoSpaceDN w:val="0"/>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Аналогічно врахувати у пунктах 3.2.2.6.2, 3.2.2.9.2, 3.3.3.5.</w:t>
            </w:r>
          </w:p>
        </w:tc>
        <w:tc>
          <w:tcPr>
            <w:tcW w:w="3973" w:type="dxa"/>
            <w:gridSpan w:val="2"/>
            <w:vAlign w:val="center"/>
            <w:hideMark/>
          </w:tcPr>
          <w:p w:rsidR="001F3B0A" w:rsidRPr="001F3B0A" w:rsidRDefault="001F3B0A" w:rsidP="001F3B0A">
            <w:pPr>
              <w:spacing w:before="100" w:beforeAutospacing="1" w:after="100" w:afterAutospacing="1" w:line="240" w:lineRule="auto"/>
              <w:ind w:left="21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Черговим диспетчером надаються оперативні команди.</w:t>
            </w:r>
          </w:p>
          <w:p w:rsidR="001F3B0A" w:rsidRPr="001F3B0A" w:rsidRDefault="001F3B0A" w:rsidP="001F3B0A">
            <w:pPr>
              <w:spacing w:before="100" w:beforeAutospacing="1" w:after="100" w:afterAutospacing="1" w:line="240" w:lineRule="auto"/>
              <w:ind w:left="21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Натомість, розпорядження надається Оператором системи передачі у письмовому вигляді.</w:t>
            </w:r>
          </w:p>
        </w:tc>
      </w:tr>
      <w:tr w:rsidR="001F3B0A" w:rsidRPr="001F3B0A" w:rsidTr="001F3B0A">
        <w:trPr>
          <w:tblCellSpacing w:w="15" w:type="dxa"/>
        </w:trPr>
        <w:tc>
          <w:tcPr>
            <w:tcW w:w="4687" w:type="dxa"/>
            <w:vAlign w:val="center"/>
            <w:hideMark/>
          </w:tcPr>
          <w:p w:rsidR="001F3B0A" w:rsidRPr="001F3B0A" w:rsidRDefault="001F3B0A" w:rsidP="001F3B0A">
            <w:pPr>
              <w:spacing w:before="100" w:beforeAutospacing="1" w:after="100" w:afterAutospacing="1"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xml:space="preserve">3.4.8.4 Індивідуальні випробування обладнання та функціональні випробування окремих систем повинна виконувати будівельно-монтажна організація із залученням пусконалагоджувальних організацій і персоналу Замовника. </w:t>
            </w:r>
          </w:p>
        </w:tc>
        <w:tc>
          <w:tcPr>
            <w:tcW w:w="6390" w:type="dxa"/>
            <w:gridSpan w:val="2"/>
            <w:vAlign w:val="center"/>
            <w:hideMark/>
          </w:tcPr>
          <w:p w:rsidR="001F3B0A" w:rsidRPr="001F3B0A" w:rsidRDefault="001F3B0A" w:rsidP="001F3B0A">
            <w:pPr>
              <w:spacing w:before="100" w:beforeAutospacing="1" w:after="100" w:afterAutospacing="1" w:line="240" w:lineRule="auto"/>
              <w:ind w:right="265"/>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3.4.8.4 Індивідуальні випробування обладнання </w:t>
            </w:r>
            <w:r w:rsidRPr="001F3B0A">
              <w:rPr>
                <w:rFonts w:ascii="Times New Roman" w:eastAsia="Times New Roman" w:hAnsi="Times New Roman" w:cs="Times New Roman"/>
                <w:b/>
                <w:bCs/>
                <w:sz w:val="24"/>
                <w:szCs w:val="24"/>
                <w:lang w:val="uk-UA" w:eastAsia="ru-RU"/>
              </w:rPr>
              <w:t>електроустановок Замовника</w:t>
            </w:r>
            <w:r w:rsidRPr="001F3B0A">
              <w:rPr>
                <w:rFonts w:ascii="Times New Roman" w:eastAsia="Times New Roman" w:hAnsi="Times New Roman" w:cs="Times New Roman"/>
                <w:sz w:val="24"/>
                <w:szCs w:val="24"/>
                <w:lang w:val="uk-UA" w:eastAsia="ru-RU"/>
              </w:rPr>
              <w:t xml:space="preserve"> та функціональні випробування окремих систем повинна виконувати будівельно-монтажна організація із залученням пусконалагоджувальних організацій і персоналу Замовника. </w:t>
            </w:r>
          </w:p>
        </w:tc>
        <w:tc>
          <w:tcPr>
            <w:tcW w:w="3973" w:type="dxa"/>
            <w:gridSpan w:val="2"/>
            <w:vAlign w:val="center"/>
            <w:hideMark/>
          </w:tcPr>
          <w:p w:rsidR="001F3B0A" w:rsidRPr="001F3B0A" w:rsidRDefault="001F3B0A" w:rsidP="001F3B0A">
            <w:pPr>
              <w:spacing w:before="100" w:beforeAutospacing="1" w:after="100" w:afterAutospacing="1" w:line="240" w:lineRule="auto"/>
              <w:ind w:left="215"/>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Так як в попередньому пункті 3.4.8.3. йшлося про зовнішні </w:t>
            </w:r>
            <w:proofErr w:type="spellStart"/>
            <w:r w:rsidRPr="001F3B0A">
              <w:rPr>
                <w:rFonts w:ascii="Times New Roman" w:eastAsia="Times New Roman" w:hAnsi="Times New Roman" w:cs="Times New Roman"/>
                <w:sz w:val="24"/>
                <w:szCs w:val="24"/>
                <w:lang w:val="uk-UA" w:eastAsia="ru-RU"/>
              </w:rPr>
              <w:t>е.у</w:t>
            </w:r>
            <w:proofErr w:type="spellEnd"/>
            <w:r w:rsidRPr="001F3B0A">
              <w:rPr>
                <w:rFonts w:ascii="Times New Roman" w:eastAsia="Times New Roman" w:hAnsi="Times New Roman" w:cs="Times New Roman"/>
                <w:sz w:val="24"/>
                <w:szCs w:val="24"/>
                <w:lang w:val="uk-UA" w:eastAsia="ru-RU"/>
              </w:rPr>
              <w:t>, які будуються, реконструюються за рахунок Оператора, тобто індивідуальні та комплексні випробування повинен проводити Оператор.</w:t>
            </w:r>
          </w:p>
        </w:tc>
      </w:tr>
      <w:tr w:rsidR="001F3B0A" w:rsidRPr="001F3B0A" w:rsidTr="001F3B0A">
        <w:trPr>
          <w:tblCellSpacing w:w="15" w:type="dxa"/>
        </w:trPr>
        <w:tc>
          <w:tcPr>
            <w:tcW w:w="4687" w:type="dxa"/>
            <w:vAlign w:val="center"/>
            <w:hideMark/>
          </w:tcPr>
          <w:p w:rsidR="001F3B0A" w:rsidRPr="001F3B0A" w:rsidRDefault="001F3B0A" w:rsidP="001F3B0A">
            <w:pPr>
              <w:autoSpaceDE w:val="0"/>
              <w:autoSpaceDN w:val="0"/>
              <w:spacing w:before="100" w:beforeAutospacing="1" w:after="0"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3</w:t>
            </w:r>
            <w:r w:rsidRPr="001F3B0A">
              <w:rPr>
                <w:rFonts w:ascii="Times New Roman" w:eastAsia="Times New Roman" w:hAnsi="Times New Roman" w:cs="Times New Roman"/>
                <w:sz w:val="24"/>
                <w:szCs w:val="24"/>
                <w:lang w:val="uk-UA" w:eastAsia="ru-RU"/>
              </w:rPr>
              <w:t>.2.1.3.1. Таблиця 3.4. Мінімальні інтервали часу, для яких генеруючі одиниці мають бути здатними</w:t>
            </w:r>
          </w:p>
          <w:p w:rsidR="001F3B0A" w:rsidRPr="001F3B0A" w:rsidRDefault="001F3B0A" w:rsidP="001F3B0A">
            <w:pPr>
              <w:autoSpaceDE w:val="0"/>
              <w:autoSpaceDN w:val="0"/>
              <w:spacing w:before="100" w:beforeAutospacing="1" w:after="0"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працювати на різних частотах, що відхиляються від номінального значення, без</w:t>
            </w:r>
          </w:p>
          <w:p w:rsidR="001F3B0A" w:rsidRPr="001F3B0A" w:rsidRDefault="001F3B0A" w:rsidP="001F3B0A">
            <w:pPr>
              <w:spacing w:before="100" w:beforeAutospacing="1" w:after="0" w:line="240" w:lineRule="auto"/>
              <w:ind w:right="40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від’єднання від мережі</w:t>
            </w:r>
          </w:p>
        </w:tc>
        <w:tc>
          <w:tcPr>
            <w:tcW w:w="6390" w:type="dxa"/>
            <w:gridSpan w:val="2"/>
            <w:vAlign w:val="center"/>
            <w:hideMark/>
          </w:tcPr>
          <w:p w:rsidR="001F3B0A" w:rsidRPr="001F3B0A" w:rsidRDefault="001F3B0A" w:rsidP="001F3B0A">
            <w:pPr>
              <w:autoSpaceDE w:val="0"/>
              <w:autoSpaceDN w:val="0"/>
              <w:spacing w:before="100" w:beforeAutospacing="1" w:after="0" w:line="240" w:lineRule="auto"/>
              <w:ind w:right="265"/>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Мінімальні інтервали часу, для яких генеруючі одиниці мають бути здатними</w:t>
            </w:r>
          </w:p>
          <w:p w:rsidR="001F3B0A" w:rsidRPr="001F3B0A" w:rsidRDefault="001F3B0A" w:rsidP="001F3B0A">
            <w:pPr>
              <w:autoSpaceDE w:val="0"/>
              <w:autoSpaceDN w:val="0"/>
              <w:spacing w:before="100" w:beforeAutospacing="1" w:after="0" w:line="240" w:lineRule="auto"/>
              <w:ind w:right="265"/>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працювати на різних частотах, що відхиляються від номінального значення, без</w:t>
            </w:r>
          </w:p>
          <w:p w:rsidR="001F3B0A" w:rsidRPr="001F3B0A" w:rsidRDefault="001F3B0A" w:rsidP="001F3B0A">
            <w:pPr>
              <w:spacing w:before="100" w:beforeAutospacing="1" w:after="0" w:line="240" w:lineRule="auto"/>
              <w:ind w:right="265"/>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від’єднання від мережі </w:t>
            </w:r>
            <w:r w:rsidRPr="001F3B0A">
              <w:rPr>
                <w:rFonts w:ascii="Times New Roman" w:eastAsia="Times New Roman" w:hAnsi="Times New Roman" w:cs="Times New Roman"/>
                <w:sz w:val="24"/>
                <w:szCs w:val="24"/>
                <w:u w:val="single"/>
                <w:lang w:val="uk-UA" w:eastAsia="ru-RU"/>
              </w:rPr>
              <w:t>(крім генераторів працюючих на АЕС)</w:t>
            </w:r>
          </w:p>
        </w:tc>
        <w:tc>
          <w:tcPr>
            <w:tcW w:w="3973" w:type="dxa"/>
            <w:gridSpan w:val="2"/>
            <w:vAlign w:val="center"/>
            <w:hideMark/>
          </w:tcPr>
          <w:p w:rsidR="001F3B0A" w:rsidRPr="001F3B0A" w:rsidRDefault="001F3B0A" w:rsidP="001F3B0A">
            <w:pPr>
              <w:spacing w:before="100" w:beforeAutospacing="1" w:after="0" w:line="240" w:lineRule="auto"/>
              <w:ind w:left="215"/>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Вимоги для енергоблоків АЕС при відхилені частоти мережі наведені у ТРБЕ і не можуть бути такими як у таблиці 3.4.</w:t>
            </w:r>
          </w:p>
        </w:tc>
      </w:tr>
      <w:tr w:rsidR="001F3B0A" w:rsidRPr="001F3B0A" w:rsidTr="001F3B0A">
        <w:trPr>
          <w:gridAfter w:val="1"/>
          <w:wAfter w:w="5" w:type="dxa"/>
          <w:tblCellSpacing w:w="15" w:type="dxa"/>
        </w:trPr>
        <w:tc>
          <w:tcPr>
            <w:tcW w:w="5351" w:type="dxa"/>
            <w:gridSpan w:val="2"/>
            <w:vAlign w:val="center"/>
            <w:hideMark/>
          </w:tcPr>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3.4.11.2 Встановлення  меж  балансової  належності  здійснюється  з  урахуванням наступного:</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1) Межа  балансової  належності  активів  між  Оператором  системи  передачі  та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електростанціями,  включаючи  атомні  електростанції,  повинна  знаходитися  на </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першій опорі після огородження обладнання електростанції</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2) Межа  балансової  належності  між  магістральними  та  розподільними  електричними </w:t>
            </w:r>
            <w:r w:rsidRPr="001F3B0A">
              <w:rPr>
                <w:rFonts w:ascii="Times New Roman" w:eastAsia="Times New Roman" w:hAnsi="Times New Roman" w:cs="Times New Roman"/>
                <w:sz w:val="24"/>
                <w:szCs w:val="24"/>
                <w:lang w:val="uk-UA" w:eastAsia="ru-RU"/>
              </w:rPr>
              <w:lastRenderedPageBreak/>
              <w:t>мережами,  повинна  знаходитися  на  першій  опорі  після  огородження магістральної  підстанції.</w:t>
            </w:r>
          </w:p>
          <w:p w:rsidR="001F3B0A" w:rsidRPr="001F3B0A" w:rsidRDefault="001F3B0A" w:rsidP="001F3B0A">
            <w:pPr>
              <w:spacing w:before="100" w:beforeAutospacing="1" w:after="100" w:afterAutospacing="1" w:line="240" w:lineRule="auto"/>
              <w:ind w:right="26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c>
          <w:tcPr>
            <w:tcW w:w="5726" w:type="dxa"/>
            <w:vAlign w:val="center"/>
            <w:hideMark/>
          </w:tcPr>
          <w:p w:rsidR="001F3B0A" w:rsidRPr="001F3B0A" w:rsidRDefault="001F3B0A" w:rsidP="001F3B0A">
            <w:pPr>
              <w:spacing w:before="100" w:beforeAutospacing="1" w:after="100" w:afterAutospacing="1" w:line="240" w:lineRule="auto"/>
              <w:ind w:left="215" w:right="265"/>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val="uk-UA" w:eastAsia="ru-RU"/>
              </w:rPr>
              <w:lastRenderedPageBreak/>
              <w:t xml:space="preserve">1) Межа  балансової  належності  активів  між  Оператором  системи  передачі  та електростанціями,  включаючи  атомні  електростанції,  повинна  знаходитися  на </w:t>
            </w:r>
            <w:r w:rsidRPr="001F3B0A">
              <w:rPr>
                <w:rFonts w:ascii="Times New Roman" w:eastAsia="Times New Roman" w:hAnsi="Times New Roman" w:cs="Times New Roman"/>
                <w:sz w:val="24"/>
                <w:szCs w:val="24"/>
                <w:u w:val="single"/>
                <w:lang w:val="uk-UA" w:eastAsia="ru-RU"/>
              </w:rPr>
              <w:t>лінійному порталі чи лінійному вводі РУ</w:t>
            </w:r>
            <w:r w:rsidRPr="001F3B0A">
              <w:rPr>
                <w:rFonts w:ascii="Times New Roman" w:eastAsia="Times New Roman" w:hAnsi="Times New Roman" w:cs="Times New Roman"/>
                <w:sz w:val="24"/>
                <w:szCs w:val="24"/>
                <w:lang w:val="uk-UA" w:eastAsia="ru-RU"/>
              </w:rPr>
              <w:t xml:space="preserve"> електростанції.  </w:t>
            </w:r>
            <w:r w:rsidRPr="001F3B0A">
              <w:rPr>
                <w:rFonts w:ascii="Times New Roman" w:eastAsia="Times New Roman" w:hAnsi="Times New Roman" w:cs="Times New Roman"/>
                <w:sz w:val="24"/>
                <w:szCs w:val="24"/>
                <w:u w:val="single"/>
                <w:lang w:val="uk-UA" w:eastAsia="ru-RU"/>
              </w:rPr>
              <w:t>При цьому натяжні  ізолювальні підвіски, встановлені на лінійних порталах з боку ПЛ, а також усі затискачі,  закріплені на проводах ПЛ, належать до ПЛ.  Не  належать до ПЛ лінійні портали з натяжними ізолювальними підвісками з боку підстанції,  петлі на них порталах спуски з проводів ПЛ до різноманітного обладнання   (комутаційних апаратів, розрядників,   конденсаторів зв'язку та ін., а також високочастотні загороджувачі.</w:t>
            </w:r>
          </w:p>
          <w:p w:rsidR="001F3B0A" w:rsidRPr="001F3B0A" w:rsidRDefault="001F3B0A" w:rsidP="001F3B0A">
            <w:pPr>
              <w:spacing w:before="100" w:beforeAutospacing="1" w:after="100" w:afterAutospacing="1" w:line="240" w:lineRule="auto"/>
              <w:ind w:left="215" w:right="265"/>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val="uk-UA" w:eastAsia="ru-RU"/>
              </w:rPr>
              <w:t>2) Межа  балансової  належності  між  магістральни</w:t>
            </w:r>
            <w:r w:rsidRPr="001F3B0A">
              <w:rPr>
                <w:rFonts w:ascii="Times New Roman" w:eastAsia="Times New Roman" w:hAnsi="Times New Roman" w:cs="Times New Roman"/>
                <w:sz w:val="24"/>
                <w:szCs w:val="24"/>
                <w:lang w:val="uk-UA" w:eastAsia="ru-RU"/>
              </w:rPr>
              <w:lastRenderedPageBreak/>
              <w:t xml:space="preserve">ми  та  розподільними  електричними мережами,  повинна  знаходитися  на  </w:t>
            </w:r>
            <w:r w:rsidRPr="001F3B0A">
              <w:rPr>
                <w:rFonts w:ascii="Times New Roman" w:eastAsia="Times New Roman" w:hAnsi="Times New Roman" w:cs="Times New Roman"/>
                <w:sz w:val="24"/>
                <w:szCs w:val="24"/>
                <w:u w:val="single"/>
                <w:lang w:val="uk-UA" w:eastAsia="ru-RU"/>
              </w:rPr>
              <w:t>лінійному порталі чи лінійному вводі РУ</w:t>
            </w:r>
            <w:r w:rsidRPr="001F3B0A">
              <w:rPr>
                <w:rFonts w:ascii="Times New Roman" w:eastAsia="Times New Roman" w:hAnsi="Times New Roman" w:cs="Times New Roman"/>
                <w:sz w:val="24"/>
                <w:szCs w:val="24"/>
                <w:lang w:val="uk-UA" w:eastAsia="ru-RU"/>
              </w:rPr>
              <w:t xml:space="preserve"> магістральної  підстанції.  </w:t>
            </w:r>
          </w:p>
        </w:tc>
        <w:tc>
          <w:tcPr>
            <w:tcW w:w="3938" w:type="dxa"/>
            <w:vAlign w:val="center"/>
            <w:hideMark/>
          </w:tcPr>
          <w:p w:rsidR="001F3B0A" w:rsidRPr="001F3B0A" w:rsidRDefault="001F3B0A" w:rsidP="001F3B0A">
            <w:pPr>
              <w:spacing w:before="100" w:beforeAutospacing="1" w:after="100" w:afterAutospacing="1" w:line="240" w:lineRule="auto"/>
              <w:ind w:left="215"/>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Чина редакція йде протиріч з існуючою межею балансовою належності, яка вказана в «Правилах безпечної експлуатації електроустановок».</w:t>
            </w:r>
          </w:p>
          <w:p w:rsidR="001F3B0A" w:rsidRPr="001F3B0A" w:rsidRDefault="001F3B0A" w:rsidP="001F3B0A">
            <w:pPr>
              <w:spacing w:before="100" w:beforeAutospacing="1" w:after="100" w:afterAutospacing="1" w:line="240" w:lineRule="auto"/>
              <w:ind w:left="215"/>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0" w:line="240" w:lineRule="auto"/>
              <w:ind w:left="215"/>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Прийняття чинної редакції межі розподілу приведе до необхідності переукладання  всіх існуючих договорів між Оператором та електростанціями.</w:t>
            </w:r>
          </w:p>
        </w:tc>
      </w:tr>
    </w:tbl>
    <w:p w:rsidR="00446AE2" w:rsidRPr="001F3B0A" w:rsidRDefault="00446AE2" w:rsidP="00446AE2">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1F3B0A">
        <w:rPr>
          <w:rFonts w:ascii="Times New Roman" w:eastAsia="Times New Roman" w:hAnsi="Times New Roman" w:cs="Times New Roman"/>
          <w:b/>
          <w:bCs/>
          <w:sz w:val="24"/>
          <w:szCs w:val="24"/>
          <w:lang w:eastAsia="ru-RU"/>
        </w:rPr>
        <w:t xml:space="preserve">4. </w:t>
      </w:r>
      <w:proofErr w:type="spellStart"/>
      <w:r w:rsidRPr="001F3B0A">
        <w:rPr>
          <w:rFonts w:ascii="Times New Roman" w:eastAsia="Times New Roman" w:hAnsi="Times New Roman" w:cs="Times New Roman"/>
          <w:b/>
          <w:bCs/>
          <w:sz w:val="24"/>
          <w:szCs w:val="24"/>
          <w:lang w:eastAsia="ru-RU"/>
        </w:rPr>
        <w:t>Розділ</w:t>
      </w:r>
      <w:proofErr w:type="spellEnd"/>
      <w:r w:rsidRPr="001F3B0A">
        <w:rPr>
          <w:rFonts w:ascii="Times New Roman" w:eastAsia="Times New Roman" w:hAnsi="Times New Roman" w:cs="Times New Roman"/>
          <w:b/>
          <w:bCs/>
          <w:sz w:val="24"/>
          <w:szCs w:val="24"/>
          <w:lang w:eastAsia="ru-RU"/>
        </w:rPr>
        <w:t xml:space="preserve"> 4 ЕКСПЛУАТАЦІЯ СИСТЕМИ ПЕРЕДАЧІ ТА ЕЛЕКТРОУСТАНОВОК КОРИСТУВАЧІВ СИСТЕМИ ПЕРЕДАЧІ</w:t>
      </w:r>
    </w:p>
    <w:tbl>
      <w:tblPr>
        <w:tblW w:w="1521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760"/>
        <w:gridCol w:w="5760"/>
        <w:gridCol w:w="3690"/>
      </w:tblGrid>
      <w:tr w:rsidR="001F3B0A" w:rsidRPr="001F3B0A" w:rsidTr="001F3B0A">
        <w:trPr>
          <w:tblHeader/>
          <w:tblCellSpacing w:w="15" w:type="dxa"/>
        </w:trPr>
        <w:tc>
          <w:tcPr>
            <w:tcW w:w="5715" w:type="dxa"/>
            <w:vAlign w:val="center"/>
            <w:hideMark/>
          </w:tcPr>
          <w:p w:rsidR="001F3B0A" w:rsidRPr="001F3B0A" w:rsidRDefault="001F3B0A" w:rsidP="001F3B0A">
            <w:pPr>
              <w:spacing w:after="0" w:line="240" w:lineRule="auto"/>
              <w:ind w:right="330"/>
              <w:jc w:val="center"/>
              <w:rPr>
                <w:rFonts w:ascii="Times New Roman" w:eastAsia="Times New Roman" w:hAnsi="Times New Roman" w:cs="Times New Roman"/>
                <w:b/>
                <w:bCs/>
                <w:sz w:val="24"/>
                <w:szCs w:val="24"/>
                <w:lang w:eastAsia="ru-RU"/>
              </w:rPr>
            </w:pPr>
            <w:proofErr w:type="spellStart"/>
            <w:r w:rsidRPr="001F3B0A">
              <w:rPr>
                <w:rFonts w:ascii="Times New Roman" w:eastAsia="Times New Roman" w:hAnsi="Times New Roman" w:cs="Times New Roman"/>
                <w:b/>
                <w:bCs/>
                <w:sz w:val="24"/>
                <w:szCs w:val="24"/>
                <w:lang w:eastAsia="ru-RU"/>
              </w:rPr>
              <w:t>Редакція</w:t>
            </w:r>
            <w:proofErr w:type="spellEnd"/>
            <w:r w:rsidRPr="001F3B0A">
              <w:rPr>
                <w:rFonts w:ascii="Times New Roman" w:eastAsia="Times New Roman" w:hAnsi="Times New Roman" w:cs="Times New Roman"/>
                <w:b/>
                <w:bCs/>
                <w:sz w:val="24"/>
                <w:szCs w:val="24"/>
                <w:lang w:eastAsia="ru-RU"/>
              </w:rPr>
              <w:t xml:space="preserve"> проекту</w:t>
            </w:r>
          </w:p>
        </w:tc>
        <w:tc>
          <w:tcPr>
            <w:tcW w:w="5730" w:type="dxa"/>
            <w:vAlign w:val="center"/>
            <w:hideMark/>
          </w:tcPr>
          <w:p w:rsidR="001F3B0A" w:rsidRPr="001F3B0A" w:rsidRDefault="001F3B0A" w:rsidP="001F3B0A">
            <w:pPr>
              <w:spacing w:after="0" w:line="240" w:lineRule="auto"/>
              <w:ind w:right="240"/>
              <w:jc w:val="center"/>
              <w:rPr>
                <w:rFonts w:ascii="Times New Roman" w:eastAsia="Times New Roman" w:hAnsi="Times New Roman" w:cs="Times New Roman"/>
                <w:b/>
                <w:bCs/>
                <w:sz w:val="24"/>
                <w:szCs w:val="24"/>
                <w:lang w:eastAsia="ru-RU"/>
              </w:rPr>
            </w:pPr>
            <w:proofErr w:type="spellStart"/>
            <w:r w:rsidRPr="001F3B0A">
              <w:rPr>
                <w:rFonts w:ascii="Times New Roman" w:eastAsia="Times New Roman" w:hAnsi="Times New Roman" w:cs="Times New Roman"/>
                <w:b/>
                <w:bCs/>
                <w:sz w:val="24"/>
                <w:szCs w:val="24"/>
                <w:lang w:eastAsia="ru-RU"/>
              </w:rPr>
              <w:t>Зауваження</w:t>
            </w:r>
            <w:proofErr w:type="spellEnd"/>
            <w:r w:rsidRPr="001F3B0A">
              <w:rPr>
                <w:rFonts w:ascii="Times New Roman" w:eastAsia="Times New Roman" w:hAnsi="Times New Roman" w:cs="Times New Roman"/>
                <w:b/>
                <w:bCs/>
                <w:sz w:val="24"/>
                <w:szCs w:val="24"/>
                <w:lang w:eastAsia="ru-RU"/>
              </w:rPr>
              <w:t xml:space="preserve"> та </w:t>
            </w:r>
            <w:proofErr w:type="spellStart"/>
            <w:r w:rsidRPr="001F3B0A">
              <w:rPr>
                <w:rFonts w:ascii="Times New Roman" w:eastAsia="Times New Roman" w:hAnsi="Times New Roman" w:cs="Times New Roman"/>
                <w:b/>
                <w:bCs/>
                <w:sz w:val="24"/>
                <w:szCs w:val="24"/>
                <w:lang w:eastAsia="ru-RU"/>
              </w:rPr>
              <w:t>пропозиції</w:t>
            </w:r>
            <w:proofErr w:type="spellEnd"/>
          </w:p>
        </w:tc>
        <w:tc>
          <w:tcPr>
            <w:tcW w:w="3645" w:type="dxa"/>
            <w:vAlign w:val="center"/>
            <w:hideMark/>
          </w:tcPr>
          <w:p w:rsidR="001F3B0A" w:rsidRPr="001F3B0A" w:rsidRDefault="001F3B0A" w:rsidP="001F3B0A">
            <w:pPr>
              <w:spacing w:after="0" w:line="240" w:lineRule="auto"/>
              <w:ind w:left="240"/>
              <w:jc w:val="center"/>
              <w:rPr>
                <w:rFonts w:ascii="Times New Roman" w:eastAsia="Times New Roman" w:hAnsi="Times New Roman" w:cs="Times New Roman"/>
                <w:b/>
                <w:bCs/>
                <w:sz w:val="24"/>
                <w:szCs w:val="24"/>
                <w:lang w:eastAsia="ru-RU"/>
              </w:rPr>
            </w:pPr>
            <w:proofErr w:type="spellStart"/>
            <w:r w:rsidRPr="001F3B0A">
              <w:rPr>
                <w:rFonts w:ascii="Times New Roman" w:eastAsia="Times New Roman" w:hAnsi="Times New Roman" w:cs="Times New Roman"/>
                <w:b/>
                <w:bCs/>
                <w:sz w:val="24"/>
                <w:szCs w:val="24"/>
                <w:lang w:eastAsia="ru-RU"/>
              </w:rPr>
              <w:t>Обґрунтування</w:t>
            </w:r>
            <w:proofErr w:type="spellEnd"/>
          </w:p>
        </w:tc>
      </w:tr>
      <w:tr w:rsidR="001F3B0A" w:rsidRPr="001F3B0A" w:rsidTr="001F3B0A">
        <w:trPr>
          <w:tblCellSpacing w:w="15" w:type="dxa"/>
        </w:trPr>
        <w:tc>
          <w:tcPr>
            <w:tcW w:w="5715" w:type="dxa"/>
            <w:vAlign w:val="center"/>
            <w:hideMark/>
          </w:tcPr>
          <w:p w:rsidR="001F3B0A" w:rsidRPr="001F3B0A" w:rsidRDefault="001F3B0A" w:rsidP="001F3B0A">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У наступних пунктах необхідно замінити термін «керування» на «управління»</w:t>
            </w:r>
            <w:r w:rsidRPr="001F3B0A">
              <w:rPr>
                <w:rFonts w:ascii="Times New Roman" w:eastAsia="Times New Roman" w:hAnsi="Times New Roman" w:cs="Times New Roman"/>
                <w:b/>
                <w:bCs/>
                <w:sz w:val="24"/>
                <w:szCs w:val="24"/>
                <w:lang w:eastAsia="ru-RU"/>
              </w:rPr>
              <w:t>:</w:t>
            </w:r>
          </w:p>
          <w:p w:rsidR="001F3B0A" w:rsidRPr="001F3B0A" w:rsidRDefault="001F3B0A" w:rsidP="001F3B0A">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eastAsia="ru-RU"/>
              </w:rPr>
              <w:t>4.1.2;  5.1.7;  5.9.4.5;  5.9.6.4;  5.9.6.5;  6.3.1;  9.1.1;  10.1.2;  10.2.3;  10.3.1;  10.5.15;  10.11.1;</w:t>
            </w:r>
            <w:r w:rsidRPr="001F3B0A">
              <w:rPr>
                <w:rFonts w:ascii="Times New Roman" w:eastAsia="Times New Roman" w:hAnsi="Times New Roman" w:cs="Times New Roman"/>
                <w:sz w:val="24"/>
                <w:szCs w:val="24"/>
                <w:lang w:eastAsia="ru-RU"/>
              </w:rPr>
              <w:t xml:space="preserve">  </w:t>
            </w:r>
          </w:p>
        </w:tc>
        <w:tc>
          <w:tcPr>
            <w:tcW w:w="5730" w:type="dxa"/>
            <w:vAlign w:val="center"/>
            <w:hideMark/>
          </w:tcPr>
          <w:p w:rsidR="001F3B0A" w:rsidRPr="001F3B0A" w:rsidRDefault="001F3B0A" w:rsidP="001F3B0A">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w:t>
            </w:r>
          </w:p>
        </w:tc>
        <w:tc>
          <w:tcPr>
            <w:tcW w:w="3645" w:type="dxa"/>
            <w:vAlign w:val="center"/>
            <w:hideMark/>
          </w:tcPr>
          <w:p w:rsidR="001F3B0A" w:rsidRPr="001F3B0A" w:rsidRDefault="001F3B0A" w:rsidP="001F3B0A">
            <w:pPr>
              <w:spacing w:before="100" w:beforeAutospacing="1" w:after="100" w:afterAutospacing="1" w:line="240" w:lineRule="auto"/>
              <w:ind w:lef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w:t>
            </w:r>
          </w:p>
        </w:tc>
      </w:tr>
      <w:tr w:rsidR="001F3B0A" w:rsidRPr="001F3B0A" w:rsidTr="001F3B0A">
        <w:trPr>
          <w:tblCellSpacing w:w="15" w:type="dxa"/>
        </w:trPr>
        <w:tc>
          <w:tcPr>
            <w:tcW w:w="5715" w:type="dxa"/>
            <w:vAlign w:val="center"/>
            <w:hideMark/>
          </w:tcPr>
          <w:p w:rsidR="001F3B0A" w:rsidRPr="001F3B0A" w:rsidRDefault="001F3B0A" w:rsidP="001F3B0A">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4.2.3. Види, обсяги, способи та періодичність проведення технічного обслуговування обладнання визначаються на підставі нормативно-технічної документації, інструкцій заводів-виробників, досвіду експлуатації та технічного обслуговування обладнання за попередній період, а також за технічним станом та затверджуються технічним керівником об’єкта електроенергетики. </w:t>
            </w:r>
          </w:p>
        </w:tc>
        <w:tc>
          <w:tcPr>
            <w:tcW w:w="5730" w:type="dxa"/>
            <w:vAlign w:val="center"/>
            <w:hideMark/>
          </w:tcPr>
          <w:p w:rsidR="001F3B0A" w:rsidRPr="001F3B0A" w:rsidRDefault="001F3B0A" w:rsidP="001F3B0A">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4.2.3.Види, обсяги, способи та періодичність проведення технічного обслуговування обладнання визначаються на підставі нормативно-технічної документації, інструкцій заводів-виробників, досвіду експлуатації та технічного обслуговування обладнання за попередній період, а також за технічним станом та затверджуються </w:t>
            </w:r>
            <w:r w:rsidRPr="001F3B0A">
              <w:rPr>
                <w:rFonts w:ascii="Times New Roman" w:eastAsia="Times New Roman" w:hAnsi="Times New Roman" w:cs="Times New Roman"/>
                <w:b/>
                <w:bCs/>
                <w:sz w:val="24"/>
                <w:szCs w:val="24"/>
                <w:lang w:val="uk-UA" w:eastAsia="ru-RU"/>
              </w:rPr>
              <w:t>керівником</w:t>
            </w:r>
            <w:r w:rsidRPr="001F3B0A">
              <w:rPr>
                <w:rFonts w:ascii="Times New Roman" w:eastAsia="Times New Roman" w:hAnsi="Times New Roman" w:cs="Times New Roman"/>
                <w:sz w:val="24"/>
                <w:szCs w:val="24"/>
                <w:lang w:val="uk-UA" w:eastAsia="ru-RU"/>
              </w:rPr>
              <w:t xml:space="preserve"> або технічним керівником об’єкта електроенергетики. </w:t>
            </w:r>
          </w:p>
        </w:tc>
        <w:tc>
          <w:tcPr>
            <w:tcW w:w="3645" w:type="dxa"/>
            <w:vAlign w:val="center"/>
            <w:hideMark/>
          </w:tcPr>
          <w:p w:rsidR="001F3B0A" w:rsidRPr="001F3B0A" w:rsidRDefault="001F3B0A" w:rsidP="001F3B0A">
            <w:pPr>
              <w:spacing w:before="100" w:beforeAutospacing="1" w:after="100" w:afterAutospacing="1" w:line="240" w:lineRule="auto"/>
              <w:ind w:left="24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Не обов'язково, може бути в структурі об'єкта </w:t>
            </w:r>
            <w:proofErr w:type="spellStart"/>
            <w:r w:rsidRPr="001F3B0A">
              <w:rPr>
                <w:rFonts w:ascii="Times New Roman" w:eastAsia="Times New Roman" w:hAnsi="Times New Roman" w:cs="Times New Roman"/>
                <w:sz w:val="24"/>
                <w:szCs w:val="24"/>
                <w:lang w:val="uk-UA" w:eastAsia="ru-RU"/>
              </w:rPr>
              <w:t>е.е</w:t>
            </w:r>
            <w:proofErr w:type="spellEnd"/>
            <w:r w:rsidRPr="001F3B0A">
              <w:rPr>
                <w:rFonts w:ascii="Times New Roman" w:eastAsia="Times New Roman" w:hAnsi="Times New Roman" w:cs="Times New Roman"/>
                <w:sz w:val="24"/>
                <w:szCs w:val="24"/>
                <w:lang w:val="uk-UA" w:eastAsia="ru-RU"/>
              </w:rPr>
              <w:t>. технічний керівник.</w:t>
            </w:r>
          </w:p>
        </w:tc>
      </w:tr>
      <w:tr w:rsidR="001F3B0A" w:rsidRPr="001F3B0A" w:rsidTr="001F3B0A">
        <w:trPr>
          <w:tblCellSpacing w:w="15" w:type="dxa"/>
        </w:trPr>
        <w:tc>
          <w:tcPr>
            <w:tcW w:w="5715" w:type="dxa"/>
            <w:vAlign w:val="center"/>
            <w:hideMark/>
          </w:tcPr>
          <w:p w:rsidR="001F3B0A" w:rsidRPr="001F3B0A" w:rsidRDefault="001F3B0A" w:rsidP="001F3B0A">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4.2.7 Види, періодичність, обсяги і терміни ремонтів електроустановок об’єкта електроенергетики системи передачі визначаються відповідно до тієї системи ремонтів, до якої вони віднесені рішенням технічного керівника цього об’єкта. </w:t>
            </w:r>
          </w:p>
        </w:tc>
        <w:tc>
          <w:tcPr>
            <w:tcW w:w="5730" w:type="dxa"/>
            <w:vAlign w:val="center"/>
            <w:hideMark/>
          </w:tcPr>
          <w:p w:rsidR="001F3B0A" w:rsidRPr="001F3B0A" w:rsidRDefault="001F3B0A" w:rsidP="001F3B0A">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4.2.7 Види, періодичність, обсяги і терміни ремонтів електроустановок об’єкта електроенергетики системи передачі визначаються відповідно до тієї системи ремонтів, до якої вони віднесені рішенням </w:t>
            </w:r>
            <w:r w:rsidRPr="001F3B0A">
              <w:rPr>
                <w:rFonts w:ascii="Times New Roman" w:eastAsia="Times New Roman" w:hAnsi="Times New Roman" w:cs="Times New Roman"/>
                <w:b/>
                <w:bCs/>
                <w:sz w:val="24"/>
                <w:szCs w:val="24"/>
                <w:lang w:val="uk-UA" w:eastAsia="ru-RU"/>
              </w:rPr>
              <w:t>керівника або</w:t>
            </w:r>
            <w:r w:rsidRPr="001F3B0A">
              <w:rPr>
                <w:rFonts w:ascii="Times New Roman" w:eastAsia="Times New Roman" w:hAnsi="Times New Roman" w:cs="Times New Roman"/>
                <w:sz w:val="24"/>
                <w:szCs w:val="24"/>
                <w:lang w:val="uk-UA" w:eastAsia="ru-RU"/>
              </w:rPr>
              <w:t xml:space="preserve"> технічного керівника цього об’єкта. </w:t>
            </w:r>
          </w:p>
        </w:tc>
        <w:tc>
          <w:tcPr>
            <w:tcW w:w="3645" w:type="dxa"/>
            <w:vAlign w:val="center"/>
            <w:hideMark/>
          </w:tcPr>
          <w:p w:rsidR="001F3B0A" w:rsidRPr="001F3B0A" w:rsidRDefault="001F3B0A" w:rsidP="001F3B0A">
            <w:pPr>
              <w:spacing w:before="100" w:beforeAutospacing="1" w:after="100" w:afterAutospacing="1" w:line="240" w:lineRule="auto"/>
              <w:ind w:left="24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Не обов'язково, може бути в структурі об'єкта </w:t>
            </w:r>
            <w:proofErr w:type="spellStart"/>
            <w:r w:rsidRPr="001F3B0A">
              <w:rPr>
                <w:rFonts w:ascii="Times New Roman" w:eastAsia="Times New Roman" w:hAnsi="Times New Roman" w:cs="Times New Roman"/>
                <w:sz w:val="24"/>
                <w:szCs w:val="24"/>
                <w:lang w:val="uk-UA" w:eastAsia="ru-RU"/>
              </w:rPr>
              <w:t>е.е</w:t>
            </w:r>
            <w:proofErr w:type="spellEnd"/>
            <w:r w:rsidRPr="001F3B0A">
              <w:rPr>
                <w:rFonts w:ascii="Times New Roman" w:eastAsia="Times New Roman" w:hAnsi="Times New Roman" w:cs="Times New Roman"/>
                <w:sz w:val="24"/>
                <w:szCs w:val="24"/>
                <w:lang w:val="uk-UA" w:eastAsia="ru-RU"/>
              </w:rPr>
              <w:t>. технічний керівник.</w:t>
            </w:r>
          </w:p>
        </w:tc>
      </w:tr>
      <w:tr w:rsidR="001F3B0A" w:rsidRPr="001F3B0A" w:rsidTr="001F3B0A">
        <w:trPr>
          <w:tblCellSpacing w:w="15" w:type="dxa"/>
        </w:trPr>
        <w:tc>
          <w:tcPr>
            <w:tcW w:w="5715" w:type="dxa"/>
            <w:vAlign w:val="center"/>
            <w:hideMark/>
          </w:tcPr>
          <w:p w:rsidR="001F3B0A" w:rsidRPr="001F3B0A" w:rsidRDefault="001F3B0A" w:rsidP="001F3B0A">
            <w:pPr>
              <w:spacing w:after="0" w:line="240" w:lineRule="auto"/>
              <w:ind w:left="147"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4.6.2   Розслідуванню та обліку технологічних порушень в роботі об’єктів електроенергетики підлягають:</w:t>
            </w:r>
          </w:p>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-пошкодження електроустановок або їх електротехнічного обладнання під час експлуатації, ремонту, резерву, консервації;</w:t>
            </w:r>
          </w:p>
          <w:p w:rsidR="001F3B0A" w:rsidRPr="001F3B0A" w:rsidRDefault="001F3B0A" w:rsidP="001F3B0A">
            <w:pPr>
              <w:spacing w:after="0" w:line="240" w:lineRule="auto"/>
              <w:ind w:left="147"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-недопустиме відхилення параметрів роботи та/або технічного стану енергоустановок, що призвело або може призвести до виведення їх з ладу;</w:t>
            </w:r>
          </w:p>
          <w:p w:rsidR="001F3B0A" w:rsidRPr="001F3B0A" w:rsidRDefault="001F3B0A" w:rsidP="001F3B0A">
            <w:pPr>
              <w:spacing w:after="0" w:line="240" w:lineRule="auto"/>
              <w:ind w:left="147"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-втрата стійкості ОЕС України та/або несанкціоноване її розділення на частини;</w:t>
            </w:r>
          </w:p>
          <w:p w:rsidR="001F3B0A" w:rsidRPr="001F3B0A" w:rsidRDefault="001F3B0A" w:rsidP="001F3B0A">
            <w:pPr>
              <w:spacing w:after="0" w:line="240" w:lineRule="auto"/>
              <w:ind w:left="147"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-помилкові відключення енергоустановок, а також вимушені несанкціоновані відключення для усунення дефектів або пошкоджень їхніх окремих елементів;</w:t>
            </w:r>
          </w:p>
          <w:p w:rsidR="001F3B0A" w:rsidRPr="001F3B0A" w:rsidRDefault="001F3B0A" w:rsidP="001F3B0A">
            <w:pPr>
              <w:spacing w:after="0" w:line="240" w:lineRule="auto"/>
              <w:ind w:left="147"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-будь-які події, не передбачені договором на надання послуг з диспетчерського (</w:t>
            </w:r>
            <w:proofErr w:type="spellStart"/>
            <w:r w:rsidRPr="001F3B0A">
              <w:rPr>
                <w:rFonts w:ascii="Times New Roman" w:eastAsia="Times New Roman" w:hAnsi="Times New Roman" w:cs="Times New Roman"/>
                <w:sz w:val="24"/>
                <w:szCs w:val="24"/>
                <w:lang w:val="uk-UA" w:eastAsia="ru-RU"/>
              </w:rPr>
              <w:t>оперативно</w:t>
            </w:r>
            <w:proofErr w:type="spellEnd"/>
            <w:r w:rsidRPr="001F3B0A">
              <w:rPr>
                <w:rFonts w:ascii="Times New Roman" w:eastAsia="Times New Roman" w:hAnsi="Times New Roman" w:cs="Times New Roman"/>
                <w:sz w:val="24"/>
                <w:szCs w:val="24"/>
                <w:lang w:val="uk-UA" w:eastAsia="ru-RU"/>
              </w:rPr>
              <w:t>-технологічного) управління, укладеного між ОСП та Користувачами системи передачі, які призвели до відключення або зменшення потужності електростанцій, відключення окремих енергоустановок та/або споживачів електричної енергії;</w:t>
            </w:r>
          </w:p>
          <w:p w:rsidR="001F3B0A" w:rsidRPr="001F3B0A" w:rsidRDefault="001F3B0A" w:rsidP="001F3B0A">
            <w:pPr>
              <w:spacing w:after="0" w:line="240" w:lineRule="auto"/>
              <w:ind w:left="147"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-незаплановане відхилення рівня міждержавного </w:t>
            </w:r>
            <w:proofErr w:type="spellStart"/>
            <w:r w:rsidRPr="001F3B0A">
              <w:rPr>
                <w:rFonts w:ascii="Times New Roman" w:eastAsia="Times New Roman" w:hAnsi="Times New Roman" w:cs="Times New Roman"/>
                <w:sz w:val="24"/>
                <w:szCs w:val="24"/>
                <w:lang w:val="uk-UA" w:eastAsia="ru-RU"/>
              </w:rPr>
              <w:t>перетоку</w:t>
            </w:r>
            <w:proofErr w:type="spellEnd"/>
            <w:r w:rsidRPr="001F3B0A">
              <w:rPr>
                <w:rFonts w:ascii="Times New Roman" w:eastAsia="Times New Roman" w:hAnsi="Times New Roman" w:cs="Times New Roman"/>
                <w:sz w:val="24"/>
                <w:szCs w:val="24"/>
                <w:lang w:val="uk-UA" w:eastAsia="ru-RU"/>
              </w:rPr>
              <w:t xml:space="preserve"> електричної енергії та/або потужності понад встановлене міждержавними угодами значення або його повне припинення;</w:t>
            </w:r>
          </w:p>
          <w:p w:rsidR="001F3B0A" w:rsidRPr="001F3B0A" w:rsidRDefault="001F3B0A" w:rsidP="001F3B0A">
            <w:pPr>
              <w:spacing w:after="0" w:line="240" w:lineRule="auto"/>
              <w:ind w:left="147"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-порушення </w:t>
            </w:r>
            <w:proofErr w:type="spellStart"/>
            <w:r w:rsidRPr="001F3B0A">
              <w:rPr>
                <w:rFonts w:ascii="Times New Roman" w:eastAsia="Times New Roman" w:hAnsi="Times New Roman" w:cs="Times New Roman"/>
                <w:sz w:val="24"/>
                <w:szCs w:val="24"/>
                <w:lang w:val="uk-UA" w:eastAsia="ru-RU"/>
              </w:rPr>
              <w:t>роботоспроможності</w:t>
            </w:r>
            <w:proofErr w:type="spellEnd"/>
            <w:r w:rsidRPr="001F3B0A">
              <w:rPr>
                <w:rFonts w:ascii="Times New Roman" w:eastAsia="Times New Roman" w:hAnsi="Times New Roman" w:cs="Times New Roman"/>
                <w:sz w:val="24"/>
                <w:szCs w:val="24"/>
                <w:lang w:val="uk-UA" w:eastAsia="ru-RU"/>
              </w:rPr>
              <w:t xml:space="preserve"> каналів і засобів диспетчерського (</w:t>
            </w:r>
            <w:proofErr w:type="spellStart"/>
            <w:r w:rsidRPr="001F3B0A">
              <w:rPr>
                <w:rFonts w:ascii="Times New Roman" w:eastAsia="Times New Roman" w:hAnsi="Times New Roman" w:cs="Times New Roman"/>
                <w:sz w:val="24"/>
                <w:szCs w:val="24"/>
                <w:lang w:val="uk-UA" w:eastAsia="ru-RU"/>
              </w:rPr>
              <w:t>оперативно</w:t>
            </w:r>
            <w:proofErr w:type="spellEnd"/>
            <w:r w:rsidRPr="001F3B0A">
              <w:rPr>
                <w:rFonts w:ascii="Times New Roman" w:eastAsia="Times New Roman" w:hAnsi="Times New Roman" w:cs="Times New Roman"/>
                <w:sz w:val="24"/>
                <w:szCs w:val="24"/>
                <w:lang w:val="uk-UA" w:eastAsia="ru-RU"/>
              </w:rPr>
              <w:t xml:space="preserve">-технологічного) управління, що призвело до втрати зв’язку диспетчера з керованим </w:t>
            </w:r>
            <w:proofErr w:type="spellStart"/>
            <w:r w:rsidRPr="001F3B0A">
              <w:rPr>
                <w:rFonts w:ascii="Times New Roman" w:eastAsia="Times New Roman" w:hAnsi="Times New Roman" w:cs="Times New Roman"/>
                <w:sz w:val="24"/>
                <w:szCs w:val="24"/>
                <w:lang w:val="uk-UA" w:eastAsia="ru-RU"/>
              </w:rPr>
              <w:t>енергооб’єктом</w:t>
            </w:r>
            <w:proofErr w:type="spellEnd"/>
            <w:r w:rsidRPr="001F3B0A">
              <w:rPr>
                <w:rFonts w:ascii="Times New Roman" w:eastAsia="Times New Roman" w:hAnsi="Times New Roman" w:cs="Times New Roman"/>
                <w:sz w:val="24"/>
                <w:szCs w:val="24"/>
                <w:lang w:val="uk-UA" w:eastAsia="ru-RU"/>
              </w:rPr>
              <w:t xml:space="preserve"> та/або втрати зв’язку між диспетчерами регіональних електроенергетичних систем тривалістю понад одну годину.</w:t>
            </w:r>
          </w:p>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Інші порушення в роботі обладнання об’єкта електроенергетики, які не відносяться до вищезазначених та носять локальний характер, розслідуються та обліковуються за процедурою, затвердженою технічним керівником об’єкта електроенергетики.</w:t>
            </w:r>
          </w:p>
          <w:p w:rsidR="001F3B0A" w:rsidRPr="001F3B0A" w:rsidRDefault="001F3B0A" w:rsidP="001F3B0A">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w:t>
            </w:r>
          </w:p>
        </w:tc>
        <w:tc>
          <w:tcPr>
            <w:tcW w:w="5730" w:type="dxa"/>
            <w:vAlign w:val="center"/>
            <w:hideMark/>
          </w:tcPr>
          <w:p w:rsidR="001F3B0A" w:rsidRPr="001F3B0A" w:rsidRDefault="001F3B0A" w:rsidP="001F3B0A">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Пропонована редакція</w:t>
            </w:r>
          </w:p>
          <w:p w:rsidR="001F3B0A" w:rsidRPr="001F3B0A" w:rsidRDefault="001F3B0A" w:rsidP="001F3B0A">
            <w:pPr>
              <w:spacing w:after="0" w:line="240" w:lineRule="auto"/>
              <w:ind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xml:space="preserve">4.6.2 </w:t>
            </w:r>
            <w:r w:rsidRPr="001F3B0A">
              <w:rPr>
                <w:rFonts w:ascii="Times New Roman" w:eastAsia="Times New Roman" w:hAnsi="Times New Roman" w:cs="Times New Roman"/>
                <w:sz w:val="24"/>
                <w:szCs w:val="24"/>
                <w:lang w:val="uk-UA" w:eastAsia="ru-RU"/>
              </w:rPr>
              <w:t>Розслідуванню та обліку технологічних порушень в роботі об’єктів електроенергетики підлягають:</w:t>
            </w:r>
          </w:p>
          <w:p w:rsidR="001F3B0A" w:rsidRPr="001F3B0A" w:rsidRDefault="001F3B0A" w:rsidP="001F3B0A">
            <w:pPr>
              <w:spacing w:after="0" w:line="240" w:lineRule="auto"/>
              <w:ind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-пошкодження електроустановок або їх електротехнічного обладнання під час експлуатації, ремонту, резерву;</w:t>
            </w:r>
          </w:p>
          <w:p w:rsidR="001F3B0A" w:rsidRPr="001F3B0A" w:rsidRDefault="001F3B0A" w:rsidP="001F3B0A">
            <w:pPr>
              <w:spacing w:after="0" w:line="240" w:lineRule="auto"/>
              <w:ind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-недопустиме відхилення параметрів роботи та/або технічного стану енергоустановок, що призвело або може призвести до виведення їх з ладу;</w:t>
            </w:r>
          </w:p>
          <w:p w:rsidR="001F3B0A" w:rsidRPr="001F3B0A" w:rsidRDefault="001F3B0A" w:rsidP="001F3B0A">
            <w:pPr>
              <w:spacing w:after="0" w:line="240" w:lineRule="auto"/>
              <w:ind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-втрата стійкості ОЕС України та/або несанкціоноване її розділення на частини;</w:t>
            </w:r>
          </w:p>
          <w:p w:rsidR="001F3B0A" w:rsidRPr="001F3B0A" w:rsidRDefault="001F3B0A" w:rsidP="001F3B0A">
            <w:pPr>
              <w:spacing w:after="0" w:line="240" w:lineRule="auto"/>
              <w:ind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-помилкові відключення енергоустановок, а також вимушені несанкціоновані відключення для усунення дефектів або пошкоджень їхніх окремих елементів;</w:t>
            </w:r>
          </w:p>
          <w:p w:rsidR="001F3B0A" w:rsidRPr="001F3B0A" w:rsidRDefault="001F3B0A" w:rsidP="001F3B0A">
            <w:pPr>
              <w:spacing w:after="0" w:line="240" w:lineRule="auto"/>
              <w:ind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-будь-які події, не передбачені договором на надання послуг з диспетчерського (</w:t>
            </w:r>
            <w:proofErr w:type="spellStart"/>
            <w:r w:rsidRPr="001F3B0A">
              <w:rPr>
                <w:rFonts w:ascii="Times New Roman" w:eastAsia="Times New Roman" w:hAnsi="Times New Roman" w:cs="Times New Roman"/>
                <w:sz w:val="24"/>
                <w:szCs w:val="24"/>
                <w:lang w:val="uk-UA" w:eastAsia="ru-RU"/>
              </w:rPr>
              <w:t>оперативно</w:t>
            </w:r>
            <w:proofErr w:type="spellEnd"/>
            <w:r w:rsidRPr="001F3B0A">
              <w:rPr>
                <w:rFonts w:ascii="Times New Roman" w:eastAsia="Times New Roman" w:hAnsi="Times New Roman" w:cs="Times New Roman"/>
                <w:sz w:val="24"/>
                <w:szCs w:val="24"/>
                <w:lang w:val="uk-UA" w:eastAsia="ru-RU"/>
              </w:rPr>
              <w:t>-технологічного) управління, укладеного між ОСП та Користувачами системи передачі, які призвели до відключення або зменшення потужності електростанцій, відключення окремих енергоустановок та/або споживачів електричної енергії;</w:t>
            </w:r>
          </w:p>
          <w:p w:rsidR="001F3B0A" w:rsidRPr="001F3B0A" w:rsidRDefault="001F3B0A" w:rsidP="001F3B0A">
            <w:pPr>
              <w:spacing w:after="0" w:line="240" w:lineRule="auto"/>
              <w:ind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-незаплановане відхилення рівня міждержавного </w:t>
            </w:r>
            <w:proofErr w:type="spellStart"/>
            <w:r w:rsidRPr="001F3B0A">
              <w:rPr>
                <w:rFonts w:ascii="Times New Roman" w:eastAsia="Times New Roman" w:hAnsi="Times New Roman" w:cs="Times New Roman"/>
                <w:sz w:val="24"/>
                <w:szCs w:val="24"/>
                <w:lang w:val="uk-UA" w:eastAsia="ru-RU"/>
              </w:rPr>
              <w:t>перетоку</w:t>
            </w:r>
            <w:proofErr w:type="spellEnd"/>
            <w:r w:rsidRPr="001F3B0A">
              <w:rPr>
                <w:rFonts w:ascii="Times New Roman" w:eastAsia="Times New Roman" w:hAnsi="Times New Roman" w:cs="Times New Roman"/>
                <w:sz w:val="24"/>
                <w:szCs w:val="24"/>
                <w:lang w:val="uk-UA" w:eastAsia="ru-RU"/>
              </w:rPr>
              <w:t xml:space="preserve"> електричної енергії та/або потужності понад встановлене міждержавними угодами значення або його повне припинення;</w:t>
            </w:r>
          </w:p>
          <w:p w:rsidR="001F3B0A" w:rsidRPr="001F3B0A" w:rsidRDefault="001F3B0A" w:rsidP="001F3B0A">
            <w:pPr>
              <w:spacing w:after="0" w:line="240" w:lineRule="auto"/>
              <w:ind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-порушення </w:t>
            </w:r>
            <w:proofErr w:type="spellStart"/>
            <w:r w:rsidRPr="001F3B0A">
              <w:rPr>
                <w:rFonts w:ascii="Times New Roman" w:eastAsia="Times New Roman" w:hAnsi="Times New Roman" w:cs="Times New Roman"/>
                <w:sz w:val="24"/>
                <w:szCs w:val="24"/>
                <w:lang w:val="uk-UA" w:eastAsia="ru-RU"/>
              </w:rPr>
              <w:t>роботоспроможності</w:t>
            </w:r>
            <w:proofErr w:type="spellEnd"/>
            <w:r w:rsidRPr="001F3B0A">
              <w:rPr>
                <w:rFonts w:ascii="Times New Roman" w:eastAsia="Times New Roman" w:hAnsi="Times New Roman" w:cs="Times New Roman"/>
                <w:sz w:val="24"/>
                <w:szCs w:val="24"/>
                <w:lang w:val="uk-UA" w:eastAsia="ru-RU"/>
              </w:rPr>
              <w:t xml:space="preserve"> каналів і засобів диспетчерського (</w:t>
            </w:r>
            <w:proofErr w:type="spellStart"/>
            <w:r w:rsidRPr="001F3B0A">
              <w:rPr>
                <w:rFonts w:ascii="Times New Roman" w:eastAsia="Times New Roman" w:hAnsi="Times New Roman" w:cs="Times New Roman"/>
                <w:sz w:val="24"/>
                <w:szCs w:val="24"/>
                <w:lang w:val="uk-UA" w:eastAsia="ru-RU"/>
              </w:rPr>
              <w:t>оперативно</w:t>
            </w:r>
            <w:proofErr w:type="spellEnd"/>
            <w:r w:rsidRPr="001F3B0A">
              <w:rPr>
                <w:rFonts w:ascii="Times New Roman" w:eastAsia="Times New Roman" w:hAnsi="Times New Roman" w:cs="Times New Roman"/>
                <w:sz w:val="24"/>
                <w:szCs w:val="24"/>
                <w:lang w:val="uk-UA" w:eastAsia="ru-RU"/>
              </w:rPr>
              <w:t xml:space="preserve">-технологічного) управління, що призвело до втрати зв’язку диспетчера з керованим </w:t>
            </w:r>
            <w:proofErr w:type="spellStart"/>
            <w:r w:rsidRPr="001F3B0A">
              <w:rPr>
                <w:rFonts w:ascii="Times New Roman" w:eastAsia="Times New Roman" w:hAnsi="Times New Roman" w:cs="Times New Roman"/>
                <w:sz w:val="24"/>
                <w:szCs w:val="24"/>
                <w:lang w:val="uk-UA" w:eastAsia="ru-RU"/>
              </w:rPr>
              <w:t>енергооб’єктом</w:t>
            </w:r>
            <w:proofErr w:type="spellEnd"/>
            <w:r w:rsidRPr="001F3B0A">
              <w:rPr>
                <w:rFonts w:ascii="Times New Roman" w:eastAsia="Times New Roman" w:hAnsi="Times New Roman" w:cs="Times New Roman"/>
                <w:sz w:val="24"/>
                <w:szCs w:val="24"/>
                <w:lang w:val="uk-UA" w:eastAsia="ru-RU"/>
              </w:rPr>
              <w:t xml:space="preserve"> та/або втрати зв’язку між диспетчерами регіональних електроенергетичних систем тривалістю понад одну годину.</w:t>
            </w:r>
          </w:p>
          <w:p w:rsidR="001F3B0A" w:rsidRPr="001F3B0A" w:rsidRDefault="001F3B0A" w:rsidP="001F3B0A">
            <w:pPr>
              <w:spacing w:before="100" w:beforeAutospacing="1" w:after="0" w:line="240" w:lineRule="auto"/>
              <w:ind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Інші порушення в роботі обладнання об’єкта електроенергетики, які не відносяться до вищезазначених та носять локальний характер, </w:t>
            </w:r>
            <w:r w:rsidRPr="001F3B0A">
              <w:rPr>
                <w:rFonts w:ascii="Times New Roman" w:eastAsia="Times New Roman" w:hAnsi="Times New Roman" w:cs="Times New Roman"/>
                <w:sz w:val="24"/>
                <w:szCs w:val="24"/>
                <w:lang w:val="uk-UA" w:eastAsia="ru-RU"/>
              </w:rPr>
              <w:lastRenderedPageBreak/>
              <w:t>розслідуються та обліковуються за процедурою, затвердженою технічним керівником об’єкта електроенергетики.</w:t>
            </w:r>
          </w:p>
          <w:p w:rsidR="001F3B0A" w:rsidRPr="001F3B0A" w:rsidRDefault="001F3B0A" w:rsidP="001F3B0A">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c>
          <w:tcPr>
            <w:tcW w:w="3645" w:type="dxa"/>
            <w:vAlign w:val="center"/>
            <w:hideMark/>
          </w:tcPr>
          <w:p w:rsidR="001F3B0A" w:rsidRPr="001F3B0A" w:rsidRDefault="001F3B0A" w:rsidP="001F3B0A">
            <w:pPr>
              <w:spacing w:before="100" w:beforeAutospacing="1" w:after="100" w:afterAutospacing="1" w:line="240" w:lineRule="auto"/>
              <w:ind w:lef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Видалено термін: «консервації».</w:t>
            </w:r>
          </w:p>
          <w:p w:rsidR="001F3B0A" w:rsidRPr="001F3B0A" w:rsidRDefault="001F3B0A" w:rsidP="001F3B0A">
            <w:pPr>
              <w:spacing w:before="100" w:beforeAutospacing="1" w:after="100" w:afterAutospacing="1" w:line="240" w:lineRule="auto"/>
              <w:ind w:lef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Пропонується не брати на облік та не розслідувати технологічні порушення обладнання, яке знаходиться в консервації.</w:t>
            </w:r>
          </w:p>
        </w:tc>
      </w:tr>
      <w:tr w:rsidR="001F3B0A" w:rsidRPr="001F3B0A" w:rsidTr="001F3B0A">
        <w:trPr>
          <w:tblCellSpacing w:w="15" w:type="dxa"/>
        </w:trPr>
        <w:tc>
          <w:tcPr>
            <w:tcW w:w="5715" w:type="dxa"/>
            <w:vAlign w:val="center"/>
            <w:hideMark/>
          </w:tcPr>
          <w:p w:rsidR="001F3B0A" w:rsidRPr="001F3B0A" w:rsidRDefault="001F3B0A" w:rsidP="001F3B0A">
            <w:pPr>
              <w:autoSpaceDE w:val="0"/>
              <w:autoSpaceDN w:val="0"/>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4.6.2 Розслідуванню та обліку технологічних порушень в роботі об’єктів електроенергетики підлягають:</w:t>
            </w:r>
          </w:p>
          <w:p w:rsidR="001F3B0A" w:rsidRPr="001F3B0A" w:rsidRDefault="001F3B0A" w:rsidP="001F3B0A">
            <w:pPr>
              <w:autoSpaceDE w:val="0"/>
              <w:autoSpaceDN w:val="0"/>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пошкодження електроустановок або їх електротехнічного обладнання під час експлуатації, ремонту, резерву</w:t>
            </w:r>
            <w:r w:rsidRPr="001F3B0A">
              <w:rPr>
                <w:rFonts w:ascii="Times New Roman" w:eastAsia="Times New Roman" w:hAnsi="Times New Roman" w:cs="Times New Roman"/>
                <w:b/>
                <w:bCs/>
                <w:sz w:val="24"/>
                <w:szCs w:val="24"/>
                <w:lang w:val="uk-UA" w:eastAsia="ru-RU"/>
              </w:rPr>
              <w:t>, консервації</w:t>
            </w:r>
            <w:r w:rsidRPr="001F3B0A">
              <w:rPr>
                <w:rFonts w:ascii="Times New Roman" w:eastAsia="Times New Roman" w:hAnsi="Times New Roman" w:cs="Times New Roman"/>
                <w:sz w:val="24"/>
                <w:szCs w:val="24"/>
                <w:lang w:val="uk-UA" w:eastAsia="ru-RU"/>
              </w:rPr>
              <w:t>;</w:t>
            </w:r>
          </w:p>
          <w:p w:rsidR="001F3B0A" w:rsidRPr="001F3B0A" w:rsidRDefault="001F3B0A" w:rsidP="001F3B0A">
            <w:pPr>
              <w:autoSpaceDE w:val="0"/>
              <w:autoSpaceDN w:val="0"/>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w:t>
            </w:r>
          </w:p>
        </w:tc>
        <w:tc>
          <w:tcPr>
            <w:tcW w:w="5730" w:type="dxa"/>
            <w:vAlign w:val="center"/>
            <w:hideMark/>
          </w:tcPr>
          <w:p w:rsidR="001F3B0A" w:rsidRPr="001F3B0A" w:rsidRDefault="001F3B0A" w:rsidP="001F3B0A">
            <w:pPr>
              <w:autoSpaceDE w:val="0"/>
              <w:autoSpaceDN w:val="0"/>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4.6.2 Розслідуванню та обліку технологічних порушень в роботі об’єктів електроенергетики підлягають:</w:t>
            </w:r>
          </w:p>
          <w:p w:rsidR="001F3B0A" w:rsidRPr="001F3B0A" w:rsidRDefault="001F3B0A" w:rsidP="001F3B0A">
            <w:pPr>
              <w:autoSpaceDE w:val="0"/>
              <w:autoSpaceDN w:val="0"/>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пошкодження електроустановок або їх електротехнічного обладнання під час експлуатації, ремонту, резерву</w:t>
            </w:r>
            <w:r w:rsidRPr="001F3B0A">
              <w:rPr>
                <w:rFonts w:ascii="Times New Roman" w:eastAsia="Times New Roman" w:hAnsi="Times New Roman" w:cs="Times New Roman"/>
                <w:b/>
                <w:bCs/>
                <w:strike/>
                <w:sz w:val="24"/>
                <w:szCs w:val="24"/>
                <w:lang w:val="uk-UA" w:eastAsia="ru-RU"/>
              </w:rPr>
              <w:t>, консервації</w:t>
            </w:r>
            <w:r w:rsidRPr="001F3B0A">
              <w:rPr>
                <w:rFonts w:ascii="Times New Roman" w:eastAsia="Times New Roman" w:hAnsi="Times New Roman" w:cs="Times New Roman"/>
                <w:sz w:val="24"/>
                <w:szCs w:val="24"/>
                <w:lang w:val="uk-UA" w:eastAsia="ru-RU"/>
              </w:rPr>
              <w:t>;</w:t>
            </w:r>
          </w:p>
          <w:p w:rsidR="001F3B0A" w:rsidRPr="001F3B0A" w:rsidRDefault="001F3B0A" w:rsidP="001F3B0A">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w:t>
            </w:r>
          </w:p>
        </w:tc>
        <w:tc>
          <w:tcPr>
            <w:tcW w:w="3645" w:type="dxa"/>
            <w:vAlign w:val="center"/>
            <w:hideMark/>
          </w:tcPr>
          <w:p w:rsidR="001F3B0A" w:rsidRPr="001F3B0A" w:rsidRDefault="001F3B0A" w:rsidP="001F3B0A">
            <w:pPr>
              <w:spacing w:before="100" w:beforeAutospacing="1" w:after="100" w:afterAutospacing="1" w:line="240" w:lineRule="auto"/>
              <w:ind w:lef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lef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lef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lef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Необхідно виключити розслідування та облік пошкодження електроустановок або їх електротехнічного обладнання, що знаходиться у консервації, оскільки такі повноваження має Регулятор.</w:t>
            </w:r>
          </w:p>
        </w:tc>
      </w:tr>
      <w:tr w:rsidR="001F3B0A" w:rsidRPr="001F3B0A" w:rsidTr="001F3B0A">
        <w:trPr>
          <w:tblCellSpacing w:w="15" w:type="dxa"/>
        </w:trPr>
        <w:tc>
          <w:tcPr>
            <w:tcW w:w="5715" w:type="dxa"/>
            <w:vAlign w:val="center"/>
            <w:hideMark/>
          </w:tcPr>
          <w:p w:rsidR="001F3B0A" w:rsidRPr="001F3B0A" w:rsidRDefault="001F3B0A" w:rsidP="001F3B0A">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4.6.6 У разі виникнення технологічного порушення, яке характеризується відповідними нормативно-технічними документами як аварія або відмова І чи ІІ категорії, до складу комісії включаються представники центрального органу виконавчої влади, що реалізує державну політику з нагляду (контролю) у сфері електроенергетики. </w:t>
            </w:r>
          </w:p>
        </w:tc>
        <w:tc>
          <w:tcPr>
            <w:tcW w:w="5730" w:type="dxa"/>
            <w:vAlign w:val="center"/>
            <w:hideMark/>
          </w:tcPr>
          <w:p w:rsidR="001F3B0A" w:rsidRPr="001F3B0A" w:rsidRDefault="001F3B0A" w:rsidP="001F3B0A">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4.6.6 У разі виникнення технологічного порушення, яке характеризується відповідними нормативно-технічними документами як аварія або відмова І чи ІІ категорії, до складу комісії включаються представники центрального органу виконавчої влади (</w:t>
            </w:r>
            <w:r w:rsidRPr="001F3B0A">
              <w:rPr>
                <w:rFonts w:ascii="Times New Roman" w:eastAsia="Times New Roman" w:hAnsi="Times New Roman" w:cs="Times New Roman"/>
                <w:b/>
                <w:bCs/>
                <w:sz w:val="24"/>
                <w:szCs w:val="24"/>
                <w:lang w:val="uk-UA" w:eastAsia="ru-RU"/>
              </w:rPr>
              <w:t>на їх вимогу</w:t>
            </w:r>
            <w:r w:rsidRPr="001F3B0A">
              <w:rPr>
                <w:rFonts w:ascii="Times New Roman" w:eastAsia="Times New Roman" w:hAnsi="Times New Roman" w:cs="Times New Roman"/>
                <w:sz w:val="24"/>
                <w:szCs w:val="24"/>
                <w:lang w:val="uk-UA" w:eastAsia="ru-RU"/>
              </w:rPr>
              <w:t xml:space="preserve">) , що реалізує державну політику з нагляду (контролю) у сфері електроенергетики. </w:t>
            </w:r>
          </w:p>
        </w:tc>
        <w:tc>
          <w:tcPr>
            <w:tcW w:w="3645" w:type="dxa"/>
            <w:vAlign w:val="center"/>
            <w:hideMark/>
          </w:tcPr>
          <w:p w:rsidR="001F3B0A" w:rsidRPr="001F3B0A" w:rsidRDefault="001F3B0A" w:rsidP="001F3B0A">
            <w:pPr>
              <w:spacing w:before="100" w:beforeAutospacing="1" w:after="100" w:afterAutospacing="1" w:line="240" w:lineRule="auto"/>
              <w:ind w:left="24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Відповідно до  СОУ Н МПЕ 40.1.08.551:2009</w:t>
            </w:r>
          </w:p>
        </w:tc>
      </w:tr>
      <w:tr w:rsidR="001F3B0A" w:rsidRPr="001F3B0A" w:rsidTr="001F3B0A">
        <w:trPr>
          <w:tblCellSpacing w:w="15" w:type="dxa"/>
        </w:trPr>
        <w:tc>
          <w:tcPr>
            <w:tcW w:w="5715" w:type="dxa"/>
            <w:vAlign w:val="center"/>
            <w:hideMark/>
          </w:tcPr>
          <w:p w:rsidR="001F3B0A" w:rsidRPr="001F3B0A" w:rsidRDefault="001F3B0A" w:rsidP="001F3B0A">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4.7.3 Оператор системи передачі та Користувачі системи передачі зобов’язані: </w:t>
            </w:r>
          </w:p>
          <w:p w:rsidR="001F3B0A" w:rsidRPr="001F3B0A" w:rsidRDefault="001F3B0A" w:rsidP="001F3B0A">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 xml:space="preserve">- </w:t>
            </w:r>
            <w:r w:rsidRPr="001F3B0A">
              <w:rPr>
                <w:rFonts w:ascii="Times New Roman" w:eastAsia="Times New Roman" w:hAnsi="Times New Roman" w:cs="Times New Roman"/>
                <w:sz w:val="24"/>
                <w:szCs w:val="24"/>
                <w:lang w:val="uk-UA" w:eastAsia="ru-RU"/>
              </w:rPr>
              <w:t xml:space="preserve">здійснювати постійний аналіз виконання вимог цього Кодексу та інших нормативно-технічних документів з питань технічної експлуатації електроустановок об’єктів електроенергетики, а також виконання заходів за результатами роботи центрального органу виконавчої влади, що реалізує </w:t>
            </w:r>
            <w:r w:rsidRPr="001F3B0A">
              <w:rPr>
                <w:rFonts w:ascii="Times New Roman" w:eastAsia="Times New Roman" w:hAnsi="Times New Roman" w:cs="Times New Roman"/>
                <w:sz w:val="24"/>
                <w:szCs w:val="24"/>
                <w:lang w:val="uk-UA" w:eastAsia="ru-RU"/>
              </w:rPr>
              <w:lastRenderedPageBreak/>
              <w:t xml:space="preserve">державну політику з нагляду (контролю) у сфері електроенергетики; </w:t>
            </w:r>
          </w:p>
          <w:p w:rsidR="001F3B0A" w:rsidRPr="001F3B0A" w:rsidRDefault="001F3B0A" w:rsidP="001F3B0A">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 xml:space="preserve">- </w:t>
            </w:r>
            <w:r w:rsidRPr="001F3B0A">
              <w:rPr>
                <w:rFonts w:ascii="Times New Roman" w:eastAsia="Times New Roman" w:hAnsi="Times New Roman" w:cs="Times New Roman"/>
                <w:sz w:val="24"/>
                <w:szCs w:val="24"/>
                <w:lang w:val="uk-UA" w:eastAsia="ru-RU"/>
              </w:rPr>
              <w:t>надавати за власною ініціативою або на запит іншого Користувача інформацію щодо технологічних порушень, які сталися на їх об’єкті, а також щодо технічного та оперативного стану своїх електроустановок та електротехнічного обладнання.</w:t>
            </w:r>
          </w:p>
        </w:tc>
        <w:tc>
          <w:tcPr>
            <w:tcW w:w="5730" w:type="dxa"/>
            <w:vAlign w:val="center"/>
            <w:hideMark/>
          </w:tcPr>
          <w:p w:rsidR="001F3B0A" w:rsidRPr="001F3B0A" w:rsidRDefault="001F3B0A" w:rsidP="001F3B0A">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xml:space="preserve">4.7.3 Оператор системи передачі та Користувачі системи передачі зобов’язані: </w:t>
            </w:r>
          </w:p>
          <w:p w:rsidR="001F3B0A" w:rsidRPr="001F3B0A" w:rsidRDefault="001F3B0A" w:rsidP="001F3B0A">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 xml:space="preserve">- </w:t>
            </w:r>
            <w:r w:rsidRPr="001F3B0A">
              <w:rPr>
                <w:rFonts w:ascii="Times New Roman" w:eastAsia="Times New Roman" w:hAnsi="Times New Roman" w:cs="Times New Roman"/>
                <w:sz w:val="24"/>
                <w:szCs w:val="24"/>
                <w:lang w:val="uk-UA" w:eastAsia="ru-RU"/>
              </w:rPr>
              <w:t xml:space="preserve">здійснювати постійний аналіз виконання вимог цього Кодексу та інших нормативно-технічних документів з питань технічної експлуатації електроустановок об’єктів електроенергетики, а також виконання заходів за результатами роботи центрального органу виконавчої влади, що реалізує </w:t>
            </w:r>
            <w:r w:rsidRPr="001F3B0A">
              <w:rPr>
                <w:rFonts w:ascii="Times New Roman" w:eastAsia="Times New Roman" w:hAnsi="Times New Roman" w:cs="Times New Roman"/>
                <w:sz w:val="24"/>
                <w:szCs w:val="24"/>
                <w:lang w:val="uk-UA" w:eastAsia="ru-RU"/>
              </w:rPr>
              <w:lastRenderedPageBreak/>
              <w:t xml:space="preserve">державну політику з нагляду (контролю) у сфері електроенергетики; </w:t>
            </w:r>
          </w:p>
          <w:p w:rsidR="001F3B0A" w:rsidRPr="001F3B0A" w:rsidRDefault="001F3B0A" w:rsidP="001F3B0A">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 xml:space="preserve">- </w:t>
            </w:r>
            <w:r w:rsidRPr="001F3B0A">
              <w:rPr>
                <w:rFonts w:ascii="Times New Roman" w:eastAsia="Times New Roman" w:hAnsi="Times New Roman" w:cs="Times New Roman"/>
                <w:sz w:val="24"/>
                <w:szCs w:val="24"/>
                <w:lang w:val="uk-UA" w:eastAsia="ru-RU"/>
              </w:rPr>
              <w:t xml:space="preserve">надавати за власною ініціативою або на запит іншого Користувача </w:t>
            </w:r>
            <w:r w:rsidRPr="001F3B0A">
              <w:rPr>
                <w:rFonts w:ascii="Times New Roman" w:eastAsia="Times New Roman" w:hAnsi="Times New Roman" w:cs="Times New Roman"/>
                <w:b/>
                <w:bCs/>
                <w:sz w:val="24"/>
                <w:szCs w:val="24"/>
                <w:lang w:val="uk-UA" w:eastAsia="ru-RU"/>
              </w:rPr>
              <w:t xml:space="preserve">суміжних </w:t>
            </w:r>
            <w:proofErr w:type="spellStart"/>
            <w:r w:rsidRPr="001F3B0A">
              <w:rPr>
                <w:rFonts w:ascii="Times New Roman" w:eastAsia="Times New Roman" w:hAnsi="Times New Roman" w:cs="Times New Roman"/>
                <w:b/>
                <w:bCs/>
                <w:sz w:val="24"/>
                <w:szCs w:val="24"/>
                <w:lang w:val="uk-UA" w:eastAsia="ru-RU"/>
              </w:rPr>
              <w:t>енергооб’єктів</w:t>
            </w:r>
            <w:proofErr w:type="spellEnd"/>
            <w:r w:rsidRPr="001F3B0A">
              <w:rPr>
                <w:rFonts w:ascii="Times New Roman" w:eastAsia="Times New Roman" w:hAnsi="Times New Roman" w:cs="Times New Roman"/>
                <w:sz w:val="24"/>
                <w:szCs w:val="24"/>
                <w:lang w:val="uk-UA" w:eastAsia="ru-RU"/>
              </w:rPr>
              <w:t xml:space="preserve"> інформацію щодо технологічних порушень, які сталися на їх об’єкті, а також щодо технічного та оперативного стану своїх електроустановок та електротехнічного обладнання. </w:t>
            </w:r>
          </w:p>
        </w:tc>
        <w:tc>
          <w:tcPr>
            <w:tcW w:w="3645" w:type="dxa"/>
            <w:vAlign w:val="center"/>
            <w:hideMark/>
          </w:tcPr>
          <w:p w:rsidR="001F3B0A" w:rsidRPr="001F3B0A" w:rsidRDefault="001F3B0A" w:rsidP="001F3B0A">
            <w:pPr>
              <w:spacing w:before="100" w:beforeAutospacing="1" w:after="100" w:afterAutospacing="1" w:line="240" w:lineRule="auto"/>
              <w:ind w:left="24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xml:space="preserve">Так як виходячи з формулювання в кодексі, будь- який Користувач може запросити інформацію, навіть якщо технологічне порушення і стан </w:t>
            </w:r>
            <w:proofErr w:type="spellStart"/>
            <w:r w:rsidRPr="001F3B0A">
              <w:rPr>
                <w:rFonts w:ascii="Times New Roman" w:eastAsia="Times New Roman" w:hAnsi="Times New Roman" w:cs="Times New Roman"/>
                <w:sz w:val="24"/>
                <w:szCs w:val="24"/>
                <w:lang w:val="uk-UA" w:eastAsia="ru-RU"/>
              </w:rPr>
              <w:t>е.у</w:t>
            </w:r>
            <w:proofErr w:type="spellEnd"/>
            <w:r w:rsidRPr="001F3B0A">
              <w:rPr>
                <w:rFonts w:ascii="Times New Roman" w:eastAsia="Times New Roman" w:hAnsi="Times New Roman" w:cs="Times New Roman"/>
                <w:sz w:val="24"/>
                <w:szCs w:val="24"/>
                <w:lang w:val="uk-UA" w:eastAsia="ru-RU"/>
              </w:rPr>
              <w:t xml:space="preserve"> на нього не Вінд </w:t>
            </w:r>
            <w:proofErr w:type="spellStart"/>
            <w:r w:rsidRPr="001F3B0A">
              <w:rPr>
                <w:rFonts w:ascii="Times New Roman" w:eastAsia="Times New Roman" w:hAnsi="Times New Roman" w:cs="Times New Roman"/>
                <w:sz w:val="24"/>
                <w:szCs w:val="24"/>
                <w:lang w:val="uk-UA" w:eastAsia="ru-RU"/>
              </w:rPr>
              <w:t>Пауерливає</w:t>
            </w:r>
            <w:proofErr w:type="spellEnd"/>
            <w:r w:rsidRPr="001F3B0A">
              <w:rPr>
                <w:rFonts w:ascii="Times New Roman" w:eastAsia="Times New Roman" w:hAnsi="Times New Roman" w:cs="Times New Roman"/>
                <w:sz w:val="24"/>
                <w:szCs w:val="24"/>
                <w:lang w:val="uk-UA" w:eastAsia="ru-RU"/>
              </w:rPr>
              <w:t>.</w:t>
            </w:r>
          </w:p>
        </w:tc>
      </w:tr>
      <w:tr w:rsidR="001F3B0A" w:rsidRPr="001F3B0A" w:rsidTr="001F3B0A">
        <w:trPr>
          <w:tblCellSpacing w:w="15" w:type="dxa"/>
        </w:trPr>
        <w:tc>
          <w:tcPr>
            <w:tcW w:w="5715" w:type="dxa"/>
            <w:vAlign w:val="center"/>
            <w:hideMark/>
          </w:tcPr>
          <w:p w:rsidR="001F3B0A" w:rsidRPr="001F3B0A" w:rsidRDefault="001F3B0A" w:rsidP="001F3B0A">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У наступних пунктах необхідно замінити термін «керування» на «управління»</w:t>
            </w:r>
            <w:r w:rsidRPr="001F3B0A">
              <w:rPr>
                <w:rFonts w:ascii="Times New Roman" w:eastAsia="Times New Roman" w:hAnsi="Times New Roman" w:cs="Times New Roman"/>
                <w:b/>
                <w:bCs/>
                <w:sz w:val="24"/>
                <w:szCs w:val="24"/>
                <w:lang w:eastAsia="ru-RU"/>
              </w:rPr>
              <w:t>:</w:t>
            </w:r>
          </w:p>
          <w:p w:rsidR="001F3B0A" w:rsidRPr="001F3B0A" w:rsidRDefault="001F3B0A" w:rsidP="001F3B0A">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eastAsia="ru-RU"/>
              </w:rPr>
              <w:t>4.1.2;  5.1.7;  5.9.4.5;  5.9.6.4;  5.9.6.5;  6.3.1;  9.1.1;  10.1.2;  10.2.3;  10.3.1;  10.5.15;  10.11.1;</w:t>
            </w:r>
            <w:r w:rsidRPr="001F3B0A">
              <w:rPr>
                <w:rFonts w:ascii="Times New Roman" w:eastAsia="Times New Roman" w:hAnsi="Times New Roman" w:cs="Times New Roman"/>
                <w:sz w:val="24"/>
                <w:szCs w:val="24"/>
                <w:lang w:eastAsia="ru-RU"/>
              </w:rPr>
              <w:t xml:space="preserve">  </w:t>
            </w:r>
          </w:p>
        </w:tc>
        <w:tc>
          <w:tcPr>
            <w:tcW w:w="5730" w:type="dxa"/>
            <w:vAlign w:val="center"/>
            <w:hideMark/>
          </w:tcPr>
          <w:p w:rsidR="001F3B0A" w:rsidRPr="001F3B0A" w:rsidRDefault="001F3B0A" w:rsidP="001F3B0A">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w:t>
            </w:r>
          </w:p>
        </w:tc>
        <w:tc>
          <w:tcPr>
            <w:tcW w:w="3645" w:type="dxa"/>
            <w:vAlign w:val="center"/>
            <w:hideMark/>
          </w:tcPr>
          <w:p w:rsidR="001F3B0A" w:rsidRPr="001F3B0A" w:rsidRDefault="001F3B0A" w:rsidP="001F3B0A">
            <w:pPr>
              <w:spacing w:before="100" w:beforeAutospacing="1" w:after="100" w:afterAutospacing="1" w:line="240" w:lineRule="auto"/>
              <w:ind w:lef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w:t>
            </w:r>
          </w:p>
        </w:tc>
      </w:tr>
      <w:tr w:rsidR="001F3B0A" w:rsidRPr="001F3B0A" w:rsidTr="001F3B0A">
        <w:trPr>
          <w:tblCellSpacing w:w="15" w:type="dxa"/>
        </w:trPr>
        <w:tc>
          <w:tcPr>
            <w:tcW w:w="5715" w:type="dxa"/>
            <w:vAlign w:val="center"/>
            <w:hideMark/>
          </w:tcPr>
          <w:p w:rsidR="001F3B0A" w:rsidRPr="001F3B0A" w:rsidRDefault="001F3B0A" w:rsidP="001F3B0A">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4.2.3. Види, обсяги, способи та періодичність проведення технічного обслуговування обладнання визначаються на підставі нормативно-технічної документації, інструкцій заводів-виробників, досвіду експлуатації та технічного обслуговування обладнання за попередній період, а також за технічним станом та затверджуються технічним керівником об’єкта електроенергетики. </w:t>
            </w:r>
          </w:p>
        </w:tc>
        <w:tc>
          <w:tcPr>
            <w:tcW w:w="5730" w:type="dxa"/>
            <w:vAlign w:val="center"/>
            <w:hideMark/>
          </w:tcPr>
          <w:p w:rsidR="001F3B0A" w:rsidRPr="001F3B0A" w:rsidRDefault="001F3B0A" w:rsidP="001F3B0A">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4.2.3.Види, обсяги, способи та періодичність проведення технічного обслуговування обладнання визначаються на підставі нормативно-технічної документації, інструкцій заводів-виробників, досвіду експлуатації та технічного обслуговування обладнання за попередній період, а також за технічним станом та затверджуються </w:t>
            </w:r>
            <w:r w:rsidRPr="001F3B0A">
              <w:rPr>
                <w:rFonts w:ascii="Times New Roman" w:eastAsia="Times New Roman" w:hAnsi="Times New Roman" w:cs="Times New Roman"/>
                <w:b/>
                <w:bCs/>
                <w:sz w:val="24"/>
                <w:szCs w:val="24"/>
                <w:lang w:val="uk-UA" w:eastAsia="ru-RU"/>
              </w:rPr>
              <w:t>керівником</w:t>
            </w:r>
            <w:r w:rsidRPr="001F3B0A">
              <w:rPr>
                <w:rFonts w:ascii="Times New Roman" w:eastAsia="Times New Roman" w:hAnsi="Times New Roman" w:cs="Times New Roman"/>
                <w:sz w:val="24"/>
                <w:szCs w:val="24"/>
                <w:lang w:val="uk-UA" w:eastAsia="ru-RU"/>
              </w:rPr>
              <w:t xml:space="preserve"> або технічним керівником об’єкта електроенергетики. </w:t>
            </w:r>
          </w:p>
        </w:tc>
        <w:tc>
          <w:tcPr>
            <w:tcW w:w="3645" w:type="dxa"/>
            <w:vAlign w:val="center"/>
            <w:hideMark/>
          </w:tcPr>
          <w:p w:rsidR="001F3B0A" w:rsidRPr="001F3B0A" w:rsidRDefault="001F3B0A" w:rsidP="001F3B0A">
            <w:pPr>
              <w:spacing w:before="100" w:beforeAutospacing="1" w:after="100" w:afterAutospacing="1" w:line="240" w:lineRule="auto"/>
              <w:ind w:left="24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Не обов'язково, може бути в структурі об'єкта </w:t>
            </w:r>
            <w:proofErr w:type="spellStart"/>
            <w:r w:rsidRPr="001F3B0A">
              <w:rPr>
                <w:rFonts w:ascii="Times New Roman" w:eastAsia="Times New Roman" w:hAnsi="Times New Roman" w:cs="Times New Roman"/>
                <w:sz w:val="24"/>
                <w:szCs w:val="24"/>
                <w:lang w:val="uk-UA" w:eastAsia="ru-RU"/>
              </w:rPr>
              <w:t>е.е</w:t>
            </w:r>
            <w:proofErr w:type="spellEnd"/>
            <w:r w:rsidRPr="001F3B0A">
              <w:rPr>
                <w:rFonts w:ascii="Times New Roman" w:eastAsia="Times New Roman" w:hAnsi="Times New Roman" w:cs="Times New Roman"/>
                <w:sz w:val="24"/>
                <w:szCs w:val="24"/>
                <w:lang w:val="uk-UA" w:eastAsia="ru-RU"/>
              </w:rPr>
              <w:t>. технічний керівник.</w:t>
            </w:r>
          </w:p>
        </w:tc>
      </w:tr>
      <w:tr w:rsidR="001F3B0A" w:rsidRPr="001F3B0A" w:rsidTr="001F3B0A">
        <w:trPr>
          <w:tblCellSpacing w:w="15" w:type="dxa"/>
        </w:trPr>
        <w:tc>
          <w:tcPr>
            <w:tcW w:w="5715" w:type="dxa"/>
            <w:vAlign w:val="center"/>
            <w:hideMark/>
          </w:tcPr>
          <w:p w:rsidR="001F3B0A" w:rsidRPr="001F3B0A" w:rsidRDefault="001F3B0A" w:rsidP="001F3B0A">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4.2.7 Види, періодичність, обсяги і терміни ремонтів електроустановок об’єкта електроенергетики системи передачі визначаються відповідно до тієї системи ремонтів, до якої вони віднесені рішенням технічного керівника цього об’єкта. </w:t>
            </w:r>
          </w:p>
        </w:tc>
        <w:tc>
          <w:tcPr>
            <w:tcW w:w="5730" w:type="dxa"/>
            <w:vAlign w:val="center"/>
            <w:hideMark/>
          </w:tcPr>
          <w:p w:rsidR="001F3B0A" w:rsidRPr="001F3B0A" w:rsidRDefault="001F3B0A" w:rsidP="001F3B0A">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4.2.7 Види, періодичність, обсяги і терміни ремонтів електроустановок об’єкта електроенергетики системи передачі визначаються відповідно до тієї системи ремонтів, до якої вони віднесені рішенням </w:t>
            </w:r>
            <w:r w:rsidRPr="001F3B0A">
              <w:rPr>
                <w:rFonts w:ascii="Times New Roman" w:eastAsia="Times New Roman" w:hAnsi="Times New Roman" w:cs="Times New Roman"/>
                <w:b/>
                <w:bCs/>
                <w:sz w:val="24"/>
                <w:szCs w:val="24"/>
                <w:lang w:val="uk-UA" w:eastAsia="ru-RU"/>
              </w:rPr>
              <w:t>керівника або</w:t>
            </w:r>
            <w:r w:rsidRPr="001F3B0A">
              <w:rPr>
                <w:rFonts w:ascii="Times New Roman" w:eastAsia="Times New Roman" w:hAnsi="Times New Roman" w:cs="Times New Roman"/>
                <w:sz w:val="24"/>
                <w:szCs w:val="24"/>
                <w:lang w:val="uk-UA" w:eastAsia="ru-RU"/>
              </w:rPr>
              <w:t xml:space="preserve"> технічного керівника цього об’єкта. </w:t>
            </w:r>
          </w:p>
        </w:tc>
        <w:tc>
          <w:tcPr>
            <w:tcW w:w="3645" w:type="dxa"/>
            <w:vAlign w:val="center"/>
            <w:hideMark/>
          </w:tcPr>
          <w:p w:rsidR="001F3B0A" w:rsidRPr="001F3B0A" w:rsidRDefault="001F3B0A" w:rsidP="001F3B0A">
            <w:pPr>
              <w:spacing w:before="100" w:beforeAutospacing="1" w:after="100" w:afterAutospacing="1" w:line="240" w:lineRule="auto"/>
              <w:ind w:left="24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Не обов'язково, може бути в структурі об'єкта </w:t>
            </w:r>
            <w:proofErr w:type="spellStart"/>
            <w:r w:rsidRPr="001F3B0A">
              <w:rPr>
                <w:rFonts w:ascii="Times New Roman" w:eastAsia="Times New Roman" w:hAnsi="Times New Roman" w:cs="Times New Roman"/>
                <w:sz w:val="24"/>
                <w:szCs w:val="24"/>
                <w:lang w:val="uk-UA" w:eastAsia="ru-RU"/>
              </w:rPr>
              <w:t>е.е</w:t>
            </w:r>
            <w:proofErr w:type="spellEnd"/>
            <w:r w:rsidRPr="001F3B0A">
              <w:rPr>
                <w:rFonts w:ascii="Times New Roman" w:eastAsia="Times New Roman" w:hAnsi="Times New Roman" w:cs="Times New Roman"/>
                <w:sz w:val="24"/>
                <w:szCs w:val="24"/>
                <w:lang w:val="uk-UA" w:eastAsia="ru-RU"/>
              </w:rPr>
              <w:t>. технічний керівник.</w:t>
            </w:r>
          </w:p>
        </w:tc>
      </w:tr>
      <w:tr w:rsidR="001F3B0A" w:rsidRPr="001F3B0A" w:rsidTr="001F3B0A">
        <w:trPr>
          <w:tblCellSpacing w:w="15" w:type="dxa"/>
        </w:trPr>
        <w:tc>
          <w:tcPr>
            <w:tcW w:w="5715" w:type="dxa"/>
            <w:vAlign w:val="center"/>
            <w:hideMark/>
          </w:tcPr>
          <w:p w:rsidR="001F3B0A" w:rsidRPr="001F3B0A" w:rsidRDefault="001F3B0A" w:rsidP="001F3B0A">
            <w:pPr>
              <w:spacing w:after="0" w:line="240" w:lineRule="auto"/>
              <w:ind w:left="147"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4.6.2   Розслідуванню та обліку технологічних порушень в роботі об’єктів електроенергетики підлягають:</w:t>
            </w:r>
          </w:p>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-пошкодження електроустановок або їх електротехнічного обладнання під час експлуатації, ремонту, резерву, консервації;</w:t>
            </w:r>
          </w:p>
          <w:p w:rsidR="001F3B0A" w:rsidRPr="001F3B0A" w:rsidRDefault="001F3B0A" w:rsidP="001F3B0A">
            <w:pPr>
              <w:spacing w:after="0" w:line="240" w:lineRule="auto"/>
              <w:ind w:left="147"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-недопустиме відхилення параметрів роботи та/або технічного стану енергоустановок, що призвело або може призвести до виведення їх з ладу;</w:t>
            </w:r>
          </w:p>
          <w:p w:rsidR="001F3B0A" w:rsidRPr="001F3B0A" w:rsidRDefault="001F3B0A" w:rsidP="001F3B0A">
            <w:pPr>
              <w:spacing w:after="0" w:line="240" w:lineRule="auto"/>
              <w:ind w:left="147"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-втрата стійкості ОЕС України та/або несанкціоноване її розділення на частини;</w:t>
            </w:r>
          </w:p>
          <w:p w:rsidR="001F3B0A" w:rsidRPr="001F3B0A" w:rsidRDefault="001F3B0A" w:rsidP="001F3B0A">
            <w:pPr>
              <w:spacing w:after="0" w:line="240" w:lineRule="auto"/>
              <w:ind w:left="147"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-помилкові відключення енергоустановок, а також вимушені несанкціоновані відключення для усунення дефектів або пошкоджень їхніх окремих елементів;</w:t>
            </w:r>
          </w:p>
          <w:p w:rsidR="001F3B0A" w:rsidRPr="001F3B0A" w:rsidRDefault="001F3B0A" w:rsidP="001F3B0A">
            <w:pPr>
              <w:spacing w:after="0" w:line="240" w:lineRule="auto"/>
              <w:ind w:left="147"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-будь-які події, не передбачені договором на надання послуг з диспетчерського (</w:t>
            </w:r>
            <w:proofErr w:type="spellStart"/>
            <w:r w:rsidRPr="001F3B0A">
              <w:rPr>
                <w:rFonts w:ascii="Times New Roman" w:eastAsia="Times New Roman" w:hAnsi="Times New Roman" w:cs="Times New Roman"/>
                <w:sz w:val="24"/>
                <w:szCs w:val="24"/>
                <w:lang w:val="uk-UA" w:eastAsia="ru-RU"/>
              </w:rPr>
              <w:t>оперативно</w:t>
            </w:r>
            <w:proofErr w:type="spellEnd"/>
            <w:r w:rsidRPr="001F3B0A">
              <w:rPr>
                <w:rFonts w:ascii="Times New Roman" w:eastAsia="Times New Roman" w:hAnsi="Times New Roman" w:cs="Times New Roman"/>
                <w:sz w:val="24"/>
                <w:szCs w:val="24"/>
                <w:lang w:val="uk-UA" w:eastAsia="ru-RU"/>
              </w:rPr>
              <w:t>-технологічного) управління, укладеного між ОСП та Користувачами системи передачі, які призвели до відключення або зменшення потужності електростанцій, відключення окремих енергоустановок та/або споживачів електричної енергії;</w:t>
            </w:r>
          </w:p>
          <w:p w:rsidR="001F3B0A" w:rsidRPr="001F3B0A" w:rsidRDefault="001F3B0A" w:rsidP="001F3B0A">
            <w:pPr>
              <w:spacing w:after="0" w:line="240" w:lineRule="auto"/>
              <w:ind w:left="147"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-незаплановане відхилення рівня міждержавного </w:t>
            </w:r>
            <w:proofErr w:type="spellStart"/>
            <w:r w:rsidRPr="001F3B0A">
              <w:rPr>
                <w:rFonts w:ascii="Times New Roman" w:eastAsia="Times New Roman" w:hAnsi="Times New Roman" w:cs="Times New Roman"/>
                <w:sz w:val="24"/>
                <w:szCs w:val="24"/>
                <w:lang w:val="uk-UA" w:eastAsia="ru-RU"/>
              </w:rPr>
              <w:t>перетоку</w:t>
            </w:r>
            <w:proofErr w:type="spellEnd"/>
            <w:r w:rsidRPr="001F3B0A">
              <w:rPr>
                <w:rFonts w:ascii="Times New Roman" w:eastAsia="Times New Roman" w:hAnsi="Times New Roman" w:cs="Times New Roman"/>
                <w:sz w:val="24"/>
                <w:szCs w:val="24"/>
                <w:lang w:val="uk-UA" w:eastAsia="ru-RU"/>
              </w:rPr>
              <w:t xml:space="preserve"> електричної енергії та/або потужності понад встановлене міждержавними угодами значення або його повне припинення;</w:t>
            </w:r>
          </w:p>
          <w:p w:rsidR="001F3B0A" w:rsidRPr="001F3B0A" w:rsidRDefault="001F3B0A" w:rsidP="001F3B0A">
            <w:pPr>
              <w:spacing w:after="0" w:line="240" w:lineRule="auto"/>
              <w:ind w:left="147"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-порушення </w:t>
            </w:r>
            <w:proofErr w:type="spellStart"/>
            <w:r w:rsidRPr="001F3B0A">
              <w:rPr>
                <w:rFonts w:ascii="Times New Roman" w:eastAsia="Times New Roman" w:hAnsi="Times New Roman" w:cs="Times New Roman"/>
                <w:sz w:val="24"/>
                <w:szCs w:val="24"/>
                <w:lang w:val="uk-UA" w:eastAsia="ru-RU"/>
              </w:rPr>
              <w:t>роботоспроможності</w:t>
            </w:r>
            <w:proofErr w:type="spellEnd"/>
            <w:r w:rsidRPr="001F3B0A">
              <w:rPr>
                <w:rFonts w:ascii="Times New Roman" w:eastAsia="Times New Roman" w:hAnsi="Times New Roman" w:cs="Times New Roman"/>
                <w:sz w:val="24"/>
                <w:szCs w:val="24"/>
                <w:lang w:val="uk-UA" w:eastAsia="ru-RU"/>
              </w:rPr>
              <w:t xml:space="preserve"> каналів і засобів диспетчерського (</w:t>
            </w:r>
            <w:proofErr w:type="spellStart"/>
            <w:r w:rsidRPr="001F3B0A">
              <w:rPr>
                <w:rFonts w:ascii="Times New Roman" w:eastAsia="Times New Roman" w:hAnsi="Times New Roman" w:cs="Times New Roman"/>
                <w:sz w:val="24"/>
                <w:szCs w:val="24"/>
                <w:lang w:val="uk-UA" w:eastAsia="ru-RU"/>
              </w:rPr>
              <w:t>оперативно</w:t>
            </w:r>
            <w:proofErr w:type="spellEnd"/>
            <w:r w:rsidRPr="001F3B0A">
              <w:rPr>
                <w:rFonts w:ascii="Times New Roman" w:eastAsia="Times New Roman" w:hAnsi="Times New Roman" w:cs="Times New Roman"/>
                <w:sz w:val="24"/>
                <w:szCs w:val="24"/>
                <w:lang w:val="uk-UA" w:eastAsia="ru-RU"/>
              </w:rPr>
              <w:t xml:space="preserve">-технологічного) управління, що призвело до втрати зв’язку диспетчера з керованим </w:t>
            </w:r>
            <w:proofErr w:type="spellStart"/>
            <w:r w:rsidRPr="001F3B0A">
              <w:rPr>
                <w:rFonts w:ascii="Times New Roman" w:eastAsia="Times New Roman" w:hAnsi="Times New Roman" w:cs="Times New Roman"/>
                <w:sz w:val="24"/>
                <w:szCs w:val="24"/>
                <w:lang w:val="uk-UA" w:eastAsia="ru-RU"/>
              </w:rPr>
              <w:t>енергооб’єктом</w:t>
            </w:r>
            <w:proofErr w:type="spellEnd"/>
            <w:r w:rsidRPr="001F3B0A">
              <w:rPr>
                <w:rFonts w:ascii="Times New Roman" w:eastAsia="Times New Roman" w:hAnsi="Times New Roman" w:cs="Times New Roman"/>
                <w:sz w:val="24"/>
                <w:szCs w:val="24"/>
                <w:lang w:val="uk-UA" w:eastAsia="ru-RU"/>
              </w:rPr>
              <w:t xml:space="preserve"> та/або втрати зв’язку між диспетчерами регіональних електроенергетичних систем тривалістю понад одну годину.</w:t>
            </w:r>
          </w:p>
          <w:p w:rsidR="001F3B0A" w:rsidRPr="001F3B0A" w:rsidRDefault="001F3B0A" w:rsidP="001F3B0A">
            <w:pPr>
              <w:spacing w:before="100" w:beforeAutospacing="1" w:after="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Інші порушення в роботі обладнання об’єкта електроенергетики, які не відносяться до вищезазначених та носять локальний характер, розслідуються та обліковуються за процедурою, затвердженою технічним керівником об’єкта електроенергетики.</w:t>
            </w:r>
          </w:p>
          <w:p w:rsidR="001F3B0A" w:rsidRPr="001F3B0A" w:rsidRDefault="001F3B0A" w:rsidP="001F3B0A">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w:t>
            </w:r>
          </w:p>
        </w:tc>
        <w:tc>
          <w:tcPr>
            <w:tcW w:w="5730" w:type="dxa"/>
            <w:vAlign w:val="center"/>
            <w:hideMark/>
          </w:tcPr>
          <w:p w:rsidR="001F3B0A" w:rsidRPr="001F3B0A" w:rsidRDefault="001F3B0A" w:rsidP="001F3B0A">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Пропонована редакція</w:t>
            </w:r>
          </w:p>
          <w:p w:rsidR="001F3B0A" w:rsidRPr="001F3B0A" w:rsidRDefault="001F3B0A" w:rsidP="001F3B0A">
            <w:pPr>
              <w:spacing w:after="0" w:line="240" w:lineRule="auto"/>
              <w:ind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xml:space="preserve">4.6.2 </w:t>
            </w:r>
            <w:r w:rsidRPr="001F3B0A">
              <w:rPr>
                <w:rFonts w:ascii="Times New Roman" w:eastAsia="Times New Roman" w:hAnsi="Times New Roman" w:cs="Times New Roman"/>
                <w:sz w:val="24"/>
                <w:szCs w:val="24"/>
                <w:lang w:val="uk-UA" w:eastAsia="ru-RU"/>
              </w:rPr>
              <w:t>Розслідуванню та обліку технологічних порушень в роботі об’єктів електроенергетики підлягають:</w:t>
            </w:r>
          </w:p>
          <w:p w:rsidR="001F3B0A" w:rsidRPr="001F3B0A" w:rsidRDefault="001F3B0A" w:rsidP="001F3B0A">
            <w:pPr>
              <w:spacing w:after="0" w:line="240" w:lineRule="auto"/>
              <w:ind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-пошкодження електроустановок або їх електротехнічного обладнання під час експлуатації, ремонту, резерву;</w:t>
            </w:r>
          </w:p>
          <w:p w:rsidR="001F3B0A" w:rsidRPr="001F3B0A" w:rsidRDefault="001F3B0A" w:rsidP="001F3B0A">
            <w:pPr>
              <w:spacing w:after="0" w:line="240" w:lineRule="auto"/>
              <w:ind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-недопустиме відхилення параметрів роботи та/або технічного стану енергоустановок, що призвело або може призвести до виведення їх з ладу;</w:t>
            </w:r>
          </w:p>
          <w:p w:rsidR="001F3B0A" w:rsidRPr="001F3B0A" w:rsidRDefault="001F3B0A" w:rsidP="001F3B0A">
            <w:pPr>
              <w:spacing w:after="0" w:line="240" w:lineRule="auto"/>
              <w:ind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-втрата стійкості ОЕС України та/або несанкціоноване її розділення на частини;</w:t>
            </w:r>
          </w:p>
          <w:p w:rsidR="001F3B0A" w:rsidRPr="001F3B0A" w:rsidRDefault="001F3B0A" w:rsidP="001F3B0A">
            <w:pPr>
              <w:spacing w:after="0" w:line="240" w:lineRule="auto"/>
              <w:ind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-помилкові відключення енергоустановок, а також вимушені несанкціоновані відключення для усунення дефектів або пошкоджень їхніх окремих елементів;</w:t>
            </w:r>
          </w:p>
          <w:p w:rsidR="001F3B0A" w:rsidRPr="001F3B0A" w:rsidRDefault="001F3B0A" w:rsidP="001F3B0A">
            <w:pPr>
              <w:spacing w:after="0" w:line="240" w:lineRule="auto"/>
              <w:ind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-будь-які події, не передбачені договором на надання послуг з диспетчерського (</w:t>
            </w:r>
            <w:proofErr w:type="spellStart"/>
            <w:r w:rsidRPr="001F3B0A">
              <w:rPr>
                <w:rFonts w:ascii="Times New Roman" w:eastAsia="Times New Roman" w:hAnsi="Times New Roman" w:cs="Times New Roman"/>
                <w:sz w:val="24"/>
                <w:szCs w:val="24"/>
                <w:lang w:val="uk-UA" w:eastAsia="ru-RU"/>
              </w:rPr>
              <w:t>оперативно</w:t>
            </w:r>
            <w:proofErr w:type="spellEnd"/>
            <w:r w:rsidRPr="001F3B0A">
              <w:rPr>
                <w:rFonts w:ascii="Times New Roman" w:eastAsia="Times New Roman" w:hAnsi="Times New Roman" w:cs="Times New Roman"/>
                <w:sz w:val="24"/>
                <w:szCs w:val="24"/>
                <w:lang w:val="uk-UA" w:eastAsia="ru-RU"/>
              </w:rPr>
              <w:t>-технологічного) управління, укладеного між ОСП та Користувачами системи передачі, які призвели до відключення або зменшення потужності електростанцій, відключення окремих енергоустановок та/або споживачів електричної енергії;</w:t>
            </w:r>
          </w:p>
          <w:p w:rsidR="001F3B0A" w:rsidRPr="001F3B0A" w:rsidRDefault="001F3B0A" w:rsidP="001F3B0A">
            <w:pPr>
              <w:spacing w:after="0" w:line="240" w:lineRule="auto"/>
              <w:ind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-незаплановане відхилення рівня міждержавного </w:t>
            </w:r>
            <w:proofErr w:type="spellStart"/>
            <w:r w:rsidRPr="001F3B0A">
              <w:rPr>
                <w:rFonts w:ascii="Times New Roman" w:eastAsia="Times New Roman" w:hAnsi="Times New Roman" w:cs="Times New Roman"/>
                <w:sz w:val="24"/>
                <w:szCs w:val="24"/>
                <w:lang w:val="uk-UA" w:eastAsia="ru-RU"/>
              </w:rPr>
              <w:t>перетоку</w:t>
            </w:r>
            <w:proofErr w:type="spellEnd"/>
            <w:r w:rsidRPr="001F3B0A">
              <w:rPr>
                <w:rFonts w:ascii="Times New Roman" w:eastAsia="Times New Roman" w:hAnsi="Times New Roman" w:cs="Times New Roman"/>
                <w:sz w:val="24"/>
                <w:szCs w:val="24"/>
                <w:lang w:val="uk-UA" w:eastAsia="ru-RU"/>
              </w:rPr>
              <w:t xml:space="preserve"> електричної енергії та/або потужності понад встановлене міждержавними угодами значення або його повне припинення;</w:t>
            </w:r>
          </w:p>
          <w:p w:rsidR="001F3B0A" w:rsidRPr="001F3B0A" w:rsidRDefault="001F3B0A" w:rsidP="001F3B0A">
            <w:pPr>
              <w:spacing w:after="0" w:line="240" w:lineRule="auto"/>
              <w:ind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-порушення </w:t>
            </w:r>
            <w:proofErr w:type="spellStart"/>
            <w:r w:rsidRPr="001F3B0A">
              <w:rPr>
                <w:rFonts w:ascii="Times New Roman" w:eastAsia="Times New Roman" w:hAnsi="Times New Roman" w:cs="Times New Roman"/>
                <w:sz w:val="24"/>
                <w:szCs w:val="24"/>
                <w:lang w:val="uk-UA" w:eastAsia="ru-RU"/>
              </w:rPr>
              <w:t>роботоспроможності</w:t>
            </w:r>
            <w:proofErr w:type="spellEnd"/>
            <w:r w:rsidRPr="001F3B0A">
              <w:rPr>
                <w:rFonts w:ascii="Times New Roman" w:eastAsia="Times New Roman" w:hAnsi="Times New Roman" w:cs="Times New Roman"/>
                <w:sz w:val="24"/>
                <w:szCs w:val="24"/>
                <w:lang w:val="uk-UA" w:eastAsia="ru-RU"/>
              </w:rPr>
              <w:t xml:space="preserve"> каналів і засобів диспетчерського (</w:t>
            </w:r>
            <w:proofErr w:type="spellStart"/>
            <w:r w:rsidRPr="001F3B0A">
              <w:rPr>
                <w:rFonts w:ascii="Times New Roman" w:eastAsia="Times New Roman" w:hAnsi="Times New Roman" w:cs="Times New Roman"/>
                <w:sz w:val="24"/>
                <w:szCs w:val="24"/>
                <w:lang w:val="uk-UA" w:eastAsia="ru-RU"/>
              </w:rPr>
              <w:t>оперативно</w:t>
            </w:r>
            <w:proofErr w:type="spellEnd"/>
            <w:r w:rsidRPr="001F3B0A">
              <w:rPr>
                <w:rFonts w:ascii="Times New Roman" w:eastAsia="Times New Roman" w:hAnsi="Times New Roman" w:cs="Times New Roman"/>
                <w:sz w:val="24"/>
                <w:szCs w:val="24"/>
                <w:lang w:val="uk-UA" w:eastAsia="ru-RU"/>
              </w:rPr>
              <w:t xml:space="preserve">-технологічного) управління, що призвело до втрати зв’язку диспетчера з керованим </w:t>
            </w:r>
            <w:proofErr w:type="spellStart"/>
            <w:r w:rsidRPr="001F3B0A">
              <w:rPr>
                <w:rFonts w:ascii="Times New Roman" w:eastAsia="Times New Roman" w:hAnsi="Times New Roman" w:cs="Times New Roman"/>
                <w:sz w:val="24"/>
                <w:szCs w:val="24"/>
                <w:lang w:val="uk-UA" w:eastAsia="ru-RU"/>
              </w:rPr>
              <w:t>енергооб’єктом</w:t>
            </w:r>
            <w:proofErr w:type="spellEnd"/>
            <w:r w:rsidRPr="001F3B0A">
              <w:rPr>
                <w:rFonts w:ascii="Times New Roman" w:eastAsia="Times New Roman" w:hAnsi="Times New Roman" w:cs="Times New Roman"/>
                <w:sz w:val="24"/>
                <w:szCs w:val="24"/>
                <w:lang w:val="uk-UA" w:eastAsia="ru-RU"/>
              </w:rPr>
              <w:t xml:space="preserve"> та/або втрати зв’язку між диспетчерами регіональних електроенергетичних систем тривалістю понад одну годину.</w:t>
            </w:r>
          </w:p>
          <w:p w:rsidR="001F3B0A" w:rsidRPr="001F3B0A" w:rsidRDefault="001F3B0A" w:rsidP="001F3B0A">
            <w:pPr>
              <w:spacing w:before="100" w:beforeAutospacing="1" w:after="0" w:line="240" w:lineRule="auto"/>
              <w:ind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Інші порушення в роботі обладнання об’єкта електроенергетики, які не відносяться до вищезазначених та носять локальний характер, </w:t>
            </w:r>
            <w:r w:rsidRPr="001F3B0A">
              <w:rPr>
                <w:rFonts w:ascii="Times New Roman" w:eastAsia="Times New Roman" w:hAnsi="Times New Roman" w:cs="Times New Roman"/>
                <w:sz w:val="24"/>
                <w:szCs w:val="24"/>
                <w:lang w:val="uk-UA" w:eastAsia="ru-RU"/>
              </w:rPr>
              <w:lastRenderedPageBreak/>
              <w:t>розслідуються та обліковуються за процедурою, затвердженою технічним керівником об’єкта електроенергетики.</w:t>
            </w:r>
          </w:p>
          <w:p w:rsidR="001F3B0A" w:rsidRPr="001F3B0A" w:rsidRDefault="001F3B0A" w:rsidP="001F3B0A">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c>
          <w:tcPr>
            <w:tcW w:w="3645" w:type="dxa"/>
            <w:vAlign w:val="center"/>
            <w:hideMark/>
          </w:tcPr>
          <w:p w:rsidR="001F3B0A" w:rsidRPr="001F3B0A" w:rsidRDefault="001F3B0A" w:rsidP="001F3B0A">
            <w:pPr>
              <w:spacing w:before="100" w:beforeAutospacing="1" w:after="100" w:afterAutospacing="1" w:line="240" w:lineRule="auto"/>
              <w:ind w:lef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Видалено термін: «консервації».</w:t>
            </w:r>
          </w:p>
          <w:p w:rsidR="001F3B0A" w:rsidRPr="001F3B0A" w:rsidRDefault="001F3B0A" w:rsidP="001F3B0A">
            <w:pPr>
              <w:spacing w:before="100" w:beforeAutospacing="1" w:after="100" w:afterAutospacing="1" w:line="240" w:lineRule="auto"/>
              <w:ind w:lef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Пропонується не брати на облік та не розслідувати технологічні порушення обладнання, яке знаходиться в консервації.</w:t>
            </w:r>
          </w:p>
        </w:tc>
      </w:tr>
      <w:tr w:rsidR="001F3B0A" w:rsidRPr="001F3B0A" w:rsidTr="001F3B0A">
        <w:trPr>
          <w:tblCellSpacing w:w="15" w:type="dxa"/>
        </w:trPr>
        <w:tc>
          <w:tcPr>
            <w:tcW w:w="5715" w:type="dxa"/>
            <w:vAlign w:val="center"/>
            <w:hideMark/>
          </w:tcPr>
          <w:p w:rsidR="001F3B0A" w:rsidRPr="001F3B0A" w:rsidRDefault="001F3B0A" w:rsidP="001F3B0A">
            <w:pPr>
              <w:autoSpaceDE w:val="0"/>
              <w:autoSpaceDN w:val="0"/>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4.6.2 Розслідуванню та обліку технологічних порушень в роботі об’єктів електроенергетики підлягають:</w:t>
            </w:r>
          </w:p>
          <w:p w:rsidR="001F3B0A" w:rsidRPr="001F3B0A" w:rsidRDefault="001F3B0A" w:rsidP="001F3B0A">
            <w:pPr>
              <w:autoSpaceDE w:val="0"/>
              <w:autoSpaceDN w:val="0"/>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пошкодження електроустановок або їх електротехнічного обладнання під час експлуатації, ремонту, резерву</w:t>
            </w:r>
            <w:r w:rsidRPr="001F3B0A">
              <w:rPr>
                <w:rFonts w:ascii="Times New Roman" w:eastAsia="Times New Roman" w:hAnsi="Times New Roman" w:cs="Times New Roman"/>
                <w:b/>
                <w:bCs/>
                <w:sz w:val="24"/>
                <w:szCs w:val="24"/>
                <w:lang w:val="uk-UA" w:eastAsia="ru-RU"/>
              </w:rPr>
              <w:t>, консервації</w:t>
            </w:r>
            <w:r w:rsidRPr="001F3B0A">
              <w:rPr>
                <w:rFonts w:ascii="Times New Roman" w:eastAsia="Times New Roman" w:hAnsi="Times New Roman" w:cs="Times New Roman"/>
                <w:sz w:val="24"/>
                <w:szCs w:val="24"/>
                <w:lang w:val="uk-UA" w:eastAsia="ru-RU"/>
              </w:rPr>
              <w:t>;</w:t>
            </w:r>
          </w:p>
          <w:p w:rsidR="001F3B0A" w:rsidRPr="001F3B0A" w:rsidRDefault="001F3B0A" w:rsidP="001F3B0A">
            <w:pPr>
              <w:autoSpaceDE w:val="0"/>
              <w:autoSpaceDN w:val="0"/>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w:t>
            </w:r>
          </w:p>
        </w:tc>
        <w:tc>
          <w:tcPr>
            <w:tcW w:w="5730" w:type="dxa"/>
            <w:vAlign w:val="center"/>
            <w:hideMark/>
          </w:tcPr>
          <w:p w:rsidR="001F3B0A" w:rsidRPr="001F3B0A" w:rsidRDefault="001F3B0A" w:rsidP="001F3B0A">
            <w:pPr>
              <w:autoSpaceDE w:val="0"/>
              <w:autoSpaceDN w:val="0"/>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4.6.2 Розслідуванню та обліку технологічних порушень в роботі об’єктів електроенергетики підлягають:</w:t>
            </w:r>
          </w:p>
          <w:p w:rsidR="001F3B0A" w:rsidRPr="001F3B0A" w:rsidRDefault="001F3B0A" w:rsidP="001F3B0A">
            <w:pPr>
              <w:autoSpaceDE w:val="0"/>
              <w:autoSpaceDN w:val="0"/>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пошкодження електроустановок або їх електротехнічного обладнання під час експлуатації, ремонту, резерву</w:t>
            </w:r>
            <w:r w:rsidRPr="001F3B0A">
              <w:rPr>
                <w:rFonts w:ascii="Times New Roman" w:eastAsia="Times New Roman" w:hAnsi="Times New Roman" w:cs="Times New Roman"/>
                <w:b/>
                <w:bCs/>
                <w:strike/>
                <w:sz w:val="24"/>
                <w:szCs w:val="24"/>
                <w:lang w:val="uk-UA" w:eastAsia="ru-RU"/>
              </w:rPr>
              <w:t>, консервації</w:t>
            </w:r>
            <w:r w:rsidRPr="001F3B0A">
              <w:rPr>
                <w:rFonts w:ascii="Times New Roman" w:eastAsia="Times New Roman" w:hAnsi="Times New Roman" w:cs="Times New Roman"/>
                <w:sz w:val="24"/>
                <w:szCs w:val="24"/>
                <w:lang w:val="uk-UA" w:eastAsia="ru-RU"/>
              </w:rPr>
              <w:t>;</w:t>
            </w:r>
          </w:p>
          <w:p w:rsidR="001F3B0A" w:rsidRPr="001F3B0A" w:rsidRDefault="001F3B0A" w:rsidP="001F3B0A">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w:t>
            </w:r>
          </w:p>
        </w:tc>
        <w:tc>
          <w:tcPr>
            <w:tcW w:w="3645" w:type="dxa"/>
            <w:vAlign w:val="center"/>
            <w:hideMark/>
          </w:tcPr>
          <w:p w:rsidR="001F3B0A" w:rsidRPr="001F3B0A" w:rsidRDefault="001F3B0A" w:rsidP="001F3B0A">
            <w:pPr>
              <w:spacing w:before="100" w:beforeAutospacing="1" w:after="100" w:afterAutospacing="1" w:line="240" w:lineRule="auto"/>
              <w:ind w:lef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lef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lef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lef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Необхідно виключити розслідування та облік пошкодження електроустановок або їх електротехнічного обладнання, що знаходиться у консервації, оскільки такі повноваження має Регулятор.</w:t>
            </w:r>
          </w:p>
        </w:tc>
      </w:tr>
      <w:tr w:rsidR="001F3B0A" w:rsidRPr="001F3B0A" w:rsidTr="001F3B0A">
        <w:trPr>
          <w:tblCellSpacing w:w="15" w:type="dxa"/>
        </w:trPr>
        <w:tc>
          <w:tcPr>
            <w:tcW w:w="5715" w:type="dxa"/>
            <w:vAlign w:val="center"/>
            <w:hideMark/>
          </w:tcPr>
          <w:p w:rsidR="001F3B0A" w:rsidRPr="001F3B0A" w:rsidRDefault="001F3B0A" w:rsidP="001F3B0A">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4.6.6 У разі виникнення технологічного порушення, яке характеризується відповідними нормативно-технічними документами як аварія або відмова І чи ІІ категорії, до складу комісії включаються представники центрального органу виконавчої влади, що реалізує державну політику з нагляду (контролю) у сфері електроенергетики. </w:t>
            </w:r>
          </w:p>
        </w:tc>
        <w:tc>
          <w:tcPr>
            <w:tcW w:w="5730" w:type="dxa"/>
            <w:vAlign w:val="center"/>
            <w:hideMark/>
          </w:tcPr>
          <w:p w:rsidR="001F3B0A" w:rsidRPr="001F3B0A" w:rsidRDefault="001F3B0A" w:rsidP="001F3B0A">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4.6.6 У разі виникнення технологічного порушення, яке характеризується відповідними нормативно-технічними документами як аварія або відмова І чи ІІ категорії, до складу комісії включаються представники центрального органу виконавчої влади (</w:t>
            </w:r>
            <w:r w:rsidRPr="001F3B0A">
              <w:rPr>
                <w:rFonts w:ascii="Times New Roman" w:eastAsia="Times New Roman" w:hAnsi="Times New Roman" w:cs="Times New Roman"/>
                <w:b/>
                <w:bCs/>
                <w:sz w:val="24"/>
                <w:szCs w:val="24"/>
                <w:lang w:val="uk-UA" w:eastAsia="ru-RU"/>
              </w:rPr>
              <w:t>на їх вимогу</w:t>
            </w:r>
            <w:r w:rsidRPr="001F3B0A">
              <w:rPr>
                <w:rFonts w:ascii="Times New Roman" w:eastAsia="Times New Roman" w:hAnsi="Times New Roman" w:cs="Times New Roman"/>
                <w:sz w:val="24"/>
                <w:szCs w:val="24"/>
                <w:lang w:val="uk-UA" w:eastAsia="ru-RU"/>
              </w:rPr>
              <w:t xml:space="preserve">) , що реалізує державну політику з нагляду (контролю) у сфері електроенергетики. </w:t>
            </w:r>
          </w:p>
        </w:tc>
        <w:tc>
          <w:tcPr>
            <w:tcW w:w="3645" w:type="dxa"/>
            <w:vAlign w:val="center"/>
            <w:hideMark/>
          </w:tcPr>
          <w:p w:rsidR="001F3B0A" w:rsidRPr="001F3B0A" w:rsidRDefault="001F3B0A" w:rsidP="001F3B0A">
            <w:pPr>
              <w:spacing w:before="100" w:beforeAutospacing="1" w:after="100" w:afterAutospacing="1" w:line="240" w:lineRule="auto"/>
              <w:ind w:left="24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Відповідно до  СОУ Н МПЕ 40.1.08.551:2009</w:t>
            </w:r>
          </w:p>
        </w:tc>
      </w:tr>
      <w:tr w:rsidR="001F3B0A" w:rsidRPr="001F3B0A" w:rsidTr="001F3B0A">
        <w:trPr>
          <w:tblCellSpacing w:w="15" w:type="dxa"/>
        </w:trPr>
        <w:tc>
          <w:tcPr>
            <w:tcW w:w="5715" w:type="dxa"/>
            <w:vAlign w:val="center"/>
            <w:hideMark/>
          </w:tcPr>
          <w:p w:rsidR="001F3B0A" w:rsidRPr="001F3B0A" w:rsidRDefault="001F3B0A" w:rsidP="001F3B0A">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4.7.3 Оператор системи передачі та Користувачі системи передачі зобов’язані: </w:t>
            </w:r>
          </w:p>
          <w:p w:rsidR="001F3B0A" w:rsidRPr="001F3B0A" w:rsidRDefault="001F3B0A" w:rsidP="001F3B0A">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 xml:space="preserve">- </w:t>
            </w:r>
            <w:r w:rsidRPr="001F3B0A">
              <w:rPr>
                <w:rFonts w:ascii="Times New Roman" w:eastAsia="Times New Roman" w:hAnsi="Times New Roman" w:cs="Times New Roman"/>
                <w:sz w:val="24"/>
                <w:szCs w:val="24"/>
                <w:lang w:val="uk-UA" w:eastAsia="ru-RU"/>
              </w:rPr>
              <w:t xml:space="preserve">здійснювати постійний аналіз виконання вимог цього Кодексу та інших нормативно-технічних документів з питань технічної експлуатації електроустановок об’єктів електроенергетики, а також виконання заходів за результатами роботи центрального органу виконавчої влади, що реалізує </w:t>
            </w:r>
            <w:r w:rsidRPr="001F3B0A">
              <w:rPr>
                <w:rFonts w:ascii="Times New Roman" w:eastAsia="Times New Roman" w:hAnsi="Times New Roman" w:cs="Times New Roman"/>
                <w:sz w:val="24"/>
                <w:szCs w:val="24"/>
                <w:lang w:val="uk-UA" w:eastAsia="ru-RU"/>
              </w:rPr>
              <w:lastRenderedPageBreak/>
              <w:t xml:space="preserve">державну політику з нагляду (контролю) у сфері електроенергетики; </w:t>
            </w:r>
          </w:p>
          <w:p w:rsidR="001F3B0A" w:rsidRPr="001F3B0A" w:rsidRDefault="001F3B0A" w:rsidP="001F3B0A">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 xml:space="preserve">- </w:t>
            </w:r>
            <w:r w:rsidRPr="001F3B0A">
              <w:rPr>
                <w:rFonts w:ascii="Times New Roman" w:eastAsia="Times New Roman" w:hAnsi="Times New Roman" w:cs="Times New Roman"/>
                <w:sz w:val="24"/>
                <w:szCs w:val="24"/>
                <w:lang w:val="uk-UA" w:eastAsia="ru-RU"/>
              </w:rPr>
              <w:t>надавати за власною ініціативою або на запит іншого Користувача інформацію щодо технологічних порушень, які сталися на їх об’єкті, а також щодо технічного та оперативного стану своїх електроустановок та електротехнічного обладнання.</w:t>
            </w:r>
          </w:p>
        </w:tc>
        <w:tc>
          <w:tcPr>
            <w:tcW w:w="5730" w:type="dxa"/>
            <w:vAlign w:val="center"/>
            <w:hideMark/>
          </w:tcPr>
          <w:p w:rsidR="001F3B0A" w:rsidRPr="001F3B0A" w:rsidRDefault="001F3B0A" w:rsidP="001F3B0A">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xml:space="preserve">4.7.3 Оператор системи передачі та Користувачі системи передачі зобов’язані: </w:t>
            </w:r>
          </w:p>
          <w:p w:rsidR="001F3B0A" w:rsidRPr="001F3B0A" w:rsidRDefault="001F3B0A" w:rsidP="001F3B0A">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 xml:space="preserve">- </w:t>
            </w:r>
            <w:r w:rsidRPr="001F3B0A">
              <w:rPr>
                <w:rFonts w:ascii="Times New Roman" w:eastAsia="Times New Roman" w:hAnsi="Times New Roman" w:cs="Times New Roman"/>
                <w:sz w:val="24"/>
                <w:szCs w:val="24"/>
                <w:lang w:val="uk-UA" w:eastAsia="ru-RU"/>
              </w:rPr>
              <w:t xml:space="preserve">здійснювати постійний аналіз виконання вимог цього Кодексу та інших нормативно-технічних документів з питань технічної експлуатації електроустановок об’єктів електроенергетики, а також виконання заходів за результатами роботи центрального органу виконавчої влади, що реалізує </w:t>
            </w:r>
            <w:r w:rsidRPr="001F3B0A">
              <w:rPr>
                <w:rFonts w:ascii="Times New Roman" w:eastAsia="Times New Roman" w:hAnsi="Times New Roman" w:cs="Times New Roman"/>
                <w:sz w:val="24"/>
                <w:szCs w:val="24"/>
                <w:lang w:val="uk-UA" w:eastAsia="ru-RU"/>
              </w:rPr>
              <w:lastRenderedPageBreak/>
              <w:t xml:space="preserve">державну політику з нагляду (контролю) у сфері електроенергетики; </w:t>
            </w:r>
          </w:p>
          <w:p w:rsidR="001F3B0A" w:rsidRPr="001F3B0A" w:rsidRDefault="001F3B0A" w:rsidP="001F3B0A">
            <w:pPr>
              <w:spacing w:before="100" w:beforeAutospacing="1" w:after="100" w:afterAutospacing="1" w:line="240" w:lineRule="auto"/>
              <w:ind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 xml:space="preserve">- </w:t>
            </w:r>
            <w:r w:rsidRPr="001F3B0A">
              <w:rPr>
                <w:rFonts w:ascii="Times New Roman" w:eastAsia="Times New Roman" w:hAnsi="Times New Roman" w:cs="Times New Roman"/>
                <w:sz w:val="24"/>
                <w:szCs w:val="24"/>
                <w:lang w:val="uk-UA" w:eastAsia="ru-RU"/>
              </w:rPr>
              <w:t xml:space="preserve">надавати за власною ініціативою або на запит іншого Користувача </w:t>
            </w:r>
            <w:r w:rsidRPr="001F3B0A">
              <w:rPr>
                <w:rFonts w:ascii="Times New Roman" w:eastAsia="Times New Roman" w:hAnsi="Times New Roman" w:cs="Times New Roman"/>
                <w:b/>
                <w:bCs/>
                <w:sz w:val="24"/>
                <w:szCs w:val="24"/>
                <w:lang w:val="uk-UA" w:eastAsia="ru-RU"/>
              </w:rPr>
              <w:t xml:space="preserve">суміжних </w:t>
            </w:r>
            <w:proofErr w:type="spellStart"/>
            <w:r w:rsidRPr="001F3B0A">
              <w:rPr>
                <w:rFonts w:ascii="Times New Roman" w:eastAsia="Times New Roman" w:hAnsi="Times New Roman" w:cs="Times New Roman"/>
                <w:b/>
                <w:bCs/>
                <w:sz w:val="24"/>
                <w:szCs w:val="24"/>
                <w:lang w:val="uk-UA" w:eastAsia="ru-RU"/>
              </w:rPr>
              <w:t>енергооб’єктів</w:t>
            </w:r>
            <w:proofErr w:type="spellEnd"/>
            <w:r w:rsidRPr="001F3B0A">
              <w:rPr>
                <w:rFonts w:ascii="Times New Roman" w:eastAsia="Times New Roman" w:hAnsi="Times New Roman" w:cs="Times New Roman"/>
                <w:sz w:val="24"/>
                <w:szCs w:val="24"/>
                <w:lang w:val="uk-UA" w:eastAsia="ru-RU"/>
              </w:rPr>
              <w:t xml:space="preserve"> інформацію щодо технологічних порушень, які сталися на їх об’єкті, а також щодо технічного та оперативного стану своїх електроустановок та електротехнічного обладнання. </w:t>
            </w:r>
          </w:p>
        </w:tc>
        <w:tc>
          <w:tcPr>
            <w:tcW w:w="3645" w:type="dxa"/>
            <w:vAlign w:val="center"/>
            <w:hideMark/>
          </w:tcPr>
          <w:p w:rsidR="001F3B0A" w:rsidRPr="001F3B0A" w:rsidRDefault="001F3B0A" w:rsidP="001F3B0A">
            <w:pPr>
              <w:spacing w:before="100" w:beforeAutospacing="1" w:after="100" w:afterAutospacing="1" w:line="240" w:lineRule="auto"/>
              <w:ind w:left="24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xml:space="preserve">Так як виходячи з формулювання в кодексі, будь- який Користувач може запросити інформацію, навіть якщо технологічне порушення і стан </w:t>
            </w:r>
            <w:proofErr w:type="spellStart"/>
            <w:r w:rsidRPr="001F3B0A">
              <w:rPr>
                <w:rFonts w:ascii="Times New Roman" w:eastAsia="Times New Roman" w:hAnsi="Times New Roman" w:cs="Times New Roman"/>
                <w:sz w:val="24"/>
                <w:szCs w:val="24"/>
                <w:lang w:val="uk-UA" w:eastAsia="ru-RU"/>
              </w:rPr>
              <w:t>е.у</w:t>
            </w:r>
            <w:proofErr w:type="spellEnd"/>
            <w:r w:rsidRPr="001F3B0A">
              <w:rPr>
                <w:rFonts w:ascii="Times New Roman" w:eastAsia="Times New Roman" w:hAnsi="Times New Roman" w:cs="Times New Roman"/>
                <w:sz w:val="24"/>
                <w:szCs w:val="24"/>
                <w:lang w:val="uk-UA" w:eastAsia="ru-RU"/>
              </w:rPr>
              <w:t xml:space="preserve"> на нього не Вінд </w:t>
            </w:r>
            <w:proofErr w:type="spellStart"/>
            <w:r w:rsidRPr="001F3B0A">
              <w:rPr>
                <w:rFonts w:ascii="Times New Roman" w:eastAsia="Times New Roman" w:hAnsi="Times New Roman" w:cs="Times New Roman"/>
                <w:sz w:val="24"/>
                <w:szCs w:val="24"/>
                <w:lang w:val="uk-UA" w:eastAsia="ru-RU"/>
              </w:rPr>
              <w:t>Пауерливає</w:t>
            </w:r>
            <w:proofErr w:type="spellEnd"/>
            <w:r w:rsidRPr="001F3B0A">
              <w:rPr>
                <w:rFonts w:ascii="Times New Roman" w:eastAsia="Times New Roman" w:hAnsi="Times New Roman" w:cs="Times New Roman"/>
                <w:sz w:val="24"/>
                <w:szCs w:val="24"/>
                <w:lang w:val="uk-UA" w:eastAsia="ru-RU"/>
              </w:rPr>
              <w:t>.</w:t>
            </w:r>
          </w:p>
        </w:tc>
      </w:tr>
    </w:tbl>
    <w:p w:rsidR="00446AE2" w:rsidRPr="001F3B0A" w:rsidRDefault="00446AE2" w:rsidP="00446AE2">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1F3B0A">
        <w:rPr>
          <w:rFonts w:ascii="Times New Roman" w:eastAsia="Times New Roman" w:hAnsi="Times New Roman" w:cs="Times New Roman"/>
          <w:b/>
          <w:bCs/>
          <w:sz w:val="24"/>
          <w:szCs w:val="24"/>
          <w:lang w:eastAsia="ru-RU"/>
        </w:rPr>
        <w:t xml:space="preserve">5. </w:t>
      </w:r>
      <w:proofErr w:type="spellStart"/>
      <w:r w:rsidRPr="001F3B0A">
        <w:rPr>
          <w:rFonts w:ascii="Times New Roman" w:eastAsia="Times New Roman" w:hAnsi="Times New Roman" w:cs="Times New Roman"/>
          <w:b/>
          <w:bCs/>
          <w:sz w:val="24"/>
          <w:szCs w:val="24"/>
          <w:lang w:eastAsia="ru-RU"/>
        </w:rPr>
        <w:t>Розділ</w:t>
      </w:r>
      <w:proofErr w:type="spellEnd"/>
      <w:r w:rsidRPr="001F3B0A">
        <w:rPr>
          <w:rFonts w:ascii="Times New Roman" w:eastAsia="Times New Roman" w:hAnsi="Times New Roman" w:cs="Times New Roman"/>
          <w:b/>
          <w:bCs/>
          <w:sz w:val="24"/>
          <w:szCs w:val="24"/>
          <w:lang w:eastAsia="ru-RU"/>
        </w:rPr>
        <w:t xml:space="preserve"> 5 ОПЕРАЦІЙНА БЕЗПЕКА СИСТЕМИ</w:t>
      </w:r>
    </w:p>
    <w:tbl>
      <w:tblPr>
        <w:tblW w:w="15030" w:type="dxa"/>
        <w:tblCellSpacing w:w="15" w:type="dxa"/>
        <w:tblCellMar>
          <w:top w:w="15" w:type="dxa"/>
          <w:left w:w="15" w:type="dxa"/>
          <w:bottom w:w="15" w:type="dxa"/>
          <w:right w:w="15" w:type="dxa"/>
        </w:tblCellMar>
        <w:tblLook w:val="04A0" w:firstRow="1" w:lastRow="0" w:firstColumn="1" w:lastColumn="0" w:noHBand="0" w:noVBand="1"/>
      </w:tblPr>
      <w:tblGrid>
        <w:gridCol w:w="5441"/>
        <w:gridCol w:w="5562"/>
        <w:gridCol w:w="4027"/>
      </w:tblGrid>
      <w:tr w:rsidR="001F3B0A" w:rsidRPr="001F3B0A" w:rsidTr="001F3B0A">
        <w:trPr>
          <w:tblHeader/>
          <w:tblCellSpacing w:w="15" w:type="dxa"/>
        </w:trPr>
        <w:tc>
          <w:tcPr>
            <w:tcW w:w="0" w:type="auto"/>
            <w:vAlign w:val="center"/>
            <w:hideMark/>
          </w:tcPr>
          <w:p w:rsidR="001F3B0A" w:rsidRPr="001F3B0A" w:rsidRDefault="001F3B0A" w:rsidP="001F3B0A">
            <w:pPr>
              <w:spacing w:after="0" w:line="240" w:lineRule="auto"/>
              <w:ind w:right="300"/>
              <w:jc w:val="center"/>
              <w:rPr>
                <w:rFonts w:ascii="Times New Roman" w:eastAsia="Times New Roman" w:hAnsi="Times New Roman" w:cs="Times New Roman"/>
                <w:b/>
                <w:bCs/>
                <w:sz w:val="24"/>
                <w:szCs w:val="24"/>
                <w:lang w:eastAsia="ru-RU"/>
              </w:rPr>
            </w:pPr>
            <w:proofErr w:type="spellStart"/>
            <w:r w:rsidRPr="001F3B0A">
              <w:rPr>
                <w:rFonts w:ascii="Times New Roman" w:eastAsia="Times New Roman" w:hAnsi="Times New Roman" w:cs="Times New Roman"/>
                <w:b/>
                <w:bCs/>
                <w:sz w:val="24"/>
                <w:szCs w:val="24"/>
                <w:lang w:eastAsia="ru-RU"/>
              </w:rPr>
              <w:t>Редакція</w:t>
            </w:r>
            <w:proofErr w:type="spellEnd"/>
            <w:r w:rsidRPr="001F3B0A">
              <w:rPr>
                <w:rFonts w:ascii="Times New Roman" w:eastAsia="Times New Roman" w:hAnsi="Times New Roman" w:cs="Times New Roman"/>
                <w:b/>
                <w:bCs/>
                <w:sz w:val="24"/>
                <w:szCs w:val="24"/>
                <w:lang w:eastAsia="ru-RU"/>
              </w:rPr>
              <w:t xml:space="preserve"> проекту</w:t>
            </w:r>
          </w:p>
        </w:tc>
        <w:tc>
          <w:tcPr>
            <w:tcW w:w="0" w:type="auto"/>
            <w:vAlign w:val="center"/>
            <w:hideMark/>
          </w:tcPr>
          <w:p w:rsidR="001F3B0A" w:rsidRPr="001F3B0A" w:rsidRDefault="001F3B0A" w:rsidP="001F3B0A">
            <w:pPr>
              <w:spacing w:after="0" w:line="240" w:lineRule="auto"/>
              <w:ind w:left="208" w:right="240"/>
              <w:jc w:val="center"/>
              <w:rPr>
                <w:rFonts w:ascii="Times New Roman" w:eastAsia="Times New Roman" w:hAnsi="Times New Roman" w:cs="Times New Roman"/>
                <w:b/>
                <w:bCs/>
                <w:sz w:val="24"/>
                <w:szCs w:val="24"/>
                <w:lang w:eastAsia="ru-RU"/>
              </w:rPr>
            </w:pPr>
            <w:proofErr w:type="spellStart"/>
            <w:r w:rsidRPr="001F3B0A">
              <w:rPr>
                <w:rFonts w:ascii="Times New Roman" w:eastAsia="Times New Roman" w:hAnsi="Times New Roman" w:cs="Times New Roman"/>
                <w:b/>
                <w:bCs/>
                <w:sz w:val="24"/>
                <w:szCs w:val="24"/>
                <w:lang w:eastAsia="ru-RU"/>
              </w:rPr>
              <w:t>Зауваження</w:t>
            </w:r>
            <w:proofErr w:type="spellEnd"/>
            <w:r w:rsidRPr="001F3B0A">
              <w:rPr>
                <w:rFonts w:ascii="Times New Roman" w:eastAsia="Times New Roman" w:hAnsi="Times New Roman" w:cs="Times New Roman"/>
                <w:b/>
                <w:bCs/>
                <w:sz w:val="24"/>
                <w:szCs w:val="24"/>
                <w:lang w:eastAsia="ru-RU"/>
              </w:rPr>
              <w:t xml:space="preserve"> та </w:t>
            </w:r>
            <w:proofErr w:type="spellStart"/>
            <w:r w:rsidRPr="001F3B0A">
              <w:rPr>
                <w:rFonts w:ascii="Times New Roman" w:eastAsia="Times New Roman" w:hAnsi="Times New Roman" w:cs="Times New Roman"/>
                <w:b/>
                <w:bCs/>
                <w:sz w:val="24"/>
                <w:szCs w:val="24"/>
                <w:lang w:eastAsia="ru-RU"/>
              </w:rPr>
              <w:t>пропозиції</w:t>
            </w:r>
            <w:proofErr w:type="spellEnd"/>
          </w:p>
        </w:tc>
        <w:tc>
          <w:tcPr>
            <w:tcW w:w="3982" w:type="dxa"/>
            <w:vAlign w:val="center"/>
            <w:hideMark/>
          </w:tcPr>
          <w:p w:rsidR="001F3B0A" w:rsidRPr="001F3B0A" w:rsidRDefault="001F3B0A" w:rsidP="001F3B0A">
            <w:pPr>
              <w:spacing w:after="0" w:line="240" w:lineRule="auto"/>
              <w:ind w:left="277" w:right="225"/>
              <w:jc w:val="center"/>
              <w:rPr>
                <w:rFonts w:ascii="Times New Roman" w:eastAsia="Times New Roman" w:hAnsi="Times New Roman" w:cs="Times New Roman"/>
                <w:b/>
                <w:bCs/>
                <w:sz w:val="24"/>
                <w:szCs w:val="24"/>
                <w:lang w:eastAsia="ru-RU"/>
              </w:rPr>
            </w:pPr>
            <w:proofErr w:type="spellStart"/>
            <w:r w:rsidRPr="001F3B0A">
              <w:rPr>
                <w:rFonts w:ascii="Times New Roman" w:eastAsia="Times New Roman" w:hAnsi="Times New Roman" w:cs="Times New Roman"/>
                <w:b/>
                <w:bCs/>
                <w:sz w:val="24"/>
                <w:szCs w:val="24"/>
                <w:lang w:eastAsia="ru-RU"/>
              </w:rPr>
              <w:t>Обґрунтування</w:t>
            </w:r>
            <w:proofErr w:type="spellEnd"/>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3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5.8.4.2.8          Забороняється використання пристроїв і систем автоматичного керування, а також ведення режимів роботи електростанцій, енергоблоків (агрегатів), що перешкоджають зміні потужності в разі зміни частоти. Допускається тільки короткочасне їхнє використання в разі несправності основного обладнання, щоб запобігти виникненню технологічних порушень або їхньої ліквідації і тільки з дозволу Оператора системи передачі. Після зміни потужності, зумовленої зміною частоти, оперативний персонал електростанцій має право втручатися в процес регулювання потужності тільки в таких випадках:</w:t>
            </w:r>
          </w:p>
          <w:p w:rsidR="001F3B0A" w:rsidRPr="001F3B0A" w:rsidRDefault="001F3B0A" w:rsidP="001F3B0A">
            <w:pPr>
              <w:spacing w:before="100" w:beforeAutospacing="1" w:after="100" w:afterAutospacing="1" w:line="240" w:lineRule="auto"/>
              <w:ind w:right="3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-після відновлення частоти 50,00 </w:t>
            </w:r>
            <w:proofErr w:type="spellStart"/>
            <w:r w:rsidRPr="001F3B0A">
              <w:rPr>
                <w:rFonts w:ascii="Times New Roman" w:eastAsia="Times New Roman" w:hAnsi="Times New Roman" w:cs="Times New Roman"/>
                <w:sz w:val="24"/>
                <w:szCs w:val="24"/>
                <w:lang w:val="uk-UA" w:eastAsia="ru-RU"/>
              </w:rPr>
              <w:t>Гц</w:t>
            </w:r>
            <w:proofErr w:type="spellEnd"/>
            <w:r w:rsidRPr="001F3B0A">
              <w:rPr>
                <w:rFonts w:ascii="Times New Roman" w:eastAsia="Times New Roman" w:hAnsi="Times New Roman" w:cs="Times New Roman"/>
                <w:sz w:val="24"/>
                <w:szCs w:val="24"/>
                <w:lang w:val="uk-UA" w:eastAsia="ru-RU"/>
              </w:rPr>
              <w:t>;</w:t>
            </w:r>
          </w:p>
          <w:p w:rsidR="001F3B0A" w:rsidRPr="001F3B0A" w:rsidRDefault="001F3B0A" w:rsidP="001F3B0A">
            <w:pPr>
              <w:spacing w:before="100" w:beforeAutospacing="1" w:after="100" w:afterAutospacing="1" w:line="240" w:lineRule="auto"/>
              <w:ind w:right="3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-з дозволу Оператора системи передачі;</w:t>
            </w:r>
          </w:p>
          <w:p w:rsidR="001F3B0A" w:rsidRPr="001F3B0A" w:rsidRDefault="001F3B0A" w:rsidP="001F3B0A">
            <w:pPr>
              <w:spacing w:before="100" w:beforeAutospacing="1" w:after="100" w:afterAutospacing="1" w:line="240" w:lineRule="auto"/>
              <w:ind w:right="3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-у разі виходу потужності за межі, що допустимі для обладнання;</w:t>
            </w:r>
          </w:p>
          <w:p w:rsidR="001F3B0A" w:rsidRPr="001F3B0A" w:rsidRDefault="001F3B0A" w:rsidP="001F3B0A">
            <w:pPr>
              <w:spacing w:before="100" w:beforeAutospacing="1" w:after="100" w:afterAutospacing="1" w:line="240" w:lineRule="auto"/>
              <w:ind w:right="3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-у разі виникнення загрози порушення технологічного регламенту безпечної експлуатації енергоблока АЕС.</w:t>
            </w:r>
          </w:p>
        </w:tc>
        <w:tc>
          <w:tcPr>
            <w:tcW w:w="0" w:type="auto"/>
            <w:vAlign w:val="center"/>
            <w:hideMark/>
          </w:tcPr>
          <w:p w:rsidR="001F3B0A" w:rsidRPr="001F3B0A" w:rsidRDefault="001F3B0A" w:rsidP="001F3B0A">
            <w:pPr>
              <w:spacing w:before="100" w:beforeAutospacing="1" w:after="100" w:afterAutospacing="1" w:line="240" w:lineRule="auto"/>
              <w:ind w:left="208"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Пропонована редакція</w:t>
            </w:r>
          </w:p>
          <w:p w:rsidR="001F3B0A" w:rsidRPr="001F3B0A" w:rsidRDefault="001F3B0A" w:rsidP="001F3B0A">
            <w:pPr>
              <w:spacing w:before="100" w:beforeAutospacing="1" w:after="100" w:afterAutospacing="1" w:line="240" w:lineRule="auto"/>
              <w:ind w:left="208"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5.8.4.2.8          Забороняється використання пристроїв і систем автоматичного керування, а також ведення режимів роботи електростанцій, енергоблоків (агрегатів), що перешкоджають зміні потужності в разі зміни частоти. Допускається тільки короткочасне їхнє використання в разі несправності основного обладнання, щоб запобігти виникненню технологічних порушень або їхньої ліквідації і тільки з дозволу Оператора системи передачі. Після зміни потужності, зумовленої зміною частоти, оперативний персонал електростанцій має право втручатися в процес регулювання потужності тільки в таких випадках:</w:t>
            </w:r>
          </w:p>
          <w:p w:rsidR="001F3B0A" w:rsidRPr="001F3B0A" w:rsidRDefault="001F3B0A" w:rsidP="001F3B0A">
            <w:pPr>
              <w:spacing w:before="100" w:beforeAutospacing="1" w:after="100" w:afterAutospacing="1" w:line="240" w:lineRule="auto"/>
              <w:ind w:left="208"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-після відновлення частоти 50,00 </w:t>
            </w:r>
            <w:proofErr w:type="spellStart"/>
            <w:r w:rsidRPr="001F3B0A">
              <w:rPr>
                <w:rFonts w:ascii="Times New Roman" w:eastAsia="Times New Roman" w:hAnsi="Times New Roman" w:cs="Times New Roman"/>
                <w:sz w:val="24"/>
                <w:szCs w:val="24"/>
                <w:lang w:val="uk-UA" w:eastAsia="ru-RU"/>
              </w:rPr>
              <w:t>Гц</w:t>
            </w:r>
            <w:proofErr w:type="spellEnd"/>
            <w:r w:rsidRPr="001F3B0A">
              <w:rPr>
                <w:rFonts w:ascii="Times New Roman" w:eastAsia="Times New Roman" w:hAnsi="Times New Roman" w:cs="Times New Roman"/>
                <w:sz w:val="24"/>
                <w:szCs w:val="24"/>
                <w:lang w:val="uk-UA" w:eastAsia="ru-RU"/>
              </w:rPr>
              <w:t>;</w:t>
            </w:r>
          </w:p>
          <w:p w:rsidR="001F3B0A" w:rsidRPr="001F3B0A" w:rsidRDefault="001F3B0A" w:rsidP="001F3B0A">
            <w:pPr>
              <w:spacing w:before="100" w:beforeAutospacing="1" w:after="100" w:afterAutospacing="1" w:line="240" w:lineRule="auto"/>
              <w:ind w:left="208"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-з дозволу Оператора системи передачі;</w:t>
            </w:r>
          </w:p>
          <w:p w:rsidR="001F3B0A" w:rsidRPr="001F3B0A" w:rsidRDefault="001F3B0A" w:rsidP="001F3B0A">
            <w:pPr>
              <w:spacing w:before="100" w:beforeAutospacing="1" w:after="100" w:afterAutospacing="1" w:line="240" w:lineRule="auto"/>
              <w:ind w:left="208"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-у разі виходу потужності за межі, що допустимі для обладнання;</w:t>
            </w:r>
          </w:p>
          <w:p w:rsidR="001F3B0A" w:rsidRPr="001F3B0A" w:rsidRDefault="001F3B0A" w:rsidP="001F3B0A">
            <w:pPr>
              <w:spacing w:before="100" w:beforeAutospacing="1" w:after="100" w:afterAutospacing="1" w:line="240" w:lineRule="auto"/>
              <w:ind w:left="208"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-у разі виходу швидкості зміни  потужності за межі, що допустимі для обладнання;</w:t>
            </w:r>
          </w:p>
          <w:p w:rsidR="001F3B0A" w:rsidRPr="001F3B0A" w:rsidRDefault="001F3B0A" w:rsidP="001F3B0A">
            <w:pPr>
              <w:spacing w:before="100" w:beforeAutospacing="1" w:after="100" w:afterAutospacing="1" w:line="240" w:lineRule="auto"/>
              <w:ind w:left="208"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-у разі виникнення загрози порушення технологічного регламенту безпечної експлуатації енергоблока АЕС.</w:t>
            </w:r>
          </w:p>
        </w:tc>
        <w:tc>
          <w:tcPr>
            <w:tcW w:w="3982" w:type="dxa"/>
            <w:vAlign w:val="center"/>
            <w:hideMark/>
          </w:tcPr>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Доповнити « у разі виходу швидкості зміни  потужності за межі, що допустимі для обладнання»;</w:t>
            </w:r>
          </w:p>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w:t>
            </w:r>
          </w:p>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На генеруюче обладнання негативно Вінд </w:t>
            </w:r>
            <w:proofErr w:type="spellStart"/>
            <w:r w:rsidRPr="001F3B0A">
              <w:rPr>
                <w:rFonts w:ascii="Times New Roman" w:eastAsia="Times New Roman" w:hAnsi="Times New Roman" w:cs="Times New Roman"/>
                <w:sz w:val="24"/>
                <w:szCs w:val="24"/>
                <w:lang w:val="uk-UA" w:eastAsia="ru-RU"/>
              </w:rPr>
              <w:t>Пауерливає</w:t>
            </w:r>
            <w:proofErr w:type="spellEnd"/>
            <w:r w:rsidRPr="001F3B0A">
              <w:rPr>
                <w:rFonts w:ascii="Times New Roman" w:eastAsia="Times New Roman" w:hAnsi="Times New Roman" w:cs="Times New Roman"/>
                <w:sz w:val="24"/>
                <w:szCs w:val="24"/>
                <w:lang w:val="uk-UA" w:eastAsia="ru-RU"/>
              </w:rPr>
              <w:t xml:space="preserve"> не тільки вихід потужності за межі, а й швидкість зміни потужності. Це може призвести до  розвитку технологічного порушення чи аварії.</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3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5.9.3.3 Для контрольних </w:t>
            </w:r>
            <w:r w:rsidRPr="001F3B0A">
              <w:rPr>
                <w:rFonts w:ascii="Times New Roman" w:eastAsia="Times New Roman" w:hAnsi="Times New Roman" w:cs="Times New Roman"/>
                <w:b/>
                <w:bCs/>
                <w:sz w:val="24"/>
                <w:szCs w:val="24"/>
                <w:lang w:val="uk-UA" w:eastAsia="ru-RU"/>
              </w:rPr>
              <w:t>вузлів</w:t>
            </w:r>
            <w:r w:rsidRPr="001F3B0A">
              <w:rPr>
                <w:rFonts w:ascii="Times New Roman" w:eastAsia="Times New Roman" w:hAnsi="Times New Roman" w:cs="Times New Roman"/>
                <w:sz w:val="24"/>
                <w:szCs w:val="24"/>
                <w:lang w:val="uk-UA" w:eastAsia="ru-RU"/>
              </w:rPr>
              <w:t xml:space="preserve"> мінімально допустимі рівні напруги встановлюються на основі розрахунків електричних режимів, таким чином</w:t>
            </w:r>
            <w:r w:rsidRPr="001F3B0A">
              <w:rPr>
                <w:rFonts w:ascii="Times New Roman" w:eastAsia="Times New Roman" w:hAnsi="Times New Roman" w:cs="Times New Roman"/>
                <w:sz w:val="24"/>
                <w:szCs w:val="24"/>
                <w:lang w:eastAsia="ru-RU"/>
              </w:rPr>
              <w:t xml:space="preserve"> …</w:t>
            </w:r>
          </w:p>
          <w:p w:rsidR="001F3B0A" w:rsidRPr="001F3B0A" w:rsidRDefault="001F3B0A" w:rsidP="001F3B0A">
            <w:pPr>
              <w:spacing w:before="100" w:beforeAutospacing="1" w:after="100" w:afterAutospacing="1" w:line="240" w:lineRule="auto"/>
              <w:ind w:right="3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5.9.5.1 Регулювання напруги в мережі 110 кВ і вище здійснюється Оператором системи передачі в контрольних </w:t>
            </w:r>
            <w:r w:rsidRPr="001F3B0A">
              <w:rPr>
                <w:rFonts w:ascii="Times New Roman" w:eastAsia="Times New Roman" w:hAnsi="Times New Roman" w:cs="Times New Roman"/>
                <w:b/>
                <w:bCs/>
                <w:sz w:val="24"/>
                <w:szCs w:val="24"/>
                <w:lang w:val="uk-UA" w:eastAsia="ru-RU"/>
              </w:rPr>
              <w:t>вузлах</w:t>
            </w:r>
            <w:r w:rsidRPr="001F3B0A">
              <w:rPr>
                <w:rFonts w:ascii="Times New Roman" w:eastAsia="Times New Roman" w:hAnsi="Times New Roman" w:cs="Times New Roman"/>
                <w:sz w:val="24"/>
                <w:szCs w:val="24"/>
                <w:lang w:val="uk-UA" w:eastAsia="ru-RU"/>
              </w:rPr>
              <w:t xml:space="preserve"> шляхом планування графіків напруги або характеристик залежності напруги від параметрів режиму з урахуванням складу увімкненого електрообладнання.</w:t>
            </w:r>
          </w:p>
          <w:p w:rsidR="001F3B0A" w:rsidRPr="001F3B0A" w:rsidRDefault="001F3B0A" w:rsidP="001F3B0A">
            <w:pPr>
              <w:spacing w:before="100" w:beforeAutospacing="1" w:after="100" w:afterAutospacing="1" w:line="240" w:lineRule="auto"/>
              <w:ind w:right="3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5.9.5.2 Оператор системи передачі визначає перелік контрольних </w:t>
            </w:r>
            <w:r w:rsidRPr="001F3B0A">
              <w:rPr>
                <w:rFonts w:ascii="Times New Roman" w:eastAsia="Times New Roman" w:hAnsi="Times New Roman" w:cs="Times New Roman"/>
                <w:b/>
                <w:bCs/>
                <w:sz w:val="24"/>
                <w:szCs w:val="24"/>
                <w:lang w:val="uk-UA" w:eastAsia="ru-RU"/>
              </w:rPr>
              <w:t>вузлів …</w:t>
            </w:r>
          </w:p>
          <w:p w:rsidR="001F3B0A" w:rsidRPr="001F3B0A" w:rsidRDefault="001F3B0A" w:rsidP="001F3B0A">
            <w:pPr>
              <w:spacing w:before="100" w:beforeAutospacing="1" w:after="100" w:afterAutospacing="1" w:line="240" w:lineRule="auto"/>
              <w:ind w:right="3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5.9.5.2 Оператор системи передачі  спільно з Операторами систем розподілу повинні розробляти графіки напруги, що містять задані значення напруги та/або реактивної потужності в контрольних </w:t>
            </w:r>
            <w:r w:rsidRPr="001F3B0A">
              <w:rPr>
                <w:rFonts w:ascii="Times New Roman" w:eastAsia="Times New Roman" w:hAnsi="Times New Roman" w:cs="Times New Roman"/>
                <w:b/>
                <w:bCs/>
                <w:sz w:val="24"/>
                <w:szCs w:val="24"/>
                <w:lang w:val="uk-UA" w:eastAsia="ru-RU"/>
              </w:rPr>
              <w:t>вузлах</w:t>
            </w:r>
            <w:r w:rsidRPr="001F3B0A">
              <w:rPr>
                <w:rFonts w:ascii="Times New Roman" w:eastAsia="Times New Roman" w:hAnsi="Times New Roman" w:cs="Times New Roman"/>
                <w:sz w:val="24"/>
                <w:szCs w:val="24"/>
                <w:lang w:val="uk-UA" w:eastAsia="ru-RU"/>
              </w:rPr>
              <w:t xml:space="preserve"> електричної мережі.</w:t>
            </w:r>
          </w:p>
        </w:tc>
        <w:tc>
          <w:tcPr>
            <w:tcW w:w="0" w:type="auto"/>
            <w:vAlign w:val="center"/>
            <w:hideMark/>
          </w:tcPr>
          <w:p w:rsidR="001F3B0A" w:rsidRPr="001F3B0A" w:rsidRDefault="001F3B0A" w:rsidP="001F3B0A">
            <w:pPr>
              <w:spacing w:before="100" w:beforeAutospacing="1" w:after="100" w:afterAutospacing="1" w:line="240" w:lineRule="auto"/>
              <w:ind w:left="208"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xml:space="preserve">5.9.3.3. Для </w:t>
            </w:r>
            <w:r w:rsidRPr="001F3B0A">
              <w:rPr>
                <w:rFonts w:ascii="Times New Roman" w:eastAsia="Times New Roman" w:hAnsi="Times New Roman" w:cs="Times New Roman"/>
                <w:sz w:val="24"/>
                <w:szCs w:val="24"/>
                <w:lang w:val="uk-UA" w:eastAsia="ru-RU"/>
              </w:rPr>
              <w:t xml:space="preserve">контрольних </w:t>
            </w:r>
            <w:r w:rsidRPr="001F3B0A">
              <w:rPr>
                <w:rFonts w:ascii="Times New Roman" w:eastAsia="Times New Roman" w:hAnsi="Times New Roman" w:cs="Times New Roman"/>
                <w:b/>
                <w:bCs/>
                <w:sz w:val="24"/>
                <w:szCs w:val="24"/>
                <w:lang w:val="uk-UA" w:eastAsia="ru-RU"/>
              </w:rPr>
              <w:t>точок</w:t>
            </w:r>
            <w:r w:rsidRPr="001F3B0A">
              <w:rPr>
                <w:rFonts w:ascii="Times New Roman" w:eastAsia="Times New Roman" w:hAnsi="Times New Roman" w:cs="Times New Roman"/>
                <w:sz w:val="24"/>
                <w:szCs w:val="24"/>
                <w:lang w:val="uk-UA" w:eastAsia="ru-RU"/>
              </w:rPr>
              <w:t xml:space="preserve"> мінімально допустимі рівні напруги встановлюються на основі розрахунків електричних режимів, таким чином</w:t>
            </w:r>
            <w:r w:rsidRPr="001F3B0A">
              <w:rPr>
                <w:rFonts w:ascii="Times New Roman" w:eastAsia="Times New Roman" w:hAnsi="Times New Roman" w:cs="Times New Roman"/>
                <w:sz w:val="24"/>
                <w:szCs w:val="24"/>
                <w:lang w:eastAsia="ru-RU"/>
              </w:rPr>
              <w:t xml:space="preserve"> …</w:t>
            </w:r>
          </w:p>
          <w:p w:rsidR="001F3B0A" w:rsidRPr="001F3B0A" w:rsidRDefault="001F3B0A" w:rsidP="001F3B0A">
            <w:pPr>
              <w:spacing w:before="100" w:beforeAutospacing="1" w:after="100" w:afterAutospacing="1" w:line="240" w:lineRule="auto"/>
              <w:ind w:left="208"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w:t>
            </w:r>
          </w:p>
          <w:p w:rsidR="001F3B0A" w:rsidRPr="001F3B0A" w:rsidRDefault="001F3B0A" w:rsidP="001F3B0A">
            <w:pPr>
              <w:spacing w:before="100" w:beforeAutospacing="1" w:after="100" w:afterAutospacing="1" w:line="240" w:lineRule="auto"/>
              <w:ind w:left="208"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w:t>
            </w:r>
          </w:p>
          <w:p w:rsidR="001F3B0A" w:rsidRPr="001F3B0A" w:rsidRDefault="001F3B0A" w:rsidP="001F3B0A">
            <w:pPr>
              <w:spacing w:before="100" w:beforeAutospacing="1" w:after="100" w:afterAutospacing="1" w:line="240" w:lineRule="auto"/>
              <w:ind w:left="208"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xml:space="preserve">Термин </w:t>
            </w:r>
            <w:r w:rsidRPr="001F3B0A">
              <w:rPr>
                <w:rFonts w:ascii="Times New Roman" w:eastAsia="Times New Roman" w:hAnsi="Times New Roman" w:cs="Times New Roman"/>
                <w:b/>
                <w:bCs/>
                <w:sz w:val="24"/>
                <w:szCs w:val="24"/>
                <w:lang w:eastAsia="ru-RU"/>
              </w:rPr>
              <w:t>«</w:t>
            </w:r>
            <w:proofErr w:type="spellStart"/>
            <w:r w:rsidRPr="001F3B0A">
              <w:rPr>
                <w:rFonts w:ascii="Times New Roman" w:eastAsia="Times New Roman" w:hAnsi="Times New Roman" w:cs="Times New Roman"/>
                <w:b/>
                <w:bCs/>
                <w:sz w:val="24"/>
                <w:szCs w:val="24"/>
                <w:lang w:eastAsia="ru-RU"/>
              </w:rPr>
              <w:t>вузел</w:t>
            </w:r>
            <w:proofErr w:type="spellEnd"/>
            <w:r w:rsidRPr="001F3B0A">
              <w:rPr>
                <w:rFonts w:ascii="Times New Roman" w:eastAsia="Times New Roman" w:hAnsi="Times New Roman" w:cs="Times New Roman"/>
                <w:b/>
                <w:bCs/>
                <w:sz w:val="24"/>
                <w:szCs w:val="24"/>
                <w:lang w:eastAsia="ru-RU"/>
              </w:rPr>
              <w:t>»</w:t>
            </w:r>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всюди</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замінити</w:t>
            </w:r>
            <w:proofErr w:type="spellEnd"/>
            <w:r w:rsidRPr="001F3B0A">
              <w:rPr>
                <w:rFonts w:ascii="Times New Roman" w:eastAsia="Times New Roman" w:hAnsi="Times New Roman" w:cs="Times New Roman"/>
                <w:sz w:val="24"/>
                <w:szCs w:val="24"/>
                <w:lang w:eastAsia="ru-RU"/>
              </w:rPr>
              <w:t xml:space="preserve"> на </w:t>
            </w:r>
            <w:r w:rsidRPr="001F3B0A">
              <w:rPr>
                <w:rFonts w:ascii="Times New Roman" w:eastAsia="Times New Roman" w:hAnsi="Times New Roman" w:cs="Times New Roman"/>
                <w:b/>
                <w:bCs/>
                <w:sz w:val="24"/>
                <w:szCs w:val="24"/>
                <w:lang w:eastAsia="ru-RU"/>
              </w:rPr>
              <w:t>«точка»</w:t>
            </w:r>
            <w:r w:rsidRPr="001F3B0A">
              <w:rPr>
                <w:rFonts w:ascii="Times New Roman" w:eastAsia="Times New Roman" w:hAnsi="Times New Roman" w:cs="Times New Roman"/>
                <w:sz w:val="24"/>
                <w:szCs w:val="24"/>
                <w:lang w:eastAsia="ru-RU"/>
              </w:rPr>
              <w:t>.</w:t>
            </w:r>
          </w:p>
        </w:tc>
        <w:tc>
          <w:tcPr>
            <w:tcW w:w="3982" w:type="dxa"/>
            <w:vAlign w:val="center"/>
            <w:hideMark/>
          </w:tcPr>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w:t>
            </w:r>
            <w:proofErr w:type="spellStart"/>
            <w:r w:rsidRPr="001F3B0A">
              <w:rPr>
                <w:rFonts w:ascii="Times New Roman" w:eastAsia="Times New Roman" w:hAnsi="Times New Roman" w:cs="Times New Roman"/>
                <w:sz w:val="24"/>
                <w:szCs w:val="24"/>
                <w:lang w:val="uk-UA" w:eastAsia="ru-RU"/>
              </w:rPr>
              <w:t>Вузел</w:t>
            </w:r>
            <w:proofErr w:type="spellEnd"/>
            <w:r w:rsidRPr="001F3B0A">
              <w:rPr>
                <w:rFonts w:ascii="Times New Roman" w:eastAsia="Times New Roman" w:hAnsi="Times New Roman" w:cs="Times New Roman"/>
                <w:sz w:val="24"/>
                <w:szCs w:val="24"/>
                <w:lang w:val="uk-UA" w:eastAsia="ru-RU"/>
              </w:rPr>
              <w:t>» це частина електричної мережі, а напруга фіксується в конкретній точці, де приєднаний трансформатор напруги.</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300"/>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val="uk-UA" w:eastAsia="ru-RU"/>
              </w:rPr>
              <w:t xml:space="preserve">5.9.3.6 Регулювання реактивної потужності мають  забезпечуватись Оператором системи передачі, за умови дотримання вимог операційної безпеки, якнайближче до джерел/споживачів реактивної потужності, щоб мінімізувати додаткове </w:t>
            </w:r>
            <w:r w:rsidRPr="001F3B0A">
              <w:rPr>
                <w:rFonts w:ascii="Times New Roman" w:eastAsia="Times New Roman" w:hAnsi="Times New Roman" w:cs="Times New Roman"/>
                <w:sz w:val="24"/>
                <w:szCs w:val="24"/>
                <w:lang w:val="uk-UA" w:eastAsia="ru-RU"/>
              </w:rPr>
              <w:lastRenderedPageBreak/>
              <w:t xml:space="preserve">навантаження  електричних мереж та відповідне зниження їх пропускної спроможності, а також мінімізувати </w:t>
            </w:r>
            <w:r w:rsidRPr="001F3B0A">
              <w:rPr>
                <w:rFonts w:ascii="Times New Roman" w:eastAsia="Times New Roman" w:hAnsi="Times New Roman" w:cs="Times New Roman"/>
                <w:b/>
                <w:bCs/>
                <w:sz w:val="24"/>
                <w:szCs w:val="24"/>
                <w:lang w:val="uk-UA" w:eastAsia="ru-RU"/>
              </w:rPr>
              <w:t>збільшення втрат електроенергії</w:t>
            </w:r>
            <w:r w:rsidRPr="001F3B0A">
              <w:rPr>
                <w:rFonts w:ascii="Times New Roman" w:eastAsia="Times New Roman" w:hAnsi="Times New Roman" w:cs="Times New Roman"/>
                <w:sz w:val="24"/>
                <w:szCs w:val="24"/>
                <w:lang w:val="uk-UA" w:eastAsia="ru-RU"/>
              </w:rPr>
              <w:t xml:space="preserve"> в системі передачі/розподілу. Для цього необхідно постійно підтримувати в усіх вузлах електричних мереж баланс між реактивною потужністю, що виробляється та споживається.</w:t>
            </w:r>
          </w:p>
        </w:tc>
        <w:tc>
          <w:tcPr>
            <w:tcW w:w="0" w:type="auto"/>
            <w:vAlign w:val="center"/>
            <w:hideMark/>
          </w:tcPr>
          <w:p w:rsidR="001F3B0A" w:rsidRPr="001F3B0A" w:rsidRDefault="001F3B0A" w:rsidP="001F3B0A">
            <w:pPr>
              <w:spacing w:before="100" w:beforeAutospacing="1" w:after="100" w:afterAutospacing="1" w:line="240" w:lineRule="auto"/>
              <w:ind w:left="208" w:right="240"/>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val="uk-UA" w:eastAsia="ru-RU"/>
              </w:rPr>
              <w:lastRenderedPageBreak/>
              <w:t xml:space="preserve">5.9.3.6 Регулювання реактивної потужності мають  забезпечуватись Оператором системи передачі, за умови дотримання вимог операційної безпеки, якнайближче до джерел/споживачів реактивної потужності, щоб мінімізувати додаткове навантаження  електричних мереж та </w:t>
            </w:r>
            <w:r w:rsidRPr="001F3B0A">
              <w:rPr>
                <w:rFonts w:ascii="Times New Roman" w:eastAsia="Times New Roman" w:hAnsi="Times New Roman" w:cs="Times New Roman"/>
                <w:sz w:val="24"/>
                <w:szCs w:val="24"/>
                <w:lang w:val="uk-UA" w:eastAsia="ru-RU"/>
              </w:rPr>
              <w:lastRenderedPageBreak/>
              <w:t xml:space="preserve">відповідне зниження їх пропускної спроможності, а також мінімізувати </w:t>
            </w:r>
            <w:r w:rsidRPr="001F3B0A">
              <w:rPr>
                <w:rFonts w:ascii="Times New Roman" w:eastAsia="Times New Roman" w:hAnsi="Times New Roman" w:cs="Times New Roman"/>
                <w:b/>
                <w:bCs/>
                <w:sz w:val="24"/>
                <w:szCs w:val="24"/>
                <w:lang w:val="uk-UA" w:eastAsia="ru-RU"/>
              </w:rPr>
              <w:t>технологічні витрати електроенергії в електричних мережах</w:t>
            </w:r>
            <w:r w:rsidRPr="001F3B0A">
              <w:rPr>
                <w:rFonts w:ascii="Times New Roman" w:eastAsia="Times New Roman" w:hAnsi="Times New Roman" w:cs="Times New Roman"/>
                <w:sz w:val="24"/>
                <w:szCs w:val="24"/>
                <w:lang w:val="uk-UA" w:eastAsia="ru-RU"/>
              </w:rPr>
              <w:t xml:space="preserve"> в системі передачі/розподілу. Для цього необхідно постійно підтримувати в усіх вузлах електричних мереж баланс між реактивною потужністю, що виробляється та споживається.</w:t>
            </w:r>
          </w:p>
        </w:tc>
        <w:tc>
          <w:tcPr>
            <w:tcW w:w="3982" w:type="dxa"/>
            <w:vAlign w:val="center"/>
            <w:hideMark/>
          </w:tcPr>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val="uk-UA" w:eastAsia="ru-RU"/>
              </w:rPr>
              <w:lastRenderedPageBreak/>
              <w:t> </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30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5.9.5.4 . Контрольними </w:t>
            </w:r>
            <w:r w:rsidRPr="001F3B0A">
              <w:rPr>
                <w:rFonts w:ascii="Times New Roman" w:eastAsia="Times New Roman" w:hAnsi="Times New Roman" w:cs="Times New Roman"/>
                <w:b/>
                <w:bCs/>
                <w:sz w:val="24"/>
                <w:szCs w:val="24"/>
                <w:lang w:val="uk-UA" w:eastAsia="ru-RU"/>
              </w:rPr>
              <w:t>вузлами</w:t>
            </w:r>
            <w:r w:rsidRPr="001F3B0A">
              <w:rPr>
                <w:rFonts w:ascii="Times New Roman" w:eastAsia="Times New Roman" w:hAnsi="Times New Roman" w:cs="Times New Roman"/>
                <w:sz w:val="24"/>
                <w:szCs w:val="24"/>
                <w:lang w:val="uk-UA" w:eastAsia="ru-RU"/>
              </w:rPr>
              <w:t>, в яких напруга контролюється Оператором системи передачі, є :</w:t>
            </w:r>
            <w:r w:rsidRPr="001F3B0A">
              <w:rPr>
                <w:rFonts w:ascii="Times New Roman" w:eastAsia="Times New Roman" w:hAnsi="Times New Roman" w:cs="Times New Roman"/>
                <w:sz w:val="24"/>
                <w:szCs w:val="24"/>
                <w:lang w:eastAsia="ru-RU"/>
              </w:rPr>
              <w:br/>
            </w:r>
            <w:r w:rsidRPr="001F3B0A">
              <w:rPr>
                <w:rFonts w:ascii="Times New Roman" w:eastAsia="Times New Roman" w:hAnsi="Times New Roman" w:cs="Times New Roman"/>
                <w:sz w:val="24"/>
                <w:szCs w:val="24"/>
                <w:lang w:val="uk-UA" w:eastAsia="ru-RU"/>
              </w:rPr>
              <w:t>шини 110 кВ усіх підстанцій 330/110 кВ;</w:t>
            </w:r>
            <w:r w:rsidRPr="001F3B0A">
              <w:rPr>
                <w:rFonts w:ascii="Times New Roman" w:eastAsia="Times New Roman" w:hAnsi="Times New Roman" w:cs="Times New Roman"/>
                <w:sz w:val="24"/>
                <w:szCs w:val="24"/>
                <w:lang w:eastAsia="ru-RU"/>
              </w:rPr>
              <w:br/>
            </w:r>
            <w:r w:rsidRPr="001F3B0A">
              <w:rPr>
                <w:rFonts w:ascii="Times New Roman" w:eastAsia="Times New Roman" w:hAnsi="Times New Roman" w:cs="Times New Roman"/>
                <w:sz w:val="24"/>
                <w:szCs w:val="24"/>
                <w:lang w:val="uk-UA" w:eastAsia="ru-RU"/>
              </w:rPr>
              <w:t>- шини станцій з встановленою потужністю 100МВт та більше.</w:t>
            </w:r>
            <w:r w:rsidRPr="001F3B0A">
              <w:rPr>
                <w:rFonts w:ascii="Times New Roman" w:eastAsia="Times New Roman" w:hAnsi="Times New Roman" w:cs="Times New Roman"/>
                <w:sz w:val="24"/>
                <w:szCs w:val="24"/>
                <w:lang w:eastAsia="ru-RU"/>
              </w:rPr>
              <w:br/>
            </w:r>
            <w:r w:rsidRPr="001F3B0A">
              <w:rPr>
                <w:rFonts w:ascii="Times New Roman" w:eastAsia="Times New Roman" w:hAnsi="Times New Roman" w:cs="Times New Roman"/>
                <w:sz w:val="24"/>
                <w:szCs w:val="24"/>
                <w:lang w:val="uk-UA" w:eastAsia="ru-RU"/>
              </w:rPr>
              <w:t xml:space="preserve">Контрольні </w:t>
            </w:r>
            <w:r w:rsidRPr="001F3B0A">
              <w:rPr>
                <w:rFonts w:ascii="Times New Roman" w:eastAsia="Times New Roman" w:hAnsi="Times New Roman" w:cs="Times New Roman"/>
                <w:b/>
                <w:bCs/>
                <w:sz w:val="24"/>
                <w:szCs w:val="24"/>
                <w:lang w:val="uk-UA" w:eastAsia="ru-RU"/>
              </w:rPr>
              <w:t>вузли</w:t>
            </w:r>
            <w:r w:rsidRPr="001F3B0A">
              <w:rPr>
                <w:rFonts w:ascii="Times New Roman" w:eastAsia="Times New Roman" w:hAnsi="Times New Roman" w:cs="Times New Roman"/>
                <w:sz w:val="24"/>
                <w:szCs w:val="24"/>
                <w:lang w:val="uk-UA" w:eastAsia="ru-RU"/>
              </w:rPr>
              <w:t>, в яких напруга контролюється Оператором системи розподілу, визначаються відповідним  Оператор системи розподілу та погоджуються з Оператор системи передачі.</w:t>
            </w:r>
            <w:r w:rsidRPr="001F3B0A">
              <w:rPr>
                <w:rFonts w:ascii="Times New Roman" w:eastAsia="Times New Roman" w:hAnsi="Times New Roman" w:cs="Times New Roman"/>
                <w:sz w:val="24"/>
                <w:szCs w:val="24"/>
                <w:lang w:eastAsia="ru-RU"/>
              </w:rPr>
              <w:br/>
            </w:r>
            <w:r w:rsidRPr="001F3B0A">
              <w:rPr>
                <w:rFonts w:ascii="Times New Roman" w:eastAsia="Times New Roman" w:hAnsi="Times New Roman" w:cs="Times New Roman"/>
                <w:sz w:val="24"/>
                <w:szCs w:val="24"/>
                <w:lang w:val="uk-UA" w:eastAsia="ru-RU"/>
              </w:rPr>
              <w:t xml:space="preserve">У разі відсутності генерації на станції її шини перестають вважатися контрольним </w:t>
            </w:r>
            <w:r w:rsidRPr="001F3B0A">
              <w:rPr>
                <w:rFonts w:ascii="Times New Roman" w:eastAsia="Times New Roman" w:hAnsi="Times New Roman" w:cs="Times New Roman"/>
                <w:b/>
                <w:bCs/>
                <w:sz w:val="24"/>
                <w:szCs w:val="24"/>
                <w:lang w:val="uk-UA" w:eastAsia="ru-RU"/>
              </w:rPr>
              <w:t>вузлом.</w:t>
            </w:r>
          </w:p>
        </w:tc>
        <w:tc>
          <w:tcPr>
            <w:tcW w:w="0" w:type="auto"/>
            <w:vAlign w:val="center"/>
            <w:hideMark/>
          </w:tcPr>
          <w:p w:rsidR="001F3B0A" w:rsidRPr="001F3B0A" w:rsidRDefault="001F3B0A" w:rsidP="001F3B0A">
            <w:pPr>
              <w:spacing w:before="100" w:beforeAutospacing="1" w:after="100" w:afterAutospacing="1" w:line="240" w:lineRule="auto"/>
              <w:ind w:left="208" w:right="24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5.9.5.4 Контрольними </w:t>
            </w:r>
            <w:r w:rsidRPr="001F3B0A">
              <w:rPr>
                <w:rFonts w:ascii="Times New Roman" w:eastAsia="Times New Roman" w:hAnsi="Times New Roman" w:cs="Times New Roman"/>
                <w:b/>
                <w:bCs/>
                <w:sz w:val="24"/>
                <w:szCs w:val="24"/>
                <w:lang w:eastAsia="ru-RU"/>
              </w:rPr>
              <w:t>точкам</w:t>
            </w:r>
            <w:r w:rsidRPr="001F3B0A">
              <w:rPr>
                <w:rFonts w:ascii="Times New Roman" w:eastAsia="Times New Roman" w:hAnsi="Times New Roman" w:cs="Times New Roman"/>
                <w:b/>
                <w:bCs/>
                <w:sz w:val="24"/>
                <w:szCs w:val="24"/>
                <w:lang w:val="uk-UA" w:eastAsia="ru-RU"/>
              </w:rPr>
              <w:t>и</w:t>
            </w:r>
            <w:r w:rsidRPr="001F3B0A">
              <w:rPr>
                <w:rFonts w:ascii="Times New Roman" w:eastAsia="Times New Roman" w:hAnsi="Times New Roman" w:cs="Times New Roman"/>
                <w:sz w:val="24"/>
                <w:szCs w:val="24"/>
                <w:lang w:val="uk-UA" w:eastAsia="ru-RU"/>
              </w:rPr>
              <w:t>, в яких напруга контролюється Оператором системи передачі, є:</w:t>
            </w:r>
            <w:r w:rsidRPr="001F3B0A">
              <w:rPr>
                <w:rFonts w:ascii="Times New Roman" w:eastAsia="Times New Roman" w:hAnsi="Times New Roman" w:cs="Times New Roman"/>
                <w:sz w:val="24"/>
                <w:szCs w:val="24"/>
                <w:lang w:eastAsia="ru-RU"/>
              </w:rPr>
              <w:br/>
              <w:t xml:space="preserve">- </w:t>
            </w:r>
            <w:r w:rsidRPr="001F3B0A">
              <w:rPr>
                <w:rFonts w:ascii="Times New Roman" w:eastAsia="Times New Roman" w:hAnsi="Times New Roman" w:cs="Times New Roman"/>
                <w:sz w:val="24"/>
                <w:szCs w:val="24"/>
                <w:lang w:val="uk-UA" w:eastAsia="ru-RU"/>
              </w:rPr>
              <w:t>шини 110</w:t>
            </w:r>
            <w:r w:rsidRPr="001F3B0A">
              <w:rPr>
                <w:rFonts w:ascii="Times New Roman" w:eastAsia="Times New Roman" w:hAnsi="Times New Roman" w:cs="Times New Roman"/>
                <w:sz w:val="24"/>
                <w:szCs w:val="24"/>
                <w:lang w:eastAsia="ru-RU"/>
              </w:rPr>
              <w:t xml:space="preserve"> - </w:t>
            </w:r>
            <w:r w:rsidRPr="001F3B0A">
              <w:rPr>
                <w:rFonts w:ascii="Times New Roman" w:eastAsia="Times New Roman" w:hAnsi="Times New Roman" w:cs="Times New Roman"/>
                <w:b/>
                <w:bCs/>
                <w:sz w:val="24"/>
                <w:szCs w:val="24"/>
                <w:lang w:eastAsia="ru-RU"/>
              </w:rPr>
              <w:t xml:space="preserve">150 </w:t>
            </w:r>
            <w:r w:rsidRPr="001F3B0A">
              <w:rPr>
                <w:rFonts w:ascii="Times New Roman" w:eastAsia="Times New Roman" w:hAnsi="Times New Roman" w:cs="Times New Roman"/>
                <w:sz w:val="24"/>
                <w:szCs w:val="24"/>
                <w:lang w:val="uk-UA" w:eastAsia="ru-RU"/>
              </w:rPr>
              <w:t>кВ усіх підстанцій 330/110</w:t>
            </w:r>
            <w:r w:rsidRPr="001F3B0A">
              <w:rPr>
                <w:rFonts w:ascii="Times New Roman" w:eastAsia="Times New Roman" w:hAnsi="Times New Roman" w:cs="Times New Roman"/>
                <w:b/>
                <w:bCs/>
                <w:sz w:val="24"/>
                <w:szCs w:val="24"/>
                <w:lang w:eastAsia="ru-RU"/>
              </w:rPr>
              <w:t>(150)</w:t>
            </w:r>
            <w:r w:rsidRPr="001F3B0A">
              <w:rPr>
                <w:rFonts w:ascii="Times New Roman" w:eastAsia="Times New Roman" w:hAnsi="Times New Roman" w:cs="Times New Roman"/>
                <w:sz w:val="24"/>
                <w:szCs w:val="24"/>
                <w:lang w:val="uk-UA" w:eastAsia="ru-RU"/>
              </w:rPr>
              <w:t xml:space="preserve"> кВ;</w:t>
            </w:r>
            <w:r w:rsidRPr="001F3B0A">
              <w:rPr>
                <w:rFonts w:ascii="Times New Roman" w:eastAsia="Times New Roman" w:hAnsi="Times New Roman" w:cs="Times New Roman"/>
                <w:sz w:val="24"/>
                <w:szCs w:val="24"/>
                <w:lang w:eastAsia="ru-RU"/>
              </w:rPr>
              <w:br/>
            </w:r>
            <w:r w:rsidRPr="001F3B0A">
              <w:rPr>
                <w:rFonts w:ascii="Times New Roman" w:eastAsia="Times New Roman" w:hAnsi="Times New Roman" w:cs="Times New Roman"/>
                <w:sz w:val="24"/>
                <w:szCs w:val="24"/>
                <w:lang w:val="uk-UA" w:eastAsia="ru-RU"/>
              </w:rPr>
              <w:t>- шини станцій з встановленою потужністю 100МВт та більше.</w:t>
            </w:r>
            <w:r w:rsidRPr="001F3B0A">
              <w:rPr>
                <w:rFonts w:ascii="Times New Roman" w:eastAsia="Times New Roman" w:hAnsi="Times New Roman" w:cs="Times New Roman"/>
                <w:sz w:val="24"/>
                <w:szCs w:val="24"/>
                <w:lang w:eastAsia="ru-RU"/>
              </w:rPr>
              <w:br/>
            </w:r>
            <w:r w:rsidRPr="001F3B0A">
              <w:rPr>
                <w:rFonts w:ascii="Times New Roman" w:eastAsia="Times New Roman" w:hAnsi="Times New Roman" w:cs="Times New Roman"/>
                <w:sz w:val="24"/>
                <w:szCs w:val="24"/>
                <w:lang w:val="uk-UA" w:eastAsia="ru-RU"/>
              </w:rPr>
              <w:t xml:space="preserve">Контрольні </w:t>
            </w:r>
            <w:r w:rsidRPr="001F3B0A">
              <w:rPr>
                <w:rFonts w:ascii="Times New Roman" w:eastAsia="Times New Roman" w:hAnsi="Times New Roman" w:cs="Times New Roman"/>
                <w:b/>
                <w:bCs/>
                <w:sz w:val="24"/>
                <w:szCs w:val="24"/>
                <w:lang w:eastAsia="ru-RU"/>
              </w:rPr>
              <w:t>точки</w:t>
            </w:r>
            <w:r w:rsidRPr="001F3B0A">
              <w:rPr>
                <w:rFonts w:ascii="Times New Roman" w:eastAsia="Times New Roman" w:hAnsi="Times New Roman" w:cs="Times New Roman"/>
                <w:sz w:val="24"/>
                <w:szCs w:val="24"/>
                <w:lang w:val="uk-UA" w:eastAsia="ru-RU"/>
              </w:rPr>
              <w:t>, в яких напруга контролюється Оператором системи розподілу, визначаються відповідним  Оператор</w:t>
            </w:r>
            <w:r w:rsidRPr="001F3B0A">
              <w:rPr>
                <w:rFonts w:ascii="Times New Roman" w:eastAsia="Times New Roman" w:hAnsi="Times New Roman" w:cs="Times New Roman"/>
                <w:b/>
                <w:bCs/>
                <w:sz w:val="24"/>
                <w:szCs w:val="24"/>
                <w:lang w:eastAsia="ru-RU"/>
              </w:rPr>
              <w:t>ом</w:t>
            </w:r>
            <w:r w:rsidRPr="001F3B0A">
              <w:rPr>
                <w:rFonts w:ascii="Times New Roman" w:eastAsia="Times New Roman" w:hAnsi="Times New Roman" w:cs="Times New Roman"/>
                <w:sz w:val="24"/>
                <w:szCs w:val="24"/>
                <w:lang w:val="uk-UA" w:eastAsia="ru-RU"/>
              </w:rPr>
              <w:t xml:space="preserve"> системи розподілу та погоджуються з Оператор</w:t>
            </w:r>
            <w:r w:rsidRPr="001F3B0A">
              <w:rPr>
                <w:rFonts w:ascii="Times New Roman" w:eastAsia="Times New Roman" w:hAnsi="Times New Roman" w:cs="Times New Roman"/>
                <w:b/>
                <w:bCs/>
                <w:sz w:val="24"/>
                <w:szCs w:val="24"/>
                <w:lang w:eastAsia="ru-RU"/>
              </w:rPr>
              <w:t>ом</w:t>
            </w:r>
            <w:r w:rsidRPr="001F3B0A">
              <w:rPr>
                <w:rFonts w:ascii="Times New Roman" w:eastAsia="Times New Roman" w:hAnsi="Times New Roman" w:cs="Times New Roman"/>
                <w:sz w:val="24"/>
                <w:szCs w:val="24"/>
                <w:lang w:val="uk-UA" w:eastAsia="ru-RU"/>
              </w:rPr>
              <w:t xml:space="preserve"> системи передачі.</w:t>
            </w:r>
            <w:r w:rsidRPr="001F3B0A">
              <w:rPr>
                <w:rFonts w:ascii="Times New Roman" w:eastAsia="Times New Roman" w:hAnsi="Times New Roman" w:cs="Times New Roman"/>
                <w:sz w:val="24"/>
                <w:szCs w:val="24"/>
                <w:lang w:eastAsia="ru-RU"/>
              </w:rPr>
              <w:br/>
            </w:r>
            <w:r w:rsidRPr="001F3B0A">
              <w:rPr>
                <w:rFonts w:ascii="Times New Roman" w:eastAsia="Times New Roman" w:hAnsi="Times New Roman" w:cs="Times New Roman"/>
                <w:sz w:val="24"/>
                <w:szCs w:val="24"/>
                <w:lang w:val="uk-UA" w:eastAsia="ru-RU"/>
              </w:rPr>
              <w:t xml:space="preserve">У разі відсутності генерації на станції її шини перестають вважатися </w:t>
            </w:r>
            <w:proofErr w:type="spellStart"/>
            <w:r w:rsidRPr="001F3B0A">
              <w:rPr>
                <w:rFonts w:ascii="Times New Roman" w:eastAsia="Times New Roman" w:hAnsi="Times New Roman" w:cs="Times New Roman"/>
                <w:sz w:val="24"/>
                <w:szCs w:val="24"/>
                <w:lang w:val="uk-UA" w:eastAsia="ru-RU"/>
              </w:rPr>
              <w:t>контрольн</w:t>
            </w:r>
            <w:r w:rsidRPr="001F3B0A">
              <w:rPr>
                <w:rFonts w:ascii="Times New Roman" w:eastAsia="Times New Roman" w:hAnsi="Times New Roman" w:cs="Times New Roman"/>
                <w:sz w:val="24"/>
                <w:szCs w:val="24"/>
                <w:lang w:eastAsia="ru-RU"/>
              </w:rPr>
              <w:t>ої</w:t>
            </w:r>
            <w:proofErr w:type="spellEnd"/>
            <w:r w:rsidRPr="001F3B0A">
              <w:rPr>
                <w:rFonts w:ascii="Times New Roman" w:eastAsia="Times New Roman" w:hAnsi="Times New Roman" w:cs="Times New Roman"/>
                <w:sz w:val="24"/>
                <w:szCs w:val="24"/>
                <w:lang w:eastAsia="ru-RU"/>
              </w:rPr>
              <w:t xml:space="preserve"> </w:t>
            </w:r>
            <w:r w:rsidRPr="001F3B0A">
              <w:rPr>
                <w:rFonts w:ascii="Times New Roman" w:eastAsia="Times New Roman" w:hAnsi="Times New Roman" w:cs="Times New Roman"/>
                <w:b/>
                <w:bCs/>
                <w:sz w:val="24"/>
                <w:szCs w:val="24"/>
                <w:lang w:eastAsia="ru-RU"/>
              </w:rPr>
              <w:t>точкой</w:t>
            </w:r>
            <w:r w:rsidRPr="001F3B0A">
              <w:rPr>
                <w:rFonts w:ascii="Times New Roman" w:eastAsia="Times New Roman" w:hAnsi="Times New Roman" w:cs="Times New Roman"/>
                <w:b/>
                <w:bCs/>
                <w:sz w:val="24"/>
                <w:szCs w:val="24"/>
                <w:lang w:val="uk-UA" w:eastAsia="ru-RU"/>
              </w:rPr>
              <w:t>.</w:t>
            </w:r>
          </w:p>
        </w:tc>
        <w:tc>
          <w:tcPr>
            <w:tcW w:w="3982" w:type="dxa"/>
            <w:vAlign w:val="center"/>
            <w:hideMark/>
          </w:tcPr>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proofErr w:type="spellStart"/>
            <w:r w:rsidRPr="001F3B0A">
              <w:rPr>
                <w:rFonts w:ascii="Times New Roman" w:eastAsia="Times New Roman" w:hAnsi="Times New Roman" w:cs="Times New Roman"/>
                <w:sz w:val="24"/>
                <w:szCs w:val="24"/>
                <w:lang w:val="uk-UA" w:eastAsia="ru-RU"/>
              </w:rPr>
              <w:t>Термин</w:t>
            </w:r>
            <w:proofErr w:type="spellEnd"/>
            <w:r w:rsidRPr="001F3B0A">
              <w:rPr>
                <w:rFonts w:ascii="Times New Roman" w:eastAsia="Times New Roman" w:hAnsi="Times New Roman" w:cs="Times New Roman"/>
                <w:sz w:val="24"/>
                <w:szCs w:val="24"/>
                <w:lang w:val="uk-UA" w:eastAsia="ru-RU"/>
              </w:rPr>
              <w:t xml:space="preserve"> </w:t>
            </w:r>
            <w:r w:rsidRPr="001F3B0A">
              <w:rPr>
                <w:rFonts w:ascii="Times New Roman" w:eastAsia="Times New Roman" w:hAnsi="Times New Roman" w:cs="Times New Roman"/>
                <w:b/>
                <w:bCs/>
                <w:sz w:val="24"/>
                <w:szCs w:val="24"/>
                <w:lang w:val="uk-UA" w:eastAsia="ru-RU"/>
              </w:rPr>
              <w:t>«</w:t>
            </w:r>
            <w:proofErr w:type="spellStart"/>
            <w:r w:rsidRPr="001F3B0A">
              <w:rPr>
                <w:rFonts w:ascii="Times New Roman" w:eastAsia="Times New Roman" w:hAnsi="Times New Roman" w:cs="Times New Roman"/>
                <w:b/>
                <w:bCs/>
                <w:sz w:val="24"/>
                <w:szCs w:val="24"/>
                <w:lang w:val="uk-UA" w:eastAsia="ru-RU"/>
              </w:rPr>
              <w:t>вузел</w:t>
            </w:r>
            <w:proofErr w:type="spellEnd"/>
            <w:r w:rsidRPr="001F3B0A">
              <w:rPr>
                <w:rFonts w:ascii="Times New Roman" w:eastAsia="Times New Roman" w:hAnsi="Times New Roman" w:cs="Times New Roman"/>
                <w:b/>
                <w:bCs/>
                <w:sz w:val="24"/>
                <w:szCs w:val="24"/>
                <w:lang w:val="uk-UA" w:eastAsia="ru-RU"/>
              </w:rPr>
              <w:t>»</w:t>
            </w:r>
            <w:r w:rsidRPr="001F3B0A">
              <w:rPr>
                <w:rFonts w:ascii="Times New Roman" w:eastAsia="Times New Roman" w:hAnsi="Times New Roman" w:cs="Times New Roman"/>
                <w:sz w:val="24"/>
                <w:szCs w:val="24"/>
                <w:lang w:val="uk-UA" w:eastAsia="ru-RU"/>
              </w:rPr>
              <w:t xml:space="preserve"> всюди замінити на </w:t>
            </w:r>
            <w:r w:rsidRPr="001F3B0A">
              <w:rPr>
                <w:rFonts w:ascii="Times New Roman" w:eastAsia="Times New Roman" w:hAnsi="Times New Roman" w:cs="Times New Roman"/>
                <w:b/>
                <w:bCs/>
                <w:sz w:val="24"/>
                <w:szCs w:val="24"/>
                <w:lang w:val="uk-UA" w:eastAsia="ru-RU"/>
              </w:rPr>
              <w:t>«точка».</w:t>
            </w:r>
          </w:p>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xml:space="preserve">У </w:t>
            </w:r>
            <w:proofErr w:type="spellStart"/>
            <w:r w:rsidRPr="001F3B0A">
              <w:rPr>
                <w:rFonts w:ascii="Times New Roman" w:eastAsia="Times New Roman" w:hAnsi="Times New Roman" w:cs="Times New Roman"/>
                <w:sz w:val="24"/>
                <w:szCs w:val="24"/>
                <w:lang w:eastAsia="ru-RU"/>
              </w:rPr>
              <w:t>Дніпровській</w:t>
            </w:r>
            <w:proofErr w:type="spellEnd"/>
            <w:r w:rsidRPr="001F3B0A">
              <w:rPr>
                <w:rFonts w:ascii="Times New Roman" w:eastAsia="Times New Roman" w:hAnsi="Times New Roman" w:cs="Times New Roman"/>
                <w:sz w:val="24"/>
                <w:szCs w:val="24"/>
                <w:lang w:eastAsia="ru-RU"/>
              </w:rPr>
              <w:t xml:space="preserve"> ЕС </w:t>
            </w:r>
            <w:proofErr w:type="spellStart"/>
            <w:r w:rsidRPr="001F3B0A">
              <w:rPr>
                <w:rFonts w:ascii="Times New Roman" w:eastAsia="Times New Roman" w:hAnsi="Times New Roman" w:cs="Times New Roman"/>
                <w:sz w:val="24"/>
                <w:szCs w:val="24"/>
                <w:lang w:eastAsia="ru-RU"/>
              </w:rPr>
              <w:t>напруга</w:t>
            </w:r>
            <w:proofErr w:type="spellEnd"/>
            <w:r w:rsidRPr="001F3B0A">
              <w:rPr>
                <w:rFonts w:ascii="Times New Roman" w:eastAsia="Times New Roman" w:hAnsi="Times New Roman" w:cs="Times New Roman"/>
                <w:sz w:val="24"/>
                <w:szCs w:val="24"/>
                <w:lang w:eastAsia="ru-RU"/>
              </w:rPr>
              <w:t xml:space="preserve"> 150кВ</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300"/>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val="uk-UA" w:eastAsia="ru-RU"/>
              </w:rPr>
              <w:t>5.9.6.2 Первинне регулювання напруги та реактивної потужності – децентралізоване (автоматичне) регулювання напруги та реактивної потужності у системі передачі/розподілу. Воно може бути забезпечене такими засобами:</w:t>
            </w:r>
            <w:r w:rsidRPr="001F3B0A">
              <w:rPr>
                <w:rFonts w:ascii="Times New Roman" w:eastAsia="Times New Roman" w:hAnsi="Times New Roman" w:cs="Times New Roman"/>
                <w:sz w:val="24"/>
                <w:szCs w:val="24"/>
                <w:lang w:val="uk-UA" w:eastAsia="ru-RU"/>
              </w:rPr>
              <w:br/>
              <w:t>-           пристрої АРЗ генеруючих блоків,</w:t>
            </w:r>
            <w:r w:rsidRPr="001F3B0A">
              <w:rPr>
                <w:rFonts w:ascii="Times New Roman" w:eastAsia="Times New Roman" w:hAnsi="Times New Roman" w:cs="Times New Roman"/>
                <w:sz w:val="24"/>
                <w:szCs w:val="24"/>
                <w:lang w:val="uk-UA" w:eastAsia="ru-RU"/>
              </w:rPr>
              <w:br/>
              <w:t xml:space="preserve">-           перемикачі </w:t>
            </w:r>
            <w:proofErr w:type="spellStart"/>
            <w:r w:rsidRPr="001F3B0A">
              <w:rPr>
                <w:rFonts w:ascii="Times New Roman" w:eastAsia="Times New Roman" w:hAnsi="Times New Roman" w:cs="Times New Roman"/>
                <w:sz w:val="24"/>
                <w:szCs w:val="24"/>
                <w:lang w:val="uk-UA" w:eastAsia="ru-RU"/>
              </w:rPr>
              <w:t>відгалужень</w:t>
            </w:r>
            <w:proofErr w:type="spellEnd"/>
            <w:r w:rsidRPr="001F3B0A">
              <w:rPr>
                <w:rFonts w:ascii="Times New Roman" w:eastAsia="Times New Roman" w:hAnsi="Times New Roman" w:cs="Times New Roman"/>
                <w:sz w:val="24"/>
                <w:szCs w:val="24"/>
                <w:lang w:val="uk-UA" w:eastAsia="ru-RU"/>
              </w:rPr>
              <w:t xml:space="preserve"> під навантаженням (РПН) трансформаторів,</w:t>
            </w:r>
            <w:r w:rsidRPr="001F3B0A">
              <w:rPr>
                <w:rFonts w:ascii="Times New Roman" w:eastAsia="Times New Roman" w:hAnsi="Times New Roman" w:cs="Times New Roman"/>
                <w:sz w:val="24"/>
                <w:szCs w:val="24"/>
                <w:lang w:val="uk-UA" w:eastAsia="ru-RU"/>
              </w:rPr>
              <w:br/>
              <w:t>- статичні компенсатори реактивної потужності (СК)</w:t>
            </w:r>
            <w:r w:rsidRPr="001F3B0A">
              <w:rPr>
                <w:rFonts w:ascii="Times New Roman" w:eastAsia="Times New Roman" w:hAnsi="Times New Roman" w:cs="Times New Roman"/>
                <w:sz w:val="24"/>
                <w:szCs w:val="24"/>
                <w:lang w:val="uk-UA" w:eastAsia="ru-RU"/>
              </w:rPr>
              <w:br/>
              <w:t xml:space="preserve">-           іншими децентралізованими засобами регулювання напруги та реактивної потужності (СТАТКОМ, СТК і </w:t>
            </w:r>
            <w:proofErr w:type="spellStart"/>
            <w:r w:rsidRPr="001F3B0A">
              <w:rPr>
                <w:rFonts w:ascii="Times New Roman" w:eastAsia="Times New Roman" w:hAnsi="Times New Roman" w:cs="Times New Roman"/>
                <w:sz w:val="24"/>
                <w:szCs w:val="24"/>
                <w:lang w:val="uk-UA" w:eastAsia="ru-RU"/>
              </w:rPr>
              <w:t>т.д</w:t>
            </w:r>
            <w:proofErr w:type="spellEnd"/>
            <w:r w:rsidRPr="001F3B0A">
              <w:rPr>
                <w:rFonts w:ascii="Times New Roman" w:eastAsia="Times New Roman" w:hAnsi="Times New Roman" w:cs="Times New Roman"/>
                <w:sz w:val="24"/>
                <w:szCs w:val="24"/>
                <w:lang w:val="uk-UA" w:eastAsia="ru-RU"/>
              </w:rPr>
              <w:t>.).</w:t>
            </w:r>
          </w:p>
        </w:tc>
        <w:tc>
          <w:tcPr>
            <w:tcW w:w="0" w:type="auto"/>
            <w:vAlign w:val="center"/>
            <w:hideMark/>
          </w:tcPr>
          <w:p w:rsidR="001F3B0A" w:rsidRPr="001F3B0A" w:rsidRDefault="001F3B0A" w:rsidP="001F3B0A">
            <w:pPr>
              <w:spacing w:before="100" w:beforeAutospacing="1" w:after="100" w:afterAutospacing="1" w:line="240" w:lineRule="auto"/>
              <w:ind w:left="208" w:right="24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5.9.6.2 Первинне регулювання напруги та реактивної потужності – децентралізоване (автоматичне) регулювання напруги та реактивної потужності у системі передачі/розподілу. Воно може бути забезпечене такими засобами:</w:t>
            </w:r>
            <w:r w:rsidRPr="001F3B0A">
              <w:rPr>
                <w:rFonts w:ascii="Times New Roman" w:eastAsia="Times New Roman" w:hAnsi="Times New Roman" w:cs="Times New Roman"/>
                <w:sz w:val="24"/>
                <w:szCs w:val="24"/>
                <w:lang w:val="uk-UA" w:eastAsia="ru-RU"/>
              </w:rPr>
              <w:br/>
              <w:t>-           пристрої АРЗ генеруючих блоків,</w:t>
            </w:r>
            <w:r w:rsidRPr="001F3B0A">
              <w:rPr>
                <w:rFonts w:ascii="Times New Roman" w:eastAsia="Times New Roman" w:hAnsi="Times New Roman" w:cs="Times New Roman"/>
                <w:sz w:val="24"/>
                <w:szCs w:val="24"/>
                <w:lang w:val="uk-UA" w:eastAsia="ru-RU"/>
              </w:rPr>
              <w:br/>
              <w:t xml:space="preserve">-           перемикачі </w:t>
            </w:r>
            <w:proofErr w:type="spellStart"/>
            <w:r w:rsidRPr="001F3B0A">
              <w:rPr>
                <w:rFonts w:ascii="Times New Roman" w:eastAsia="Times New Roman" w:hAnsi="Times New Roman" w:cs="Times New Roman"/>
                <w:sz w:val="24"/>
                <w:szCs w:val="24"/>
                <w:lang w:val="uk-UA" w:eastAsia="ru-RU"/>
              </w:rPr>
              <w:t>відгалужень</w:t>
            </w:r>
            <w:proofErr w:type="spellEnd"/>
            <w:r w:rsidRPr="001F3B0A">
              <w:rPr>
                <w:rFonts w:ascii="Times New Roman" w:eastAsia="Times New Roman" w:hAnsi="Times New Roman" w:cs="Times New Roman"/>
                <w:sz w:val="24"/>
                <w:szCs w:val="24"/>
                <w:lang w:val="uk-UA" w:eastAsia="ru-RU"/>
              </w:rPr>
              <w:t xml:space="preserve"> під навантаженням (РПН) трансформаторів,</w:t>
            </w:r>
            <w:r w:rsidRPr="001F3B0A">
              <w:rPr>
                <w:rFonts w:ascii="Times New Roman" w:eastAsia="Times New Roman" w:hAnsi="Times New Roman" w:cs="Times New Roman"/>
                <w:sz w:val="24"/>
                <w:szCs w:val="24"/>
                <w:lang w:val="uk-UA" w:eastAsia="ru-RU"/>
              </w:rPr>
              <w:br/>
              <w:t xml:space="preserve">-           статичні компенсатори реактивної потужності </w:t>
            </w:r>
            <w:r w:rsidRPr="001F3B0A">
              <w:rPr>
                <w:rFonts w:ascii="Times New Roman" w:eastAsia="Times New Roman" w:hAnsi="Times New Roman" w:cs="Times New Roman"/>
                <w:b/>
                <w:bCs/>
                <w:sz w:val="24"/>
                <w:szCs w:val="24"/>
                <w:lang w:val="uk-UA" w:eastAsia="ru-RU"/>
              </w:rPr>
              <w:t xml:space="preserve">(СТАТКОМ, СТК і </w:t>
            </w:r>
            <w:proofErr w:type="spellStart"/>
            <w:r w:rsidRPr="001F3B0A">
              <w:rPr>
                <w:rFonts w:ascii="Times New Roman" w:eastAsia="Times New Roman" w:hAnsi="Times New Roman" w:cs="Times New Roman"/>
                <w:b/>
                <w:bCs/>
                <w:sz w:val="24"/>
                <w:szCs w:val="24"/>
                <w:lang w:val="uk-UA" w:eastAsia="ru-RU"/>
              </w:rPr>
              <w:t>т.д</w:t>
            </w:r>
            <w:proofErr w:type="spellEnd"/>
            <w:r w:rsidRPr="001F3B0A">
              <w:rPr>
                <w:rFonts w:ascii="Times New Roman" w:eastAsia="Times New Roman" w:hAnsi="Times New Roman" w:cs="Times New Roman"/>
                <w:b/>
                <w:bCs/>
                <w:sz w:val="24"/>
                <w:szCs w:val="24"/>
                <w:lang w:val="uk-UA" w:eastAsia="ru-RU"/>
              </w:rPr>
              <w:t>.).</w:t>
            </w:r>
            <w:r w:rsidRPr="001F3B0A">
              <w:rPr>
                <w:rFonts w:ascii="Times New Roman" w:eastAsia="Times New Roman" w:hAnsi="Times New Roman" w:cs="Times New Roman"/>
                <w:sz w:val="24"/>
                <w:szCs w:val="24"/>
                <w:lang w:val="uk-UA" w:eastAsia="ru-RU"/>
              </w:rPr>
              <w:t xml:space="preserve"> </w:t>
            </w:r>
            <w:r w:rsidRPr="001F3B0A">
              <w:rPr>
                <w:rFonts w:ascii="Times New Roman" w:eastAsia="Times New Roman" w:hAnsi="Times New Roman" w:cs="Times New Roman"/>
                <w:sz w:val="24"/>
                <w:szCs w:val="24"/>
                <w:lang w:val="uk-UA" w:eastAsia="ru-RU"/>
              </w:rPr>
              <w:br/>
              <w:t xml:space="preserve">-           іншими децентралізованими засобами регулювання напруги та реактивної потужності </w:t>
            </w:r>
            <w:r w:rsidRPr="001F3B0A">
              <w:rPr>
                <w:rFonts w:ascii="Times New Roman" w:eastAsia="Times New Roman" w:hAnsi="Times New Roman" w:cs="Times New Roman"/>
                <w:b/>
                <w:bCs/>
                <w:sz w:val="24"/>
                <w:szCs w:val="24"/>
                <w:lang w:val="uk-UA" w:eastAsia="ru-RU"/>
              </w:rPr>
              <w:t>(СК</w:t>
            </w:r>
            <w:r w:rsidRPr="001F3B0A">
              <w:rPr>
                <w:rFonts w:ascii="Times New Roman" w:eastAsia="Times New Roman" w:hAnsi="Times New Roman" w:cs="Times New Roman"/>
                <w:b/>
                <w:bCs/>
                <w:sz w:val="24"/>
                <w:szCs w:val="24"/>
                <w:lang w:eastAsia="ru-RU"/>
              </w:rPr>
              <w:t>, БСК, ШР і т.д.)</w:t>
            </w:r>
            <w:r w:rsidRPr="001F3B0A">
              <w:rPr>
                <w:rFonts w:ascii="Times New Roman" w:eastAsia="Times New Roman" w:hAnsi="Times New Roman" w:cs="Times New Roman"/>
                <w:b/>
                <w:bCs/>
                <w:sz w:val="24"/>
                <w:szCs w:val="24"/>
                <w:lang w:val="uk-UA" w:eastAsia="ru-RU"/>
              </w:rPr>
              <w:t>.</w:t>
            </w:r>
          </w:p>
        </w:tc>
        <w:tc>
          <w:tcPr>
            <w:tcW w:w="3982" w:type="dxa"/>
            <w:vAlign w:val="center"/>
            <w:hideMark/>
          </w:tcPr>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r w:rsidRPr="001F3B0A">
              <w:rPr>
                <w:rFonts w:ascii="Times New Roman" w:eastAsia="Times New Roman" w:hAnsi="Times New Roman" w:cs="Times New Roman"/>
                <w:sz w:val="24"/>
                <w:szCs w:val="24"/>
                <w:lang w:eastAsia="ru-RU"/>
              </w:rPr>
              <w:t xml:space="preserve">СТАТКОМ и СТК – </w:t>
            </w:r>
            <w:r w:rsidRPr="001F3B0A">
              <w:rPr>
                <w:rFonts w:ascii="Times New Roman" w:eastAsia="Times New Roman" w:hAnsi="Times New Roman" w:cs="Times New Roman"/>
                <w:sz w:val="24"/>
                <w:szCs w:val="24"/>
                <w:lang w:val="uk-UA" w:eastAsia="ru-RU"/>
              </w:rPr>
              <w:t xml:space="preserve">це і є «статичні компенсатори реактивної потужності». А інші - це батареї статичних конденсаторів (БСК), синхронні компенсатори (СК), </w:t>
            </w:r>
            <w:proofErr w:type="spellStart"/>
            <w:r w:rsidRPr="001F3B0A">
              <w:rPr>
                <w:rFonts w:ascii="Times New Roman" w:eastAsia="Times New Roman" w:hAnsi="Times New Roman" w:cs="Times New Roman"/>
                <w:sz w:val="24"/>
                <w:szCs w:val="24"/>
                <w:lang w:val="uk-UA" w:eastAsia="ru-RU"/>
              </w:rPr>
              <w:t>шунтуючі</w:t>
            </w:r>
            <w:proofErr w:type="spellEnd"/>
            <w:r w:rsidRPr="001F3B0A">
              <w:rPr>
                <w:rFonts w:ascii="Times New Roman" w:eastAsia="Times New Roman" w:hAnsi="Times New Roman" w:cs="Times New Roman"/>
                <w:sz w:val="24"/>
                <w:szCs w:val="24"/>
                <w:lang w:val="uk-UA" w:eastAsia="ru-RU"/>
              </w:rPr>
              <w:t xml:space="preserve"> реактори (ШР).</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300"/>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eastAsia="ru-RU"/>
              </w:rPr>
              <w:lastRenderedPageBreak/>
              <w:t xml:space="preserve">5.9.6.5. </w:t>
            </w:r>
            <w:r w:rsidRPr="001F3B0A">
              <w:rPr>
                <w:rFonts w:ascii="Times New Roman" w:eastAsia="Times New Roman" w:hAnsi="Times New Roman" w:cs="Times New Roman"/>
                <w:sz w:val="24"/>
                <w:szCs w:val="24"/>
                <w:lang w:val="uk-UA" w:eastAsia="ru-RU"/>
              </w:rPr>
              <w:t xml:space="preserve">Вторинне регулювання напруги – централізоване </w:t>
            </w:r>
            <w:r w:rsidRPr="001F3B0A">
              <w:rPr>
                <w:rFonts w:ascii="Times New Roman" w:eastAsia="Times New Roman" w:hAnsi="Times New Roman" w:cs="Times New Roman"/>
                <w:b/>
                <w:bCs/>
                <w:sz w:val="24"/>
                <w:szCs w:val="24"/>
                <w:lang w:val="uk-UA" w:eastAsia="ru-RU"/>
              </w:rPr>
              <w:t>керування</w:t>
            </w:r>
            <w:r w:rsidRPr="001F3B0A">
              <w:rPr>
                <w:rFonts w:ascii="Times New Roman" w:eastAsia="Times New Roman" w:hAnsi="Times New Roman" w:cs="Times New Roman"/>
                <w:sz w:val="24"/>
                <w:szCs w:val="24"/>
                <w:lang w:val="uk-UA" w:eastAsia="ru-RU"/>
              </w:rPr>
              <w:t xml:space="preserve"> (оперативне або автоматичне) регулюванням напруги та реактивної потужності у передавальних мережах (енергосистемі). Воно може бути забезпечене такими засобами:</w:t>
            </w:r>
            <w:r w:rsidRPr="001F3B0A">
              <w:rPr>
                <w:rFonts w:ascii="Times New Roman" w:eastAsia="Times New Roman" w:hAnsi="Times New Roman" w:cs="Times New Roman"/>
                <w:sz w:val="24"/>
                <w:szCs w:val="24"/>
                <w:lang w:val="uk-UA" w:eastAsia="ru-RU"/>
              </w:rPr>
              <w:br/>
              <w:t>- генеруючі  одиниці;</w:t>
            </w:r>
            <w:r w:rsidRPr="001F3B0A">
              <w:rPr>
                <w:rFonts w:ascii="Times New Roman" w:eastAsia="Times New Roman" w:hAnsi="Times New Roman" w:cs="Times New Roman"/>
                <w:sz w:val="24"/>
                <w:szCs w:val="24"/>
                <w:lang w:val="uk-UA" w:eastAsia="ru-RU"/>
              </w:rPr>
              <w:br/>
              <w:t xml:space="preserve">- перемикачі </w:t>
            </w:r>
            <w:proofErr w:type="spellStart"/>
            <w:r w:rsidRPr="001F3B0A">
              <w:rPr>
                <w:rFonts w:ascii="Times New Roman" w:eastAsia="Times New Roman" w:hAnsi="Times New Roman" w:cs="Times New Roman"/>
                <w:sz w:val="24"/>
                <w:szCs w:val="24"/>
                <w:lang w:val="uk-UA" w:eastAsia="ru-RU"/>
              </w:rPr>
              <w:t>відгалужень</w:t>
            </w:r>
            <w:proofErr w:type="spellEnd"/>
            <w:r w:rsidRPr="001F3B0A">
              <w:rPr>
                <w:rFonts w:ascii="Times New Roman" w:eastAsia="Times New Roman" w:hAnsi="Times New Roman" w:cs="Times New Roman"/>
                <w:sz w:val="24"/>
                <w:szCs w:val="24"/>
                <w:lang w:val="uk-UA" w:eastAsia="ru-RU"/>
              </w:rPr>
              <w:t xml:space="preserve"> під навантаженням (РПН) трансформаторів,</w:t>
            </w:r>
            <w:r w:rsidRPr="001F3B0A">
              <w:rPr>
                <w:rFonts w:ascii="Times New Roman" w:eastAsia="Times New Roman" w:hAnsi="Times New Roman" w:cs="Times New Roman"/>
                <w:sz w:val="24"/>
                <w:szCs w:val="24"/>
                <w:lang w:val="uk-UA" w:eastAsia="ru-RU"/>
              </w:rPr>
              <w:br/>
              <w:t>- синхронні компенсатори;</w:t>
            </w:r>
            <w:r w:rsidRPr="001F3B0A">
              <w:rPr>
                <w:rFonts w:ascii="Times New Roman" w:eastAsia="Times New Roman" w:hAnsi="Times New Roman" w:cs="Times New Roman"/>
                <w:sz w:val="24"/>
                <w:szCs w:val="24"/>
                <w:lang w:val="uk-UA" w:eastAsia="ru-RU"/>
              </w:rPr>
              <w:br/>
              <w:t xml:space="preserve">- статичні компенсатори реактивної потужності </w:t>
            </w:r>
            <w:r w:rsidRPr="001F3B0A">
              <w:rPr>
                <w:rFonts w:ascii="Times New Roman" w:eastAsia="Times New Roman" w:hAnsi="Times New Roman" w:cs="Times New Roman"/>
                <w:b/>
                <w:bCs/>
                <w:sz w:val="24"/>
                <w:szCs w:val="24"/>
                <w:lang w:val="uk-UA" w:eastAsia="ru-RU"/>
              </w:rPr>
              <w:t>(СК)</w:t>
            </w:r>
            <w:r w:rsidRPr="001F3B0A">
              <w:rPr>
                <w:rFonts w:ascii="Times New Roman" w:eastAsia="Times New Roman" w:hAnsi="Times New Roman" w:cs="Times New Roman"/>
                <w:sz w:val="24"/>
                <w:szCs w:val="24"/>
                <w:lang w:val="uk-UA" w:eastAsia="ru-RU"/>
              </w:rPr>
              <w:t>;</w:t>
            </w:r>
            <w:r w:rsidRPr="001F3B0A">
              <w:rPr>
                <w:rFonts w:ascii="Times New Roman" w:eastAsia="Times New Roman" w:hAnsi="Times New Roman" w:cs="Times New Roman"/>
                <w:sz w:val="24"/>
                <w:szCs w:val="24"/>
                <w:lang w:val="uk-UA" w:eastAsia="ru-RU"/>
              </w:rPr>
              <w:br/>
              <w:t>- переведення генеруючого обладнання в режим СК;</w:t>
            </w:r>
            <w:r w:rsidRPr="001F3B0A">
              <w:rPr>
                <w:rFonts w:ascii="Times New Roman" w:eastAsia="Times New Roman" w:hAnsi="Times New Roman" w:cs="Times New Roman"/>
                <w:sz w:val="24"/>
                <w:szCs w:val="24"/>
                <w:lang w:val="uk-UA" w:eastAsia="ru-RU"/>
              </w:rPr>
              <w:br/>
              <w:t xml:space="preserve">- </w:t>
            </w:r>
            <w:proofErr w:type="spellStart"/>
            <w:r w:rsidRPr="001F3B0A">
              <w:rPr>
                <w:rFonts w:ascii="Times New Roman" w:eastAsia="Times New Roman" w:hAnsi="Times New Roman" w:cs="Times New Roman"/>
                <w:sz w:val="24"/>
                <w:szCs w:val="24"/>
                <w:lang w:val="uk-UA" w:eastAsia="ru-RU"/>
              </w:rPr>
              <w:t>шунтуючі</w:t>
            </w:r>
            <w:proofErr w:type="spellEnd"/>
            <w:r w:rsidRPr="001F3B0A">
              <w:rPr>
                <w:rFonts w:ascii="Times New Roman" w:eastAsia="Times New Roman" w:hAnsi="Times New Roman" w:cs="Times New Roman"/>
                <w:sz w:val="24"/>
                <w:szCs w:val="24"/>
                <w:lang w:val="uk-UA" w:eastAsia="ru-RU"/>
              </w:rPr>
              <w:t xml:space="preserve"> реактори;</w:t>
            </w:r>
            <w:r w:rsidRPr="001F3B0A">
              <w:rPr>
                <w:rFonts w:ascii="Times New Roman" w:eastAsia="Times New Roman" w:hAnsi="Times New Roman" w:cs="Times New Roman"/>
                <w:sz w:val="24"/>
                <w:szCs w:val="24"/>
                <w:lang w:val="uk-UA" w:eastAsia="ru-RU"/>
              </w:rPr>
              <w:br/>
              <w:t>- батареї конденсаторів;</w:t>
            </w:r>
            <w:r w:rsidRPr="001F3B0A">
              <w:rPr>
                <w:rFonts w:ascii="Times New Roman" w:eastAsia="Times New Roman" w:hAnsi="Times New Roman" w:cs="Times New Roman"/>
                <w:sz w:val="24"/>
                <w:szCs w:val="24"/>
                <w:lang w:val="uk-UA" w:eastAsia="ru-RU"/>
              </w:rPr>
              <w:br/>
              <w:t>- перемикання ліній передачі.</w:t>
            </w:r>
          </w:p>
        </w:tc>
        <w:tc>
          <w:tcPr>
            <w:tcW w:w="0" w:type="auto"/>
            <w:vAlign w:val="center"/>
            <w:hideMark/>
          </w:tcPr>
          <w:p w:rsidR="001F3B0A" w:rsidRPr="001F3B0A" w:rsidRDefault="001F3B0A" w:rsidP="001F3B0A">
            <w:pPr>
              <w:spacing w:before="100" w:beforeAutospacing="1" w:after="100" w:afterAutospacing="1" w:line="240" w:lineRule="auto"/>
              <w:ind w:left="208" w:right="240"/>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eastAsia="ru-RU"/>
              </w:rPr>
              <w:t xml:space="preserve">5.9.6.5. </w:t>
            </w:r>
            <w:r w:rsidRPr="001F3B0A">
              <w:rPr>
                <w:rFonts w:ascii="Times New Roman" w:eastAsia="Times New Roman" w:hAnsi="Times New Roman" w:cs="Times New Roman"/>
                <w:sz w:val="24"/>
                <w:szCs w:val="24"/>
                <w:lang w:val="uk-UA" w:eastAsia="ru-RU"/>
              </w:rPr>
              <w:t>Вторинне регулювання напруги – централізоване (оперативне або автоматичне) регулювання напруги та реактивної потужності у передавальних мережах (енергосистемі). Воно може бути забезпечене такими засобами:</w:t>
            </w:r>
            <w:r w:rsidRPr="001F3B0A">
              <w:rPr>
                <w:rFonts w:ascii="Times New Roman" w:eastAsia="Times New Roman" w:hAnsi="Times New Roman" w:cs="Times New Roman"/>
                <w:sz w:val="24"/>
                <w:szCs w:val="24"/>
                <w:lang w:val="uk-UA" w:eastAsia="ru-RU"/>
              </w:rPr>
              <w:br/>
              <w:t>- генеруючі  одиниці;</w:t>
            </w:r>
            <w:r w:rsidRPr="001F3B0A">
              <w:rPr>
                <w:rFonts w:ascii="Times New Roman" w:eastAsia="Times New Roman" w:hAnsi="Times New Roman" w:cs="Times New Roman"/>
                <w:sz w:val="24"/>
                <w:szCs w:val="24"/>
                <w:lang w:val="uk-UA" w:eastAsia="ru-RU"/>
              </w:rPr>
              <w:br/>
              <w:t xml:space="preserve">- перемикачі </w:t>
            </w:r>
            <w:proofErr w:type="spellStart"/>
            <w:r w:rsidRPr="001F3B0A">
              <w:rPr>
                <w:rFonts w:ascii="Times New Roman" w:eastAsia="Times New Roman" w:hAnsi="Times New Roman" w:cs="Times New Roman"/>
                <w:sz w:val="24"/>
                <w:szCs w:val="24"/>
                <w:lang w:val="uk-UA" w:eastAsia="ru-RU"/>
              </w:rPr>
              <w:t>відгалужень</w:t>
            </w:r>
            <w:proofErr w:type="spellEnd"/>
            <w:r w:rsidRPr="001F3B0A">
              <w:rPr>
                <w:rFonts w:ascii="Times New Roman" w:eastAsia="Times New Roman" w:hAnsi="Times New Roman" w:cs="Times New Roman"/>
                <w:sz w:val="24"/>
                <w:szCs w:val="24"/>
                <w:lang w:val="uk-UA" w:eastAsia="ru-RU"/>
              </w:rPr>
              <w:t xml:space="preserve"> під навантаженням (РПН) трансформаторів,</w:t>
            </w:r>
            <w:r w:rsidRPr="001F3B0A">
              <w:rPr>
                <w:rFonts w:ascii="Times New Roman" w:eastAsia="Times New Roman" w:hAnsi="Times New Roman" w:cs="Times New Roman"/>
                <w:sz w:val="24"/>
                <w:szCs w:val="24"/>
                <w:lang w:val="uk-UA" w:eastAsia="ru-RU"/>
              </w:rPr>
              <w:br/>
              <w:t>- синхронні компенсатори;</w:t>
            </w:r>
            <w:r w:rsidRPr="001F3B0A">
              <w:rPr>
                <w:rFonts w:ascii="Times New Roman" w:eastAsia="Times New Roman" w:hAnsi="Times New Roman" w:cs="Times New Roman"/>
                <w:sz w:val="24"/>
                <w:szCs w:val="24"/>
                <w:lang w:val="uk-UA" w:eastAsia="ru-RU"/>
              </w:rPr>
              <w:br/>
              <w:t>- статичні компенсатори реактивної потужності;</w:t>
            </w:r>
            <w:r w:rsidRPr="001F3B0A">
              <w:rPr>
                <w:rFonts w:ascii="Times New Roman" w:eastAsia="Times New Roman" w:hAnsi="Times New Roman" w:cs="Times New Roman"/>
                <w:sz w:val="24"/>
                <w:szCs w:val="24"/>
                <w:lang w:val="uk-UA" w:eastAsia="ru-RU"/>
              </w:rPr>
              <w:br/>
              <w:t>- переведення генеруючого обладнання в режим СК;</w:t>
            </w:r>
            <w:r w:rsidRPr="001F3B0A">
              <w:rPr>
                <w:rFonts w:ascii="Times New Roman" w:eastAsia="Times New Roman" w:hAnsi="Times New Roman" w:cs="Times New Roman"/>
                <w:sz w:val="24"/>
                <w:szCs w:val="24"/>
                <w:lang w:val="uk-UA" w:eastAsia="ru-RU"/>
              </w:rPr>
              <w:br/>
              <w:t xml:space="preserve">- </w:t>
            </w:r>
            <w:proofErr w:type="spellStart"/>
            <w:r w:rsidRPr="001F3B0A">
              <w:rPr>
                <w:rFonts w:ascii="Times New Roman" w:eastAsia="Times New Roman" w:hAnsi="Times New Roman" w:cs="Times New Roman"/>
                <w:sz w:val="24"/>
                <w:szCs w:val="24"/>
                <w:lang w:val="uk-UA" w:eastAsia="ru-RU"/>
              </w:rPr>
              <w:t>шунтуючі</w:t>
            </w:r>
            <w:proofErr w:type="spellEnd"/>
            <w:r w:rsidRPr="001F3B0A">
              <w:rPr>
                <w:rFonts w:ascii="Times New Roman" w:eastAsia="Times New Roman" w:hAnsi="Times New Roman" w:cs="Times New Roman"/>
                <w:sz w:val="24"/>
                <w:szCs w:val="24"/>
                <w:lang w:val="uk-UA" w:eastAsia="ru-RU"/>
              </w:rPr>
              <w:t xml:space="preserve"> реактори;</w:t>
            </w:r>
            <w:r w:rsidRPr="001F3B0A">
              <w:rPr>
                <w:rFonts w:ascii="Times New Roman" w:eastAsia="Times New Roman" w:hAnsi="Times New Roman" w:cs="Times New Roman"/>
                <w:sz w:val="24"/>
                <w:szCs w:val="24"/>
                <w:lang w:val="uk-UA" w:eastAsia="ru-RU"/>
              </w:rPr>
              <w:br/>
              <w:t>- батареї конденсаторів;</w:t>
            </w:r>
            <w:r w:rsidRPr="001F3B0A">
              <w:rPr>
                <w:rFonts w:ascii="Times New Roman" w:eastAsia="Times New Roman" w:hAnsi="Times New Roman" w:cs="Times New Roman"/>
                <w:sz w:val="24"/>
                <w:szCs w:val="24"/>
                <w:lang w:val="uk-UA" w:eastAsia="ru-RU"/>
              </w:rPr>
              <w:br/>
              <w:t xml:space="preserve">- перемикання ліній </w:t>
            </w:r>
            <w:r w:rsidRPr="001F3B0A">
              <w:rPr>
                <w:rFonts w:ascii="Times New Roman" w:eastAsia="Times New Roman" w:hAnsi="Times New Roman" w:cs="Times New Roman"/>
                <w:b/>
                <w:bCs/>
                <w:sz w:val="24"/>
                <w:szCs w:val="24"/>
                <w:lang w:val="uk-UA" w:eastAsia="ru-RU"/>
              </w:rPr>
              <w:t>електро</w:t>
            </w:r>
            <w:r w:rsidRPr="001F3B0A">
              <w:rPr>
                <w:rFonts w:ascii="Times New Roman" w:eastAsia="Times New Roman" w:hAnsi="Times New Roman" w:cs="Times New Roman"/>
                <w:sz w:val="24"/>
                <w:szCs w:val="24"/>
                <w:lang w:val="uk-UA" w:eastAsia="ru-RU"/>
              </w:rPr>
              <w:t>передачі.</w:t>
            </w:r>
          </w:p>
        </w:tc>
        <w:tc>
          <w:tcPr>
            <w:tcW w:w="3982" w:type="dxa"/>
            <w:vAlign w:val="center"/>
            <w:hideMark/>
          </w:tcPr>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Прибрати «керування», «керування регулюванням» це некоректний термін.</w:t>
            </w:r>
          </w:p>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СК - це скорочення завжди було - «синхронний компенсатор», а ЛЕП - лінії електропередачі (на відміну від ліній зв'язку).</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3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5.9.6.6 Вторинне регулювання напруги та реактивної потужності здійснюється лише за </w:t>
            </w:r>
            <w:r w:rsidRPr="001F3B0A">
              <w:rPr>
                <w:rFonts w:ascii="Times New Roman" w:eastAsia="Times New Roman" w:hAnsi="Times New Roman" w:cs="Times New Roman"/>
                <w:b/>
                <w:bCs/>
                <w:sz w:val="24"/>
                <w:szCs w:val="24"/>
                <w:lang w:val="uk-UA" w:eastAsia="ru-RU"/>
              </w:rPr>
              <w:t>чітким розпорядженням</w:t>
            </w:r>
            <w:r w:rsidRPr="001F3B0A">
              <w:rPr>
                <w:rFonts w:ascii="Times New Roman" w:eastAsia="Times New Roman" w:hAnsi="Times New Roman" w:cs="Times New Roman"/>
                <w:sz w:val="24"/>
                <w:szCs w:val="24"/>
                <w:lang w:val="uk-UA" w:eastAsia="ru-RU"/>
              </w:rPr>
              <w:t xml:space="preserve"> Оператора системи передачі.</w:t>
            </w:r>
          </w:p>
        </w:tc>
        <w:tc>
          <w:tcPr>
            <w:tcW w:w="0" w:type="auto"/>
            <w:vAlign w:val="center"/>
            <w:hideMark/>
          </w:tcPr>
          <w:p w:rsidR="001F3B0A" w:rsidRPr="001F3B0A" w:rsidRDefault="001F3B0A" w:rsidP="001F3B0A">
            <w:pPr>
              <w:spacing w:before="100" w:beforeAutospacing="1" w:after="100" w:afterAutospacing="1" w:line="240" w:lineRule="auto"/>
              <w:ind w:left="208"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5.9.6.6 Вторинне регулювання напруги та реактивної потужності здійснюється лише за </w:t>
            </w:r>
            <w:r w:rsidRPr="001F3B0A">
              <w:rPr>
                <w:rFonts w:ascii="Times New Roman" w:eastAsia="Times New Roman" w:hAnsi="Times New Roman" w:cs="Times New Roman"/>
                <w:b/>
                <w:bCs/>
                <w:sz w:val="24"/>
                <w:szCs w:val="24"/>
                <w:lang w:eastAsia="ru-RU"/>
              </w:rPr>
              <w:t>командой</w:t>
            </w:r>
            <w:r w:rsidRPr="001F3B0A">
              <w:rPr>
                <w:rFonts w:ascii="Times New Roman" w:eastAsia="Times New Roman" w:hAnsi="Times New Roman" w:cs="Times New Roman"/>
                <w:sz w:val="24"/>
                <w:szCs w:val="24"/>
                <w:lang w:val="uk-UA" w:eastAsia="ru-RU"/>
              </w:rPr>
              <w:t xml:space="preserve"> Оператора системи передачі.</w:t>
            </w:r>
          </w:p>
        </w:tc>
        <w:tc>
          <w:tcPr>
            <w:tcW w:w="3982" w:type="dxa"/>
            <w:vAlign w:val="center"/>
            <w:hideMark/>
          </w:tcPr>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Нечітких розпоряджень ОСП не дає, а регулювання напруги здійснюється за командою ОСП.</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3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5.9.6.7. У разі вичерпання регулювального діапазону </w:t>
            </w:r>
            <w:r w:rsidRPr="001F3B0A">
              <w:rPr>
                <w:rFonts w:ascii="Times New Roman" w:eastAsia="Times New Roman" w:hAnsi="Times New Roman" w:cs="Times New Roman"/>
                <w:b/>
                <w:bCs/>
                <w:sz w:val="24"/>
                <w:szCs w:val="24"/>
                <w:lang w:val="uk-UA" w:eastAsia="ru-RU"/>
              </w:rPr>
              <w:t>генераторів, СК, а також інших</w:t>
            </w:r>
            <w:r w:rsidRPr="001F3B0A">
              <w:rPr>
                <w:rFonts w:ascii="Times New Roman" w:eastAsia="Times New Roman" w:hAnsi="Times New Roman" w:cs="Times New Roman"/>
                <w:sz w:val="24"/>
                <w:szCs w:val="24"/>
                <w:lang w:val="uk-UA" w:eastAsia="ru-RU"/>
              </w:rPr>
              <w:t xml:space="preserve"> перерахованих у пунктах 5.9.6.2 та 5.9.6.5 цього підрозділу заходів регулювання напруги можливі також наступні обмежувальні дії:</w:t>
            </w:r>
            <w:r w:rsidRPr="001F3B0A">
              <w:rPr>
                <w:rFonts w:ascii="Times New Roman" w:eastAsia="Times New Roman" w:hAnsi="Times New Roman" w:cs="Times New Roman"/>
                <w:sz w:val="24"/>
                <w:szCs w:val="24"/>
                <w:lang w:val="uk-UA" w:eastAsia="ru-RU"/>
              </w:rPr>
              <w:br/>
              <w:t xml:space="preserve">для запобігання зниженню напруги нижче допустимих значень: </w:t>
            </w:r>
            <w:r w:rsidRPr="001F3B0A">
              <w:rPr>
                <w:rFonts w:ascii="Times New Roman" w:eastAsia="Times New Roman" w:hAnsi="Times New Roman" w:cs="Times New Roman"/>
                <w:sz w:val="24"/>
                <w:szCs w:val="24"/>
                <w:lang w:val="uk-UA" w:eastAsia="ru-RU"/>
              </w:rPr>
              <w:br/>
              <w:t xml:space="preserve">- відімкнення однієї сторони довгих передавальних ліній ВН, у випадках,  </w:t>
            </w:r>
            <w:r w:rsidRPr="001F3B0A">
              <w:rPr>
                <w:rFonts w:ascii="Times New Roman" w:eastAsia="Times New Roman" w:hAnsi="Times New Roman" w:cs="Times New Roman"/>
                <w:b/>
                <w:bCs/>
                <w:sz w:val="24"/>
                <w:szCs w:val="24"/>
                <w:lang w:val="uk-UA" w:eastAsia="ru-RU"/>
              </w:rPr>
              <w:t>без порушень у</w:t>
            </w:r>
            <w:r w:rsidRPr="001F3B0A">
              <w:rPr>
                <w:rFonts w:ascii="Times New Roman" w:eastAsia="Times New Roman" w:hAnsi="Times New Roman" w:cs="Times New Roman"/>
                <w:sz w:val="24"/>
                <w:szCs w:val="24"/>
                <w:lang w:val="uk-UA" w:eastAsia="ru-RU"/>
              </w:rPr>
              <w:t xml:space="preserve"> роботі енергосистеми;</w:t>
            </w:r>
            <w:r w:rsidRPr="001F3B0A">
              <w:rPr>
                <w:rFonts w:ascii="Times New Roman" w:eastAsia="Times New Roman" w:hAnsi="Times New Roman" w:cs="Times New Roman"/>
                <w:sz w:val="24"/>
                <w:szCs w:val="24"/>
                <w:lang w:val="uk-UA" w:eastAsia="ru-RU"/>
              </w:rPr>
              <w:br/>
              <w:t>- перемикання агрегатів ГАЕС з насосного режиму в режим виробництва;</w:t>
            </w:r>
            <w:r w:rsidRPr="001F3B0A">
              <w:rPr>
                <w:rFonts w:ascii="Times New Roman" w:eastAsia="Times New Roman" w:hAnsi="Times New Roman" w:cs="Times New Roman"/>
                <w:sz w:val="24"/>
                <w:szCs w:val="24"/>
                <w:lang w:val="uk-UA" w:eastAsia="ru-RU"/>
              </w:rPr>
              <w:br/>
              <w:t xml:space="preserve">- додатковий запит ОСП про реактивну потужність від теплових електростанцій, окрім </w:t>
            </w:r>
            <w:r w:rsidRPr="001F3B0A">
              <w:rPr>
                <w:rFonts w:ascii="Times New Roman" w:eastAsia="Times New Roman" w:hAnsi="Times New Roman" w:cs="Times New Roman"/>
                <w:sz w:val="24"/>
                <w:szCs w:val="24"/>
                <w:lang w:val="uk-UA" w:eastAsia="ru-RU"/>
              </w:rPr>
              <w:lastRenderedPageBreak/>
              <w:t>атомних електростанцій, за рахунок їхнього виробництва активної потужності, але у межах їхніх технічних обмежень;</w:t>
            </w:r>
            <w:r w:rsidRPr="001F3B0A">
              <w:rPr>
                <w:rFonts w:ascii="Times New Roman" w:eastAsia="Times New Roman" w:hAnsi="Times New Roman" w:cs="Times New Roman"/>
                <w:sz w:val="24"/>
                <w:szCs w:val="24"/>
                <w:lang w:val="uk-UA" w:eastAsia="ru-RU"/>
              </w:rPr>
              <w:br/>
              <w:t>- запит про підтримку реактивною потужністю з суміжних енергосистем;</w:t>
            </w:r>
            <w:r w:rsidRPr="001F3B0A">
              <w:rPr>
                <w:rFonts w:ascii="Times New Roman" w:eastAsia="Times New Roman" w:hAnsi="Times New Roman" w:cs="Times New Roman"/>
                <w:sz w:val="24"/>
                <w:szCs w:val="24"/>
                <w:lang w:val="uk-UA" w:eastAsia="ru-RU"/>
              </w:rPr>
              <w:br/>
              <w:t>- обмеження споживачів (САВН) для запобігання лавини напруги, якщо всі інші ресурси регулювання  напруги вичерпані;</w:t>
            </w:r>
            <w:r w:rsidRPr="001F3B0A">
              <w:rPr>
                <w:rFonts w:ascii="Times New Roman" w:eastAsia="Times New Roman" w:hAnsi="Times New Roman" w:cs="Times New Roman"/>
                <w:sz w:val="24"/>
                <w:szCs w:val="24"/>
                <w:lang w:val="uk-UA" w:eastAsia="ru-RU"/>
              </w:rPr>
              <w:br/>
              <w:t xml:space="preserve">- </w:t>
            </w:r>
            <w:r w:rsidRPr="001F3B0A">
              <w:rPr>
                <w:rFonts w:ascii="Times New Roman" w:eastAsia="Times New Roman" w:hAnsi="Times New Roman" w:cs="Times New Roman"/>
                <w:b/>
                <w:bCs/>
                <w:sz w:val="24"/>
                <w:szCs w:val="24"/>
                <w:lang w:val="uk-UA" w:eastAsia="ru-RU"/>
              </w:rPr>
              <w:t>розпорядження</w:t>
            </w:r>
            <w:r w:rsidRPr="001F3B0A">
              <w:rPr>
                <w:rFonts w:ascii="Times New Roman" w:eastAsia="Times New Roman" w:hAnsi="Times New Roman" w:cs="Times New Roman"/>
                <w:sz w:val="24"/>
                <w:szCs w:val="24"/>
                <w:lang w:val="uk-UA" w:eastAsia="ru-RU"/>
              </w:rPr>
              <w:t xml:space="preserve"> Користувачам системи розподілу щодо регулювання напруги та реактивної потужності; </w:t>
            </w:r>
            <w:r w:rsidRPr="001F3B0A">
              <w:rPr>
                <w:rFonts w:ascii="Times New Roman" w:eastAsia="Times New Roman" w:hAnsi="Times New Roman" w:cs="Times New Roman"/>
                <w:sz w:val="24"/>
                <w:szCs w:val="24"/>
                <w:lang w:val="uk-UA" w:eastAsia="ru-RU"/>
              </w:rPr>
              <w:br/>
              <w:t xml:space="preserve">- для запобігання підвищенню напруги вище допустимих значень: </w:t>
            </w:r>
            <w:r w:rsidRPr="001F3B0A">
              <w:rPr>
                <w:rFonts w:ascii="Times New Roman" w:eastAsia="Times New Roman" w:hAnsi="Times New Roman" w:cs="Times New Roman"/>
                <w:sz w:val="24"/>
                <w:szCs w:val="24"/>
                <w:lang w:val="uk-UA" w:eastAsia="ru-RU"/>
              </w:rPr>
              <w:br/>
              <w:t xml:space="preserve">- відімкнення </w:t>
            </w:r>
            <w:proofErr w:type="spellStart"/>
            <w:r w:rsidRPr="001F3B0A">
              <w:rPr>
                <w:rFonts w:ascii="Times New Roman" w:eastAsia="Times New Roman" w:hAnsi="Times New Roman" w:cs="Times New Roman"/>
                <w:sz w:val="24"/>
                <w:szCs w:val="24"/>
                <w:lang w:val="uk-UA" w:eastAsia="ru-RU"/>
              </w:rPr>
              <w:t>батарей</w:t>
            </w:r>
            <w:proofErr w:type="spellEnd"/>
            <w:r w:rsidRPr="001F3B0A">
              <w:rPr>
                <w:rFonts w:ascii="Times New Roman" w:eastAsia="Times New Roman" w:hAnsi="Times New Roman" w:cs="Times New Roman"/>
                <w:sz w:val="24"/>
                <w:szCs w:val="24"/>
                <w:lang w:val="uk-UA" w:eastAsia="ru-RU"/>
              </w:rPr>
              <w:t>-конденсаторів на передавальних підстанціях і об’єктах користувачів енергосистеми;</w:t>
            </w:r>
            <w:r w:rsidRPr="001F3B0A">
              <w:rPr>
                <w:rFonts w:ascii="Times New Roman" w:eastAsia="Times New Roman" w:hAnsi="Times New Roman" w:cs="Times New Roman"/>
                <w:sz w:val="24"/>
                <w:szCs w:val="24"/>
                <w:lang w:val="uk-UA" w:eastAsia="ru-RU"/>
              </w:rPr>
              <w:br/>
              <w:t xml:space="preserve">- увімкнення </w:t>
            </w:r>
            <w:proofErr w:type="spellStart"/>
            <w:r w:rsidRPr="001F3B0A">
              <w:rPr>
                <w:rFonts w:ascii="Times New Roman" w:eastAsia="Times New Roman" w:hAnsi="Times New Roman" w:cs="Times New Roman"/>
                <w:sz w:val="24"/>
                <w:szCs w:val="24"/>
                <w:lang w:val="uk-UA" w:eastAsia="ru-RU"/>
              </w:rPr>
              <w:t>шунтуючих</w:t>
            </w:r>
            <w:proofErr w:type="spellEnd"/>
            <w:r w:rsidRPr="001F3B0A">
              <w:rPr>
                <w:rFonts w:ascii="Times New Roman" w:eastAsia="Times New Roman" w:hAnsi="Times New Roman" w:cs="Times New Roman"/>
                <w:sz w:val="24"/>
                <w:szCs w:val="24"/>
                <w:lang w:val="uk-UA" w:eastAsia="ru-RU"/>
              </w:rPr>
              <w:t>  реакторів на магістральних підстанціях і об’єктах користувачів енергосистеми;</w:t>
            </w:r>
            <w:r w:rsidRPr="001F3B0A">
              <w:rPr>
                <w:rFonts w:ascii="Times New Roman" w:eastAsia="Times New Roman" w:hAnsi="Times New Roman" w:cs="Times New Roman"/>
                <w:sz w:val="24"/>
                <w:szCs w:val="24"/>
                <w:lang w:val="uk-UA" w:eastAsia="ru-RU"/>
              </w:rPr>
              <w:br/>
              <w:t>- перемикання агрегатів ГАЕС із режиму виробництва в насосний режим;</w:t>
            </w:r>
            <w:r w:rsidRPr="001F3B0A">
              <w:rPr>
                <w:rFonts w:ascii="Times New Roman" w:eastAsia="Times New Roman" w:hAnsi="Times New Roman" w:cs="Times New Roman"/>
                <w:sz w:val="24"/>
                <w:szCs w:val="24"/>
                <w:lang w:val="uk-UA" w:eastAsia="ru-RU"/>
              </w:rPr>
              <w:br/>
              <w:t xml:space="preserve">- зменшення </w:t>
            </w:r>
            <w:r w:rsidRPr="001F3B0A">
              <w:rPr>
                <w:rFonts w:ascii="Times New Roman" w:eastAsia="Times New Roman" w:hAnsi="Times New Roman" w:cs="Times New Roman"/>
                <w:b/>
                <w:bCs/>
                <w:sz w:val="24"/>
                <w:szCs w:val="24"/>
                <w:lang w:val="uk-UA" w:eastAsia="ru-RU"/>
              </w:rPr>
              <w:t>споживання</w:t>
            </w:r>
            <w:r w:rsidRPr="001F3B0A">
              <w:rPr>
                <w:rFonts w:ascii="Times New Roman" w:eastAsia="Times New Roman" w:hAnsi="Times New Roman" w:cs="Times New Roman"/>
                <w:sz w:val="24"/>
                <w:szCs w:val="24"/>
                <w:lang w:val="uk-UA" w:eastAsia="ru-RU"/>
              </w:rPr>
              <w:t xml:space="preserve"> реактивної потужності від теплових електростанцій, окрім атомних електростанцій, у межах їхніх технічних обмежень, тощо.</w:t>
            </w:r>
          </w:p>
        </w:tc>
        <w:tc>
          <w:tcPr>
            <w:tcW w:w="0" w:type="auto"/>
            <w:vAlign w:val="center"/>
            <w:hideMark/>
          </w:tcPr>
          <w:p w:rsidR="001F3B0A" w:rsidRPr="001F3B0A" w:rsidRDefault="001F3B0A" w:rsidP="001F3B0A">
            <w:pPr>
              <w:spacing w:before="100" w:beforeAutospacing="1" w:after="100" w:afterAutospacing="1" w:line="240" w:lineRule="auto"/>
              <w:ind w:left="208"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5.9.6.7. У разі вичерпання регулювального діапазону перерахованих у пунктах 5.9.6.2 та 5.9.6.5 цього підрозділу заходів регулювання напруги</w:t>
            </w:r>
            <w:r w:rsidRPr="001F3B0A">
              <w:rPr>
                <w:rFonts w:ascii="Times New Roman" w:eastAsia="Times New Roman" w:hAnsi="Times New Roman" w:cs="Times New Roman"/>
                <w:b/>
                <w:bCs/>
                <w:sz w:val="24"/>
                <w:szCs w:val="24"/>
                <w:lang w:val="uk-UA" w:eastAsia="ru-RU"/>
              </w:rPr>
              <w:t xml:space="preserve">, </w:t>
            </w:r>
            <w:r w:rsidRPr="001F3B0A">
              <w:rPr>
                <w:rFonts w:ascii="Times New Roman" w:eastAsia="Times New Roman" w:hAnsi="Times New Roman" w:cs="Times New Roman"/>
                <w:sz w:val="24"/>
                <w:szCs w:val="24"/>
                <w:lang w:val="uk-UA" w:eastAsia="ru-RU"/>
              </w:rPr>
              <w:t>можливі також наступні обмежувальні дії:</w:t>
            </w:r>
            <w:r w:rsidRPr="001F3B0A">
              <w:rPr>
                <w:rFonts w:ascii="Times New Roman" w:eastAsia="Times New Roman" w:hAnsi="Times New Roman" w:cs="Times New Roman"/>
                <w:sz w:val="24"/>
                <w:szCs w:val="24"/>
                <w:lang w:val="uk-UA" w:eastAsia="ru-RU"/>
              </w:rPr>
              <w:br/>
              <w:t xml:space="preserve">Для запобігання зниженню напруги нижче допустимих значень: </w:t>
            </w:r>
            <w:r w:rsidRPr="001F3B0A">
              <w:rPr>
                <w:rFonts w:ascii="Times New Roman" w:eastAsia="Times New Roman" w:hAnsi="Times New Roman" w:cs="Times New Roman"/>
                <w:sz w:val="24"/>
                <w:szCs w:val="24"/>
                <w:lang w:val="uk-UA" w:eastAsia="ru-RU"/>
              </w:rPr>
              <w:br/>
              <w:t xml:space="preserve">- відімкнення однієї сторони довгих передавальних ліній ВН, у випадках, </w:t>
            </w:r>
            <w:r w:rsidRPr="001F3B0A">
              <w:rPr>
                <w:rFonts w:ascii="Times New Roman" w:eastAsia="Times New Roman" w:hAnsi="Times New Roman" w:cs="Times New Roman"/>
                <w:b/>
                <w:bCs/>
                <w:sz w:val="24"/>
                <w:szCs w:val="24"/>
                <w:lang w:val="uk-UA" w:eastAsia="ru-RU"/>
              </w:rPr>
              <w:t>коли це допустимо за режимом</w:t>
            </w:r>
            <w:r w:rsidRPr="001F3B0A">
              <w:rPr>
                <w:rFonts w:ascii="Times New Roman" w:eastAsia="Times New Roman" w:hAnsi="Times New Roman" w:cs="Times New Roman"/>
                <w:sz w:val="24"/>
                <w:szCs w:val="24"/>
                <w:lang w:val="uk-UA" w:eastAsia="ru-RU"/>
              </w:rPr>
              <w:t xml:space="preserve"> роботи енергосистеми;</w:t>
            </w:r>
            <w:r w:rsidRPr="001F3B0A">
              <w:rPr>
                <w:rFonts w:ascii="Times New Roman" w:eastAsia="Times New Roman" w:hAnsi="Times New Roman" w:cs="Times New Roman"/>
                <w:sz w:val="24"/>
                <w:szCs w:val="24"/>
                <w:lang w:val="uk-UA" w:eastAsia="ru-RU"/>
              </w:rPr>
              <w:br/>
              <w:t>- перемикання агрегатів ГАЕС з насосного режиму в режим виробництва;</w:t>
            </w:r>
            <w:r w:rsidRPr="001F3B0A">
              <w:rPr>
                <w:rFonts w:ascii="Times New Roman" w:eastAsia="Times New Roman" w:hAnsi="Times New Roman" w:cs="Times New Roman"/>
                <w:sz w:val="24"/>
                <w:szCs w:val="24"/>
                <w:lang w:val="uk-UA" w:eastAsia="ru-RU"/>
              </w:rPr>
              <w:br/>
              <w:t xml:space="preserve">- додаткова команда ОСП про </w:t>
            </w:r>
            <w:r w:rsidRPr="001F3B0A">
              <w:rPr>
                <w:rFonts w:ascii="Times New Roman" w:eastAsia="Times New Roman" w:hAnsi="Times New Roman" w:cs="Times New Roman"/>
                <w:b/>
                <w:bCs/>
                <w:sz w:val="24"/>
                <w:szCs w:val="24"/>
                <w:lang w:val="uk-UA" w:eastAsia="ru-RU"/>
              </w:rPr>
              <w:t>збільшення вироблення</w:t>
            </w:r>
            <w:r w:rsidRPr="001F3B0A">
              <w:rPr>
                <w:rFonts w:ascii="Times New Roman" w:eastAsia="Times New Roman" w:hAnsi="Times New Roman" w:cs="Times New Roman"/>
                <w:sz w:val="24"/>
                <w:szCs w:val="24"/>
                <w:lang w:val="uk-UA" w:eastAsia="ru-RU"/>
              </w:rPr>
              <w:t xml:space="preserve"> реактивної потужності тепловими </w:t>
            </w:r>
            <w:r w:rsidRPr="001F3B0A">
              <w:rPr>
                <w:rFonts w:ascii="Times New Roman" w:eastAsia="Times New Roman" w:hAnsi="Times New Roman" w:cs="Times New Roman"/>
                <w:sz w:val="24"/>
                <w:szCs w:val="24"/>
                <w:lang w:val="uk-UA" w:eastAsia="ru-RU"/>
              </w:rPr>
              <w:lastRenderedPageBreak/>
              <w:t>електростанціями, окрім атомних електростанцій, за рахунок їхнього виробництва активної потужності, але у межах їхніх технічних обмежень;</w:t>
            </w:r>
            <w:r w:rsidRPr="001F3B0A">
              <w:rPr>
                <w:rFonts w:ascii="Times New Roman" w:eastAsia="Times New Roman" w:hAnsi="Times New Roman" w:cs="Times New Roman"/>
                <w:sz w:val="24"/>
                <w:szCs w:val="24"/>
                <w:lang w:val="uk-UA" w:eastAsia="ru-RU"/>
              </w:rPr>
              <w:br/>
              <w:t>- запит про підтримку реактивною потужністю з суміжних енергосистем;</w:t>
            </w:r>
            <w:r w:rsidRPr="001F3B0A">
              <w:rPr>
                <w:rFonts w:ascii="Times New Roman" w:eastAsia="Times New Roman" w:hAnsi="Times New Roman" w:cs="Times New Roman"/>
                <w:sz w:val="24"/>
                <w:szCs w:val="24"/>
                <w:lang w:val="uk-UA" w:eastAsia="ru-RU"/>
              </w:rPr>
              <w:br/>
              <w:t xml:space="preserve">- обмеження </w:t>
            </w:r>
            <w:r w:rsidRPr="001F3B0A">
              <w:rPr>
                <w:rFonts w:ascii="Times New Roman" w:eastAsia="Times New Roman" w:hAnsi="Times New Roman" w:cs="Times New Roman"/>
                <w:b/>
                <w:bCs/>
                <w:sz w:val="24"/>
                <w:szCs w:val="24"/>
                <w:lang w:val="uk-UA" w:eastAsia="ru-RU"/>
              </w:rPr>
              <w:t>та вимкнення</w:t>
            </w:r>
            <w:r w:rsidRPr="001F3B0A">
              <w:rPr>
                <w:rFonts w:ascii="Times New Roman" w:eastAsia="Times New Roman" w:hAnsi="Times New Roman" w:cs="Times New Roman"/>
                <w:sz w:val="24"/>
                <w:szCs w:val="24"/>
                <w:lang w:val="uk-UA" w:eastAsia="ru-RU"/>
              </w:rPr>
              <w:t xml:space="preserve"> споживачів (</w:t>
            </w:r>
            <w:r w:rsidRPr="001F3B0A">
              <w:rPr>
                <w:rFonts w:ascii="Times New Roman" w:eastAsia="Times New Roman" w:hAnsi="Times New Roman" w:cs="Times New Roman"/>
                <w:b/>
                <w:bCs/>
                <w:sz w:val="24"/>
                <w:szCs w:val="24"/>
                <w:lang w:val="uk-UA" w:eastAsia="ru-RU"/>
              </w:rPr>
              <w:t>ГАВ,</w:t>
            </w:r>
            <w:r w:rsidRPr="001F3B0A">
              <w:rPr>
                <w:rFonts w:ascii="Times New Roman" w:eastAsia="Times New Roman" w:hAnsi="Times New Roman" w:cs="Times New Roman"/>
                <w:sz w:val="24"/>
                <w:szCs w:val="24"/>
                <w:lang w:val="uk-UA" w:eastAsia="ru-RU"/>
              </w:rPr>
              <w:t xml:space="preserve"> САВН) для запобігання лавини напруги, якщо всі інші ресурси регулювання  напруги вичерпані;</w:t>
            </w:r>
            <w:r w:rsidRPr="001F3B0A">
              <w:rPr>
                <w:rFonts w:ascii="Times New Roman" w:eastAsia="Times New Roman" w:hAnsi="Times New Roman" w:cs="Times New Roman"/>
                <w:sz w:val="24"/>
                <w:szCs w:val="24"/>
                <w:lang w:val="uk-UA" w:eastAsia="ru-RU"/>
              </w:rPr>
              <w:br/>
              <w:t xml:space="preserve">- </w:t>
            </w:r>
            <w:r w:rsidRPr="001F3B0A">
              <w:rPr>
                <w:rFonts w:ascii="Times New Roman" w:eastAsia="Times New Roman" w:hAnsi="Times New Roman" w:cs="Times New Roman"/>
                <w:b/>
                <w:bCs/>
                <w:sz w:val="24"/>
                <w:szCs w:val="24"/>
                <w:lang w:val="uk-UA" w:eastAsia="ru-RU"/>
              </w:rPr>
              <w:t xml:space="preserve">команда </w:t>
            </w:r>
            <w:r w:rsidRPr="001F3B0A">
              <w:rPr>
                <w:rFonts w:ascii="Times New Roman" w:eastAsia="Times New Roman" w:hAnsi="Times New Roman" w:cs="Times New Roman"/>
                <w:sz w:val="24"/>
                <w:szCs w:val="24"/>
                <w:lang w:val="uk-UA" w:eastAsia="ru-RU"/>
              </w:rPr>
              <w:t xml:space="preserve">Користувачам системи розподілу щодо регулювання напруги та реактивної потужності; </w:t>
            </w:r>
            <w:r w:rsidRPr="001F3B0A">
              <w:rPr>
                <w:rFonts w:ascii="Times New Roman" w:eastAsia="Times New Roman" w:hAnsi="Times New Roman" w:cs="Times New Roman"/>
                <w:sz w:val="24"/>
                <w:szCs w:val="24"/>
                <w:lang w:val="uk-UA" w:eastAsia="ru-RU"/>
              </w:rPr>
              <w:br/>
              <w:t xml:space="preserve">Для запобігання підвищенню напруги вище допустимих значень: </w:t>
            </w:r>
            <w:r w:rsidRPr="001F3B0A">
              <w:rPr>
                <w:rFonts w:ascii="Times New Roman" w:eastAsia="Times New Roman" w:hAnsi="Times New Roman" w:cs="Times New Roman"/>
                <w:sz w:val="24"/>
                <w:szCs w:val="24"/>
                <w:lang w:val="uk-UA" w:eastAsia="ru-RU"/>
              </w:rPr>
              <w:br/>
              <w:t xml:space="preserve">- відімкнення </w:t>
            </w:r>
            <w:proofErr w:type="spellStart"/>
            <w:r w:rsidRPr="001F3B0A">
              <w:rPr>
                <w:rFonts w:ascii="Times New Roman" w:eastAsia="Times New Roman" w:hAnsi="Times New Roman" w:cs="Times New Roman"/>
                <w:sz w:val="24"/>
                <w:szCs w:val="24"/>
                <w:lang w:val="uk-UA" w:eastAsia="ru-RU"/>
              </w:rPr>
              <w:t>батарей</w:t>
            </w:r>
            <w:proofErr w:type="spellEnd"/>
            <w:r w:rsidRPr="001F3B0A">
              <w:rPr>
                <w:rFonts w:ascii="Times New Roman" w:eastAsia="Times New Roman" w:hAnsi="Times New Roman" w:cs="Times New Roman"/>
                <w:b/>
                <w:bCs/>
                <w:sz w:val="24"/>
                <w:szCs w:val="24"/>
                <w:lang w:val="uk-UA" w:eastAsia="ru-RU"/>
              </w:rPr>
              <w:t xml:space="preserve"> </w:t>
            </w:r>
            <w:proofErr w:type="spellStart"/>
            <w:r w:rsidRPr="001F3B0A">
              <w:rPr>
                <w:rFonts w:ascii="Times New Roman" w:eastAsia="Times New Roman" w:hAnsi="Times New Roman" w:cs="Times New Roman"/>
                <w:b/>
                <w:bCs/>
                <w:sz w:val="24"/>
                <w:szCs w:val="24"/>
                <w:lang w:val="uk-UA" w:eastAsia="ru-RU"/>
              </w:rPr>
              <w:t>статических</w:t>
            </w:r>
            <w:proofErr w:type="spellEnd"/>
            <w:r w:rsidRPr="001F3B0A">
              <w:rPr>
                <w:rFonts w:ascii="Times New Roman" w:eastAsia="Times New Roman" w:hAnsi="Times New Roman" w:cs="Times New Roman"/>
                <w:sz w:val="24"/>
                <w:szCs w:val="24"/>
                <w:lang w:val="uk-UA" w:eastAsia="ru-RU"/>
              </w:rPr>
              <w:t xml:space="preserve"> конденсаторів на передавальних підстанціях і об’єктах користувачів енергосистеми;</w:t>
            </w:r>
            <w:r w:rsidRPr="001F3B0A">
              <w:rPr>
                <w:rFonts w:ascii="Times New Roman" w:eastAsia="Times New Roman" w:hAnsi="Times New Roman" w:cs="Times New Roman"/>
                <w:sz w:val="24"/>
                <w:szCs w:val="24"/>
                <w:lang w:val="uk-UA" w:eastAsia="ru-RU"/>
              </w:rPr>
              <w:br/>
              <w:t xml:space="preserve">- увімкнення </w:t>
            </w:r>
            <w:proofErr w:type="spellStart"/>
            <w:r w:rsidRPr="001F3B0A">
              <w:rPr>
                <w:rFonts w:ascii="Times New Roman" w:eastAsia="Times New Roman" w:hAnsi="Times New Roman" w:cs="Times New Roman"/>
                <w:sz w:val="24"/>
                <w:szCs w:val="24"/>
                <w:lang w:val="uk-UA" w:eastAsia="ru-RU"/>
              </w:rPr>
              <w:t>шунтуючих</w:t>
            </w:r>
            <w:proofErr w:type="spellEnd"/>
            <w:r w:rsidRPr="001F3B0A">
              <w:rPr>
                <w:rFonts w:ascii="Times New Roman" w:eastAsia="Times New Roman" w:hAnsi="Times New Roman" w:cs="Times New Roman"/>
                <w:sz w:val="24"/>
                <w:szCs w:val="24"/>
                <w:lang w:val="uk-UA" w:eastAsia="ru-RU"/>
              </w:rPr>
              <w:t>  реакторів на магістральних підстанціях і об’єктах користувачів енергосистеми;</w:t>
            </w:r>
            <w:r w:rsidRPr="001F3B0A">
              <w:rPr>
                <w:rFonts w:ascii="Times New Roman" w:eastAsia="Times New Roman" w:hAnsi="Times New Roman" w:cs="Times New Roman"/>
                <w:sz w:val="24"/>
                <w:szCs w:val="24"/>
                <w:lang w:val="uk-UA" w:eastAsia="ru-RU"/>
              </w:rPr>
              <w:br/>
              <w:t>- перемикання агрегатів ГАЕС із режиму виробництва в насосний режим;</w:t>
            </w:r>
            <w:r w:rsidRPr="001F3B0A">
              <w:rPr>
                <w:rFonts w:ascii="Times New Roman" w:eastAsia="Times New Roman" w:hAnsi="Times New Roman" w:cs="Times New Roman"/>
                <w:sz w:val="24"/>
                <w:szCs w:val="24"/>
                <w:lang w:val="uk-UA" w:eastAsia="ru-RU"/>
              </w:rPr>
              <w:br/>
              <w:t xml:space="preserve">- зменшення </w:t>
            </w:r>
            <w:r w:rsidRPr="001F3B0A">
              <w:rPr>
                <w:rFonts w:ascii="Times New Roman" w:eastAsia="Times New Roman" w:hAnsi="Times New Roman" w:cs="Times New Roman"/>
                <w:b/>
                <w:bCs/>
                <w:sz w:val="24"/>
                <w:szCs w:val="24"/>
                <w:lang w:val="uk-UA" w:eastAsia="ru-RU"/>
              </w:rPr>
              <w:t>вироблення</w:t>
            </w:r>
            <w:r w:rsidRPr="001F3B0A">
              <w:rPr>
                <w:rFonts w:ascii="Times New Roman" w:eastAsia="Times New Roman" w:hAnsi="Times New Roman" w:cs="Times New Roman"/>
                <w:sz w:val="24"/>
                <w:szCs w:val="24"/>
                <w:lang w:val="uk-UA" w:eastAsia="ru-RU"/>
              </w:rPr>
              <w:t xml:space="preserve"> реактивної потужності від теплових електростанцій, окрім атомних електростанцій, у межах їхніх технічних обмежень, тощо.</w:t>
            </w:r>
          </w:p>
        </w:tc>
        <w:tc>
          <w:tcPr>
            <w:tcW w:w="3982" w:type="dxa"/>
            <w:vAlign w:val="center"/>
            <w:hideMark/>
          </w:tcPr>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proofErr w:type="spellStart"/>
            <w:r w:rsidRPr="001F3B0A">
              <w:rPr>
                <w:rFonts w:ascii="Times New Roman" w:eastAsia="Times New Roman" w:hAnsi="Times New Roman" w:cs="Times New Roman"/>
                <w:sz w:val="24"/>
                <w:szCs w:val="24"/>
                <w:lang w:eastAsia="ru-RU"/>
              </w:rPr>
              <w:lastRenderedPageBreak/>
              <w:t>Навіщо</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перераховувати</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якщо</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перерахування</w:t>
            </w:r>
            <w:proofErr w:type="spellEnd"/>
            <w:r w:rsidRPr="001F3B0A">
              <w:rPr>
                <w:rFonts w:ascii="Times New Roman" w:eastAsia="Times New Roman" w:hAnsi="Times New Roman" w:cs="Times New Roman"/>
                <w:sz w:val="24"/>
                <w:szCs w:val="24"/>
                <w:lang w:eastAsia="ru-RU"/>
              </w:rPr>
              <w:t xml:space="preserve"> є </w:t>
            </w:r>
            <w:proofErr w:type="spellStart"/>
            <w:r w:rsidRPr="001F3B0A">
              <w:rPr>
                <w:rFonts w:ascii="Times New Roman" w:eastAsia="Times New Roman" w:hAnsi="Times New Roman" w:cs="Times New Roman"/>
                <w:sz w:val="24"/>
                <w:szCs w:val="24"/>
                <w:lang w:eastAsia="ru-RU"/>
              </w:rPr>
              <w:t>вище</w:t>
            </w:r>
            <w:proofErr w:type="spellEnd"/>
            <w:r w:rsidRPr="001F3B0A">
              <w:rPr>
                <w:rFonts w:ascii="Times New Roman" w:eastAsia="Times New Roman" w:hAnsi="Times New Roman" w:cs="Times New Roman"/>
                <w:sz w:val="24"/>
                <w:szCs w:val="24"/>
                <w:lang w:eastAsia="ru-RU"/>
              </w:rPr>
              <w:t xml:space="preserve"> </w:t>
            </w:r>
          </w:p>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w:t>
            </w:r>
          </w:p>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w:t>
            </w:r>
          </w:p>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FFFFFF"/>
                <w:sz w:val="24"/>
                <w:szCs w:val="24"/>
                <w:lang w:eastAsia="ru-RU"/>
              </w:rPr>
              <w:t> </w:t>
            </w:r>
          </w:p>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FFFFFF"/>
                <w:sz w:val="24"/>
                <w:szCs w:val="24"/>
                <w:lang w:eastAsia="ru-RU"/>
              </w:rPr>
              <w:t>Не «запит», и не «</w:t>
            </w:r>
            <w:r w:rsidRPr="001F3B0A">
              <w:rPr>
                <w:rFonts w:ascii="Times New Roman" w:eastAsia="Times New Roman" w:hAnsi="Times New Roman" w:cs="Times New Roman"/>
                <w:color w:val="FFFFFF"/>
                <w:sz w:val="24"/>
                <w:szCs w:val="24"/>
                <w:lang w:val="uk-UA" w:eastAsia="ru-RU"/>
              </w:rPr>
              <w:t>про реактивну потужність</w:t>
            </w:r>
            <w:r w:rsidRPr="001F3B0A">
              <w:rPr>
                <w:rFonts w:ascii="Times New Roman" w:eastAsia="Times New Roman" w:hAnsi="Times New Roman" w:cs="Times New Roman"/>
                <w:color w:val="FFFFFF"/>
                <w:sz w:val="24"/>
                <w:szCs w:val="24"/>
                <w:lang w:eastAsia="ru-RU"/>
              </w:rPr>
              <w:t>», а команда…</w:t>
            </w:r>
          </w:p>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FFFFFF"/>
                <w:sz w:val="24"/>
                <w:szCs w:val="24"/>
                <w:lang w:eastAsia="ru-RU"/>
              </w:rPr>
              <w:t> </w:t>
            </w:r>
          </w:p>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FFFFFF"/>
                <w:sz w:val="24"/>
                <w:szCs w:val="24"/>
                <w:lang w:eastAsia="ru-RU"/>
              </w:rPr>
              <w:lastRenderedPageBreak/>
              <w:t> </w:t>
            </w:r>
          </w:p>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FFFFFF"/>
                <w:sz w:val="24"/>
                <w:szCs w:val="24"/>
                <w:lang w:eastAsia="ru-RU"/>
              </w:rPr>
              <w:t> </w:t>
            </w:r>
          </w:p>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xml:space="preserve">«ГАВ и САВН» </w:t>
            </w:r>
            <w:proofErr w:type="spellStart"/>
            <w:r w:rsidRPr="001F3B0A">
              <w:rPr>
                <w:rFonts w:ascii="Times New Roman" w:eastAsia="Times New Roman" w:hAnsi="Times New Roman" w:cs="Times New Roman"/>
                <w:sz w:val="24"/>
                <w:szCs w:val="24"/>
                <w:lang w:eastAsia="ru-RU"/>
              </w:rPr>
              <w:t>це</w:t>
            </w:r>
            <w:proofErr w:type="spellEnd"/>
            <w:r w:rsidRPr="001F3B0A">
              <w:rPr>
                <w:rFonts w:ascii="Times New Roman" w:eastAsia="Times New Roman" w:hAnsi="Times New Roman" w:cs="Times New Roman"/>
                <w:sz w:val="24"/>
                <w:szCs w:val="24"/>
                <w:lang w:eastAsia="ru-RU"/>
              </w:rPr>
              <w:t xml:space="preserve"> не </w:t>
            </w:r>
            <w:proofErr w:type="spellStart"/>
            <w:r w:rsidRPr="001F3B0A">
              <w:rPr>
                <w:rFonts w:ascii="Times New Roman" w:eastAsia="Times New Roman" w:hAnsi="Times New Roman" w:cs="Times New Roman"/>
                <w:sz w:val="24"/>
                <w:szCs w:val="24"/>
                <w:lang w:eastAsia="ru-RU"/>
              </w:rPr>
              <w:t>обмеження</w:t>
            </w:r>
            <w:proofErr w:type="spellEnd"/>
            <w:r w:rsidRPr="001F3B0A">
              <w:rPr>
                <w:rFonts w:ascii="Times New Roman" w:eastAsia="Times New Roman" w:hAnsi="Times New Roman" w:cs="Times New Roman"/>
                <w:sz w:val="24"/>
                <w:szCs w:val="24"/>
                <w:lang w:eastAsia="ru-RU"/>
              </w:rPr>
              <w:t xml:space="preserve">, а </w:t>
            </w:r>
            <w:proofErr w:type="spellStart"/>
            <w:r w:rsidRPr="001F3B0A">
              <w:rPr>
                <w:rFonts w:ascii="Times New Roman" w:eastAsia="Times New Roman" w:hAnsi="Times New Roman" w:cs="Times New Roman"/>
                <w:sz w:val="24"/>
                <w:szCs w:val="24"/>
                <w:lang w:eastAsia="ru-RU"/>
              </w:rPr>
              <w:t>відключення</w:t>
            </w:r>
            <w:proofErr w:type="spellEnd"/>
          </w:p>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w:t>
            </w:r>
          </w:p>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xml:space="preserve">Не </w:t>
            </w:r>
            <w:r w:rsidRPr="001F3B0A">
              <w:rPr>
                <w:rFonts w:ascii="Times New Roman" w:eastAsia="Times New Roman" w:hAnsi="Times New Roman" w:cs="Times New Roman"/>
                <w:sz w:val="24"/>
                <w:szCs w:val="24"/>
                <w:lang w:val="uk-UA" w:eastAsia="ru-RU"/>
              </w:rPr>
              <w:t>розпорядження</w:t>
            </w:r>
            <w:r w:rsidRPr="001F3B0A">
              <w:rPr>
                <w:rFonts w:ascii="Times New Roman" w:eastAsia="Times New Roman" w:hAnsi="Times New Roman" w:cs="Times New Roman"/>
                <w:sz w:val="24"/>
                <w:szCs w:val="24"/>
                <w:lang w:eastAsia="ru-RU"/>
              </w:rPr>
              <w:t xml:space="preserve">, а команда </w:t>
            </w:r>
          </w:p>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w:t>
            </w:r>
          </w:p>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w:t>
            </w:r>
          </w:p>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w:t>
            </w:r>
          </w:p>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w:t>
            </w:r>
          </w:p>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w:t>
            </w:r>
          </w:p>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Для зниження напруги знижують вироблення реактивної потужності на станціях.</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3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xml:space="preserve">5.11.1  Оператор системи передачі  повинен визначати у відповідних інструкціях та довідникових матеріалах максимальні тривало допустимі навантаження для </w:t>
            </w:r>
            <w:r w:rsidRPr="001F3B0A">
              <w:rPr>
                <w:rFonts w:ascii="Times New Roman" w:eastAsia="Times New Roman" w:hAnsi="Times New Roman" w:cs="Times New Roman"/>
                <w:b/>
                <w:bCs/>
                <w:sz w:val="24"/>
                <w:szCs w:val="24"/>
                <w:lang w:val="uk-UA" w:eastAsia="ru-RU"/>
              </w:rPr>
              <w:t>потоків потужності у</w:t>
            </w:r>
            <w:r w:rsidRPr="001F3B0A">
              <w:rPr>
                <w:rFonts w:ascii="Times New Roman" w:eastAsia="Times New Roman" w:hAnsi="Times New Roman" w:cs="Times New Roman"/>
                <w:sz w:val="24"/>
                <w:szCs w:val="24"/>
                <w:lang w:val="uk-UA" w:eastAsia="ru-RU"/>
              </w:rPr>
              <w:t xml:space="preserve"> кожному елементі системи передачі своєї області регулювання.</w:t>
            </w:r>
          </w:p>
        </w:tc>
        <w:tc>
          <w:tcPr>
            <w:tcW w:w="0" w:type="auto"/>
            <w:vAlign w:val="center"/>
            <w:hideMark/>
          </w:tcPr>
          <w:p w:rsidR="001F3B0A" w:rsidRPr="001F3B0A" w:rsidRDefault="001F3B0A" w:rsidP="001F3B0A">
            <w:pPr>
              <w:spacing w:before="100" w:beforeAutospacing="1" w:after="100" w:afterAutospacing="1" w:line="240" w:lineRule="auto"/>
              <w:ind w:left="208"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5.11.1  Оператор системи передачі повинен визначати у відповідних інструкціях та довідникових матеріалах максимальні тривало допустимі навантаження для </w:t>
            </w:r>
            <w:r w:rsidRPr="001F3B0A">
              <w:rPr>
                <w:rFonts w:ascii="Times New Roman" w:eastAsia="Times New Roman" w:hAnsi="Times New Roman" w:cs="Times New Roman"/>
                <w:sz w:val="24"/>
                <w:szCs w:val="24"/>
                <w:lang w:eastAsia="ru-RU"/>
              </w:rPr>
              <w:t>кожно</w:t>
            </w:r>
            <w:r w:rsidRPr="001F3B0A">
              <w:rPr>
                <w:rFonts w:ascii="Times New Roman" w:eastAsia="Times New Roman" w:hAnsi="Times New Roman" w:cs="Times New Roman"/>
                <w:b/>
                <w:bCs/>
                <w:sz w:val="24"/>
                <w:szCs w:val="24"/>
                <w:lang w:eastAsia="ru-RU"/>
              </w:rPr>
              <w:t>го</w:t>
            </w:r>
            <w:r w:rsidRPr="001F3B0A">
              <w:rPr>
                <w:rFonts w:ascii="Times New Roman" w:eastAsia="Times New Roman" w:hAnsi="Times New Roman" w:cs="Times New Roman"/>
                <w:sz w:val="24"/>
                <w:szCs w:val="24"/>
                <w:lang w:eastAsia="ru-RU"/>
              </w:rPr>
              <w:t xml:space="preserve"> </w:t>
            </w:r>
            <w:r w:rsidRPr="001F3B0A">
              <w:rPr>
                <w:rFonts w:ascii="Times New Roman" w:eastAsia="Times New Roman" w:hAnsi="Times New Roman" w:cs="Times New Roman"/>
                <w:sz w:val="24"/>
                <w:szCs w:val="24"/>
                <w:lang w:val="uk-UA" w:eastAsia="ru-RU"/>
              </w:rPr>
              <w:t>елемент</w:t>
            </w:r>
            <w:r w:rsidRPr="001F3B0A">
              <w:rPr>
                <w:rFonts w:ascii="Times New Roman" w:eastAsia="Times New Roman" w:hAnsi="Times New Roman" w:cs="Times New Roman"/>
                <w:sz w:val="24"/>
                <w:szCs w:val="24"/>
                <w:lang w:eastAsia="ru-RU"/>
              </w:rPr>
              <w:t>а</w:t>
            </w:r>
            <w:r w:rsidRPr="001F3B0A">
              <w:rPr>
                <w:rFonts w:ascii="Times New Roman" w:eastAsia="Times New Roman" w:hAnsi="Times New Roman" w:cs="Times New Roman"/>
                <w:sz w:val="24"/>
                <w:szCs w:val="24"/>
                <w:lang w:val="uk-UA" w:eastAsia="ru-RU"/>
              </w:rPr>
              <w:t xml:space="preserve"> системи передачі своєї області регулювання.</w:t>
            </w:r>
          </w:p>
        </w:tc>
        <w:tc>
          <w:tcPr>
            <w:tcW w:w="3982" w:type="dxa"/>
            <w:vAlign w:val="center"/>
            <w:hideMark/>
          </w:tcPr>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Допустимі навантаження для обладнання, елементів мережі, але не для «</w:t>
            </w:r>
            <w:r w:rsidRPr="001F3B0A">
              <w:rPr>
                <w:rFonts w:ascii="Times New Roman" w:eastAsia="Times New Roman" w:hAnsi="Times New Roman" w:cs="Times New Roman"/>
                <w:b/>
                <w:bCs/>
                <w:sz w:val="24"/>
                <w:szCs w:val="24"/>
                <w:lang w:val="uk-UA" w:eastAsia="ru-RU"/>
              </w:rPr>
              <w:t>потоків потужності».</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3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5.8.4.2.8          Забороняється використання пристроїв і систем автоматичного керування, а також ведення режимів роботи електростанцій, </w:t>
            </w:r>
            <w:r w:rsidRPr="001F3B0A">
              <w:rPr>
                <w:rFonts w:ascii="Times New Roman" w:eastAsia="Times New Roman" w:hAnsi="Times New Roman" w:cs="Times New Roman"/>
                <w:sz w:val="24"/>
                <w:szCs w:val="24"/>
                <w:lang w:val="uk-UA" w:eastAsia="ru-RU"/>
              </w:rPr>
              <w:lastRenderedPageBreak/>
              <w:t>енергоблоків (агрегатів), що перешкоджають зміні потужності в разі зміни частоти. Допускається тільки короткочасне їхнє використання в разі несправності основного обладнання, щоб запобігти виникненню технологічних порушень або їхньої ліквідації і тільки з дозволу Оператора системи передачі. Після зміни потужності, зумовленої зміною частоти, оперативний персонал електростанцій має право втручатися в процес регулювання потужності тільки в таких випадках:</w:t>
            </w:r>
          </w:p>
          <w:p w:rsidR="001F3B0A" w:rsidRPr="001F3B0A" w:rsidRDefault="001F3B0A" w:rsidP="001F3B0A">
            <w:pPr>
              <w:spacing w:before="100" w:beforeAutospacing="1" w:after="100" w:afterAutospacing="1" w:line="240" w:lineRule="auto"/>
              <w:ind w:right="3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-після відновлення частоти 50,00 </w:t>
            </w:r>
            <w:proofErr w:type="spellStart"/>
            <w:r w:rsidRPr="001F3B0A">
              <w:rPr>
                <w:rFonts w:ascii="Times New Roman" w:eastAsia="Times New Roman" w:hAnsi="Times New Roman" w:cs="Times New Roman"/>
                <w:sz w:val="24"/>
                <w:szCs w:val="24"/>
                <w:lang w:val="uk-UA" w:eastAsia="ru-RU"/>
              </w:rPr>
              <w:t>Гц</w:t>
            </w:r>
            <w:proofErr w:type="spellEnd"/>
            <w:r w:rsidRPr="001F3B0A">
              <w:rPr>
                <w:rFonts w:ascii="Times New Roman" w:eastAsia="Times New Roman" w:hAnsi="Times New Roman" w:cs="Times New Roman"/>
                <w:sz w:val="24"/>
                <w:szCs w:val="24"/>
                <w:lang w:val="uk-UA" w:eastAsia="ru-RU"/>
              </w:rPr>
              <w:t>;</w:t>
            </w:r>
          </w:p>
          <w:p w:rsidR="001F3B0A" w:rsidRPr="001F3B0A" w:rsidRDefault="001F3B0A" w:rsidP="001F3B0A">
            <w:pPr>
              <w:spacing w:before="100" w:beforeAutospacing="1" w:after="100" w:afterAutospacing="1" w:line="240" w:lineRule="auto"/>
              <w:ind w:right="3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-з дозволу Оператора системи передачі;</w:t>
            </w:r>
          </w:p>
          <w:p w:rsidR="001F3B0A" w:rsidRPr="001F3B0A" w:rsidRDefault="001F3B0A" w:rsidP="001F3B0A">
            <w:pPr>
              <w:spacing w:before="100" w:beforeAutospacing="1" w:after="100" w:afterAutospacing="1" w:line="240" w:lineRule="auto"/>
              <w:ind w:right="3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-у разі виходу потужності за межі, що допустимі для обладнання;</w:t>
            </w:r>
          </w:p>
          <w:p w:rsidR="001F3B0A" w:rsidRPr="001F3B0A" w:rsidRDefault="001F3B0A" w:rsidP="001F3B0A">
            <w:pPr>
              <w:spacing w:before="100" w:beforeAutospacing="1" w:after="100" w:afterAutospacing="1" w:line="240" w:lineRule="auto"/>
              <w:ind w:right="3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-у разі виникнення загрози порушення технологічного регламенту безпечної експлуатації енергоблока АЕС.</w:t>
            </w:r>
          </w:p>
        </w:tc>
        <w:tc>
          <w:tcPr>
            <w:tcW w:w="0" w:type="auto"/>
            <w:vAlign w:val="center"/>
            <w:hideMark/>
          </w:tcPr>
          <w:p w:rsidR="001F3B0A" w:rsidRPr="001F3B0A" w:rsidRDefault="001F3B0A" w:rsidP="001F3B0A">
            <w:pPr>
              <w:spacing w:before="100" w:beforeAutospacing="1" w:after="100" w:afterAutospacing="1" w:line="240" w:lineRule="auto"/>
              <w:ind w:left="208"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Пропонована редакція</w:t>
            </w:r>
          </w:p>
          <w:p w:rsidR="001F3B0A" w:rsidRPr="001F3B0A" w:rsidRDefault="001F3B0A" w:rsidP="001F3B0A">
            <w:pPr>
              <w:spacing w:before="100" w:beforeAutospacing="1" w:after="100" w:afterAutospacing="1" w:line="240" w:lineRule="auto"/>
              <w:ind w:left="208"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5.8.4.2.8          Забороняється використання пристроїв і систем автоматичного керування, а також ведення режимів роботи електростанцій, енергоблоків (агрегатів), що перешкоджають зміні потужності в разі зміни частоти. Допускається тільки короткочасне їхнє використання в разі несправності основного обладнання, щоб запобігти виникненню технологічних порушень або їхньої ліквідації і тільки з дозволу Оператора системи передачі. Після зміни потужності, зумовленої зміною частоти, оперативний персонал електростанцій має право втручатися в процес регулювання потужності тільки в таких випадках:</w:t>
            </w:r>
          </w:p>
          <w:p w:rsidR="001F3B0A" w:rsidRPr="001F3B0A" w:rsidRDefault="001F3B0A" w:rsidP="001F3B0A">
            <w:pPr>
              <w:spacing w:before="100" w:beforeAutospacing="1" w:after="100" w:afterAutospacing="1" w:line="240" w:lineRule="auto"/>
              <w:ind w:left="208"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-після відновлення частоти 50,00 </w:t>
            </w:r>
            <w:proofErr w:type="spellStart"/>
            <w:r w:rsidRPr="001F3B0A">
              <w:rPr>
                <w:rFonts w:ascii="Times New Roman" w:eastAsia="Times New Roman" w:hAnsi="Times New Roman" w:cs="Times New Roman"/>
                <w:sz w:val="24"/>
                <w:szCs w:val="24"/>
                <w:lang w:val="uk-UA" w:eastAsia="ru-RU"/>
              </w:rPr>
              <w:t>Гц</w:t>
            </w:r>
            <w:proofErr w:type="spellEnd"/>
            <w:r w:rsidRPr="001F3B0A">
              <w:rPr>
                <w:rFonts w:ascii="Times New Roman" w:eastAsia="Times New Roman" w:hAnsi="Times New Roman" w:cs="Times New Roman"/>
                <w:sz w:val="24"/>
                <w:szCs w:val="24"/>
                <w:lang w:val="uk-UA" w:eastAsia="ru-RU"/>
              </w:rPr>
              <w:t>;</w:t>
            </w:r>
          </w:p>
          <w:p w:rsidR="001F3B0A" w:rsidRPr="001F3B0A" w:rsidRDefault="001F3B0A" w:rsidP="001F3B0A">
            <w:pPr>
              <w:spacing w:before="100" w:beforeAutospacing="1" w:after="100" w:afterAutospacing="1" w:line="240" w:lineRule="auto"/>
              <w:ind w:left="208"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-з дозволу Оператора системи передачі;</w:t>
            </w:r>
          </w:p>
          <w:p w:rsidR="001F3B0A" w:rsidRPr="001F3B0A" w:rsidRDefault="001F3B0A" w:rsidP="001F3B0A">
            <w:pPr>
              <w:spacing w:before="100" w:beforeAutospacing="1" w:after="100" w:afterAutospacing="1" w:line="240" w:lineRule="auto"/>
              <w:ind w:left="208"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-у разі виходу потужності за межі, що допустимі для обладнання;</w:t>
            </w:r>
          </w:p>
          <w:p w:rsidR="001F3B0A" w:rsidRPr="001F3B0A" w:rsidRDefault="001F3B0A" w:rsidP="001F3B0A">
            <w:pPr>
              <w:spacing w:before="100" w:beforeAutospacing="1" w:after="100" w:afterAutospacing="1" w:line="240" w:lineRule="auto"/>
              <w:ind w:left="208"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-у разі виходу швидкості зміни  потужності за межі, що допустимі для обладнання;</w:t>
            </w:r>
          </w:p>
          <w:p w:rsidR="001F3B0A" w:rsidRPr="001F3B0A" w:rsidRDefault="001F3B0A" w:rsidP="001F3B0A">
            <w:pPr>
              <w:spacing w:before="100" w:beforeAutospacing="1" w:after="100" w:afterAutospacing="1" w:line="240" w:lineRule="auto"/>
              <w:ind w:left="208"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-у разі виникнення загрози порушення технологічного регламенту безпечної експлуатації енергоблока АЕС.</w:t>
            </w:r>
          </w:p>
        </w:tc>
        <w:tc>
          <w:tcPr>
            <w:tcW w:w="3982" w:type="dxa"/>
            <w:vAlign w:val="center"/>
            <w:hideMark/>
          </w:tcPr>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xml:space="preserve">Доповнити « у разі виходу швидкості зміни  потужності за </w:t>
            </w:r>
            <w:r w:rsidRPr="001F3B0A">
              <w:rPr>
                <w:rFonts w:ascii="Times New Roman" w:eastAsia="Times New Roman" w:hAnsi="Times New Roman" w:cs="Times New Roman"/>
                <w:sz w:val="24"/>
                <w:szCs w:val="24"/>
                <w:lang w:val="uk-UA" w:eastAsia="ru-RU"/>
              </w:rPr>
              <w:lastRenderedPageBreak/>
              <w:t>межі, що допустимі для обладнання»;</w:t>
            </w:r>
          </w:p>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w:t>
            </w:r>
          </w:p>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На генеруюче обладнання негативно Вінд </w:t>
            </w:r>
            <w:proofErr w:type="spellStart"/>
            <w:r w:rsidRPr="001F3B0A">
              <w:rPr>
                <w:rFonts w:ascii="Times New Roman" w:eastAsia="Times New Roman" w:hAnsi="Times New Roman" w:cs="Times New Roman"/>
                <w:sz w:val="24"/>
                <w:szCs w:val="24"/>
                <w:lang w:val="uk-UA" w:eastAsia="ru-RU"/>
              </w:rPr>
              <w:t>Пауерливає</w:t>
            </w:r>
            <w:proofErr w:type="spellEnd"/>
            <w:r w:rsidRPr="001F3B0A">
              <w:rPr>
                <w:rFonts w:ascii="Times New Roman" w:eastAsia="Times New Roman" w:hAnsi="Times New Roman" w:cs="Times New Roman"/>
                <w:sz w:val="24"/>
                <w:szCs w:val="24"/>
                <w:lang w:val="uk-UA" w:eastAsia="ru-RU"/>
              </w:rPr>
              <w:t xml:space="preserve"> не тільки вихід потужності за межі, а й швидкість зміни потужності. Це може призвести до  розвитку технологічного порушення чи аварії.</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3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xml:space="preserve">5.9.3.3 Для контрольних </w:t>
            </w:r>
            <w:r w:rsidRPr="001F3B0A">
              <w:rPr>
                <w:rFonts w:ascii="Times New Roman" w:eastAsia="Times New Roman" w:hAnsi="Times New Roman" w:cs="Times New Roman"/>
                <w:b/>
                <w:bCs/>
                <w:sz w:val="24"/>
                <w:szCs w:val="24"/>
                <w:lang w:val="uk-UA" w:eastAsia="ru-RU"/>
              </w:rPr>
              <w:t>вузлів</w:t>
            </w:r>
            <w:r w:rsidRPr="001F3B0A">
              <w:rPr>
                <w:rFonts w:ascii="Times New Roman" w:eastAsia="Times New Roman" w:hAnsi="Times New Roman" w:cs="Times New Roman"/>
                <w:sz w:val="24"/>
                <w:szCs w:val="24"/>
                <w:lang w:val="uk-UA" w:eastAsia="ru-RU"/>
              </w:rPr>
              <w:t xml:space="preserve"> мінімально допустимі рівні напруги встановлюються на основі розрахунків електричних режимів, таким чином</w:t>
            </w:r>
            <w:r w:rsidRPr="001F3B0A">
              <w:rPr>
                <w:rFonts w:ascii="Times New Roman" w:eastAsia="Times New Roman" w:hAnsi="Times New Roman" w:cs="Times New Roman"/>
                <w:sz w:val="24"/>
                <w:szCs w:val="24"/>
                <w:lang w:eastAsia="ru-RU"/>
              </w:rPr>
              <w:t xml:space="preserve"> …</w:t>
            </w:r>
          </w:p>
          <w:p w:rsidR="001F3B0A" w:rsidRPr="001F3B0A" w:rsidRDefault="001F3B0A" w:rsidP="001F3B0A">
            <w:pPr>
              <w:spacing w:before="100" w:beforeAutospacing="1" w:after="100" w:afterAutospacing="1" w:line="240" w:lineRule="auto"/>
              <w:ind w:right="3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5.9.5.1 Регулювання напруги в мережі 110 кВ і вище здійснюється Оператором системи передачі </w:t>
            </w:r>
            <w:r w:rsidRPr="001F3B0A">
              <w:rPr>
                <w:rFonts w:ascii="Times New Roman" w:eastAsia="Times New Roman" w:hAnsi="Times New Roman" w:cs="Times New Roman"/>
                <w:sz w:val="24"/>
                <w:szCs w:val="24"/>
                <w:lang w:val="uk-UA" w:eastAsia="ru-RU"/>
              </w:rPr>
              <w:lastRenderedPageBreak/>
              <w:t xml:space="preserve">в контрольних </w:t>
            </w:r>
            <w:r w:rsidRPr="001F3B0A">
              <w:rPr>
                <w:rFonts w:ascii="Times New Roman" w:eastAsia="Times New Roman" w:hAnsi="Times New Roman" w:cs="Times New Roman"/>
                <w:b/>
                <w:bCs/>
                <w:sz w:val="24"/>
                <w:szCs w:val="24"/>
                <w:lang w:val="uk-UA" w:eastAsia="ru-RU"/>
              </w:rPr>
              <w:t>вузлах</w:t>
            </w:r>
            <w:r w:rsidRPr="001F3B0A">
              <w:rPr>
                <w:rFonts w:ascii="Times New Roman" w:eastAsia="Times New Roman" w:hAnsi="Times New Roman" w:cs="Times New Roman"/>
                <w:sz w:val="24"/>
                <w:szCs w:val="24"/>
                <w:lang w:val="uk-UA" w:eastAsia="ru-RU"/>
              </w:rPr>
              <w:t xml:space="preserve"> шляхом планування графіків напруги або характеристик залежності напруги від параметрів режиму з урахуванням складу увімкненого електрообладнання.</w:t>
            </w:r>
          </w:p>
          <w:p w:rsidR="001F3B0A" w:rsidRPr="001F3B0A" w:rsidRDefault="001F3B0A" w:rsidP="001F3B0A">
            <w:pPr>
              <w:spacing w:before="100" w:beforeAutospacing="1" w:after="100" w:afterAutospacing="1" w:line="240" w:lineRule="auto"/>
              <w:ind w:right="3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5.9.5.2 Оператор системи передачі визначає перелік контрольних </w:t>
            </w:r>
            <w:r w:rsidRPr="001F3B0A">
              <w:rPr>
                <w:rFonts w:ascii="Times New Roman" w:eastAsia="Times New Roman" w:hAnsi="Times New Roman" w:cs="Times New Roman"/>
                <w:b/>
                <w:bCs/>
                <w:sz w:val="24"/>
                <w:szCs w:val="24"/>
                <w:lang w:val="uk-UA" w:eastAsia="ru-RU"/>
              </w:rPr>
              <w:t>вузлів …</w:t>
            </w:r>
          </w:p>
          <w:p w:rsidR="001F3B0A" w:rsidRPr="001F3B0A" w:rsidRDefault="001F3B0A" w:rsidP="001F3B0A">
            <w:pPr>
              <w:spacing w:before="100" w:beforeAutospacing="1" w:after="100" w:afterAutospacing="1" w:line="240" w:lineRule="auto"/>
              <w:ind w:right="3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5.9.5.2 Оператор системи передачі  спільно з Операторами систем розподілу повинні розробляти графіки напруги, що містять задані значення напруги та/або реактивної потужності в контрольних </w:t>
            </w:r>
            <w:r w:rsidRPr="001F3B0A">
              <w:rPr>
                <w:rFonts w:ascii="Times New Roman" w:eastAsia="Times New Roman" w:hAnsi="Times New Roman" w:cs="Times New Roman"/>
                <w:b/>
                <w:bCs/>
                <w:sz w:val="24"/>
                <w:szCs w:val="24"/>
                <w:lang w:val="uk-UA" w:eastAsia="ru-RU"/>
              </w:rPr>
              <w:t>вузлах</w:t>
            </w:r>
            <w:r w:rsidRPr="001F3B0A">
              <w:rPr>
                <w:rFonts w:ascii="Times New Roman" w:eastAsia="Times New Roman" w:hAnsi="Times New Roman" w:cs="Times New Roman"/>
                <w:sz w:val="24"/>
                <w:szCs w:val="24"/>
                <w:lang w:val="uk-UA" w:eastAsia="ru-RU"/>
              </w:rPr>
              <w:t xml:space="preserve"> електричної мережі.</w:t>
            </w:r>
          </w:p>
        </w:tc>
        <w:tc>
          <w:tcPr>
            <w:tcW w:w="0" w:type="auto"/>
            <w:vAlign w:val="center"/>
            <w:hideMark/>
          </w:tcPr>
          <w:p w:rsidR="001F3B0A" w:rsidRPr="001F3B0A" w:rsidRDefault="001F3B0A" w:rsidP="001F3B0A">
            <w:pPr>
              <w:spacing w:before="100" w:beforeAutospacing="1" w:after="100" w:afterAutospacing="1" w:line="240" w:lineRule="auto"/>
              <w:ind w:left="208"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lastRenderedPageBreak/>
              <w:t xml:space="preserve">5.9.3.3. Для </w:t>
            </w:r>
            <w:r w:rsidRPr="001F3B0A">
              <w:rPr>
                <w:rFonts w:ascii="Times New Roman" w:eastAsia="Times New Roman" w:hAnsi="Times New Roman" w:cs="Times New Roman"/>
                <w:sz w:val="24"/>
                <w:szCs w:val="24"/>
                <w:lang w:val="uk-UA" w:eastAsia="ru-RU"/>
              </w:rPr>
              <w:t xml:space="preserve">контрольних </w:t>
            </w:r>
            <w:r w:rsidRPr="001F3B0A">
              <w:rPr>
                <w:rFonts w:ascii="Times New Roman" w:eastAsia="Times New Roman" w:hAnsi="Times New Roman" w:cs="Times New Roman"/>
                <w:b/>
                <w:bCs/>
                <w:sz w:val="24"/>
                <w:szCs w:val="24"/>
                <w:lang w:val="uk-UA" w:eastAsia="ru-RU"/>
              </w:rPr>
              <w:t>точок</w:t>
            </w:r>
            <w:r w:rsidRPr="001F3B0A">
              <w:rPr>
                <w:rFonts w:ascii="Times New Roman" w:eastAsia="Times New Roman" w:hAnsi="Times New Roman" w:cs="Times New Roman"/>
                <w:sz w:val="24"/>
                <w:szCs w:val="24"/>
                <w:lang w:val="uk-UA" w:eastAsia="ru-RU"/>
              </w:rPr>
              <w:t xml:space="preserve"> мінімально допустимі рівні напруги встановлюються на основі розрахунків електричних режимів, таким чином</w:t>
            </w:r>
            <w:r w:rsidRPr="001F3B0A">
              <w:rPr>
                <w:rFonts w:ascii="Times New Roman" w:eastAsia="Times New Roman" w:hAnsi="Times New Roman" w:cs="Times New Roman"/>
                <w:sz w:val="24"/>
                <w:szCs w:val="24"/>
                <w:lang w:eastAsia="ru-RU"/>
              </w:rPr>
              <w:t xml:space="preserve"> …</w:t>
            </w:r>
          </w:p>
          <w:p w:rsidR="001F3B0A" w:rsidRPr="001F3B0A" w:rsidRDefault="001F3B0A" w:rsidP="001F3B0A">
            <w:pPr>
              <w:spacing w:before="100" w:beforeAutospacing="1" w:after="100" w:afterAutospacing="1" w:line="240" w:lineRule="auto"/>
              <w:ind w:left="208"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w:t>
            </w:r>
          </w:p>
          <w:p w:rsidR="001F3B0A" w:rsidRPr="001F3B0A" w:rsidRDefault="001F3B0A" w:rsidP="001F3B0A">
            <w:pPr>
              <w:spacing w:before="100" w:beforeAutospacing="1" w:after="100" w:afterAutospacing="1" w:line="240" w:lineRule="auto"/>
              <w:ind w:left="208"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lastRenderedPageBreak/>
              <w:t> </w:t>
            </w:r>
          </w:p>
          <w:p w:rsidR="001F3B0A" w:rsidRPr="001F3B0A" w:rsidRDefault="001F3B0A" w:rsidP="001F3B0A">
            <w:pPr>
              <w:spacing w:before="100" w:beforeAutospacing="1" w:after="100" w:afterAutospacing="1" w:line="240" w:lineRule="auto"/>
              <w:ind w:left="208"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xml:space="preserve">Термин </w:t>
            </w:r>
            <w:r w:rsidRPr="001F3B0A">
              <w:rPr>
                <w:rFonts w:ascii="Times New Roman" w:eastAsia="Times New Roman" w:hAnsi="Times New Roman" w:cs="Times New Roman"/>
                <w:b/>
                <w:bCs/>
                <w:sz w:val="24"/>
                <w:szCs w:val="24"/>
                <w:lang w:eastAsia="ru-RU"/>
              </w:rPr>
              <w:t>«</w:t>
            </w:r>
            <w:proofErr w:type="spellStart"/>
            <w:r w:rsidRPr="001F3B0A">
              <w:rPr>
                <w:rFonts w:ascii="Times New Roman" w:eastAsia="Times New Roman" w:hAnsi="Times New Roman" w:cs="Times New Roman"/>
                <w:b/>
                <w:bCs/>
                <w:sz w:val="24"/>
                <w:szCs w:val="24"/>
                <w:lang w:eastAsia="ru-RU"/>
              </w:rPr>
              <w:t>вузел</w:t>
            </w:r>
            <w:proofErr w:type="spellEnd"/>
            <w:r w:rsidRPr="001F3B0A">
              <w:rPr>
                <w:rFonts w:ascii="Times New Roman" w:eastAsia="Times New Roman" w:hAnsi="Times New Roman" w:cs="Times New Roman"/>
                <w:b/>
                <w:bCs/>
                <w:sz w:val="24"/>
                <w:szCs w:val="24"/>
                <w:lang w:eastAsia="ru-RU"/>
              </w:rPr>
              <w:t>»</w:t>
            </w:r>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всюди</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замінити</w:t>
            </w:r>
            <w:proofErr w:type="spellEnd"/>
            <w:r w:rsidRPr="001F3B0A">
              <w:rPr>
                <w:rFonts w:ascii="Times New Roman" w:eastAsia="Times New Roman" w:hAnsi="Times New Roman" w:cs="Times New Roman"/>
                <w:sz w:val="24"/>
                <w:szCs w:val="24"/>
                <w:lang w:eastAsia="ru-RU"/>
              </w:rPr>
              <w:t xml:space="preserve"> на </w:t>
            </w:r>
            <w:r w:rsidRPr="001F3B0A">
              <w:rPr>
                <w:rFonts w:ascii="Times New Roman" w:eastAsia="Times New Roman" w:hAnsi="Times New Roman" w:cs="Times New Roman"/>
                <w:b/>
                <w:bCs/>
                <w:sz w:val="24"/>
                <w:szCs w:val="24"/>
                <w:lang w:eastAsia="ru-RU"/>
              </w:rPr>
              <w:t>«точка»</w:t>
            </w:r>
            <w:r w:rsidRPr="001F3B0A">
              <w:rPr>
                <w:rFonts w:ascii="Times New Roman" w:eastAsia="Times New Roman" w:hAnsi="Times New Roman" w:cs="Times New Roman"/>
                <w:sz w:val="24"/>
                <w:szCs w:val="24"/>
                <w:lang w:eastAsia="ru-RU"/>
              </w:rPr>
              <w:t>.</w:t>
            </w:r>
          </w:p>
        </w:tc>
        <w:tc>
          <w:tcPr>
            <w:tcW w:w="3982" w:type="dxa"/>
            <w:vAlign w:val="center"/>
            <w:hideMark/>
          </w:tcPr>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w:t>
            </w:r>
            <w:proofErr w:type="spellStart"/>
            <w:r w:rsidRPr="001F3B0A">
              <w:rPr>
                <w:rFonts w:ascii="Times New Roman" w:eastAsia="Times New Roman" w:hAnsi="Times New Roman" w:cs="Times New Roman"/>
                <w:sz w:val="24"/>
                <w:szCs w:val="24"/>
                <w:lang w:val="uk-UA" w:eastAsia="ru-RU"/>
              </w:rPr>
              <w:t>Вузел</w:t>
            </w:r>
            <w:proofErr w:type="spellEnd"/>
            <w:r w:rsidRPr="001F3B0A">
              <w:rPr>
                <w:rFonts w:ascii="Times New Roman" w:eastAsia="Times New Roman" w:hAnsi="Times New Roman" w:cs="Times New Roman"/>
                <w:sz w:val="24"/>
                <w:szCs w:val="24"/>
                <w:lang w:val="uk-UA" w:eastAsia="ru-RU"/>
              </w:rPr>
              <w:t>» це частина електричної мережі, а напруга фіксується в конкретній точці, де приєднаний трансформатор напруги.</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300"/>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val="uk-UA" w:eastAsia="ru-RU"/>
              </w:rPr>
              <w:t xml:space="preserve">5.9.3.6 Регулювання реактивної потужності мають  забезпечуватись Оператором системи передачі, за умови дотримання вимог операційної безпеки, якнайближче до джерел/споживачів реактивної потужності, щоб мінімізувати додаткове навантаження  електричних мереж та відповідне зниження їх пропускної спроможності, а також мінімізувати </w:t>
            </w:r>
            <w:r w:rsidRPr="001F3B0A">
              <w:rPr>
                <w:rFonts w:ascii="Times New Roman" w:eastAsia="Times New Roman" w:hAnsi="Times New Roman" w:cs="Times New Roman"/>
                <w:b/>
                <w:bCs/>
                <w:sz w:val="24"/>
                <w:szCs w:val="24"/>
                <w:lang w:val="uk-UA" w:eastAsia="ru-RU"/>
              </w:rPr>
              <w:t>збільшення втрат електроенергії</w:t>
            </w:r>
            <w:r w:rsidRPr="001F3B0A">
              <w:rPr>
                <w:rFonts w:ascii="Times New Roman" w:eastAsia="Times New Roman" w:hAnsi="Times New Roman" w:cs="Times New Roman"/>
                <w:sz w:val="24"/>
                <w:szCs w:val="24"/>
                <w:lang w:val="uk-UA" w:eastAsia="ru-RU"/>
              </w:rPr>
              <w:t xml:space="preserve"> в системі передачі/розподілу. Для цього необхідно постійно підтримувати в усіх вузлах електричних мереж баланс між реактивною потужністю, що виробляється та споживається.</w:t>
            </w:r>
          </w:p>
        </w:tc>
        <w:tc>
          <w:tcPr>
            <w:tcW w:w="0" w:type="auto"/>
            <w:vAlign w:val="center"/>
            <w:hideMark/>
          </w:tcPr>
          <w:p w:rsidR="001F3B0A" w:rsidRPr="001F3B0A" w:rsidRDefault="001F3B0A" w:rsidP="001F3B0A">
            <w:pPr>
              <w:spacing w:before="100" w:beforeAutospacing="1" w:after="100" w:afterAutospacing="1" w:line="240" w:lineRule="auto"/>
              <w:ind w:left="208" w:right="240"/>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val="uk-UA" w:eastAsia="ru-RU"/>
              </w:rPr>
              <w:t xml:space="preserve">5.9.3.6 Регулювання реактивної потужності мають  забезпечуватись Оператором системи передачі, за умови дотримання вимог операційної безпеки, якнайближче до джерел/споживачів реактивної потужності, щоб мінімізувати додаткове навантаження  електричних мереж та відповідне зниження їх пропускної спроможності, а також мінімізувати </w:t>
            </w:r>
            <w:r w:rsidRPr="001F3B0A">
              <w:rPr>
                <w:rFonts w:ascii="Times New Roman" w:eastAsia="Times New Roman" w:hAnsi="Times New Roman" w:cs="Times New Roman"/>
                <w:b/>
                <w:bCs/>
                <w:sz w:val="24"/>
                <w:szCs w:val="24"/>
                <w:lang w:val="uk-UA" w:eastAsia="ru-RU"/>
              </w:rPr>
              <w:t>технологічні витрати електроенергії в електричних мережах</w:t>
            </w:r>
            <w:r w:rsidRPr="001F3B0A">
              <w:rPr>
                <w:rFonts w:ascii="Times New Roman" w:eastAsia="Times New Roman" w:hAnsi="Times New Roman" w:cs="Times New Roman"/>
                <w:sz w:val="24"/>
                <w:szCs w:val="24"/>
                <w:lang w:val="uk-UA" w:eastAsia="ru-RU"/>
              </w:rPr>
              <w:t xml:space="preserve"> в системі передачі/розподілу. Для цього необхідно постійно підтримувати в усіх вузлах електричних мереж баланс між реактивною потужністю, що виробляється та споживається.</w:t>
            </w:r>
          </w:p>
        </w:tc>
        <w:tc>
          <w:tcPr>
            <w:tcW w:w="3982" w:type="dxa"/>
            <w:vAlign w:val="center"/>
            <w:hideMark/>
          </w:tcPr>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val="uk-UA" w:eastAsia="ru-RU"/>
              </w:rPr>
              <w:t> </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3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5.9.5.4 . Контрольними </w:t>
            </w:r>
            <w:r w:rsidRPr="001F3B0A">
              <w:rPr>
                <w:rFonts w:ascii="Times New Roman" w:eastAsia="Times New Roman" w:hAnsi="Times New Roman" w:cs="Times New Roman"/>
                <w:b/>
                <w:bCs/>
                <w:sz w:val="24"/>
                <w:szCs w:val="24"/>
                <w:lang w:val="uk-UA" w:eastAsia="ru-RU"/>
              </w:rPr>
              <w:t>вузлами</w:t>
            </w:r>
            <w:r w:rsidRPr="001F3B0A">
              <w:rPr>
                <w:rFonts w:ascii="Times New Roman" w:eastAsia="Times New Roman" w:hAnsi="Times New Roman" w:cs="Times New Roman"/>
                <w:sz w:val="24"/>
                <w:szCs w:val="24"/>
                <w:lang w:val="uk-UA" w:eastAsia="ru-RU"/>
              </w:rPr>
              <w:t>, в яких напруга контролюється Оператором системи передачі, є :</w:t>
            </w:r>
            <w:r w:rsidRPr="001F3B0A">
              <w:rPr>
                <w:rFonts w:ascii="Times New Roman" w:eastAsia="Times New Roman" w:hAnsi="Times New Roman" w:cs="Times New Roman"/>
                <w:sz w:val="24"/>
                <w:szCs w:val="24"/>
                <w:lang w:eastAsia="ru-RU"/>
              </w:rPr>
              <w:br/>
            </w:r>
            <w:r w:rsidRPr="001F3B0A">
              <w:rPr>
                <w:rFonts w:ascii="Times New Roman" w:eastAsia="Times New Roman" w:hAnsi="Times New Roman" w:cs="Times New Roman"/>
                <w:sz w:val="24"/>
                <w:szCs w:val="24"/>
                <w:lang w:val="uk-UA" w:eastAsia="ru-RU"/>
              </w:rPr>
              <w:t>шини 110 кВ усіх підстанцій 330/110 кВ;</w:t>
            </w:r>
            <w:r w:rsidRPr="001F3B0A">
              <w:rPr>
                <w:rFonts w:ascii="Times New Roman" w:eastAsia="Times New Roman" w:hAnsi="Times New Roman" w:cs="Times New Roman"/>
                <w:sz w:val="24"/>
                <w:szCs w:val="24"/>
                <w:lang w:eastAsia="ru-RU"/>
              </w:rPr>
              <w:br/>
            </w:r>
            <w:r w:rsidRPr="001F3B0A">
              <w:rPr>
                <w:rFonts w:ascii="Times New Roman" w:eastAsia="Times New Roman" w:hAnsi="Times New Roman" w:cs="Times New Roman"/>
                <w:sz w:val="24"/>
                <w:szCs w:val="24"/>
                <w:lang w:val="uk-UA" w:eastAsia="ru-RU"/>
              </w:rPr>
              <w:t>- шини станцій з встановленою потужністю 100МВт та більше.</w:t>
            </w:r>
            <w:r w:rsidRPr="001F3B0A">
              <w:rPr>
                <w:rFonts w:ascii="Times New Roman" w:eastAsia="Times New Roman" w:hAnsi="Times New Roman" w:cs="Times New Roman"/>
                <w:sz w:val="24"/>
                <w:szCs w:val="24"/>
                <w:lang w:eastAsia="ru-RU"/>
              </w:rPr>
              <w:br/>
            </w:r>
            <w:r w:rsidRPr="001F3B0A">
              <w:rPr>
                <w:rFonts w:ascii="Times New Roman" w:eastAsia="Times New Roman" w:hAnsi="Times New Roman" w:cs="Times New Roman"/>
                <w:sz w:val="24"/>
                <w:szCs w:val="24"/>
                <w:lang w:val="uk-UA" w:eastAsia="ru-RU"/>
              </w:rPr>
              <w:t xml:space="preserve">Контрольні </w:t>
            </w:r>
            <w:r w:rsidRPr="001F3B0A">
              <w:rPr>
                <w:rFonts w:ascii="Times New Roman" w:eastAsia="Times New Roman" w:hAnsi="Times New Roman" w:cs="Times New Roman"/>
                <w:b/>
                <w:bCs/>
                <w:sz w:val="24"/>
                <w:szCs w:val="24"/>
                <w:lang w:val="uk-UA" w:eastAsia="ru-RU"/>
              </w:rPr>
              <w:t>вузли</w:t>
            </w:r>
            <w:r w:rsidRPr="001F3B0A">
              <w:rPr>
                <w:rFonts w:ascii="Times New Roman" w:eastAsia="Times New Roman" w:hAnsi="Times New Roman" w:cs="Times New Roman"/>
                <w:sz w:val="24"/>
                <w:szCs w:val="24"/>
                <w:lang w:val="uk-UA" w:eastAsia="ru-RU"/>
              </w:rPr>
              <w:t xml:space="preserve">, в яких напруга контролюється Оператором системи розподілу, визначаються відповідним  Оператор системи розподілу та </w:t>
            </w:r>
            <w:r w:rsidRPr="001F3B0A">
              <w:rPr>
                <w:rFonts w:ascii="Times New Roman" w:eastAsia="Times New Roman" w:hAnsi="Times New Roman" w:cs="Times New Roman"/>
                <w:sz w:val="24"/>
                <w:szCs w:val="24"/>
                <w:lang w:val="uk-UA" w:eastAsia="ru-RU"/>
              </w:rPr>
              <w:lastRenderedPageBreak/>
              <w:t>погоджуються з Оператор системи передачі.</w:t>
            </w:r>
            <w:r w:rsidRPr="001F3B0A">
              <w:rPr>
                <w:rFonts w:ascii="Times New Roman" w:eastAsia="Times New Roman" w:hAnsi="Times New Roman" w:cs="Times New Roman"/>
                <w:sz w:val="24"/>
                <w:szCs w:val="24"/>
                <w:lang w:eastAsia="ru-RU"/>
              </w:rPr>
              <w:br/>
            </w:r>
            <w:r w:rsidRPr="001F3B0A">
              <w:rPr>
                <w:rFonts w:ascii="Times New Roman" w:eastAsia="Times New Roman" w:hAnsi="Times New Roman" w:cs="Times New Roman"/>
                <w:sz w:val="24"/>
                <w:szCs w:val="24"/>
                <w:lang w:val="uk-UA" w:eastAsia="ru-RU"/>
              </w:rPr>
              <w:t xml:space="preserve">У разі відсутності генерації на станції її шини перестають вважатися контрольним </w:t>
            </w:r>
            <w:r w:rsidRPr="001F3B0A">
              <w:rPr>
                <w:rFonts w:ascii="Times New Roman" w:eastAsia="Times New Roman" w:hAnsi="Times New Roman" w:cs="Times New Roman"/>
                <w:b/>
                <w:bCs/>
                <w:sz w:val="24"/>
                <w:szCs w:val="24"/>
                <w:lang w:val="uk-UA" w:eastAsia="ru-RU"/>
              </w:rPr>
              <w:t>вузлом.</w:t>
            </w:r>
          </w:p>
        </w:tc>
        <w:tc>
          <w:tcPr>
            <w:tcW w:w="0" w:type="auto"/>
            <w:vAlign w:val="center"/>
            <w:hideMark/>
          </w:tcPr>
          <w:p w:rsidR="001F3B0A" w:rsidRPr="001F3B0A" w:rsidRDefault="001F3B0A" w:rsidP="001F3B0A">
            <w:pPr>
              <w:spacing w:before="100" w:beforeAutospacing="1" w:after="100" w:afterAutospacing="1" w:line="240" w:lineRule="auto"/>
              <w:ind w:left="208"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xml:space="preserve">5.9.5.4 Контрольними </w:t>
            </w:r>
            <w:r w:rsidRPr="001F3B0A">
              <w:rPr>
                <w:rFonts w:ascii="Times New Roman" w:eastAsia="Times New Roman" w:hAnsi="Times New Roman" w:cs="Times New Roman"/>
                <w:b/>
                <w:bCs/>
                <w:sz w:val="24"/>
                <w:szCs w:val="24"/>
                <w:lang w:eastAsia="ru-RU"/>
              </w:rPr>
              <w:t>точкам</w:t>
            </w:r>
            <w:r w:rsidRPr="001F3B0A">
              <w:rPr>
                <w:rFonts w:ascii="Times New Roman" w:eastAsia="Times New Roman" w:hAnsi="Times New Roman" w:cs="Times New Roman"/>
                <w:b/>
                <w:bCs/>
                <w:sz w:val="24"/>
                <w:szCs w:val="24"/>
                <w:lang w:val="uk-UA" w:eastAsia="ru-RU"/>
              </w:rPr>
              <w:t>и</w:t>
            </w:r>
            <w:r w:rsidRPr="001F3B0A">
              <w:rPr>
                <w:rFonts w:ascii="Times New Roman" w:eastAsia="Times New Roman" w:hAnsi="Times New Roman" w:cs="Times New Roman"/>
                <w:sz w:val="24"/>
                <w:szCs w:val="24"/>
                <w:lang w:val="uk-UA" w:eastAsia="ru-RU"/>
              </w:rPr>
              <w:t>, в яких напруга контролюється Оператором системи передачі, є:</w:t>
            </w:r>
            <w:r w:rsidRPr="001F3B0A">
              <w:rPr>
                <w:rFonts w:ascii="Times New Roman" w:eastAsia="Times New Roman" w:hAnsi="Times New Roman" w:cs="Times New Roman"/>
                <w:sz w:val="24"/>
                <w:szCs w:val="24"/>
                <w:lang w:eastAsia="ru-RU"/>
              </w:rPr>
              <w:br/>
              <w:t xml:space="preserve">- </w:t>
            </w:r>
            <w:r w:rsidRPr="001F3B0A">
              <w:rPr>
                <w:rFonts w:ascii="Times New Roman" w:eastAsia="Times New Roman" w:hAnsi="Times New Roman" w:cs="Times New Roman"/>
                <w:sz w:val="24"/>
                <w:szCs w:val="24"/>
                <w:lang w:val="uk-UA" w:eastAsia="ru-RU"/>
              </w:rPr>
              <w:t>шини 110</w:t>
            </w:r>
            <w:r w:rsidRPr="001F3B0A">
              <w:rPr>
                <w:rFonts w:ascii="Times New Roman" w:eastAsia="Times New Roman" w:hAnsi="Times New Roman" w:cs="Times New Roman"/>
                <w:sz w:val="24"/>
                <w:szCs w:val="24"/>
                <w:lang w:eastAsia="ru-RU"/>
              </w:rPr>
              <w:t xml:space="preserve"> - </w:t>
            </w:r>
            <w:r w:rsidRPr="001F3B0A">
              <w:rPr>
                <w:rFonts w:ascii="Times New Roman" w:eastAsia="Times New Roman" w:hAnsi="Times New Roman" w:cs="Times New Roman"/>
                <w:b/>
                <w:bCs/>
                <w:sz w:val="24"/>
                <w:szCs w:val="24"/>
                <w:lang w:eastAsia="ru-RU"/>
              </w:rPr>
              <w:t xml:space="preserve">150 </w:t>
            </w:r>
            <w:r w:rsidRPr="001F3B0A">
              <w:rPr>
                <w:rFonts w:ascii="Times New Roman" w:eastAsia="Times New Roman" w:hAnsi="Times New Roman" w:cs="Times New Roman"/>
                <w:sz w:val="24"/>
                <w:szCs w:val="24"/>
                <w:lang w:val="uk-UA" w:eastAsia="ru-RU"/>
              </w:rPr>
              <w:t>кВ усіх підстанцій 330/110</w:t>
            </w:r>
            <w:r w:rsidRPr="001F3B0A">
              <w:rPr>
                <w:rFonts w:ascii="Times New Roman" w:eastAsia="Times New Roman" w:hAnsi="Times New Roman" w:cs="Times New Roman"/>
                <w:b/>
                <w:bCs/>
                <w:sz w:val="24"/>
                <w:szCs w:val="24"/>
                <w:lang w:eastAsia="ru-RU"/>
              </w:rPr>
              <w:t>(150)</w:t>
            </w:r>
            <w:r w:rsidRPr="001F3B0A">
              <w:rPr>
                <w:rFonts w:ascii="Times New Roman" w:eastAsia="Times New Roman" w:hAnsi="Times New Roman" w:cs="Times New Roman"/>
                <w:sz w:val="24"/>
                <w:szCs w:val="24"/>
                <w:lang w:val="uk-UA" w:eastAsia="ru-RU"/>
              </w:rPr>
              <w:t xml:space="preserve"> кВ;</w:t>
            </w:r>
            <w:r w:rsidRPr="001F3B0A">
              <w:rPr>
                <w:rFonts w:ascii="Times New Roman" w:eastAsia="Times New Roman" w:hAnsi="Times New Roman" w:cs="Times New Roman"/>
                <w:sz w:val="24"/>
                <w:szCs w:val="24"/>
                <w:lang w:eastAsia="ru-RU"/>
              </w:rPr>
              <w:br/>
            </w:r>
            <w:r w:rsidRPr="001F3B0A">
              <w:rPr>
                <w:rFonts w:ascii="Times New Roman" w:eastAsia="Times New Roman" w:hAnsi="Times New Roman" w:cs="Times New Roman"/>
                <w:sz w:val="24"/>
                <w:szCs w:val="24"/>
                <w:lang w:val="uk-UA" w:eastAsia="ru-RU"/>
              </w:rPr>
              <w:t>- шини станцій з встановленою потужністю 100МВт та більше.</w:t>
            </w:r>
            <w:r w:rsidRPr="001F3B0A">
              <w:rPr>
                <w:rFonts w:ascii="Times New Roman" w:eastAsia="Times New Roman" w:hAnsi="Times New Roman" w:cs="Times New Roman"/>
                <w:sz w:val="24"/>
                <w:szCs w:val="24"/>
                <w:lang w:eastAsia="ru-RU"/>
              </w:rPr>
              <w:br/>
            </w:r>
            <w:r w:rsidRPr="001F3B0A">
              <w:rPr>
                <w:rFonts w:ascii="Times New Roman" w:eastAsia="Times New Roman" w:hAnsi="Times New Roman" w:cs="Times New Roman"/>
                <w:sz w:val="24"/>
                <w:szCs w:val="24"/>
                <w:lang w:val="uk-UA" w:eastAsia="ru-RU"/>
              </w:rPr>
              <w:t xml:space="preserve">Контрольні </w:t>
            </w:r>
            <w:r w:rsidRPr="001F3B0A">
              <w:rPr>
                <w:rFonts w:ascii="Times New Roman" w:eastAsia="Times New Roman" w:hAnsi="Times New Roman" w:cs="Times New Roman"/>
                <w:b/>
                <w:bCs/>
                <w:sz w:val="24"/>
                <w:szCs w:val="24"/>
                <w:lang w:eastAsia="ru-RU"/>
              </w:rPr>
              <w:t>точки</w:t>
            </w:r>
            <w:r w:rsidRPr="001F3B0A">
              <w:rPr>
                <w:rFonts w:ascii="Times New Roman" w:eastAsia="Times New Roman" w:hAnsi="Times New Roman" w:cs="Times New Roman"/>
                <w:sz w:val="24"/>
                <w:szCs w:val="24"/>
                <w:lang w:val="uk-UA" w:eastAsia="ru-RU"/>
              </w:rPr>
              <w:t xml:space="preserve">, в яких напруга контролюється Оператором системи розподілу, визначаються </w:t>
            </w:r>
            <w:r w:rsidRPr="001F3B0A">
              <w:rPr>
                <w:rFonts w:ascii="Times New Roman" w:eastAsia="Times New Roman" w:hAnsi="Times New Roman" w:cs="Times New Roman"/>
                <w:sz w:val="24"/>
                <w:szCs w:val="24"/>
                <w:lang w:val="uk-UA" w:eastAsia="ru-RU"/>
              </w:rPr>
              <w:lastRenderedPageBreak/>
              <w:t>відповідним  Оператор</w:t>
            </w:r>
            <w:r w:rsidRPr="001F3B0A">
              <w:rPr>
                <w:rFonts w:ascii="Times New Roman" w:eastAsia="Times New Roman" w:hAnsi="Times New Roman" w:cs="Times New Roman"/>
                <w:b/>
                <w:bCs/>
                <w:sz w:val="24"/>
                <w:szCs w:val="24"/>
                <w:lang w:eastAsia="ru-RU"/>
              </w:rPr>
              <w:t>ом</w:t>
            </w:r>
            <w:r w:rsidRPr="001F3B0A">
              <w:rPr>
                <w:rFonts w:ascii="Times New Roman" w:eastAsia="Times New Roman" w:hAnsi="Times New Roman" w:cs="Times New Roman"/>
                <w:sz w:val="24"/>
                <w:szCs w:val="24"/>
                <w:lang w:val="uk-UA" w:eastAsia="ru-RU"/>
              </w:rPr>
              <w:t xml:space="preserve"> системи розподілу та погоджуються з Оператор</w:t>
            </w:r>
            <w:r w:rsidRPr="001F3B0A">
              <w:rPr>
                <w:rFonts w:ascii="Times New Roman" w:eastAsia="Times New Roman" w:hAnsi="Times New Roman" w:cs="Times New Roman"/>
                <w:b/>
                <w:bCs/>
                <w:sz w:val="24"/>
                <w:szCs w:val="24"/>
                <w:lang w:eastAsia="ru-RU"/>
              </w:rPr>
              <w:t>ом</w:t>
            </w:r>
            <w:r w:rsidRPr="001F3B0A">
              <w:rPr>
                <w:rFonts w:ascii="Times New Roman" w:eastAsia="Times New Roman" w:hAnsi="Times New Roman" w:cs="Times New Roman"/>
                <w:sz w:val="24"/>
                <w:szCs w:val="24"/>
                <w:lang w:val="uk-UA" w:eastAsia="ru-RU"/>
              </w:rPr>
              <w:t xml:space="preserve"> системи передачі.</w:t>
            </w:r>
            <w:r w:rsidRPr="001F3B0A">
              <w:rPr>
                <w:rFonts w:ascii="Times New Roman" w:eastAsia="Times New Roman" w:hAnsi="Times New Roman" w:cs="Times New Roman"/>
                <w:sz w:val="24"/>
                <w:szCs w:val="24"/>
                <w:lang w:eastAsia="ru-RU"/>
              </w:rPr>
              <w:br/>
            </w:r>
            <w:r w:rsidRPr="001F3B0A">
              <w:rPr>
                <w:rFonts w:ascii="Times New Roman" w:eastAsia="Times New Roman" w:hAnsi="Times New Roman" w:cs="Times New Roman"/>
                <w:sz w:val="24"/>
                <w:szCs w:val="24"/>
                <w:lang w:val="uk-UA" w:eastAsia="ru-RU"/>
              </w:rPr>
              <w:t xml:space="preserve">У разі відсутності генерації на станції її шини перестають вважатися </w:t>
            </w:r>
            <w:proofErr w:type="spellStart"/>
            <w:r w:rsidRPr="001F3B0A">
              <w:rPr>
                <w:rFonts w:ascii="Times New Roman" w:eastAsia="Times New Roman" w:hAnsi="Times New Roman" w:cs="Times New Roman"/>
                <w:sz w:val="24"/>
                <w:szCs w:val="24"/>
                <w:lang w:val="uk-UA" w:eastAsia="ru-RU"/>
              </w:rPr>
              <w:t>контрольн</w:t>
            </w:r>
            <w:r w:rsidRPr="001F3B0A">
              <w:rPr>
                <w:rFonts w:ascii="Times New Roman" w:eastAsia="Times New Roman" w:hAnsi="Times New Roman" w:cs="Times New Roman"/>
                <w:sz w:val="24"/>
                <w:szCs w:val="24"/>
                <w:lang w:eastAsia="ru-RU"/>
              </w:rPr>
              <w:t>ої</w:t>
            </w:r>
            <w:proofErr w:type="spellEnd"/>
            <w:r w:rsidRPr="001F3B0A">
              <w:rPr>
                <w:rFonts w:ascii="Times New Roman" w:eastAsia="Times New Roman" w:hAnsi="Times New Roman" w:cs="Times New Roman"/>
                <w:sz w:val="24"/>
                <w:szCs w:val="24"/>
                <w:lang w:eastAsia="ru-RU"/>
              </w:rPr>
              <w:t xml:space="preserve"> </w:t>
            </w:r>
            <w:r w:rsidRPr="001F3B0A">
              <w:rPr>
                <w:rFonts w:ascii="Times New Roman" w:eastAsia="Times New Roman" w:hAnsi="Times New Roman" w:cs="Times New Roman"/>
                <w:b/>
                <w:bCs/>
                <w:sz w:val="24"/>
                <w:szCs w:val="24"/>
                <w:lang w:eastAsia="ru-RU"/>
              </w:rPr>
              <w:t>точкой</w:t>
            </w:r>
            <w:r w:rsidRPr="001F3B0A">
              <w:rPr>
                <w:rFonts w:ascii="Times New Roman" w:eastAsia="Times New Roman" w:hAnsi="Times New Roman" w:cs="Times New Roman"/>
                <w:b/>
                <w:bCs/>
                <w:sz w:val="24"/>
                <w:szCs w:val="24"/>
                <w:lang w:val="uk-UA" w:eastAsia="ru-RU"/>
              </w:rPr>
              <w:t>.</w:t>
            </w:r>
          </w:p>
        </w:tc>
        <w:tc>
          <w:tcPr>
            <w:tcW w:w="3982" w:type="dxa"/>
            <w:vAlign w:val="center"/>
            <w:hideMark/>
          </w:tcPr>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proofErr w:type="spellStart"/>
            <w:r w:rsidRPr="001F3B0A">
              <w:rPr>
                <w:rFonts w:ascii="Times New Roman" w:eastAsia="Times New Roman" w:hAnsi="Times New Roman" w:cs="Times New Roman"/>
                <w:sz w:val="24"/>
                <w:szCs w:val="24"/>
                <w:lang w:val="uk-UA" w:eastAsia="ru-RU"/>
              </w:rPr>
              <w:lastRenderedPageBreak/>
              <w:t>Термин</w:t>
            </w:r>
            <w:proofErr w:type="spellEnd"/>
            <w:r w:rsidRPr="001F3B0A">
              <w:rPr>
                <w:rFonts w:ascii="Times New Roman" w:eastAsia="Times New Roman" w:hAnsi="Times New Roman" w:cs="Times New Roman"/>
                <w:sz w:val="24"/>
                <w:szCs w:val="24"/>
                <w:lang w:val="uk-UA" w:eastAsia="ru-RU"/>
              </w:rPr>
              <w:t xml:space="preserve"> </w:t>
            </w:r>
            <w:r w:rsidRPr="001F3B0A">
              <w:rPr>
                <w:rFonts w:ascii="Times New Roman" w:eastAsia="Times New Roman" w:hAnsi="Times New Roman" w:cs="Times New Roman"/>
                <w:b/>
                <w:bCs/>
                <w:sz w:val="24"/>
                <w:szCs w:val="24"/>
                <w:lang w:val="uk-UA" w:eastAsia="ru-RU"/>
              </w:rPr>
              <w:t>«</w:t>
            </w:r>
            <w:proofErr w:type="spellStart"/>
            <w:r w:rsidRPr="001F3B0A">
              <w:rPr>
                <w:rFonts w:ascii="Times New Roman" w:eastAsia="Times New Roman" w:hAnsi="Times New Roman" w:cs="Times New Roman"/>
                <w:b/>
                <w:bCs/>
                <w:sz w:val="24"/>
                <w:szCs w:val="24"/>
                <w:lang w:val="uk-UA" w:eastAsia="ru-RU"/>
              </w:rPr>
              <w:t>вузел</w:t>
            </w:r>
            <w:proofErr w:type="spellEnd"/>
            <w:r w:rsidRPr="001F3B0A">
              <w:rPr>
                <w:rFonts w:ascii="Times New Roman" w:eastAsia="Times New Roman" w:hAnsi="Times New Roman" w:cs="Times New Roman"/>
                <w:b/>
                <w:bCs/>
                <w:sz w:val="24"/>
                <w:szCs w:val="24"/>
                <w:lang w:val="uk-UA" w:eastAsia="ru-RU"/>
              </w:rPr>
              <w:t>»</w:t>
            </w:r>
            <w:r w:rsidRPr="001F3B0A">
              <w:rPr>
                <w:rFonts w:ascii="Times New Roman" w:eastAsia="Times New Roman" w:hAnsi="Times New Roman" w:cs="Times New Roman"/>
                <w:sz w:val="24"/>
                <w:szCs w:val="24"/>
                <w:lang w:val="uk-UA" w:eastAsia="ru-RU"/>
              </w:rPr>
              <w:t xml:space="preserve"> всюди замінити на </w:t>
            </w:r>
            <w:r w:rsidRPr="001F3B0A">
              <w:rPr>
                <w:rFonts w:ascii="Times New Roman" w:eastAsia="Times New Roman" w:hAnsi="Times New Roman" w:cs="Times New Roman"/>
                <w:b/>
                <w:bCs/>
                <w:sz w:val="24"/>
                <w:szCs w:val="24"/>
                <w:lang w:val="uk-UA" w:eastAsia="ru-RU"/>
              </w:rPr>
              <w:t>«точка».</w:t>
            </w:r>
          </w:p>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xml:space="preserve">У </w:t>
            </w:r>
            <w:proofErr w:type="spellStart"/>
            <w:r w:rsidRPr="001F3B0A">
              <w:rPr>
                <w:rFonts w:ascii="Times New Roman" w:eastAsia="Times New Roman" w:hAnsi="Times New Roman" w:cs="Times New Roman"/>
                <w:sz w:val="24"/>
                <w:szCs w:val="24"/>
                <w:lang w:eastAsia="ru-RU"/>
              </w:rPr>
              <w:t>Дніпровській</w:t>
            </w:r>
            <w:proofErr w:type="spellEnd"/>
            <w:r w:rsidRPr="001F3B0A">
              <w:rPr>
                <w:rFonts w:ascii="Times New Roman" w:eastAsia="Times New Roman" w:hAnsi="Times New Roman" w:cs="Times New Roman"/>
                <w:sz w:val="24"/>
                <w:szCs w:val="24"/>
                <w:lang w:eastAsia="ru-RU"/>
              </w:rPr>
              <w:t xml:space="preserve"> ЕС </w:t>
            </w:r>
            <w:proofErr w:type="spellStart"/>
            <w:r w:rsidRPr="001F3B0A">
              <w:rPr>
                <w:rFonts w:ascii="Times New Roman" w:eastAsia="Times New Roman" w:hAnsi="Times New Roman" w:cs="Times New Roman"/>
                <w:sz w:val="24"/>
                <w:szCs w:val="24"/>
                <w:lang w:eastAsia="ru-RU"/>
              </w:rPr>
              <w:t>напруга</w:t>
            </w:r>
            <w:proofErr w:type="spellEnd"/>
            <w:r w:rsidRPr="001F3B0A">
              <w:rPr>
                <w:rFonts w:ascii="Times New Roman" w:eastAsia="Times New Roman" w:hAnsi="Times New Roman" w:cs="Times New Roman"/>
                <w:sz w:val="24"/>
                <w:szCs w:val="24"/>
                <w:lang w:eastAsia="ru-RU"/>
              </w:rPr>
              <w:t xml:space="preserve"> 150кВ</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300"/>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val="uk-UA" w:eastAsia="ru-RU"/>
              </w:rPr>
              <w:t>5.9.6.2 Первинне регулювання напруги та реактивної потужності – децентралізоване (автоматичне) регулювання напруги та реактивної потужності у системі передачі/розподілу. Воно може бути забезпечене такими засобами:</w:t>
            </w:r>
            <w:r w:rsidRPr="001F3B0A">
              <w:rPr>
                <w:rFonts w:ascii="Times New Roman" w:eastAsia="Times New Roman" w:hAnsi="Times New Roman" w:cs="Times New Roman"/>
                <w:sz w:val="24"/>
                <w:szCs w:val="24"/>
                <w:lang w:val="uk-UA" w:eastAsia="ru-RU"/>
              </w:rPr>
              <w:br/>
              <w:t>-           пристрої АРЗ генеруючих блоків,</w:t>
            </w:r>
            <w:r w:rsidRPr="001F3B0A">
              <w:rPr>
                <w:rFonts w:ascii="Times New Roman" w:eastAsia="Times New Roman" w:hAnsi="Times New Roman" w:cs="Times New Roman"/>
                <w:sz w:val="24"/>
                <w:szCs w:val="24"/>
                <w:lang w:val="uk-UA" w:eastAsia="ru-RU"/>
              </w:rPr>
              <w:br/>
              <w:t xml:space="preserve">-           перемикачі </w:t>
            </w:r>
            <w:proofErr w:type="spellStart"/>
            <w:r w:rsidRPr="001F3B0A">
              <w:rPr>
                <w:rFonts w:ascii="Times New Roman" w:eastAsia="Times New Roman" w:hAnsi="Times New Roman" w:cs="Times New Roman"/>
                <w:sz w:val="24"/>
                <w:szCs w:val="24"/>
                <w:lang w:val="uk-UA" w:eastAsia="ru-RU"/>
              </w:rPr>
              <w:t>відгалужень</w:t>
            </w:r>
            <w:proofErr w:type="spellEnd"/>
            <w:r w:rsidRPr="001F3B0A">
              <w:rPr>
                <w:rFonts w:ascii="Times New Roman" w:eastAsia="Times New Roman" w:hAnsi="Times New Roman" w:cs="Times New Roman"/>
                <w:sz w:val="24"/>
                <w:szCs w:val="24"/>
                <w:lang w:val="uk-UA" w:eastAsia="ru-RU"/>
              </w:rPr>
              <w:t xml:space="preserve"> під навантаженням (РПН) трансформаторів,</w:t>
            </w:r>
            <w:r w:rsidRPr="001F3B0A">
              <w:rPr>
                <w:rFonts w:ascii="Times New Roman" w:eastAsia="Times New Roman" w:hAnsi="Times New Roman" w:cs="Times New Roman"/>
                <w:sz w:val="24"/>
                <w:szCs w:val="24"/>
                <w:lang w:val="uk-UA" w:eastAsia="ru-RU"/>
              </w:rPr>
              <w:br/>
              <w:t>- статичні компенсатори реактивної потужності (СК)</w:t>
            </w:r>
            <w:r w:rsidRPr="001F3B0A">
              <w:rPr>
                <w:rFonts w:ascii="Times New Roman" w:eastAsia="Times New Roman" w:hAnsi="Times New Roman" w:cs="Times New Roman"/>
                <w:sz w:val="24"/>
                <w:szCs w:val="24"/>
                <w:lang w:val="uk-UA" w:eastAsia="ru-RU"/>
              </w:rPr>
              <w:br/>
              <w:t xml:space="preserve">-           іншими децентралізованими засобами регулювання напруги та реактивної потужності (СТАТКОМ, СТК і </w:t>
            </w:r>
            <w:proofErr w:type="spellStart"/>
            <w:r w:rsidRPr="001F3B0A">
              <w:rPr>
                <w:rFonts w:ascii="Times New Roman" w:eastAsia="Times New Roman" w:hAnsi="Times New Roman" w:cs="Times New Roman"/>
                <w:sz w:val="24"/>
                <w:szCs w:val="24"/>
                <w:lang w:val="uk-UA" w:eastAsia="ru-RU"/>
              </w:rPr>
              <w:t>т.д</w:t>
            </w:r>
            <w:proofErr w:type="spellEnd"/>
            <w:r w:rsidRPr="001F3B0A">
              <w:rPr>
                <w:rFonts w:ascii="Times New Roman" w:eastAsia="Times New Roman" w:hAnsi="Times New Roman" w:cs="Times New Roman"/>
                <w:sz w:val="24"/>
                <w:szCs w:val="24"/>
                <w:lang w:val="uk-UA" w:eastAsia="ru-RU"/>
              </w:rPr>
              <w:t>.).</w:t>
            </w:r>
          </w:p>
        </w:tc>
        <w:tc>
          <w:tcPr>
            <w:tcW w:w="0" w:type="auto"/>
            <w:vAlign w:val="center"/>
            <w:hideMark/>
          </w:tcPr>
          <w:p w:rsidR="001F3B0A" w:rsidRPr="001F3B0A" w:rsidRDefault="001F3B0A" w:rsidP="001F3B0A">
            <w:pPr>
              <w:spacing w:before="100" w:beforeAutospacing="1" w:after="100" w:afterAutospacing="1" w:line="240" w:lineRule="auto"/>
              <w:ind w:left="208"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5.9.6.2 Первинне регулювання напруги та реактивної потужності – децентралізоване (автоматичне) регулювання напруги та реактивної потужності у системі передачі/розподілу. Воно може бути забезпечене такими засобами:</w:t>
            </w:r>
            <w:r w:rsidRPr="001F3B0A">
              <w:rPr>
                <w:rFonts w:ascii="Times New Roman" w:eastAsia="Times New Roman" w:hAnsi="Times New Roman" w:cs="Times New Roman"/>
                <w:sz w:val="24"/>
                <w:szCs w:val="24"/>
                <w:lang w:val="uk-UA" w:eastAsia="ru-RU"/>
              </w:rPr>
              <w:br/>
              <w:t>-           пристрої АРЗ генеруючих блоків,</w:t>
            </w:r>
            <w:r w:rsidRPr="001F3B0A">
              <w:rPr>
                <w:rFonts w:ascii="Times New Roman" w:eastAsia="Times New Roman" w:hAnsi="Times New Roman" w:cs="Times New Roman"/>
                <w:sz w:val="24"/>
                <w:szCs w:val="24"/>
                <w:lang w:val="uk-UA" w:eastAsia="ru-RU"/>
              </w:rPr>
              <w:br/>
              <w:t xml:space="preserve">-           перемикачі </w:t>
            </w:r>
            <w:proofErr w:type="spellStart"/>
            <w:r w:rsidRPr="001F3B0A">
              <w:rPr>
                <w:rFonts w:ascii="Times New Roman" w:eastAsia="Times New Roman" w:hAnsi="Times New Roman" w:cs="Times New Roman"/>
                <w:sz w:val="24"/>
                <w:szCs w:val="24"/>
                <w:lang w:val="uk-UA" w:eastAsia="ru-RU"/>
              </w:rPr>
              <w:t>відгалужень</w:t>
            </w:r>
            <w:proofErr w:type="spellEnd"/>
            <w:r w:rsidRPr="001F3B0A">
              <w:rPr>
                <w:rFonts w:ascii="Times New Roman" w:eastAsia="Times New Roman" w:hAnsi="Times New Roman" w:cs="Times New Roman"/>
                <w:sz w:val="24"/>
                <w:szCs w:val="24"/>
                <w:lang w:val="uk-UA" w:eastAsia="ru-RU"/>
              </w:rPr>
              <w:t xml:space="preserve"> під навантаженням (РПН) трансформаторів,</w:t>
            </w:r>
            <w:r w:rsidRPr="001F3B0A">
              <w:rPr>
                <w:rFonts w:ascii="Times New Roman" w:eastAsia="Times New Roman" w:hAnsi="Times New Roman" w:cs="Times New Roman"/>
                <w:sz w:val="24"/>
                <w:szCs w:val="24"/>
                <w:lang w:val="uk-UA" w:eastAsia="ru-RU"/>
              </w:rPr>
              <w:br/>
              <w:t xml:space="preserve">-           статичні компенсатори реактивної потужності </w:t>
            </w:r>
            <w:r w:rsidRPr="001F3B0A">
              <w:rPr>
                <w:rFonts w:ascii="Times New Roman" w:eastAsia="Times New Roman" w:hAnsi="Times New Roman" w:cs="Times New Roman"/>
                <w:b/>
                <w:bCs/>
                <w:sz w:val="24"/>
                <w:szCs w:val="24"/>
                <w:lang w:val="uk-UA" w:eastAsia="ru-RU"/>
              </w:rPr>
              <w:t xml:space="preserve">(СТАТКОМ, СТК і </w:t>
            </w:r>
            <w:proofErr w:type="spellStart"/>
            <w:r w:rsidRPr="001F3B0A">
              <w:rPr>
                <w:rFonts w:ascii="Times New Roman" w:eastAsia="Times New Roman" w:hAnsi="Times New Roman" w:cs="Times New Roman"/>
                <w:b/>
                <w:bCs/>
                <w:sz w:val="24"/>
                <w:szCs w:val="24"/>
                <w:lang w:val="uk-UA" w:eastAsia="ru-RU"/>
              </w:rPr>
              <w:t>т.д</w:t>
            </w:r>
            <w:proofErr w:type="spellEnd"/>
            <w:r w:rsidRPr="001F3B0A">
              <w:rPr>
                <w:rFonts w:ascii="Times New Roman" w:eastAsia="Times New Roman" w:hAnsi="Times New Roman" w:cs="Times New Roman"/>
                <w:b/>
                <w:bCs/>
                <w:sz w:val="24"/>
                <w:szCs w:val="24"/>
                <w:lang w:val="uk-UA" w:eastAsia="ru-RU"/>
              </w:rPr>
              <w:t>.).</w:t>
            </w:r>
            <w:r w:rsidRPr="001F3B0A">
              <w:rPr>
                <w:rFonts w:ascii="Times New Roman" w:eastAsia="Times New Roman" w:hAnsi="Times New Roman" w:cs="Times New Roman"/>
                <w:sz w:val="24"/>
                <w:szCs w:val="24"/>
                <w:lang w:val="uk-UA" w:eastAsia="ru-RU"/>
              </w:rPr>
              <w:t xml:space="preserve"> </w:t>
            </w:r>
            <w:r w:rsidRPr="001F3B0A">
              <w:rPr>
                <w:rFonts w:ascii="Times New Roman" w:eastAsia="Times New Roman" w:hAnsi="Times New Roman" w:cs="Times New Roman"/>
                <w:sz w:val="24"/>
                <w:szCs w:val="24"/>
                <w:lang w:val="uk-UA" w:eastAsia="ru-RU"/>
              </w:rPr>
              <w:br/>
              <w:t xml:space="preserve">-           іншими децентралізованими засобами регулювання напруги та реактивної потужності </w:t>
            </w:r>
            <w:r w:rsidRPr="001F3B0A">
              <w:rPr>
                <w:rFonts w:ascii="Times New Roman" w:eastAsia="Times New Roman" w:hAnsi="Times New Roman" w:cs="Times New Roman"/>
                <w:b/>
                <w:bCs/>
                <w:sz w:val="24"/>
                <w:szCs w:val="24"/>
                <w:lang w:val="uk-UA" w:eastAsia="ru-RU"/>
              </w:rPr>
              <w:t>(СК</w:t>
            </w:r>
            <w:r w:rsidRPr="001F3B0A">
              <w:rPr>
                <w:rFonts w:ascii="Times New Roman" w:eastAsia="Times New Roman" w:hAnsi="Times New Roman" w:cs="Times New Roman"/>
                <w:b/>
                <w:bCs/>
                <w:sz w:val="24"/>
                <w:szCs w:val="24"/>
                <w:lang w:eastAsia="ru-RU"/>
              </w:rPr>
              <w:t>, БСК, ШР і т.д.)</w:t>
            </w:r>
            <w:r w:rsidRPr="001F3B0A">
              <w:rPr>
                <w:rFonts w:ascii="Times New Roman" w:eastAsia="Times New Roman" w:hAnsi="Times New Roman" w:cs="Times New Roman"/>
                <w:b/>
                <w:bCs/>
                <w:sz w:val="24"/>
                <w:szCs w:val="24"/>
                <w:lang w:val="uk-UA" w:eastAsia="ru-RU"/>
              </w:rPr>
              <w:t>.</w:t>
            </w:r>
          </w:p>
        </w:tc>
        <w:tc>
          <w:tcPr>
            <w:tcW w:w="3982" w:type="dxa"/>
            <w:vAlign w:val="center"/>
            <w:hideMark/>
          </w:tcPr>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r w:rsidRPr="001F3B0A">
              <w:rPr>
                <w:rFonts w:ascii="Times New Roman" w:eastAsia="Times New Roman" w:hAnsi="Times New Roman" w:cs="Times New Roman"/>
                <w:sz w:val="24"/>
                <w:szCs w:val="24"/>
                <w:lang w:eastAsia="ru-RU"/>
              </w:rPr>
              <w:t xml:space="preserve">СТАТКОМ и СТК – </w:t>
            </w:r>
            <w:r w:rsidRPr="001F3B0A">
              <w:rPr>
                <w:rFonts w:ascii="Times New Roman" w:eastAsia="Times New Roman" w:hAnsi="Times New Roman" w:cs="Times New Roman"/>
                <w:sz w:val="24"/>
                <w:szCs w:val="24"/>
                <w:lang w:val="uk-UA" w:eastAsia="ru-RU"/>
              </w:rPr>
              <w:t xml:space="preserve">це і є «статичні компенсатори реактивної потужності». А інші - це батареї статичних конденсаторів (БСК), синхронні компенсатори (СК), </w:t>
            </w:r>
            <w:proofErr w:type="spellStart"/>
            <w:r w:rsidRPr="001F3B0A">
              <w:rPr>
                <w:rFonts w:ascii="Times New Roman" w:eastAsia="Times New Roman" w:hAnsi="Times New Roman" w:cs="Times New Roman"/>
                <w:sz w:val="24"/>
                <w:szCs w:val="24"/>
                <w:lang w:val="uk-UA" w:eastAsia="ru-RU"/>
              </w:rPr>
              <w:t>шунтуючі</w:t>
            </w:r>
            <w:proofErr w:type="spellEnd"/>
            <w:r w:rsidRPr="001F3B0A">
              <w:rPr>
                <w:rFonts w:ascii="Times New Roman" w:eastAsia="Times New Roman" w:hAnsi="Times New Roman" w:cs="Times New Roman"/>
                <w:sz w:val="24"/>
                <w:szCs w:val="24"/>
                <w:lang w:val="uk-UA" w:eastAsia="ru-RU"/>
              </w:rPr>
              <w:t xml:space="preserve"> реактори (ШР).</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300"/>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eastAsia="ru-RU"/>
              </w:rPr>
              <w:t xml:space="preserve">5.9.6.5. </w:t>
            </w:r>
            <w:r w:rsidRPr="001F3B0A">
              <w:rPr>
                <w:rFonts w:ascii="Times New Roman" w:eastAsia="Times New Roman" w:hAnsi="Times New Roman" w:cs="Times New Roman"/>
                <w:sz w:val="24"/>
                <w:szCs w:val="24"/>
                <w:lang w:val="uk-UA" w:eastAsia="ru-RU"/>
              </w:rPr>
              <w:t xml:space="preserve">Вторинне регулювання напруги – централізоване </w:t>
            </w:r>
            <w:r w:rsidRPr="001F3B0A">
              <w:rPr>
                <w:rFonts w:ascii="Times New Roman" w:eastAsia="Times New Roman" w:hAnsi="Times New Roman" w:cs="Times New Roman"/>
                <w:b/>
                <w:bCs/>
                <w:sz w:val="24"/>
                <w:szCs w:val="24"/>
                <w:lang w:val="uk-UA" w:eastAsia="ru-RU"/>
              </w:rPr>
              <w:t>керування</w:t>
            </w:r>
            <w:r w:rsidRPr="001F3B0A">
              <w:rPr>
                <w:rFonts w:ascii="Times New Roman" w:eastAsia="Times New Roman" w:hAnsi="Times New Roman" w:cs="Times New Roman"/>
                <w:sz w:val="24"/>
                <w:szCs w:val="24"/>
                <w:lang w:val="uk-UA" w:eastAsia="ru-RU"/>
              </w:rPr>
              <w:t xml:space="preserve"> (оперативне або автоматичне) регулюванням напруги та реактивної потужності у передавальних мережах (енергосистемі). Воно може бути забезпечене такими засобами:</w:t>
            </w:r>
            <w:r w:rsidRPr="001F3B0A">
              <w:rPr>
                <w:rFonts w:ascii="Times New Roman" w:eastAsia="Times New Roman" w:hAnsi="Times New Roman" w:cs="Times New Roman"/>
                <w:sz w:val="24"/>
                <w:szCs w:val="24"/>
                <w:lang w:val="uk-UA" w:eastAsia="ru-RU"/>
              </w:rPr>
              <w:br/>
              <w:t>- генеруючі  одиниці;</w:t>
            </w:r>
            <w:r w:rsidRPr="001F3B0A">
              <w:rPr>
                <w:rFonts w:ascii="Times New Roman" w:eastAsia="Times New Roman" w:hAnsi="Times New Roman" w:cs="Times New Roman"/>
                <w:sz w:val="24"/>
                <w:szCs w:val="24"/>
                <w:lang w:val="uk-UA" w:eastAsia="ru-RU"/>
              </w:rPr>
              <w:br/>
              <w:t xml:space="preserve">- перемикачі </w:t>
            </w:r>
            <w:proofErr w:type="spellStart"/>
            <w:r w:rsidRPr="001F3B0A">
              <w:rPr>
                <w:rFonts w:ascii="Times New Roman" w:eastAsia="Times New Roman" w:hAnsi="Times New Roman" w:cs="Times New Roman"/>
                <w:sz w:val="24"/>
                <w:szCs w:val="24"/>
                <w:lang w:val="uk-UA" w:eastAsia="ru-RU"/>
              </w:rPr>
              <w:t>відгалужень</w:t>
            </w:r>
            <w:proofErr w:type="spellEnd"/>
            <w:r w:rsidRPr="001F3B0A">
              <w:rPr>
                <w:rFonts w:ascii="Times New Roman" w:eastAsia="Times New Roman" w:hAnsi="Times New Roman" w:cs="Times New Roman"/>
                <w:sz w:val="24"/>
                <w:szCs w:val="24"/>
                <w:lang w:val="uk-UA" w:eastAsia="ru-RU"/>
              </w:rPr>
              <w:t xml:space="preserve"> під навантаженням (РПН) трансформаторів,</w:t>
            </w:r>
            <w:r w:rsidRPr="001F3B0A">
              <w:rPr>
                <w:rFonts w:ascii="Times New Roman" w:eastAsia="Times New Roman" w:hAnsi="Times New Roman" w:cs="Times New Roman"/>
                <w:sz w:val="24"/>
                <w:szCs w:val="24"/>
                <w:lang w:val="uk-UA" w:eastAsia="ru-RU"/>
              </w:rPr>
              <w:br/>
              <w:t>- синхронні компенсатори;</w:t>
            </w:r>
            <w:r w:rsidRPr="001F3B0A">
              <w:rPr>
                <w:rFonts w:ascii="Times New Roman" w:eastAsia="Times New Roman" w:hAnsi="Times New Roman" w:cs="Times New Roman"/>
                <w:sz w:val="24"/>
                <w:szCs w:val="24"/>
                <w:lang w:val="uk-UA" w:eastAsia="ru-RU"/>
              </w:rPr>
              <w:br/>
              <w:t xml:space="preserve">- статичні компенсатори реактивної потужності </w:t>
            </w:r>
            <w:r w:rsidRPr="001F3B0A">
              <w:rPr>
                <w:rFonts w:ascii="Times New Roman" w:eastAsia="Times New Roman" w:hAnsi="Times New Roman" w:cs="Times New Roman"/>
                <w:b/>
                <w:bCs/>
                <w:sz w:val="24"/>
                <w:szCs w:val="24"/>
                <w:lang w:val="uk-UA" w:eastAsia="ru-RU"/>
              </w:rPr>
              <w:t>(СК)</w:t>
            </w:r>
            <w:r w:rsidRPr="001F3B0A">
              <w:rPr>
                <w:rFonts w:ascii="Times New Roman" w:eastAsia="Times New Roman" w:hAnsi="Times New Roman" w:cs="Times New Roman"/>
                <w:sz w:val="24"/>
                <w:szCs w:val="24"/>
                <w:lang w:val="uk-UA" w:eastAsia="ru-RU"/>
              </w:rPr>
              <w:t>;</w:t>
            </w:r>
            <w:r w:rsidRPr="001F3B0A">
              <w:rPr>
                <w:rFonts w:ascii="Times New Roman" w:eastAsia="Times New Roman" w:hAnsi="Times New Roman" w:cs="Times New Roman"/>
                <w:sz w:val="24"/>
                <w:szCs w:val="24"/>
                <w:lang w:val="uk-UA" w:eastAsia="ru-RU"/>
              </w:rPr>
              <w:br/>
              <w:t>- переведення генеруючого обладнання в режим СК;</w:t>
            </w:r>
            <w:r w:rsidRPr="001F3B0A">
              <w:rPr>
                <w:rFonts w:ascii="Times New Roman" w:eastAsia="Times New Roman" w:hAnsi="Times New Roman" w:cs="Times New Roman"/>
                <w:sz w:val="24"/>
                <w:szCs w:val="24"/>
                <w:lang w:val="uk-UA" w:eastAsia="ru-RU"/>
              </w:rPr>
              <w:br/>
              <w:t xml:space="preserve">- </w:t>
            </w:r>
            <w:proofErr w:type="spellStart"/>
            <w:r w:rsidRPr="001F3B0A">
              <w:rPr>
                <w:rFonts w:ascii="Times New Roman" w:eastAsia="Times New Roman" w:hAnsi="Times New Roman" w:cs="Times New Roman"/>
                <w:sz w:val="24"/>
                <w:szCs w:val="24"/>
                <w:lang w:val="uk-UA" w:eastAsia="ru-RU"/>
              </w:rPr>
              <w:t>шунтуючі</w:t>
            </w:r>
            <w:proofErr w:type="spellEnd"/>
            <w:r w:rsidRPr="001F3B0A">
              <w:rPr>
                <w:rFonts w:ascii="Times New Roman" w:eastAsia="Times New Roman" w:hAnsi="Times New Roman" w:cs="Times New Roman"/>
                <w:sz w:val="24"/>
                <w:szCs w:val="24"/>
                <w:lang w:val="uk-UA" w:eastAsia="ru-RU"/>
              </w:rPr>
              <w:t xml:space="preserve"> реактори;</w:t>
            </w:r>
            <w:r w:rsidRPr="001F3B0A">
              <w:rPr>
                <w:rFonts w:ascii="Times New Roman" w:eastAsia="Times New Roman" w:hAnsi="Times New Roman" w:cs="Times New Roman"/>
                <w:sz w:val="24"/>
                <w:szCs w:val="24"/>
                <w:lang w:val="uk-UA" w:eastAsia="ru-RU"/>
              </w:rPr>
              <w:br/>
              <w:t>- батареї конденсаторів;</w:t>
            </w:r>
            <w:r w:rsidRPr="001F3B0A">
              <w:rPr>
                <w:rFonts w:ascii="Times New Roman" w:eastAsia="Times New Roman" w:hAnsi="Times New Roman" w:cs="Times New Roman"/>
                <w:sz w:val="24"/>
                <w:szCs w:val="24"/>
                <w:lang w:val="uk-UA" w:eastAsia="ru-RU"/>
              </w:rPr>
              <w:br/>
              <w:t>- перемикання ліній передачі.</w:t>
            </w:r>
          </w:p>
        </w:tc>
        <w:tc>
          <w:tcPr>
            <w:tcW w:w="0" w:type="auto"/>
            <w:vAlign w:val="center"/>
            <w:hideMark/>
          </w:tcPr>
          <w:p w:rsidR="001F3B0A" w:rsidRPr="001F3B0A" w:rsidRDefault="001F3B0A" w:rsidP="001F3B0A">
            <w:pPr>
              <w:spacing w:before="100" w:beforeAutospacing="1" w:after="100" w:afterAutospacing="1" w:line="240" w:lineRule="auto"/>
              <w:ind w:left="208" w:right="240"/>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eastAsia="ru-RU"/>
              </w:rPr>
              <w:t xml:space="preserve">5.9.6.5. </w:t>
            </w:r>
            <w:r w:rsidRPr="001F3B0A">
              <w:rPr>
                <w:rFonts w:ascii="Times New Roman" w:eastAsia="Times New Roman" w:hAnsi="Times New Roman" w:cs="Times New Roman"/>
                <w:sz w:val="24"/>
                <w:szCs w:val="24"/>
                <w:lang w:val="uk-UA" w:eastAsia="ru-RU"/>
              </w:rPr>
              <w:t>Вторинне регулювання напруги – централізоване (оперативне або автоматичне) регулювання напруги та реактивної потужності у передавальних мережах (енергосистемі). Воно може бути забезпечене такими засобами:</w:t>
            </w:r>
            <w:r w:rsidRPr="001F3B0A">
              <w:rPr>
                <w:rFonts w:ascii="Times New Roman" w:eastAsia="Times New Roman" w:hAnsi="Times New Roman" w:cs="Times New Roman"/>
                <w:sz w:val="24"/>
                <w:szCs w:val="24"/>
                <w:lang w:val="uk-UA" w:eastAsia="ru-RU"/>
              </w:rPr>
              <w:br/>
              <w:t>- генеруючі  одиниці;</w:t>
            </w:r>
            <w:r w:rsidRPr="001F3B0A">
              <w:rPr>
                <w:rFonts w:ascii="Times New Roman" w:eastAsia="Times New Roman" w:hAnsi="Times New Roman" w:cs="Times New Roman"/>
                <w:sz w:val="24"/>
                <w:szCs w:val="24"/>
                <w:lang w:val="uk-UA" w:eastAsia="ru-RU"/>
              </w:rPr>
              <w:br/>
              <w:t xml:space="preserve">- перемикачі </w:t>
            </w:r>
            <w:proofErr w:type="spellStart"/>
            <w:r w:rsidRPr="001F3B0A">
              <w:rPr>
                <w:rFonts w:ascii="Times New Roman" w:eastAsia="Times New Roman" w:hAnsi="Times New Roman" w:cs="Times New Roman"/>
                <w:sz w:val="24"/>
                <w:szCs w:val="24"/>
                <w:lang w:val="uk-UA" w:eastAsia="ru-RU"/>
              </w:rPr>
              <w:t>відгалужень</w:t>
            </w:r>
            <w:proofErr w:type="spellEnd"/>
            <w:r w:rsidRPr="001F3B0A">
              <w:rPr>
                <w:rFonts w:ascii="Times New Roman" w:eastAsia="Times New Roman" w:hAnsi="Times New Roman" w:cs="Times New Roman"/>
                <w:sz w:val="24"/>
                <w:szCs w:val="24"/>
                <w:lang w:val="uk-UA" w:eastAsia="ru-RU"/>
              </w:rPr>
              <w:t xml:space="preserve"> під навантаженням (РПН) трансформаторів,</w:t>
            </w:r>
            <w:r w:rsidRPr="001F3B0A">
              <w:rPr>
                <w:rFonts w:ascii="Times New Roman" w:eastAsia="Times New Roman" w:hAnsi="Times New Roman" w:cs="Times New Roman"/>
                <w:sz w:val="24"/>
                <w:szCs w:val="24"/>
                <w:lang w:val="uk-UA" w:eastAsia="ru-RU"/>
              </w:rPr>
              <w:br/>
              <w:t>- синхронні компенсатори;</w:t>
            </w:r>
            <w:r w:rsidRPr="001F3B0A">
              <w:rPr>
                <w:rFonts w:ascii="Times New Roman" w:eastAsia="Times New Roman" w:hAnsi="Times New Roman" w:cs="Times New Roman"/>
                <w:sz w:val="24"/>
                <w:szCs w:val="24"/>
                <w:lang w:val="uk-UA" w:eastAsia="ru-RU"/>
              </w:rPr>
              <w:br/>
              <w:t>- статичні компенсатори реактивної потужності;</w:t>
            </w:r>
            <w:r w:rsidRPr="001F3B0A">
              <w:rPr>
                <w:rFonts w:ascii="Times New Roman" w:eastAsia="Times New Roman" w:hAnsi="Times New Roman" w:cs="Times New Roman"/>
                <w:sz w:val="24"/>
                <w:szCs w:val="24"/>
                <w:lang w:val="uk-UA" w:eastAsia="ru-RU"/>
              </w:rPr>
              <w:br/>
              <w:t>- переведення генеруючого обладнання в режим СК;</w:t>
            </w:r>
            <w:r w:rsidRPr="001F3B0A">
              <w:rPr>
                <w:rFonts w:ascii="Times New Roman" w:eastAsia="Times New Roman" w:hAnsi="Times New Roman" w:cs="Times New Roman"/>
                <w:sz w:val="24"/>
                <w:szCs w:val="24"/>
                <w:lang w:val="uk-UA" w:eastAsia="ru-RU"/>
              </w:rPr>
              <w:br/>
              <w:t xml:space="preserve">- </w:t>
            </w:r>
            <w:proofErr w:type="spellStart"/>
            <w:r w:rsidRPr="001F3B0A">
              <w:rPr>
                <w:rFonts w:ascii="Times New Roman" w:eastAsia="Times New Roman" w:hAnsi="Times New Roman" w:cs="Times New Roman"/>
                <w:sz w:val="24"/>
                <w:szCs w:val="24"/>
                <w:lang w:val="uk-UA" w:eastAsia="ru-RU"/>
              </w:rPr>
              <w:t>шунтуючі</w:t>
            </w:r>
            <w:proofErr w:type="spellEnd"/>
            <w:r w:rsidRPr="001F3B0A">
              <w:rPr>
                <w:rFonts w:ascii="Times New Roman" w:eastAsia="Times New Roman" w:hAnsi="Times New Roman" w:cs="Times New Roman"/>
                <w:sz w:val="24"/>
                <w:szCs w:val="24"/>
                <w:lang w:val="uk-UA" w:eastAsia="ru-RU"/>
              </w:rPr>
              <w:t xml:space="preserve"> реактори;</w:t>
            </w:r>
            <w:r w:rsidRPr="001F3B0A">
              <w:rPr>
                <w:rFonts w:ascii="Times New Roman" w:eastAsia="Times New Roman" w:hAnsi="Times New Roman" w:cs="Times New Roman"/>
                <w:sz w:val="24"/>
                <w:szCs w:val="24"/>
                <w:lang w:val="uk-UA" w:eastAsia="ru-RU"/>
              </w:rPr>
              <w:br/>
              <w:t>- батареї конденсаторів;</w:t>
            </w:r>
            <w:r w:rsidRPr="001F3B0A">
              <w:rPr>
                <w:rFonts w:ascii="Times New Roman" w:eastAsia="Times New Roman" w:hAnsi="Times New Roman" w:cs="Times New Roman"/>
                <w:sz w:val="24"/>
                <w:szCs w:val="24"/>
                <w:lang w:val="uk-UA" w:eastAsia="ru-RU"/>
              </w:rPr>
              <w:br/>
              <w:t xml:space="preserve">- перемикання ліній </w:t>
            </w:r>
            <w:r w:rsidRPr="001F3B0A">
              <w:rPr>
                <w:rFonts w:ascii="Times New Roman" w:eastAsia="Times New Roman" w:hAnsi="Times New Roman" w:cs="Times New Roman"/>
                <w:b/>
                <w:bCs/>
                <w:sz w:val="24"/>
                <w:szCs w:val="24"/>
                <w:lang w:val="uk-UA" w:eastAsia="ru-RU"/>
              </w:rPr>
              <w:t>електро</w:t>
            </w:r>
            <w:r w:rsidRPr="001F3B0A">
              <w:rPr>
                <w:rFonts w:ascii="Times New Roman" w:eastAsia="Times New Roman" w:hAnsi="Times New Roman" w:cs="Times New Roman"/>
                <w:sz w:val="24"/>
                <w:szCs w:val="24"/>
                <w:lang w:val="uk-UA" w:eastAsia="ru-RU"/>
              </w:rPr>
              <w:t>передачі.</w:t>
            </w:r>
          </w:p>
        </w:tc>
        <w:tc>
          <w:tcPr>
            <w:tcW w:w="3982" w:type="dxa"/>
            <w:vAlign w:val="center"/>
            <w:hideMark/>
          </w:tcPr>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Прибрати «керування», «керування регулюванням» це некоректний термін.</w:t>
            </w:r>
          </w:p>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СК - це скорочення завжди було - «синхронний компенсатор», а ЛЕП - лінії електропередачі (на відміну від ліній зв'язку).</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3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xml:space="preserve">5.9.6.6 Вторинне регулювання напруги та реактивної потужності здійснюється лише за </w:t>
            </w:r>
            <w:r w:rsidRPr="001F3B0A">
              <w:rPr>
                <w:rFonts w:ascii="Times New Roman" w:eastAsia="Times New Roman" w:hAnsi="Times New Roman" w:cs="Times New Roman"/>
                <w:b/>
                <w:bCs/>
                <w:sz w:val="24"/>
                <w:szCs w:val="24"/>
                <w:lang w:val="uk-UA" w:eastAsia="ru-RU"/>
              </w:rPr>
              <w:t>чітким розпорядженням</w:t>
            </w:r>
            <w:r w:rsidRPr="001F3B0A">
              <w:rPr>
                <w:rFonts w:ascii="Times New Roman" w:eastAsia="Times New Roman" w:hAnsi="Times New Roman" w:cs="Times New Roman"/>
                <w:sz w:val="24"/>
                <w:szCs w:val="24"/>
                <w:lang w:val="uk-UA" w:eastAsia="ru-RU"/>
              </w:rPr>
              <w:t xml:space="preserve"> Оператора системи передачі.</w:t>
            </w:r>
          </w:p>
        </w:tc>
        <w:tc>
          <w:tcPr>
            <w:tcW w:w="0" w:type="auto"/>
            <w:vAlign w:val="center"/>
            <w:hideMark/>
          </w:tcPr>
          <w:p w:rsidR="001F3B0A" w:rsidRPr="001F3B0A" w:rsidRDefault="001F3B0A" w:rsidP="001F3B0A">
            <w:pPr>
              <w:spacing w:before="100" w:beforeAutospacing="1" w:after="100" w:afterAutospacing="1" w:line="240" w:lineRule="auto"/>
              <w:ind w:left="208"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5.9.6.6 Вторинне регулювання напруги та реактивної потужності здійснюється лише за </w:t>
            </w:r>
            <w:r w:rsidRPr="001F3B0A">
              <w:rPr>
                <w:rFonts w:ascii="Times New Roman" w:eastAsia="Times New Roman" w:hAnsi="Times New Roman" w:cs="Times New Roman"/>
                <w:b/>
                <w:bCs/>
                <w:sz w:val="24"/>
                <w:szCs w:val="24"/>
                <w:lang w:eastAsia="ru-RU"/>
              </w:rPr>
              <w:t>командой</w:t>
            </w:r>
            <w:r w:rsidRPr="001F3B0A">
              <w:rPr>
                <w:rFonts w:ascii="Times New Roman" w:eastAsia="Times New Roman" w:hAnsi="Times New Roman" w:cs="Times New Roman"/>
                <w:sz w:val="24"/>
                <w:szCs w:val="24"/>
                <w:lang w:val="uk-UA" w:eastAsia="ru-RU"/>
              </w:rPr>
              <w:t xml:space="preserve"> Оператора системи передачі.</w:t>
            </w:r>
          </w:p>
        </w:tc>
        <w:tc>
          <w:tcPr>
            <w:tcW w:w="3982" w:type="dxa"/>
            <w:vAlign w:val="center"/>
            <w:hideMark/>
          </w:tcPr>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Нечітких розпоряджень ОСП не дає, а регулювання напруги здійснюється за командою ОСП.</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3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5.9.6.7. У разі вичерпання регулювального діапазону </w:t>
            </w:r>
            <w:r w:rsidRPr="001F3B0A">
              <w:rPr>
                <w:rFonts w:ascii="Times New Roman" w:eastAsia="Times New Roman" w:hAnsi="Times New Roman" w:cs="Times New Roman"/>
                <w:b/>
                <w:bCs/>
                <w:sz w:val="24"/>
                <w:szCs w:val="24"/>
                <w:lang w:val="uk-UA" w:eastAsia="ru-RU"/>
              </w:rPr>
              <w:t>генераторів, СК, а також інших</w:t>
            </w:r>
            <w:r w:rsidRPr="001F3B0A">
              <w:rPr>
                <w:rFonts w:ascii="Times New Roman" w:eastAsia="Times New Roman" w:hAnsi="Times New Roman" w:cs="Times New Roman"/>
                <w:sz w:val="24"/>
                <w:szCs w:val="24"/>
                <w:lang w:val="uk-UA" w:eastAsia="ru-RU"/>
              </w:rPr>
              <w:t xml:space="preserve"> перерахованих у пунктах 5.9.6.2 та 5.9.6.5 цього підрозділу заходів регулювання напруги можливі також наступні обмежувальні дії:</w:t>
            </w:r>
            <w:r w:rsidRPr="001F3B0A">
              <w:rPr>
                <w:rFonts w:ascii="Times New Roman" w:eastAsia="Times New Roman" w:hAnsi="Times New Roman" w:cs="Times New Roman"/>
                <w:sz w:val="24"/>
                <w:szCs w:val="24"/>
                <w:lang w:val="uk-UA" w:eastAsia="ru-RU"/>
              </w:rPr>
              <w:br/>
              <w:t xml:space="preserve">для запобігання зниженню напруги нижче допустимих значень: </w:t>
            </w:r>
            <w:r w:rsidRPr="001F3B0A">
              <w:rPr>
                <w:rFonts w:ascii="Times New Roman" w:eastAsia="Times New Roman" w:hAnsi="Times New Roman" w:cs="Times New Roman"/>
                <w:sz w:val="24"/>
                <w:szCs w:val="24"/>
                <w:lang w:val="uk-UA" w:eastAsia="ru-RU"/>
              </w:rPr>
              <w:br/>
              <w:t xml:space="preserve">- відімкнення однієї сторони довгих передавальних ліній ВН, у випадках,  </w:t>
            </w:r>
            <w:r w:rsidRPr="001F3B0A">
              <w:rPr>
                <w:rFonts w:ascii="Times New Roman" w:eastAsia="Times New Roman" w:hAnsi="Times New Roman" w:cs="Times New Roman"/>
                <w:b/>
                <w:bCs/>
                <w:sz w:val="24"/>
                <w:szCs w:val="24"/>
                <w:lang w:val="uk-UA" w:eastAsia="ru-RU"/>
              </w:rPr>
              <w:t>без порушень у</w:t>
            </w:r>
            <w:r w:rsidRPr="001F3B0A">
              <w:rPr>
                <w:rFonts w:ascii="Times New Roman" w:eastAsia="Times New Roman" w:hAnsi="Times New Roman" w:cs="Times New Roman"/>
                <w:sz w:val="24"/>
                <w:szCs w:val="24"/>
                <w:lang w:val="uk-UA" w:eastAsia="ru-RU"/>
              </w:rPr>
              <w:t xml:space="preserve"> роботі енергосистеми;</w:t>
            </w:r>
            <w:r w:rsidRPr="001F3B0A">
              <w:rPr>
                <w:rFonts w:ascii="Times New Roman" w:eastAsia="Times New Roman" w:hAnsi="Times New Roman" w:cs="Times New Roman"/>
                <w:sz w:val="24"/>
                <w:szCs w:val="24"/>
                <w:lang w:val="uk-UA" w:eastAsia="ru-RU"/>
              </w:rPr>
              <w:br/>
              <w:t>- перемикання агрегатів ГАЕС з насосного режиму в режим виробництва;</w:t>
            </w:r>
            <w:r w:rsidRPr="001F3B0A">
              <w:rPr>
                <w:rFonts w:ascii="Times New Roman" w:eastAsia="Times New Roman" w:hAnsi="Times New Roman" w:cs="Times New Roman"/>
                <w:sz w:val="24"/>
                <w:szCs w:val="24"/>
                <w:lang w:val="uk-UA" w:eastAsia="ru-RU"/>
              </w:rPr>
              <w:br/>
              <w:t>- додатковий запит ОСП про реактивну потужність від теплових електростанцій, окрім атомних електростанцій, за рахунок їхнього виробництва активної потужності, але у межах їхніх технічних обмежень;</w:t>
            </w:r>
            <w:r w:rsidRPr="001F3B0A">
              <w:rPr>
                <w:rFonts w:ascii="Times New Roman" w:eastAsia="Times New Roman" w:hAnsi="Times New Roman" w:cs="Times New Roman"/>
                <w:sz w:val="24"/>
                <w:szCs w:val="24"/>
                <w:lang w:val="uk-UA" w:eastAsia="ru-RU"/>
              </w:rPr>
              <w:br/>
              <w:t>- запит про підтримку реактивною потужністю з суміжних енергосистем;</w:t>
            </w:r>
            <w:r w:rsidRPr="001F3B0A">
              <w:rPr>
                <w:rFonts w:ascii="Times New Roman" w:eastAsia="Times New Roman" w:hAnsi="Times New Roman" w:cs="Times New Roman"/>
                <w:sz w:val="24"/>
                <w:szCs w:val="24"/>
                <w:lang w:val="uk-UA" w:eastAsia="ru-RU"/>
              </w:rPr>
              <w:br/>
              <w:t>- обмеження споживачів (САВН) для запобігання лавини напруги, якщо всі інші ресурси регулювання  напруги вичерпані;</w:t>
            </w:r>
            <w:r w:rsidRPr="001F3B0A">
              <w:rPr>
                <w:rFonts w:ascii="Times New Roman" w:eastAsia="Times New Roman" w:hAnsi="Times New Roman" w:cs="Times New Roman"/>
                <w:sz w:val="24"/>
                <w:szCs w:val="24"/>
                <w:lang w:val="uk-UA" w:eastAsia="ru-RU"/>
              </w:rPr>
              <w:br/>
              <w:t xml:space="preserve">- </w:t>
            </w:r>
            <w:r w:rsidRPr="001F3B0A">
              <w:rPr>
                <w:rFonts w:ascii="Times New Roman" w:eastAsia="Times New Roman" w:hAnsi="Times New Roman" w:cs="Times New Roman"/>
                <w:b/>
                <w:bCs/>
                <w:sz w:val="24"/>
                <w:szCs w:val="24"/>
                <w:lang w:val="uk-UA" w:eastAsia="ru-RU"/>
              </w:rPr>
              <w:t>розпорядження</w:t>
            </w:r>
            <w:r w:rsidRPr="001F3B0A">
              <w:rPr>
                <w:rFonts w:ascii="Times New Roman" w:eastAsia="Times New Roman" w:hAnsi="Times New Roman" w:cs="Times New Roman"/>
                <w:sz w:val="24"/>
                <w:szCs w:val="24"/>
                <w:lang w:val="uk-UA" w:eastAsia="ru-RU"/>
              </w:rPr>
              <w:t xml:space="preserve"> Користувачам системи розподілу щодо регулювання напруги та реактивної потужності; </w:t>
            </w:r>
            <w:r w:rsidRPr="001F3B0A">
              <w:rPr>
                <w:rFonts w:ascii="Times New Roman" w:eastAsia="Times New Roman" w:hAnsi="Times New Roman" w:cs="Times New Roman"/>
                <w:sz w:val="24"/>
                <w:szCs w:val="24"/>
                <w:lang w:val="uk-UA" w:eastAsia="ru-RU"/>
              </w:rPr>
              <w:br/>
              <w:t xml:space="preserve">- для запобігання підвищенню напруги вище допустимих значень: </w:t>
            </w:r>
            <w:r w:rsidRPr="001F3B0A">
              <w:rPr>
                <w:rFonts w:ascii="Times New Roman" w:eastAsia="Times New Roman" w:hAnsi="Times New Roman" w:cs="Times New Roman"/>
                <w:sz w:val="24"/>
                <w:szCs w:val="24"/>
                <w:lang w:val="uk-UA" w:eastAsia="ru-RU"/>
              </w:rPr>
              <w:br/>
              <w:t xml:space="preserve">- відімкнення </w:t>
            </w:r>
            <w:proofErr w:type="spellStart"/>
            <w:r w:rsidRPr="001F3B0A">
              <w:rPr>
                <w:rFonts w:ascii="Times New Roman" w:eastAsia="Times New Roman" w:hAnsi="Times New Roman" w:cs="Times New Roman"/>
                <w:sz w:val="24"/>
                <w:szCs w:val="24"/>
                <w:lang w:val="uk-UA" w:eastAsia="ru-RU"/>
              </w:rPr>
              <w:t>батарей</w:t>
            </w:r>
            <w:proofErr w:type="spellEnd"/>
            <w:r w:rsidRPr="001F3B0A">
              <w:rPr>
                <w:rFonts w:ascii="Times New Roman" w:eastAsia="Times New Roman" w:hAnsi="Times New Roman" w:cs="Times New Roman"/>
                <w:sz w:val="24"/>
                <w:szCs w:val="24"/>
                <w:lang w:val="uk-UA" w:eastAsia="ru-RU"/>
              </w:rPr>
              <w:t>-конденсаторів на передавальних підстанціях і об’єктах користувачів енергосистеми;</w:t>
            </w:r>
            <w:r w:rsidRPr="001F3B0A">
              <w:rPr>
                <w:rFonts w:ascii="Times New Roman" w:eastAsia="Times New Roman" w:hAnsi="Times New Roman" w:cs="Times New Roman"/>
                <w:sz w:val="24"/>
                <w:szCs w:val="24"/>
                <w:lang w:val="uk-UA" w:eastAsia="ru-RU"/>
              </w:rPr>
              <w:br/>
              <w:t xml:space="preserve">- увімкнення </w:t>
            </w:r>
            <w:proofErr w:type="spellStart"/>
            <w:r w:rsidRPr="001F3B0A">
              <w:rPr>
                <w:rFonts w:ascii="Times New Roman" w:eastAsia="Times New Roman" w:hAnsi="Times New Roman" w:cs="Times New Roman"/>
                <w:sz w:val="24"/>
                <w:szCs w:val="24"/>
                <w:lang w:val="uk-UA" w:eastAsia="ru-RU"/>
              </w:rPr>
              <w:t>шунтуючих</w:t>
            </w:r>
            <w:proofErr w:type="spellEnd"/>
            <w:r w:rsidRPr="001F3B0A">
              <w:rPr>
                <w:rFonts w:ascii="Times New Roman" w:eastAsia="Times New Roman" w:hAnsi="Times New Roman" w:cs="Times New Roman"/>
                <w:sz w:val="24"/>
                <w:szCs w:val="24"/>
                <w:lang w:val="uk-UA" w:eastAsia="ru-RU"/>
              </w:rPr>
              <w:t xml:space="preserve">  реакторів на </w:t>
            </w:r>
            <w:r w:rsidRPr="001F3B0A">
              <w:rPr>
                <w:rFonts w:ascii="Times New Roman" w:eastAsia="Times New Roman" w:hAnsi="Times New Roman" w:cs="Times New Roman"/>
                <w:sz w:val="24"/>
                <w:szCs w:val="24"/>
                <w:lang w:val="uk-UA" w:eastAsia="ru-RU"/>
              </w:rPr>
              <w:lastRenderedPageBreak/>
              <w:t>магістральних підстанціях і об’єктах користувачів енергосистеми;</w:t>
            </w:r>
            <w:r w:rsidRPr="001F3B0A">
              <w:rPr>
                <w:rFonts w:ascii="Times New Roman" w:eastAsia="Times New Roman" w:hAnsi="Times New Roman" w:cs="Times New Roman"/>
                <w:sz w:val="24"/>
                <w:szCs w:val="24"/>
                <w:lang w:val="uk-UA" w:eastAsia="ru-RU"/>
              </w:rPr>
              <w:br/>
              <w:t>- перемикання агрегатів ГАЕС із режиму виробництва в насосний режим;</w:t>
            </w:r>
            <w:r w:rsidRPr="001F3B0A">
              <w:rPr>
                <w:rFonts w:ascii="Times New Roman" w:eastAsia="Times New Roman" w:hAnsi="Times New Roman" w:cs="Times New Roman"/>
                <w:sz w:val="24"/>
                <w:szCs w:val="24"/>
                <w:lang w:val="uk-UA" w:eastAsia="ru-RU"/>
              </w:rPr>
              <w:br/>
              <w:t xml:space="preserve">- зменшення </w:t>
            </w:r>
            <w:r w:rsidRPr="001F3B0A">
              <w:rPr>
                <w:rFonts w:ascii="Times New Roman" w:eastAsia="Times New Roman" w:hAnsi="Times New Roman" w:cs="Times New Roman"/>
                <w:b/>
                <w:bCs/>
                <w:sz w:val="24"/>
                <w:szCs w:val="24"/>
                <w:lang w:val="uk-UA" w:eastAsia="ru-RU"/>
              </w:rPr>
              <w:t>споживання</w:t>
            </w:r>
            <w:r w:rsidRPr="001F3B0A">
              <w:rPr>
                <w:rFonts w:ascii="Times New Roman" w:eastAsia="Times New Roman" w:hAnsi="Times New Roman" w:cs="Times New Roman"/>
                <w:sz w:val="24"/>
                <w:szCs w:val="24"/>
                <w:lang w:val="uk-UA" w:eastAsia="ru-RU"/>
              </w:rPr>
              <w:t xml:space="preserve"> реактивної потужності від теплових електростанцій, окрім атомних електростанцій, у межах їхніх технічних обмежень, тощо.</w:t>
            </w:r>
          </w:p>
        </w:tc>
        <w:tc>
          <w:tcPr>
            <w:tcW w:w="0" w:type="auto"/>
            <w:vAlign w:val="center"/>
            <w:hideMark/>
          </w:tcPr>
          <w:p w:rsidR="001F3B0A" w:rsidRPr="001F3B0A" w:rsidRDefault="001F3B0A" w:rsidP="001F3B0A">
            <w:pPr>
              <w:spacing w:before="100" w:beforeAutospacing="1" w:after="100" w:afterAutospacing="1" w:line="240" w:lineRule="auto"/>
              <w:ind w:left="208"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5.9.6.7. У разі вичерпання регулювального діапазону перерахованих у пунктах 5.9.6.2 та 5.9.6.5 цього підрозділу заходів регулювання напруги</w:t>
            </w:r>
            <w:r w:rsidRPr="001F3B0A">
              <w:rPr>
                <w:rFonts w:ascii="Times New Roman" w:eastAsia="Times New Roman" w:hAnsi="Times New Roman" w:cs="Times New Roman"/>
                <w:b/>
                <w:bCs/>
                <w:sz w:val="24"/>
                <w:szCs w:val="24"/>
                <w:lang w:val="uk-UA" w:eastAsia="ru-RU"/>
              </w:rPr>
              <w:t xml:space="preserve">, </w:t>
            </w:r>
            <w:r w:rsidRPr="001F3B0A">
              <w:rPr>
                <w:rFonts w:ascii="Times New Roman" w:eastAsia="Times New Roman" w:hAnsi="Times New Roman" w:cs="Times New Roman"/>
                <w:sz w:val="24"/>
                <w:szCs w:val="24"/>
                <w:lang w:val="uk-UA" w:eastAsia="ru-RU"/>
              </w:rPr>
              <w:t>можливі також наступні обмежувальні дії:</w:t>
            </w:r>
            <w:r w:rsidRPr="001F3B0A">
              <w:rPr>
                <w:rFonts w:ascii="Times New Roman" w:eastAsia="Times New Roman" w:hAnsi="Times New Roman" w:cs="Times New Roman"/>
                <w:sz w:val="24"/>
                <w:szCs w:val="24"/>
                <w:lang w:val="uk-UA" w:eastAsia="ru-RU"/>
              </w:rPr>
              <w:br/>
              <w:t xml:space="preserve">Для запобігання зниженню напруги нижче допустимих значень: </w:t>
            </w:r>
            <w:r w:rsidRPr="001F3B0A">
              <w:rPr>
                <w:rFonts w:ascii="Times New Roman" w:eastAsia="Times New Roman" w:hAnsi="Times New Roman" w:cs="Times New Roman"/>
                <w:sz w:val="24"/>
                <w:szCs w:val="24"/>
                <w:lang w:val="uk-UA" w:eastAsia="ru-RU"/>
              </w:rPr>
              <w:br/>
              <w:t xml:space="preserve">- відімкнення однієї сторони довгих передавальних ліній ВН, у випадках, </w:t>
            </w:r>
            <w:r w:rsidRPr="001F3B0A">
              <w:rPr>
                <w:rFonts w:ascii="Times New Roman" w:eastAsia="Times New Roman" w:hAnsi="Times New Roman" w:cs="Times New Roman"/>
                <w:b/>
                <w:bCs/>
                <w:sz w:val="24"/>
                <w:szCs w:val="24"/>
                <w:lang w:val="uk-UA" w:eastAsia="ru-RU"/>
              </w:rPr>
              <w:t>коли це допустимо за режимом</w:t>
            </w:r>
            <w:r w:rsidRPr="001F3B0A">
              <w:rPr>
                <w:rFonts w:ascii="Times New Roman" w:eastAsia="Times New Roman" w:hAnsi="Times New Roman" w:cs="Times New Roman"/>
                <w:sz w:val="24"/>
                <w:szCs w:val="24"/>
                <w:lang w:val="uk-UA" w:eastAsia="ru-RU"/>
              </w:rPr>
              <w:t xml:space="preserve"> роботи енергосистеми;</w:t>
            </w:r>
            <w:r w:rsidRPr="001F3B0A">
              <w:rPr>
                <w:rFonts w:ascii="Times New Roman" w:eastAsia="Times New Roman" w:hAnsi="Times New Roman" w:cs="Times New Roman"/>
                <w:sz w:val="24"/>
                <w:szCs w:val="24"/>
                <w:lang w:val="uk-UA" w:eastAsia="ru-RU"/>
              </w:rPr>
              <w:br/>
              <w:t>- перемикання агрегатів ГАЕС з насосного режиму в режим виробництва;</w:t>
            </w:r>
            <w:r w:rsidRPr="001F3B0A">
              <w:rPr>
                <w:rFonts w:ascii="Times New Roman" w:eastAsia="Times New Roman" w:hAnsi="Times New Roman" w:cs="Times New Roman"/>
                <w:sz w:val="24"/>
                <w:szCs w:val="24"/>
                <w:lang w:val="uk-UA" w:eastAsia="ru-RU"/>
              </w:rPr>
              <w:br/>
              <w:t xml:space="preserve">- додаткова команда ОСП про </w:t>
            </w:r>
            <w:r w:rsidRPr="001F3B0A">
              <w:rPr>
                <w:rFonts w:ascii="Times New Roman" w:eastAsia="Times New Roman" w:hAnsi="Times New Roman" w:cs="Times New Roman"/>
                <w:b/>
                <w:bCs/>
                <w:sz w:val="24"/>
                <w:szCs w:val="24"/>
                <w:lang w:val="uk-UA" w:eastAsia="ru-RU"/>
              </w:rPr>
              <w:t>збільшення вироблення</w:t>
            </w:r>
            <w:r w:rsidRPr="001F3B0A">
              <w:rPr>
                <w:rFonts w:ascii="Times New Roman" w:eastAsia="Times New Roman" w:hAnsi="Times New Roman" w:cs="Times New Roman"/>
                <w:sz w:val="24"/>
                <w:szCs w:val="24"/>
                <w:lang w:val="uk-UA" w:eastAsia="ru-RU"/>
              </w:rPr>
              <w:t xml:space="preserve"> реактивної потужності тепловими електростанціями, окрім атомних електростанцій, за рахунок їхнього виробництва активної потужності, але у межах їхніх технічних обмежень;</w:t>
            </w:r>
            <w:r w:rsidRPr="001F3B0A">
              <w:rPr>
                <w:rFonts w:ascii="Times New Roman" w:eastAsia="Times New Roman" w:hAnsi="Times New Roman" w:cs="Times New Roman"/>
                <w:sz w:val="24"/>
                <w:szCs w:val="24"/>
                <w:lang w:val="uk-UA" w:eastAsia="ru-RU"/>
              </w:rPr>
              <w:br/>
              <w:t>- запит про підтримку реактивною потужністю з суміжних енергосистем;</w:t>
            </w:r>
            <w:r w:rsidRPr="001F3B0A">
              <w:rPr>
                <w:rFonts w:ascii="Times New Roman" w:eastAsia="Times New Roman" w:hAnsi="Times New Roman" w:cs="Times New Roman"/>
                <w:sz w:val="24"/>
                <w:szCs w:val="24"/>
                <w:lang w:val="uk-UA" w:eastAsia="ru-RU"/>
              </w:rPr>
              <w:br/>
              <w:t xml:space="preserve">- обмеження </w:t>
            </w:r>
            <w:r w:rsidRPr="001F3B0A">
              <w:rPr>
                <w:rFonts w:ascii="Times New Roman" w:eastAsia="Times New Roman" w:hAnsi="Times New Roman" w:cs="Times New Roman"/>
                <w:b/>
                <w:bCs/>
                <w:sz w:val="24"/>
                <w:szCs w:val="24"/>
                <w:lang w:val="uk-UA" w:eastAsia="ru-RU"/>
              </w:rPr>
              <w:t>та вимкнення</w:t>
            </w:r>
            <w:r w:rsidRPr="001F3B0A">
              <w:rPr>
                <w:rFonts w:ascii="Times New Roman" w:eastAsia="Times New Roman" w:hAnsi="Times New Roman" w:cs="Times New Roman"/>
                <w:sz w:val="24"/>
                <w:szCs w:val="24"/>
                <w:lang w:val="uk-UA" w:eastAsia="ru-RU"/>
              </w:rPr>
              <w:t xml:space="preserve"> споживачів (</w:t>
            </w:r>
            <w:r w:rsidRPr="001F3B0A">
              <w:rPr>
                <w:rFonts w:ascii="Times New Roman" w:eastAsia="Times New Roman" w:hAnsi="Times New Roman" w:cs="Times New Roman"/>
                <w:b/>
                <w:bCs/>
                <w:sz w:val="24"/>
                <w:szCs w:val="24"/>
                <w:lang w:val="uk-UA" w:eastAsia="ru-RU"/>
              </w:rPr>
              <w:t>ГАВ,</w:t>
            </w:r>
            <w:r w:rsidRPr="001F3B0A">
              <w:rPr>
                <w:rFonts w:ascii="Times New Roman" w:eastAsia="Times New Roman" w:hAnsi="Times New Roman" w:cs="Times New Roman"/>
                <w:sz w:val="24"/>
                <w:szCs w:val="24"/>
                <w:lang w:val="uk-UA" w:eastAsia="ru-RU"/>
              </w:rPr>
              <w:t xml:space="preserve"> САВН) для запобігання лавини напруги, якщо всі інші ресурси регулювання  напруги вичерпані;</w:t>
            </w:r>
            <w:r w:rsidRPr="001F3B0A">
              <w:rPr>
                <w:rFonts w:ascii="Times New Roman" w:eastAsia="Times New Roman" w:hAnsi="Times New Roman" w:cs="Times New Roman"/>
                <w:sz w:val="24"/>
                <w:szCs w:val="24"/>
                <w:lang w:val="uk-UA" w:eastAsia="ru-RU"/>
              </w:rPr>
              <w:br/>
              <w:t xml:space="preserve">- </w:t>
            </w:r>
            <w:r w:rsidRPr="001F3B0A">
              <w:rPr>
                <w:rFonts w:ascii="Times New Roman" w:eastAsia="Times New Roman" w:hAnsi="Times New Roman" w:cs="Times New Roman"/>
                <w:b/>
                <w:bCs/>
                <w:sz w:val="24"/>
                <w:szCs w:val="24"/>
                <w:lang w:val="uk-UA" w:eastAsia="ru-RU"/>
              </w:rPr>
              <w:t xml:space="preserve">команда </w:t>
            </w:r>
            <w:r w:rsidRPr="001F3B0A">
              <w:rPr>
                <w:rFonts w:ascii="Times New Roman" w:eastAsia="Times New Roman" w:hAnsi="Times New Roman" w:cs="Times New Roman"/>
                <w:sz w:val="24"/>
                <w:szCs w:val="24"/>
                <w:lang w:val="uk-UA" w:eastAsia="ru-RU"/>
              </w:rPr>
              <w:t xml:space="preserve">Користувачам системи розподілу щодо регулювання напруги та реактивної потужності; </w:t>
            </w:r>
            <w:r w:rsidRPr="001F3B0A">
              <w:rPr>
                <w:rFonts w:ascii="Times New Roman" w:eastAsia="Times New Roman" w:hAnsi="Times New Roman" w:cs="Times New Roman"/>
                <w:sz w:val="24"/>
                <w:szCs w:val="24"/>
                <w:lang w:val="uk-UA" w:eastAsia="ru-RU"/>
              </w:rPr>
              <w:br/>
              <w:t xml:space="preserve">Для запобігання підвищенню напруги вище допустимих значень: </w:t>
            </w:r>
            <w:r w:rsidRPr="001F3B0A">
              <w:rPr>
                <w:rFonts w:ascii="Times New Roman" w:eastAsia="Times New Roman" w:hAnsi="Times New Roman" w:cs="Times New Roman"/>
                <w:sz w:val="24"/>
                <w:szCs w:val="24"/>
                <w:lang w:val="uk-UA" w:eastAsia="ru-RU"/>
              </w:rPr>
              <w:br/>
              <w:t xml:space="preserve">- відімкнення </w:t>
            </w:r>
            <w:proofErr w:type="spellStart"/>
            <w:r w:rsidRPr="001F3B0A">
              <w:rPr>
                <w:rFonts w:ascii="Times New Roman" w:eastAsia="Times New Roman" w:hAnsi="Times New Roman" w:cs="Times New Roman"/>
                <w:sz w:val="24"/>
                <w:szCs w:val="24"/>
                <w:lang w:val="uk-UA" w:eastAsia="ru-RU"/>
              </w:rPr>
              <w:t>батарей</w:t>
            </w:r>
            <w:proofErr w:type="spellEnd"/>
            <w:r w:rsidRPr="001F3B0A">
              <w:rPr>
                <w:rFonts w:ascii="Times New Roman" w:eastAsia="Times New Roman" w:hAnsi="Times New Roman" w:cs="Times New Roman"/>
                <w:b/>
                <w:bCs/>
                <w:sz w:val="24"/>
                <w:szCs w:val="24"/>
                <w:lang w:val="uk-UA" w:eastAsia="ru-RU"/>
              </w:rPr>
              <w:t xml:space="preserve"> </w:t>
            </w:r>
            <w:proofErr w:type="spellStart"/>
            <w:r w:rsidRPr="001F3B0A">
              <w:rPr>
                <w:rFonts w:ascii="Times New Roman" w:eastAsia="Times New Roman" w:hAnsi="Times New Roman" w:cs="Times New Roman"/>
                <w:b/>
                <w:bCs/>
                <w:sz w:val="24"/>
                <w:szCs w:val="24"/>
                <w:lang w:val="uk-UA" w:eastAsia="ru-RU"/>
              </w:rPr>
              <w:t>статических</w:t>
            </w:r>
            <w:proofErr w:type="spellEnd"/>
            <w:r w:rsidRPr="001F3B0A">
              <w:rPr>
                <w:rFonts w:ascii="Times New Roman" w:eastAsia="Times New Roman" w:hAnsi="Times New Roman" w:cs="Times New Roman"/>
                <w:sz w:val="24"/>
                <w:szCs w:val="24"/>
                <w:lang w:val="uk-UA" w:eastAsia="ru-RU"/>
              </w:rPr>
              <w:t xml:space="preserve"> конденсаторів на передавальних підстанціях і об’єктах користувачів енергосистеми;</w:t>
            </w:r>
            <w:r w:rsidRPr="001F3B0A">
              <w:rPr>
                <w:rFonts w:ascii="Times New Roman" w:eastAsia="Times New Roman" w:hAnsi="Times New Roman" w:cs="Times New Roman"/>
                <w:sz w:val="24"/>
                <w:szCs w:val="24"/>
                <w:lang w:val="uk-UA" w:eastAsia="ru-RU"/>
              </w:rPr>
              <w:br/>
            </w:r>
            <w:r w:rsidRPr="001F3B0A">
              <w:rPr>
                <w:rFonts w:ascii="Times New Roman" w:eastAsia="Times New Roman" w:hAnsi="Times New Roman" w:cs="Times New Roman"/>
                <w:sz w:val="24"/>
                <w:szCs w:val="24"/>
                <w:lang w:val="uk-UA" w:eastAsia="ru-RU"/>
              </w:rPr>
              <w:lastRenderedPageBreak/>
              <w:t xml:space="preserve">- увімкнення </w:t>
            </w:r>
            <w:proofErr w:type="spellStart"/>
            <w:r w:rsidRPr="001F3B0A">
              <w:rPr>
                <w:rFonts w:ascii="Times New Roman" w:eastAsia="Times New Roman" w:hAnsi="Times New Roman" w:cs="Times New Roman"/>
                <w:sz w:val="24"/>
                <w:szCs w:val="24"/>
                <w:lang w:val="uk-UA" w:eastAsia="ru-RU"/>
              </w:rPr>
              <w:t>шунтуючих</w:t>
            </w:r>
            <w:proofErr w:type="spellEnd"/>
            <w:r w:rsidRPr="001F3B0A">
              <w:rPr>
                <w:rFonts w:ascii="Times New Roman" w:eastAsia="Times New Roman" w:hAnsi="Times New Roman" w:cs="Times New Roman"/>
                <w:sz w:val="24"/>
                <w:szCs w:val="24"/>
                <w:lang w:val="uk-UA" w:eastAsia="ru-RU"/>
              </w:rPr>
              <w:t>  реакторів на магістральних підстанціях і об’єктах користувачів енергосистеми;</w:t>
            </w:r>
            <w:r w:rsidRPr="001F3B0A">
              <w:rPr>
                <w:rFonts w:ascii="Times New Roman" w:eastAsia="Times New Roman" w:hAnsi="Times New Roman" w:cs="Times New Roman"/>
                <w:sz w:val="24"/>
                <w:szCs w:val="24"/>
                <w:lang w:val="uk-UA" w:eastAsia="ru-RU"/>
              </w:rPr>
              <w:br/>
              <w:t>- перемикання агрегатів ГАЕС із режиму виробництва в насосний режим;</w:t>
            </w:r>
            <w:r w:rsidRPr="001F3B0A">
              <w:rPr>
                <w:rFonts w:ascii="Times New Roman" w:eastAsia="Times New Roman" w:hAnsi="Times New Roman" w:cs="Times New Roman"/>
                <w:sz w:val="24"/>
                <w:szCs w:val="24"/>
                <w:lang w:val="uk-UA" w:eastAsia="ru-RU"/>
              </w:rPr>
              <w:br/>
              <w:t xml:space="preserve">- зменшення </w:t>
            </w:r>
            <w:r w:rsidRPr="001F3B0A">
              <w:rPr>
                <w:rFonts w:ascii="Times New Roman" w:eastAsia="Times New Roman" w:hAnsi="Times New Roman" w:cs="Times New Roman"/>
                <w:b/>
                <w:bCs/>
                <w:sz w:val="24"/>
                <w:szCs w:val="24"/>
                <w:lang w:val="uk-UA" w:eastAsia="ru-RU"/>
              </w:rPr>
              <w:t>вироблення</w:t>
            </w:r>
            <w:r w:rsidRPr="001F3B0A">
              <w:rPr>
                <w:rFonts w:ascii="Times New Roman" w:eastAsia="Times New Roman" w:hAnsi="Times New Roman" w:cs="Times New Roman"/>
                <w:sz w:val="24"/>
                <w:szCs w:val="24"/>
                <w:lang w:val="uk-UA" w:eastAsia="ru-RU"/>
              </w:rPr>
              <w:t xml:space="preserve"> реактивної потужності від теплових електростанцій, окрім атомних електростанцій, у межах їхніх технічних обмежень, тощо.</w:t>
            </w:r>
          </w:p>
        </w:tc>
        <w:tc>
          <w:tcPr>
            <w:tcW w:w="3982" w:type="dxa"/>
            <w:vAlign w:val="center"/>
            <w:hideMark/>
          </w:tcPr>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proofErr w:type="spellStart"/>
            <w:r w:rsidRPr="001F3B0A">
              <w:rPr>
                <w:rFonts w:ascii="Times New Roman" w:eastAsia="Times New Roman" w:hAnsi="Times New Roman" w:cs="Times New Roman"/>
                <w:sz w:val="24"/>
                <w:szCs w:val="24"/>
                <w:lang w:eastAsia="ru-RU"/>
              </w:rPr>
              <w:lastRenderedPageBreak/>
              <w:t>Навіщо</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перераховувати</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якщо</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перерахування</w:t>
            </w:r>
            <w:proofErr w:type="spellEnd"/>
            <w:r w:rsidRPr="001F3B0A">
              <w:rPr>
                <w:rFonts w:ascii="Times New Roman" w:eastAsia="Times New Roman" w:hAnsi="Times New Roman" w:cs="Times New Roman"/>
                <w:sz w:val="24"/>
                <w:szCs w:val="24"/>
                <w:lang w:eastAsia="ru-RU"/>
              </w:rPr>
              <w:t xml:space="preserve"> є </w:t>
            </w:r>
            <w:proofErr w:type="spellStart"/>
            <w:r w:rsidRPr="001F3B0A">
              <w:rPr>
                <w:rFonts w:ascii="Times New Roman" w:eastAsia="Times New Roman" w:hAnsi="Times New Roman" w:cs="Times New Roman"/>
                <w:sz w:val="24"/>
                <w:szCs w:val="24"/>
                <w:lang w:eastAsia="ru-RU"/>
              </w:rPr>
              <w:t>вище</w:t>
            </w:r>
            <w:proofErr w:type="spellEnd"/>
            <w:r w:rsidRPr="001F3B0A">
              <w:rPr>
                <w:rFonts w:ascii="Times New Roman" w:eastAsia="Times New Roman" w:hAnsi="Times New Roman" w:cs="Times New Roman"/>
                <w:sz w:val="24"/>
                <w:szCs w:val="24"/>
                <w:lang w:eastAsia="ru-RU"/>
              </w:rPr>
              <w:t xml:space="preserve"> </w:t>
            </w:r>
          </w:p>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w:t>
            </w:r>
          </w:p>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w:t>
            </w:r>
          </w:p>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FFFFFF"/>
                <w:sz w:val="24"/>
                <w:szCs w:val="24"/>
                <w:lang w:eastAsia="ru-RU"/>
              </w:rPr>
              <w:t> </w:t>
            </w:r>
          </w:p>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FFFFFF"/>
                <w:sz w:val="24"/>
                <w:szCs w:val="24"/>
                <w:lang w:eastAsia="ru-RU"/>
              </w:rPr>
              <w:t>Не «запит», и не «</w:t>
            </w:r>
            <w:r w:rsidRPr="001F3B0A">
              <w:rPr>
                <w:rFonts w:ascii="Times New Roman" w:eastAsia="Times New Roman" w:hAnsi="Times New Roman" w:cs="Times New Roman"/>
                <w:color w:val="FFFFFF"/>
                <w:sz w:val="24"/>
                <w:szCs w:val="24"/>
                <w:lang w:val="uk-UA" w:eastAsia="ru-RU"/>
              </w:rPr>
              <w:t>про реактивну потужність</w:t>
            </w:r>
            <w:r w:rsidRPr="001F3B0A">
              <w:rPr>
                <w:rFonts w:ascii="Times New Roman" w:eastAsia="Times New Roman" w:hAnsi="Times New Roman" w:cs="Times New Roman"/>
                <w:color w:val="FFFFFF"/>
                <w:sz w:val="24"/>
                <w:szCs w:val="24"/>
                <w:lang w:eastAsia="ru-RU"/>
              </w:rPr>
              <w:t>», а команда…</w:t>
            </w:r>
          </w:p>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FFFFFF"/>
                <w:sz w:val="24"/>
                <w:szCs w:val="24"/>
                <w:lang w:eastAsia="ru-RU"/>
              </w:rPr>
              <w:t> </w:t>
            </w:r>
          </w:p>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FFFFFF"/>
                <w:sz w:val="24"/>
                <w:szCs w:val="24"/>
                <w:lang w:eastAsia="ru-RU"/>
              </w:rPr>
              <w:t> </w:t>
            </w:r>
          </w:p>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FFFFFF"/>
                <w:sz w:val="24"/>
                <w:szCs w:val="24"/>
                <w:lang w:eastAsia="ru-RU"/>
              </w:rPr>
              <w:t> </w:t>
            </w:r>
          </w:p>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xml:space="preserve">«ГАВ и САВН» </w:t>
            </w:r>
            <w:proofErr w:type="spellStart"/>
            <w:r w:rsidRPr="001F3B0A">
              <w:rPr>
                <w:rFonts w:ascii="Times New Roman" w:eastAsia="Times New Roman" w:hAnsi="Times New Roman" w:cs="Times New Roman"/>
                <w:sz w:val="24"/>
                <w:szCs w:val="24"/>
                <w:lang w:eastAsia="ru-RU"/>
              </w:rPr>
              <w:t>це</w:t>
            </w:r>
            <w:proofErr w:type="spellEnd"/>
            <w:r w:rsidRPr="001F3B0A">
              <w:rPr>
                <w:rFonts w:ascii="Times New Roman" w:eastAsia="Times New Roman" w:hAnsi="Times New Roman" w:cs="Times New Roman"/>
                <w:sz w:val="24"/>
                <w:szCs w:val="24"/>
                <w:lang w:eastAsia="ru-RU"/>
              </w:rPr>
              <w:t xml:space="preserve"> не </w:t>
            </w:r>
            <w:proofErr w:type="spellStart"/>
            <w:r w:rsidRPr="001F3B0A">
              <w:rPr>
                <w:rFonts w:ascii="Times New Roman" w:eastAsia="Times New Roman" w:hAnsi="Times New Roman" w:cs="Times New Roman"/>
                <w:sz w:val="24"/>
                <w:szCs w:val="24"/>
                <w:lang w:eastAsia="ru-RU"/>
              </w:rPr>
              <w:t>обмеження</w:t>
            </w:r>
            <w:proofErr w:type="spellEnd"/>
            <w:r w:rsidRPr="001F3B0A">
              <w:rPr>
                <w:rFonts w:ascii="Times New Roman" w:eastAsia="Times New Roman" w:hAnsi="Times New Roman" w:cs="Times New Roman"/>
                <w:sz w:val="24"/>
                <w:szCs w:val="24"/>
                <w:lang w:eastAsia="ru-RU"/>
              </w:rPr>
              <w:t xml:space="preserve">, а </w:t>
            </w:r>
            <w:proofErr w:type="spellStart"/>
            <w:r w:rsidRPr="001F3B0A">
              <w:rPr>
                <w:rFonts w:ascii="Times New Roman" w:eastAsia="Times New Roman" w:hAnsi="Times New Roman" w:cs="Times New Roman"/>
                <w:sz w:val="24"/>
                <w:szCs w:val="24"/>
                <w:lang w:eastAsia="ru-RU"/>
              </w:rPr>
              <w:t>відключення</w:t>
            </w:r>
            <w:proofErr w:type="spellEnd"/>
          </w:p>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w:t>
            </w:r>
          </w:p>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xml:space="preserve">Не </w:t>
            </w:r>
            <w:r w:rsidRPr="001F3B0A">
              <w:rPr>
                <w:rFonts w:ascii="Times New Roman" w:eastAsia="Times New Roman" w:hAnsi="Times New Roman" w:cs="Times New Roman"/>
                <w:sz w:val="24"/>
                <w:szCs w:val="24"/>
                <w:lang w:val="uk-UA" w:eastAsia="ru-RU"/>
              </w:rPr>
              <w:t>розпорядження</w:t>
            </w:r>
            <w:r w:rsidRPr="001F3B0A">
              <w:rPr>
                <w:rFonts w:ascii="Times New Roman" w:eastAsia="Times New Roman" w:hAnsi="Times New Roman" w:cs="Times New Roman"/>
                <w:sz w:val="24"/>
                <w:szCs w:val="24"/>
                <w:lang w:eastAsia="ru-RU"/>
              </w:rPr>
              <w:t xml:space="preserve">, а команда </w:t>
            </w:r>
          </w:p>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w:t>
            </w:r>
          </w:p>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w:t>
            </w:r>
          </w:p>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w:t>
            </w:r>
          </w:p>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lastRenderedPageBreak/>
              <w:t> </w:t>
            </w:r>
          </w:p>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w:t>
            </w:r>
          </w:p>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Для зниження напруги знижують вироблення реактивної потужності на станціях.</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3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xml:space="preserve">5.11.1  Оператор системи передачі  повинен визначати у відповідних інструкціях та довідникових матеріалах максимальні тривало допустимі навантаження для </w:t>
            </w:r>
            <w:r w:rsidRPr="001F3B0A">
              <w:rPr>
                <w:rFonts w:ascii="Times New Roman" w:eastAsia="Times New Roman" w:hAnsi="Times New Roman" w:cs="Times New Roman"/>
                <w:b/>
                <w:bCs/>
                <w:sz w:val="24"/>
                <w:szCs w:val="24"/>
                <w:lang w:val="uk-UA" w:eastAsia="ru-RU"/>
              </w:rPr>
              <w:t>потоків потужності у</w:t>
            </w:r>
            <w:r w:rsidRPr="001F3B0A">
              <w:rPr>
                <w:rFonts w:ascii="Times New Roman" w:eastAsia="Times New Roman" w:hAnsi="Times New Roman" w:cs="Times New Roman"/>
                <w:sz w:val="24"/>
                <w:szCs w:val="24"/>
                <w:lang w:val="uk-UA" w:eastAsia="ru-RU"/>
              </w:rPr>
              <w:t xml:space="preserve"> кожному елементі системи передачі своєї області регулювання.</w:t>
            </w:r>
          </w:p>
        </w:tc>
        <w:tc>
          <w:tcPr>
            <w:tcW w:w="0" w:type="auto"/>
            <w:vAlign w:val="center"/>
            <w:hideMark/>
          </w:tcPr>
          <w:p w:rsidR="001F3B0A" w:rsidRPr="001F3B0A" w:rsidRDefault="001F3B0A" w:rsidP="001F3B0A">
            <w:pPr>
              <w:spacing w:before="100" w:beforeAutospacing="1" w:after="100" w:afterAutospacing="1" w:line="240" w:lineRule="auto"/>
              <w:ind w:left="208" w:right="24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5.11.1  Оператор системи передачі повинен визначати у відповідних інструкціях та довідникових матеріалах максимальні тривало допустимі навантаження для </w:t>
            </w:r>
            <w:r w:rsidRPr="001F3B0A">
              <w:rPr>
                <w:rFonts w:ascii="Times New Roman" w:eastAsia="Times New Roman" w:hAnsi="Times New Roman" w:cs="Times New Roman"/>
                <w:sz w:val="24"/>
                <w:szCs w:val="24"/>
                <w:lang w:eastAsia="ru-RU"/>
              </w:rPr>
              <w:t>кожно</w:t>
            </w:r>
            <w:r w:rsidRPr="001F3B0A">
              <w:rPr>
                <w:rFonts w:ascii="Times New Roman" w:eastAsia="Times New Roman" w:hAnsi="Times New Roman" w:cs="Times New Roman"/>
                <w:b/>
                <w:bCs/>
                <w:sz w:val="24"/>
                <w:szCs w:val="24"/>
                <w:lang w:eastAsia="ru-RU"/>
              </w:rPr>
              <w:t>го</w:t>
            </w:r>
            <w:r w:rsidRPr="001F3B0A">
              <w:rPr>
                <w:rFonts w:ascii="Times New Roman" w:eastAsia="Times New Roman" w:hAnsi="Times New Roman" w:cs="Times New Roman"/>
                <w:sz w:val="24"/>
                <w:szCs w:val="24"/>
                <w:lang w:eastAsia="ru-RU"/>
              </w:rPr>
              <w:t xml:space="preserve"> </w:t>
            </w:r>
            <w:r w:rsidRPr="001F3B0A">
              <w:rPr>
                <w:rFonts w:ascii="Times New Roman" w:eastAsia="Times New Roman" w:hAnsi="Times New Roman" w:cs="Times New Roman"/>
                <w:sz w:val="24"/>
                <w:szCs w:val="24"/>
                <w:lang w:val="uk-UA" w:eastAsia="ru-RU"/>
              </w:rPr>
              <w:t>елемент</w:t>
            </w:r>
            <w:r w:rsidRPr="001F3B0A">
              <w:rPr>
                <w:rFonts w:ascii="Times New Roman" w:eastAsia="Times New Roman" w:hAnsi="Times New Roman" w:cs="Times New Roman"/>
                <w:sz w:val="24"/>
                <w:szCs w:val="24"/>
                <w:lang w:eastAsia="ru-RU"/>
              </w:rPr>
              <w:t>а</w:t>
            </w:r>
            <w:r w:rsidRPr="001F3B0A">
              <w:rPr>
                <w:rFonts w:ascii="Times New Roman" w:eastAsia="Times New Roman" w:hAnsi="Times New Roman" w:cs="Times New Roman"/>
                <w:sz w:val="24"/>
                <w:szCs w:val="24"/>
                <w:lang w:val="uk-UA" w:eastAsia="ru-RU"/>
              </w:rPr>
              <w:t xml:space="preserve"> системи передачі своєї області регулювання.</w:t>
            </w:r>
          </w:p>
        </w:tc>
        <w:tc>
          <w:tcPr>
            <w:tcW w:w="3982" w:type="dxa"/>
            <w:vAlign w:val="center"/>
            <w:hideMark/>
          </w:tcPr>
          <w:p w:rsidR="001F3B0A" w:rsidRPr="001F3B0A" w:rsidRDefault="001F3B0A" w:rsidP="001F3B0A">
            <w:pPr>
              <w:spacing w:before="100" w:beforeAutospacing="1" w:after="100" w:afterAutospacing="1" w:line="240" w:lineRule="auto"/>
              <w:ind w:left="277"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Допустимі навантаження для обладнання, елементів мережі, але не для «</w:t>
            </w:r>
            <w:r w:rsidRPr="001F3B0A">
              <w:rPr>
                <w:rFonts w:ascii="Times New Roman" w:eastAsia="Times New Roman" w:hAnsi="Times New Roman" w:cs="Times New Roman"/>
                <w:b/>
                <w:bCs/>
                <w:sz w:val="24"/>
                <w:szCs w:val="24"/>
                <w:lang w:val="uk-UA" w:eastAsia="ru-RU"/>
              </w:rPr>
              <w:t>потоків потужності».</w:t>
            </w:r>
          </w:p>
        </w:tc>
      </w:tr>
      <w:tr w:rsidR="001F3B0A" w:rsidRPr="001F3B0A" w:rsidTr="001F3B0A">
        <w:trPr>
          <w:tblCellSpacing w:w="15" w:type="dxa"/>
        </w:trPr>
        <w:tc>
          <w:tcPr>
            <w:tcW w:w="0" w:type="auto"/>
            <w:vAlign w:val="center"/>
            <w:hideMark/>
          </w:tcPr>
          <w:p w:rsidR="001F3B0A" w:rsidRPr="001F3B0A" w:rsidRDefault="001F3B0A" w:rsidP="001F3B0A">
            <w:pPr>
              <w:autoSpaceDE w:val="0"/>
              <w:autoSpaceDN w:val="0"/>
              <w:spacing w:before="100" w:beforeAutospacing="1" w:after="0" w:line="240" w:lineRule="auto"/>
              <w:ind w:right="3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5.8.3.15 </w:t>
            </w:r>
            <w:r w:rsidRPr="001F3B0A">
              <w:rPr>
                <w:rFonts w:ascii="Times New Roman" w:eastAsia="Times New Roman" w:hAnsi="Times New Roman" w:cs="Times New Roman"/>
                <w:sz w:val="24"/>
                <w:szCs w:val="24"/>
                <w:lang w:eastAsia="ru-RU"/>
              </w:rPr>
              <w:t xml:space="preserve">Оператор </w:t>
            </w:r>
            <w:proofErr w:type="spellStart"/>
            <w:r w:rsidRPr="001F3B0A">
              <w:rPr>
                <w:rFonts w:ascii="Times New Roman" w:eastAsia="Times New Roman" w:hAnsi="Times New Roman" w:cs="Times New Roman"/>
                <w:sz w:val="24"/>
                <w:szCs w:val="24"/>
                <w:lang w:eastAsia="ru-RU"/>
              </w:rPr>
              <w:t>системи</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передачі</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здійснює</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процес</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взаємозаліку</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небалансів</w:t>
            </w:r>
            <w:proofErr w:type="spellEnd"/>
            <w:r w:rsidRPr="001F3B0A">
              <w:rPr>
                <w:rFonts w:ascii="Times New Roman" w:eastAsia="Times New Roman" w:hAnsi="Times New Roman" w:cs="Times New Roman"/>
                <w:sz w:val="24"/>
                <w:szCs w:val="24"/>
                <w:lang w:eastAsia="ru-RU"/>
              </w:rPr>
              <w:t xml:space="preserve"> та </w:t>
            </w:r>
            <w:proofErr w:type="spellStart"/>
            <w:r w:rsidRPr="001F3B0A">
              <w:rPr>
                <w:rFonts w:ascii="Times New Roman" w:eastAsia="Times New Roman" w:hAnsi="Times New Roman" w:cs="Times New Roman"/>
                <w:sz w:val="24"/>
                <w:szCs w:val="24"/>
                <w:lang w:eastAsia="ru-RU"/>
              </w:rPr>
              <w:t>взаємообміну</w:t>
            </w:r>
            <w:proofErr w:type="spellEnd"/>
          </w:p>
          <w:p w:rsidR="001F3B0A" w:rsidRPr="001F3B0A" w:rsidRDefault="001F3B0A" w:rsidP="001F3B0A">
            <w:pPr>
              <w:autoSpaceDE w:val="0"/>
              <w:autoSpaceDN w:val="0"/>
              <w:spacing w:before="100" w:beforeAutospacing="1" w:after="0" w:line="240" w:lineRule="auto"/>
              <w:ind w:right="3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u w:val="single"/>
                <w:lang w:eastAsia="ru-RU"/>
              </w:rPr>
              <w:t xml:space="preserve">максимальною </w:t>
            </w:r>
            <w:proofErr w:type="spellStart"/>
            <w:r w:rsidRPr="001F3B0A">
              <w:rPr>
                <w:rFonts w:ascii="Times New Roman" w:eastAsia="Times New Roman" w:hAnsi="Times New Roman" w:cs="Times New Roman"/>
                <w:b/>
                <w:bCs/>
                <w:sz w:val="24"/>
                <w:szCs w:val="24"/>
                <w:u w:val="single"/>
                <w:lang w:eastAsia="ru-RU"/>
              </w:rPr>
              <w:t>кількістю</w:t>
            </w:r>
            <w:proofErr w:type="spellEnd"/>
            <w:r w:rsidRPr="001F3B0A">
              <w:rPr>
                <w:rFonts w:ascii="Times New Roman" w:eastAsia="Times New Roman" w:hAnsi="Times New Roman" w:cs="Times New Roman"/>
                <w:b/>
                <w:bCs/>
                <w:sz w:val="24"/>
                <w:szCs w:val="24"/>
                <w:u w:val="single"/>
                <w:lang w:eastAsia="ru-RU"/>
              </w:rPr>
              <w:t xml:space="preserve"> </w:t>
            </w:r>
            <w:proofErr w:type="spellStart"/>
            <w:r w:rsidRPr="001F3B0A">
              <w:rPr>
                <w:rFonts w:ascii="Times New Roman" w:eastAsia="Times New Roman" w:hAnsi="Times New Roman" w:cs="Times New Roman"/>
                <w:b/>
                <w:bCs/>
                <w:sz w:val="24"/>
                <w:szCs w:val="24"/>
                <w:u w:val="single"/>
                <w:lang w:eastAsia="ru-RU"/>
              </w:rPr>
              <w:t>потужністю</w:t>
            </w:r>
            <w:proofErr w:type="spellEnd"/>
            <w:r w:rsidRPr="001F3B0A">
              <w:rPr>
                <w:rFonts w:ascii="Times New Roman" w:eastAsia="Times New Roman" w:hAnsi="Times New Roman" w:cs="Times New Roman"/>
                <w:sz w:val="24"/>
                <w:szCs w:val="24"/>
                <w:lang w:eastAsia="ru-RU"/>
              </w:rPr>
              <w:t xml:space="preserve"> для </w:t>
            </w:r>
            <w:proofErr w:type="spellStart"/>
            <w:r w:rsidRPr="001F3B0A">
              <w:rPr>
                <w:rFonts w:ascii="Times New Roman" w:eastAsia="Times New Roman" w:hAnsi="Times New Roman" w:cs="Times New Roman"/>
                <w:sz w:val="24"/>
                <w:szCs w:val="24"/>
                <w:lang w:eastAsia="ru-RU"/>
              </w:rPr>
              <w:t>взаємозаліку</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небалансів</w:t>
            </w:r>
            <w:proofErr w:type="spellEnd"/>
            <w:r w:rsidRPr="001F3B0A">
              <w:rPr>
                <w:rFonts w:ascii="Times New Roman" w:eastAsia="Times New Roman" w:hAnsi="Times New Roman" w:cs="Times New Roman"/>
                <w:sz w:val="24"/>
                <w:szCs w:val="24"/>
                <w:lang w:eastAsia="ru-RU"/>
              </w:rPr>
              <w:t xml:space="preserve"> з </w:t>
            </w:r>
            <w:proofErr w:type="spellStart"/>
            <w:r w:rsidRPr="001F3B0A">
              <w:rPr>
                <w:rFonts w:ascii="Times New Roman" w:eastAsia="Times New Roman" w:hAnsi="Times New Roman" w:cs="Times New Roman"/>
                <w:sz w:val="24"/>
                <w:szCs w:val="24"/>
                <w:lang w:eastAsia="ru-RU"/>
              </w:rPr>
              <w:t>іншими</w:t>
            </w:r>
            <w:proofErr w:type="spellEnd"/>
            <w:r w:rsidRPr="001F3B0A">
              <w:rPr>
                <w:rFonts w:ascii="Times New Roman" w:eastAsia="Times New Roman" w:hAnsi="Times New Roman" w:cs="Times New Roman"/>
                <w:sz w:val="24"/>
                <w:szCs w:val="24"/>
                <w:lang w:eastAsia="ru-RU"/>
              </w:rPr>
              <w:t xml:space="preserve"> областями</w:t>
            </w:r>
          </w:p>
          <w:p w:rsidR="001F3B0A" w:rsidRPr="001F3B0A" w:rsidRDefault="001F3B0A" w:rsidP="001F3B0A">
            <w:pPr>
              <w:spacing w:before="100" w:beforeAutospacing="1" w:after="100" w:afterAutospacing="1" w:line="240" w:lineRule="auto"/>
              <w:ind w:right="300"/>
              <w:jc w:val="both"/>
              <w:rPr>
                <w:rFonts w:ascii="Times New Roman" w:eastAsia="Times New Roman" w:hAnsi="Times New Roman" w:cs="Times New Roman"/>
                <w:sz w:val="24"/>
                <w:szCs w:val="24"/>
                <w:lang w:eastAsia="ru-RU"/>
              </w:rPr>
            </w:pPr>
            <w:proofErr w:type="spellStart"/>
            <w:r w:rsidRPr="001F3B0A">
              <w:rPr>
                <w:rFonts w:ascii="Times New Roman" w:eastAsia="Times New Roman" w:hAnsi="Times New Roman" w:cs="Times New Roman"/>
                <w:sz w:val="24"/>
                <w:szCs w:val="24"/>
                <w:lang w:eastAsia="ru-RU"/>
              </w:rPr>
              <w:t>регулювання</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свого</w:t>
            </w:r>
            <w:proofErr w:type="spellEnd"/>
            <w:r w:rsidRPr="001F3B0A">
              <w:rPr>
                <w:rFonts w:ascii="Times New Roman" w:eastAsia="Times New Roman" w:hAnsi="Times New Roman" w:cs="Times New Roman"/>
                <w:sz w:val="24"/>
                <w:szCs w:val="24"/>
                <w:lang w:eastAsia="ru-RU"/>
              </w:rPr>
              <w:t xml:space="preserve"> Блоку </w:t>
            </w:r>
            <w:proofErr w:type="spellStart"/>
            <w:r w:rsidRPr="001F3B0A">
              <w:rPr>
                <w:rFonts w:ascii="Times New Roman" w:eastAsia="Times New Roman" w:hAnsi="Times New Roman" w:cs="Times New Roman"/>
                <w:sz w:val="24"/>
                <w:szCs w:val="24"/>
                <w:lang w:eastAsia="ru-RU"/>
              </w:rPr>
              <w:t>регулювання</w:t>
            </w:r>
            <w:proofErr w:type="spellEnd"/>
            <w:r w:rsidRPr="001F3B0A">
              <w:rPr>
                <w:rFonts w:ascii="Times New Roman" w:eastAsia="Times New Roman" w:hAnsi="Times New Roman" w:cs="Times New Roman"/>
                <w:sz w:val="24"/>
                <w:szCs w:val="24"/>
                <w:lang w:eastAsia="ru-RU"/>
              </w:rPr>
              <w:t>.</w:t>
            </w:r>
          </w:p>
        </w:tc>
        <w:tc>
          <w:tcPr>
            <w:tcW w:w="0" w:type="auto"/>
            <w:vAlign w:val="center"/>
            <w:hideMark/>
          </w:tcPr>
          <w:p w:rsidR="001F3B0A" w:rsidRPr="001F3B0A" w:rsidRDefault="001F3B0A" w:rsidP="001F3B0A">
            <w:pPr>
              <w:spacing w:before="100" w:beforeAutospacing="1" w:after="100" w:afterAutospacing="1" w:line="240" w:lineRule="auto"/>
              <w:ind w:left="208" w:right="24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c>
          <w:tcPr>
            <w:tcW w:w="3982" w:type="dxa"/>
            <w:vAlign w:val="center"/>
            <w:hideMark/>
          </w:tcPr>
          <w:p w:rsidR="001F3B0A" w:rsidRPr="001F3B0A" w:rsidRDefault="001F3B0A" w:rsidP="001F3B0A">
            <w:pPr>
              <w:spacing w:before="100" w:beforeAutospacing="1" w:after="100" w:afterAutospacing="1" w:line="240" w:lineRule="auto"/>
              <w:ind w:left="277" w:right="225"/>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Не в зрозумілій редакції прописано речення</w:t>
            </w:r>
          </w:p>
        </w:tc>
      </w:tr>
    </w:tbl>
    <w:p w:rsidR="00446AE2" w:rsidRPr="001F3B0A" w:rsidRDefault="00446AE2" w:rsidP="00446AE2">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1F3B0A">
        <w:rPr>
          <w:rFonts w:ascii="Times New Roman" w:eastAsia="Times New Roman" w:hAnsi="Times New Roman" w:cs="Times New Roman"/>
          <w:b/>
          <w:bCs/>
          <w:sz w:val="24"/>
          <w:szCs w:val="24"/>
          <w:lang w:eastAsia="ru-RU"/>
        </w:rPr>
        <w:t xml:space="preserve">6. </w:t>
      </w:r>
      <w:proofErr w:type="spellStart"/>
      <w:r w:rsidRPr="001F3B0A">
        <w:rPr>
          <w:rFonts w:ascii="Times New Roman" w:eastAsia="Times New Roman" w:hAnsi="Times New Roman" w:cs="Times New Roman"/>
          <w:b/>
          <w:bCs/>
          <w:sz w:val="24"/>
          <w:szCs w:val="24"/>
          <w:lang w:eastAsia="ru-RU"/>
        </w:rPr>
        <w:t>Розділ</w:t>
      </w:r>
      <w:proofErr w:type="spellEnd"/>
      <w:r w:rsidRPr="001F3B0A">
        <w:rPr>
          <w:rFonts w:ascii="Times New Roman" w:eastAsia="Times New Roman" w:hAnsi="Times New Roman" w:cs="Times New Roman"/>
          <w:b/>
          <w:bCs/>
          <w:sz w:val="24"/>
          <w:szCs w:val="24"/>
          <w:lang w:eastAsia="ru-RU"/>
        </w:rPr>
        <w:t xml:space="preserve"> 6 ОПЕРАТИВНЕ ПЛАНУВАННЯ РОБОТИ СИСТЕМИ ПЕРЕДАЧІ</w:t>
      </w:r>
    </w:p>
    <w:tbl>
      <w:tblPr>
        <w:tblW w:w="15300" w:type="dxa"/>
        <w:tblCellSpacing w:w="15" w:type="dxa"/>
        <w:tblCellMar>
          <w:top w:w="15" w:type="dxa"/>
          <w:left w:w="15" w:type="dxa"/>
          <w:bottom w:w="15" w:type="dxa"/>
          <w:right w:w="15" w:type="dxa"/>
        </w:tblCellMar>
        <w:tblLook w:val="04A0" w:firstRow="1" w:lastRow="0" w:firstColumn="1" w:lastColumn="0" w:noHBand="0" w:noVBand="1"/>
      </w:tblPr>
      <w:tblGrid>
        <w:gridCol w:w="5613"/>
        <w:gridCol w:w="5367"/>
        <w:gridCol w:w="4320"/>
      </w:tblGrid>
      <w:tr w:rsidR="001F3B0A" w:rsidRPr="001F3B0A" w:rsidTr="001F3B0A">
        <w:trPr>
          <w:tblHeader/>
          <w:tblCellSpacing w:w="15" w:type="dxa"/>
        </w:trPr>
        <w:tc>
          <w:tcPr>
            <w:tcW w:w="0" w:type="auto"/>
            <w:vAlign w:val="center"/>
            <w:hideMark/>
          </w:tcPr>
          <w:p w:rsidR="001F3B0A" w:rsidRPr="001F3B0A" w:rsidRDefault="001F3B0A" w:rsidP="001F3B0A">
            <w:pPr>
              <w:spacing w:after="0" w:line="240" w:lineRule="auto"/>
              <w:ind w:right="504"/>
              <w:jc w:val="center"/>
              <w:rPr>
                <w:rFonts w:ascii="Times New Roman" w:eastAsia="Times New Roman" w:hAnsi="Times New Roman" w:cs="Times New Roman"/>
                <w:b/>
                <w:bCs/>
                <w:sz w:val="24"/>
                <w:szCs w:val="24"/>
                <w:lang w:eastAsia="ru-RU"/>
              </w:rPr>
            </w:pPr>
            <w:proofErr w:type="spellStart"/>
            <w:r w:rsidRPr="001F3B0A">
              <w:rPr>
                <w:rFonts w:ascii="Times New Roman" w:eastAsia="Times New Roman" w:hAnsi="Times New Roman" w:cs="Times New Roman"/>
                <w:b/>
                <w:bCs/>
                <w:sz w:val="24"/>
                <w:szCs w:val="24"/>
                <w:lang w:eastAsia="ru-RU"/>
              </w:rPr>
              <w:t>Редакція</w:t>
            </w:r>
            <w:proofErr w:type="spellEnd"/>
            <w:r w:rsidRPr="001F3B0A">
              <w:rPr>
                <w:rFonts w:ascii="Times New Roman" w:eastAsia="Times New Roman" w:hAnsi="Times New Roman" w:cs="Times New Roman"/>
                <w:b/>
                <w:bCs/>
                <w:sz w:val="24"/>
                <w:szCs w:val="24"/>
                <w:lang w:eastAsia="ru-RU"/>
              </w:rPr>
              <w:t xml:space="preserve"> проекту</w:t>
            </w:r>
          </w:p>
        </w:tc>
        <w:tc>
          <w:tcPr>
            <w:tcW w:w="5337" w:type="dxa"/>
            <w:vAlign w:val="center"/>
            <w:hideMark/>
          </w:tcPr>
          <w:p w:rsidR="001F3B0A" w:rsidRPr="001F3B0A" w:rsidRDefault="001F3B0A" w:rsidP="001F3B0A">
            <w:pPr>
              <w:spacing w:after="0" w:line="240" w:lineRule="auto"/>
              <w:ind w:left="207" w:right="150"/>
              <w:jc w:val="center"/>
              <w:rPr>
                <w:rFonts w:ascii="Times New Roman" w:eastAsia="Times New Roman" w:hAnsi="Times New Roman" w:cs="Times New Roman"/>
                <w:b/>
                <w:bCs/>
                <w:sz w:val="24"/>
                <w:szCs w:val="24"/>
                <w:lang w:eastAsia="ru-RU"/>
              </w:rPr>
            </w:pPr>
            <w:proofErr w:type="spellStart"/>
            <w:r w:rsidRPr="001F3B0A">
              <w:rPr>
                <w:rFonts w:ascii="Times New Roman" w:eastAsia="Times New Roman" w:hAnsi="Times New Roman" w:cs="Times New Roman"/>
                <w:b/>
                <w:bCs/>
                <w:sz w:val="24"/>
                <w:szCs w:val="24"/>
                <w:lang w:eastAsia="ru-RU"/>
              </w:rPr>
              <w:t>Зауваження</w:t>
            </w:r>
            <w:proofErr w:type="spellEnd"/>
            <w:r w:rsidRPr="001F3B0A">
              <w:rPr>
                <w:rFonts w:ascii="Times New Roman" w:eastAsia="Times New Roman" w:hAnsi="Times New Roman" w:cs="Times New Roman"/>
                <w:b/>
                <w:bCs/>
                <w:sz w:val="24"/>
                <w:szCs w:val="24"/>
                <w:lang w:eastAsia="ru-RU"/>
              </w:rPr>
              <w:t xml:space="preserve"> та </w:t>
            </w:r>
            <w:proofErr w:type="spellStart"/>
            <w:r w:rsidRPr="001F3B0A">
              <w:rPr>
                <w:rFonts w:ascii="Times New Roman" w:eastAsia="Times New Roman" w:hAnsi="Times New Roman" w:cs="Times New Roman"/>
                <w:b/>
                <w:bCs/>
                <w:sz w:val="24"/>
                <w:szCs w:val="24"/>
                <w:lang w:eastAsia="ru-RU"/>
              </w:rPr>
              <w:t>пропозиції</w:t>
            </w:r>
            <w:proofErr w:type="spellEnd"/>
          </w:p>
        </w:tc>
        <w:tc>
          <w:tcPr>
            <w:tcW w:w="4275" w:type="dxa"/>
            <w:vAlign w:val="center"/>
            <w:hideMark/>
          </w:tcPr>
          <w:p w:rsidR="001F3B0A" w:rsidRPr="001F3B0A" w:rsidRDefault="001F3B0A" w:rsidP="001F3B0A">
            <w:pPr>
              <w:spacing w:after="0" w:line="240" w:lineRule="auto"/>
              <w:ind w:left="150" w:right="225"/>
              <w:jc w:val="both"/>
              <w:rPr>
                <w:rFonts w:ascii="Times New Roman" w:eastAsia="Times New Roman" w:hAnsi="Times New Roman" w:cs="Times New Roman"/>
                <w:b/>
                <w:bCs/>
                <w:sz w:val="24"/>
                <w:szCs w:val="24"/>
                <w:lang w:eastAsia="ru-RU"/>
              </w:rPr>
            </w:pPr>
            <w:proofErr w:type="spellStart"/>
            <w:r w:rsidRPr="001F3B0A">
              <w:rPr>
                <w:rFonts w:ascii="Times New Roman" w:eastAsia="Times New Roman" w:hAnsi="Times New Roman" w:cs="Times New Roman"/>
                <w:b/>
                <w:bCs/>
                <w:sz w:val="24"/>
                <w:szCs w:val="24"/>
                <w:lang w:eastAsia="ru-RU"/>
              </w:rPr>
              <w:t>Обґрунтування</w:t>
            </w:r>
            <w:proofErr w:type="spellEnd"/>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6.2.1    Виведення з роботи обладнання електроустановок в інший оперативний стан здійснюється для переведення його в резерв, ремонт, </w:t>
            </w:r>
            <w:r w:rsidRPr="001F3B0A">
              <w:rPr>
                <w:rFonts w:ascii="Times New Roman" w:eastAsia="Times New Roman" w:hAnsi="Times New Roman" w:cs="Times New Roman"/>
                <w:b/>
                <w:bCs/>
                <w:sz w:val="24"/>
                <w:szCs w:val="24"/>
                <w:lang w:val="uk-UA" w:eastAsia="ru-RU"/>
              </w:rPr>
              <w:t>реконструкцію, технічне переоснащення,</w:t>
            </w:r>
            <w:r w:rsidRPr="001F3B0A">
              <w:rPr>
                <w:rFonts w:ascii="Times New Roman" w:eastAsia="Times New Roman" w:hAnsi="Times New Roman" w:cs="Times New Roman"/>
                <w:sz w:val="24"/>
                <w:szCs w:val="24"/>
                <w:lang w:val="uk-UA" w:eastAsia="ru-RU"/>
              </w:rPr>
              <w:t xml:space="preserve"> консервацію </w:t>
            </w:r>
            <w:r w:rsidRPr="001F3B0A">
              <w:rPr>
                <w:rFonts w:ascii="Times New Roman" w:eastAsia="Times New Roman" w:hAnsi="Times New Roman" w:cs="Times New Roman"/>
                <w:b/>
                <w:bCs/>
                <w:sz w:val="24"/>
                <w:szCs w:val="24"/>
                <w:lang w:val="uk-UA" w:eastAsia="ru-RU"/>
              </w:rPr>
              <w:t>або для зняття з експлуатації.</w:t>
            </w:r>
          </w:p>
        </w:tc>
        <w:tc>
          <w:tcPr>
            <w:tcW w:w="5337" w:type="dxa"/>
            <w:vAlign w:val="center"/>
            <w:hideMark/>
          </w:tcPr>
          <w:p w:rsidR="001F3B0A" w:rsidRPr="001F3B0A" w:rsidRDefault="001F3B0A" w:rsidP="001F3B0A">
            <w:pPr>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6.2.1    Виведення з роботи обладнання електроустановок в інший оперативний стан здійснюється для переведення його в резерв, ремонт, консервацію або для зняття з експлуатації.</w:t>
            </w:r>
          </w:p>
        </w:tc>
        <w:tc>
          <w:tcPr>
            <w:tcW w:w="4275" w:type="dxa"/>
            <w:vAlign w:val="center"/>
            <w:hideMark/>
          </w:tcPr>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У пункті 4.2.1. перечисленні чотири стану обладнання: «.. таких оперативних станів: у р</w:t>
            </w:r>
            <w:r w:rsidRPr="001F3B0A">
              <w:rPr>
                <w:rFonts w:ascii="Times New Roman" w:eastAsia="Times New Roman" w:hAnsi="Times New Roman" w:cs="Times New Roman"/>
                <w:sz w:val="24"/>
                <w:szCs w:val="24"/>
                <w:lang w:eastAsia="ru-RU"/>
              </w:rPr>
              <w:t>о</w:t>
            </w:r>
            <w:r w:rsidRPr="001F3B0A">
              <w:rPr>
                <w:rFonts w:ascii="Times New Roman" w:eastAsia="Times New Roman" w:hAnsi="Times New Roman" w:cs="Times New Roman"/>
                <w:sz w:val="24"/>
                <w:szCs w:val="24"/>
                <w:lang w:val="uk-UA" w:eastAsia="ru-RU"/>
              </w:rPr>
              <w:t>бот</w:t>
            </w:r>
            <w:r w:rsidRPr="001F3B0A">
              <w:rPr>
                <w:rFonts w:ascii="Times New Roman" w:eastAsia="Times New Roman" w:hAnsi="Times New Roman" w:cs="Times New Roman"/>
                <w:sz w:val="24"/>
                <w:szCs w:val="24"/>
                <w:lang w:eastAsia="ru-RU"/>
              </w:rPr>
              <w:t>и</w:t>
            </w:r>
            <w:r w:rsidRPr="001F3B0A">
              <w:rPr>
                <w:rFonts w:ascii="Times New Roman" w:eastAsia="Times New Roman" w:hAnsi="Times New Roman" w:cs="Times New Roman"/>
                <w:sz w:val="24"/>
                <w:szCs w:val="24"/>
                <w:lang w:val="uk-UA" w:eastAsia="ru-RU"/>
              </w:rPr>
              <w:t>, в резерві, в ремонті (плановому або аварійному) або у стані консервації.»</w:t>
            </w:r>
          </w:p>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«Реконструкція, технічне переоснащення,» - це входить в оперативний стан ремонт.</w:t>
            </w:r>
          </w:p>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«або для зняття з експлуатації» це не оперативний стан.</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6.2.1    Виведення з роботи обладнання електроустановок в інший оперативний стан здійснюється для переведення його в резерв, ремонт, реконструкцію, технічне переоснащення, консервацію або для зняття з експлуатації.</w:t>
            </w:r>
          </w:p>
        </w:tc>
        <w:tc>
          <w:tcPr>
            <w:tcW w:w="5337" w:type="dxa"/>
            <w:vAlign w:val="center"/>
            <w:hideMark/>
          </w:tcPr>
          <w:p w:rsidR="001F3B0A" w:rsidRPr="001F3B0A" w:rsidRDefault="001F3B0A" w:rsidP="001F3B0A">
            <w:pPr>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Пропонована редакція:</w:t>
            </w:r>
          </w:p>
          <w:p w:rsidR="001F3B0A" w:rsidRPr="001F3B0A" w:rsidRDefault="001F3B0A" w:rsidP="001F3B0A">
            <w:pPr>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6.2.1    Виведення з роботи обладнання електроустановок в інший оперативний стан здійснюється для переведення його в резерв, ремонт, або у стан консервації. </w:t>
            </w:r>
          </w:p>
        </w:tc>
        <w:tc>
          <w:tcPr>
            <w:tcW w:w="4275" w:type="dxa"/>
            <w:vAlign w:val="center"/>
            <w:hideMark/>
          </w:tcPr>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Видалено: «реконструкцію, технічне переоснащення»</w:t>
            </w:r>
          </w:p>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Протиріччя  пн. 4.2.1 КСП «Електротехнічне обладнання електроустановок системи передачі, прийняте в експлуатацію, має перебувати в одному з таких оперативних станів: в роботі, в резерві, в ремонті (плановому або аварійному) або у стані консервації». </w:t>
            </w:r>
          </w:p>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У цьому пункті відсутні такі стани обладнання, як реконструкція, технічне переоснащення.       Для виключення різночитання  станів обладнання треба синхронізувати стани обладнання в пн. 6.2.1, так  як в пн. 4.2.1 КСП.</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6.2.3    Виведення з роботи обладнання системи передачі, енергогенеруючого обладнання, обладнання систем розподілу, обладнання споживача, яке знаходиться у оперативному управління або віданні Оператора системи передачі здійснюється на підставі річних та місячних планів-графіків виведення з роботи обладнання, які затверджуються Оператором системи передачі.</w:t>
            </w:r>
          </w:p>
        </w:tc>
        <w:tc>
          <w:tcPr>
            <w:tcW w:w="5337" w:type="dxa"/>
            <w:vAlign w:val="center"/>
            <w:hideMark/>
          </w:tcPr>
          <w:p w:rsidR="001F3B0A" w:rsidRPr="001F3B0A" w:rsidRDefault="001F3B0A" w:rsidP="001F3B0A">
            <w:pPr>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6.2.3    Виведення з роботи обладнання системи передачі, енергогенеруючого обладнання, обладнання систем розподілу, обладнання споживача, яке знаходиться у оперативному управління або віданні Оператора системи передачі здійснюється на підставі о</w:t>
            </w:r>
            <w:r w:rsidRPr="001F3B0A">
              <w:rPr>
                <w:rFonts w:ascii="Times New Roman" w:eastAsia="Times New Roman" w:hAnsi="Times New Roman" w:cs="Times New Roman"/>
                <w:b/>
                <w:bCs/>
                <w:sz w:val="24"/>
                <w:szCs w:val="24"/>
                <w:lang w:val="uk-UA" w:eastAsia="ru-RU"/>
              </w:rPr>
              <w:t>перативної заявки</w:t>
            </w:r>
            <w:r w:rsidRPr="001F3B0A">
              <w:rPr>
                <w:rFonts w:ascii="Times New Roman" w:eastAsia="Times New Roman" w:hAnsi="Times New Roman" w:cs="Times New Roman"/>
                <w:b/>
                <w:bCs/>
                <w:sz w:val="24"/>
                <w:szCs w:val="24"/>
                <w:lang w:eastAsia="ru-RU"/>
              </w:rPr>
              <w:t xml:space="preserve">, яка </w:t>
            </w:r>
            <w:r w:rsidRPr="001F3B0A">
              <w:rPr>
                <w:rFonts w:ascii="Times New Roman" w:eastAsia="Times New Roman" w:hAnsi="Times New Roman" w:cs="Times New Roman"/>
                <w:b/>
                <w:bCs/>
                <w:sz w:val="24"/>
                <w:szCs w:val="24"/>
                <w:lang w:val="uk-UA" w:eastAsia="ru-RU"/>
              </w:rPr>
              <w:t>оформляється відповідно</w:t>
            </w:r>
            <w:r w:rsidRPr="001F3B0A">
              <w:rPr>
                <w:rFonts w:ascii="Times New Roman" w:eastAsia="Times New Roman" w:hAnsi="Times New Roman" w:cs="Times New Roman"/>
                <w:b/>
                <w:bCs/>
                <w:sz w:val="24"/>
                <w:szCs w:val="24"/>
                <w:lang w:eastAsia="ru-RU"/>
              </w:rPr>
              <w:t xml:space="preserve"> до</w:t>
            </w:r>
            <w:r w:rsidRPr="001F3B0A">
              <w:rPr>
                <w:rFonts w:ascii="Times New Roman" w:eastAsia="Times New Roman" w:hAnsi="Times New Roman" w:cs="Times New Roman"/>
                <w:sz w:val="24"/>
                <w:szCs w:val="24"/>
                <w:lang w:val="uk-UA" w:eastAsia="ru-RU"/>
              </w:rPr>
              <w:t xml:space="preserve"> річних та місячних планів-графіків виведення з роботи обладнання, які затверджуються Оператором системи передачі.</w:t>
            </w:r>
          </w:p>
        </w:tc>
        <w:tc>
          <w:tcPr>
            <w:tcW w:w="4275" w:type="dxa"/>
            <w:vAlign w:val="center"/>
            <w:hideMark/>
          </w:tcPr>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Незалежно від наявності затвердженого річного та місячного Планів-графіків, виведення з роботи обладнання підстанцій оформляється письмовою заявкою.</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xml:space="preserve">6.2.4    Виведення з роботи генеруючого обладнання електростанцій, яке знаходиться в </w:t>
            </w:r>
            <w:r w:rsidRPr="001F3B0A">
              <w:rPr>
                <w:rFonts w:ascii="Times New Roman" w:eastAsia="Times New Roman" w:hAnsi="Times New Roman" w:cs="Times New Roman"/>
                <w:b/>
                <w:bCs/>
                <w:sz w:val="24"/>
                <w:szCs w:val="24"/>
                <w:lang w:val="uk-UA" w:eastAsia="ru-RU"/>
              </w:rPr>
              <w:t>управлінні або</w:t>
            </w:r>
            <w:r w:rsidRPr="001F3B0A">
              <w:rPr>
                <w:rFonts w:ascii="Times New Roman" w:eastAsia="Times New Roman" w:hAnsi="Times New Roman" w:cs="Times New Roman"/>
                <w:sz w:val="24"/>
                <w:szCs w:val="24"/>
                <w:lang w:val="uk-UA" w:eastAsia="ru-RU"/>
              </w:rPr>
              <w:t xml:space="preserve"> віданні Оператора системи передачі, для переведення його в стан консервації або зняття з експлуатації здійснюється згідно зі Звітом з оцінки відповідності (достатності) генерації.</w:t>
            </w:r>
          </w:p>
        </w:tc>
        <w:tc>
          <w:tcPr>
            <w:tcW w:w="5337" w:type="dxa"/>
            <w:vAlign w:val="center"/>
            <w:hideMark/>
          </w:tcPr>
          <w:p w:rsidR="001F3B0A" w:rsidRPr="001F3B0A" w:rsidRDefault="001F3B0A" w:rsidP="001F3B0A">
            <w:pPr>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6.2.4    Виведення з роботи генеруючого обладнання електростанцій, яке знаходиться в віданні Оператора системи передачі, для переведення його в стан консервації або зняття з експлуатації здійснюється згідно зі Звітом з оцінки відповідності (достатності) генерації.</w:t>
            </w:r>
          </w:p>
        </w:tc>
        <w:tc>
          <w:tcPr>
            <w:tcW w:w="4275" w:type="dxa"/>
            <w:vAlign w:val="center"/>
            <w:hideMark/>
          </w:tcPr>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«в управлінні Оператора системи передачі» не може перебувати </w:t>
            </w:r>
            <w:proofErr w:type="spellStart"/>
            <w:r w:rsidRPr="001F3B0A">
              <w:rPr>
                <w:rFonts w:ascii="Times New Roman" w:eastAsia="Times New Roman" w:hAnsi="Times New Roman" w:cs="Times New Roman"/>
                <w:sz w:val="24"/>
                <w:szCs w:val="24"/>
                <w:lang w:val="uk-UA" w:eastAsia="ru-RU"/>
              </w:rPr>
              <w:t>генеру</w:t>
            </w:r>
            <w:r w:rsidRPr="001F3B0A">
              <w:rPr>
                <w:rFonts w:ascii="Times New Roman" w:eastAsia="Times New Roman" w:hAnsi="Times New Roman" w:cs="Times New Roman"/>
                <w:sz w:val="24"/>
                <w:szCs w:val="24"/>
                <w:lang w:eastAsia="ru-RU"/>
              </w:rPr>
              <w:t>юче</w:t>
            </w:r>
            <w:proofErr w:type="spellEnd"/>
            <w:r w:rsidRPr="001F3B0A">
              <w:rPr>
                <w:rFonts w:ascii="Times New Roman" w:eastAsia="Times New Roman" w:hAnsi="Times New Roman" w:cs="Times New Roman"/>
                <w:sz w:val="24"/>
                <w:szCs w:val="24"/>
                <w:lang w:eastAsia="ru-RU"/>
              </w:rPr>
              <w:t xml:space="preserve"> </w:t>
            </w:r>
            <w:r w:rsidRPr="001F3B0A">
              <w:rPr>
                <w:rFonts w:ascii="Times New Roman" w:eastAsia="Times New Roman" w:hAnsi="Times New Roman" w:cs="Times New Roman"/>
                <w:sz w:val="24"/>
                <w:szCs w:val="24"/>
                <w:lang w:val="uk-UA" w:eastAsia="ru-RU"/>
              </w:rPr>
              <w:t>обладнання за визначенням.</w:t>
            </w:r>
          </w:p>
        </w:tc>
      </w:tr>
      <w:tr w:rsidR="001F3B0A" w:rsidRPr="001F3B0A" w:rsidTr="001F3B0A">
        <w:trPr>
          <w:tblCellSpacing w:w="15" w:type="dxa"/>
        </w:trPr>
        <w:tc>
          <w:tcPr>
            <w:tcW w:w="0" w:type="auto"/>
            <w:vAlign w:val="center"/>
            <w:hideMark/>
          </w:tcPr>
          <w:p w:rsidR="001F3B0A" w:rsidRPr="001F3B0A" w:rsidRDefault="001F3B0A" w:rsidP="001F3B0A">
            <w:pPr>
              <w:autoSpaceDE w:val="0"/>
              <w:autoSpaceDN w:val="0"/>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6.2.4 Виведення з роботи генеруючого обладнання електростанцій, яке знаходиться в </w:t>
            </w:r>
            <w:r w:rsidRPr="001F3B0A">
              <w:rPr>
                <w:rFonts w:ascii="Times New Roman" w:eastAsia="Times New Roman" w:hAnsi="Times New Roman" w:cs="Times New Roman"/>
                <w:b/>
                <w:bCs/>
                <w:sz w:val="24"/>
                <w:szCs w:val="24"/>
                <w:lang w:val="uk-UA" w:eastAsia="ru-RU"/>
              </w:rPr>
              <w:t>управлінні або</w:t>
            </w:r>
            <w:r w:rsidRPr="001F3B0A">
              <w:rPr>
                <w:rFonts w:ascii="Times New Roman" w:eastAsia="Times New Roman" w:hAnsi="Times New Roman" w:cs="Times New Roman"/>
                <w:sz w:val="24"/>
                <w:szCs w:val="24"/>
                <w:lang w:val="uk-UA" w:eastAsia="ru-RU"/>
              </w:rPr>
              <w:t xml:space="preserve"> віданні Оператора системи передачі, для переведення його в стан консервації або зняття з експлуатації здійснюється згідно зі Звітом з оцінки відповідності (достатності) генерації.</w:t>
            </w:r>
          </w:p>
        </w:tc>
        <w:tc>
          <w:tcPr>
            <w:tcW w:w="5337" w:type="dxa"/>
            <w:vAlign w:val="center"/>
            <w:hideMark/>
          </w:tcPr>
          <w:p w:rsidR="001F3B0A" w:rsidRPr="001F3B0A" w:rsidRDefault="001F3B0A" w:rsidP="001F3B0A">
            <w:pPr>
              <w:autoSpaceDE w:val="0"/>
              <w:autoSpaceDN w:val="0"/>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6.2.4 Виведення з роботи генеруючого обладнання електростанцій, яке знаходиться в </w:t>
            </w:r>
            <w:r w:rsidRPr="001F3B0A">
              <w:rPr>
                <w:rFonts w:ascii="Times New Roman" w:eastAsia="Times New Roman" w:hAnsi="Times New Roman" w:cs="Times New Roman"/>
                <w:b/>
                <w:bCs/>
                <w:strike/>
                <w:sz w:val="24"/>
                <w:szCs w:val="24"/>
                <w:lang w:val="uk-UA" w:eastAsia="ru-RU"/>
              </w:rPr>
              <w:t>управлінні або</w:t>
            </w:r>
            <w:r w:rsidRPr="001F3B0A">
              <w:rPr>
                <w:rFonts w:ascii="Times New Roman" w:eastAsia="Times New Roman" w:hAnsi="Times New Roman" w:cs="Times New Roman"/>
                <w:sz w:val="24"/>
                <w:szCs w:val="24"/>
                <w:lang w:val="uk-UA" w:eastAsia="ru-RU"/>
              </w:rPr>
              <w:t xml:space="preserve"> віданні Оператора системи передачі, для переведення його в стан консервації або зняття з експлуатації здійснюється згідно зі Звітом з оцінки відповідності (достатності) генерації.</w:t>
            </w:r>
          </w:p>
        </w:tc>
        <w:tc>
          <w:tcPr>
            <w:tcW w:w="4275" w:type="dxa"/>
            <w:vAlign w:val="center"/>
            <w:hideMark/>
          </w:tcPr>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Генеруюче обладнання не може знаходитись в управлінні Оператора системи передачі.</w:t>
            </w:r>
          </w:p>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Так, відповідно до п. 1 Додатку 1 до Інструкції ОД-5 НЕК «Укренерго» для Центрального регіону обладнання знаходиться в оперативному віданні чергового диспетчера ДП «НЕК «</w:t>
            </w:r>
            <w:proofErr w:type="spellStart"/>
            <w:r w:rsidRPr="001F3B0A">
              <w:rPr>
                <w:rFonts w:ascii="Times New Roman" w:eastAsia="Times New Roman" w:hAnsi="Times New Roman" w:cs="Times New Roman"/>
                <w:sz w:val="24"/>
                <w:szCs w:val="24"/>
                <w:lang w:val="uk-UA" w:eastAsia="ru-RU"/>
              </w:rPr>
              <w:t>Укрэнерго</w:t>
            </w:r>
            <w:proofErr w:type="spellEnd"/>
            <w:r w:rsidRPr="001F3B0A">
              <w:rPr>
                <w:rFonts w:ascii="Times New Roman" w:eastAsia="Times New Roman" w:hAnsi="Times New Roman" w:cs="Times New Roman"/>
                <w:sz w:val="24"/>
                <w:szCs w:val="24"/>
                <w:lang w:val="uk-UA" w:eastAsia="ru-RU"/>
              </w:rPr>
              <w:t>».</w:t>
            </w:r>
          </w:p>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Тільки Власник генеруючого обладнання приймає рішення про консервацію або виведення обладнання з експлуатації після відповідних технічних висновків спеціалізованих організацій, у тому числі на основі рекомендацій Звіту.</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240" w:line="240" w:lineRule="auto"/>
              <w:ind w:right="504"/>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6.2.6 Пропозиції, які надаються Користувачами системи передачі мають містити, як мінімум, таку інформацію:</w:t>
            </w:r>
            <w:r w:rsidRPr="001F3B0A">
              <w:rPr>
                <w:rFonts w:ascii="Times New Roman" w:eastAsia="Times New Roman" w:hAnsi="Times New Roman" w:cs="Times New Roman"/>
                <w:color w:val="000000"/>
                <w:sz w:val="24"/>
                <w:szCs w:val="24"/>
                <w:lang w:val="uk-UA" w:eastAsia="ru-RU"/>
              </w:rPr>
              <w:br/>
              <w:t xml:space="preserve">- реквізити сторони, що подає </w:t>
            </w:r>
            <w:r w:rsidRPr="001F3B0A">
              <w:rPr>
                <w:rFonts w:ascii="Times New Roman" w:eastAsia="Times New Roman" w:hAnsi="Times New Roman" w:cs="Times New Roman"/>
                <w:b/>
                <w:bCs/>
                <w:color w:val="000000"/>
                <w:sz w:val="24"/>
                <w:szCs w:val="24"/>
                <w:lang w:val="uk-UA" w:eastAsia="ru-RU"/>
              </w:rPr>
              <w:t>графік</w:t>
            </w:r>
            <w:r w:rsidRPr="001F3B0A">
              <w:rPr>
                <w:rFonts w:ascii="Times New Roman" w:eastAsia="Times New Roman" w:hAnsi="Times New Roman" w:cs="Times New Roman"/>
                <w:color w:val="000000"/>
                <w:sz w:val="24"/>
                <w:szCs w:val="24"/>
                <w:lang w:val="uk-UA" w:eastAsia="ru-RU"/>
              </w:rPr>
              <w:t xml:space="preserve"> виведення з роботи обладнання;</w:t>
            </w:r>
            <w:r w:rsidRPr="001F3B0A">
              <w:rPr>
                <w:rFonts w:ascii="Times New Roman" w:eastAsia="Times New Roman" w:hAnsi="Times New Roman" w:cs="Times New Roman"/>
                <w:color w:val="000000"/>
                <w:sz w:val="24"/>
                <w:szCs w:val="24"/>
                <w:lang w:val="uk-UA" w:eastAsia="ru-RU"/>
              </w:rPr>
              <w:br/>
              <w:t>- перелік обладнання, яке виводиться з роботи;</w:t>
            </w:r>
            <w:r w:rsidRPr="001F3B0A">
              <w:rPr>
                <w:rFonts w:ascii="Times New Roman" w:eastAsia="Times New Roman" w:hAnsi="Times New Roman" w:cs="Times New Roman"/>
                <w:color w:val="000000"/>
                <w:sz w:val="24"/>
                <w:szCs w:val="24"/>
                <w:lang w:val="uk-UA" w:eastAsia="ru-RU"/>
              </w:rPr>
              <w:br/>
              <w:t>- пропозиції щодо планованих дат (час початку та закінчення) виведення з роботи обладнання.</w:t>
            </w:r>
          </w:p>
          <w:p w:rsidR="001F3B0A" w:rsidRPr="001F3B0A" w:rsidRDefault="001F3B0A" w:rsidP="001F3B0A">
            <w:pPr>
              <w:spacing w:before="100" w:beforeAutospacing="1" w:after="100" w:afterAutospacing="1" w:line="240" w:lineRule="auto"/>
              <w:ind w:right="504"/>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lastRenderedPageBreak/>
              <w:t xml:space="preserve">Замінити в </w:t>
            </w:r>
            <w:proofErr w:type="spellStart"/>
            <w:r w:rsidRPr="001F3B0A">
              <w:rPr>
                <w:rFonts w:ascii="Times New Roman" w:eastAsia="Times New Roman" w:hAnsi="Times New Roman" w:cs="Times New Roman"/>
                <w:b/>
                <w:bCs/>
                <w:color w:val="000000"/>
                <w:sz w:val="24"/>
                <w:szCs w:val="24"/>
                <w:lang w:val="uk-UA" w:eastAsia="ru-RU"/>
              </w:rPr>
              <w:t>п.п</w:t>
            </w:r>
            <w:proofErr w:type="spellEnd"/>
            <w:r w:rsidRPr="001F3B0A">
              <w:rPr>
                <w:rFonts w:ascii="Times New Roman" w:eastAsia="Times New Roman" w:hAnsi="Times New Roman" w:cs="Times New Roman"/>
                <w:b/>
                <w:bCs/>
                <w:color w:val="000000"/>
                <w:sz w:val="24"/>
                <w:szCs w:val="24"/>
                <w:lang w:val="uk-UA" w:eastAsia="ru-RU"/>
              </w:rPr>
              <w:t>. 6.2.7 – 6.2.24 «графік» на «план-графік»;</w:t>
            </w:r>
          </w:p>
        </w:tc>
        <w:tc>
          <w:tcPr>
            <w:tcW w:w="5337" w:type="dxa"/>
            <w:vAlign w:val="center"/>
            <w:hideMark/>
          </w:tcPr>
          <w:p w:rsidR="001F3B0A" w:rsidRPr="001F3B0A" w:rsidRDefault="001F3B0A" w:rsidP="001F3B0A">
            <w:pPr>
              <w:spacing w:before="100" w:beforeAutospacing="1" w:after="100" w:afterAutospacing="1" w:line="240" w:lineRule="auto"/>
              <w:ind w:left="207" w:right="150"/>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eastAsia="ru-RU"/>
              </w:rPr>
              <w:lastRenderedPageBreak/>
              <w:t xml:space="preserve">6.2.6 </w:t>
            </w:r>
            <w:r w:rsidRPr="001F3B0A">
              <w:rPr>
                <w:rFonts w:ascii="Times New Roman" w:eastAsia="Times New Roman" w:hAnsi="Times New Roman" w:cs="Times New Roman"/>
                <w:color w:val="000000"/>
                <w:sz w:val="24"/>
                <w:szCs w:val="24"/>
                <w:lang w:val="uk-UA" w:eastAsia="ru-RU"/>
              </w:rPr>
              <w:t>Пропозиції, які надаються Користувачами системи передачі мають містити, як мінімум, таку інформацію:</w:t>
            </w:r>
            <w:r w:rsidRPr="001F3B0A">
              <w:rPr>
                <w:rFonts w:ascii="Times New Roman" w:eastAsia="Times New Roman" w:hAnsi="Times New Roman" w:cs="Times New Roman"/>
                <w:color w:val="000000"/>
                <w:sz w:val="24"/>
                <w:szCs w:val="24"/>
                <w:lang w:eastAsia="ru-RU"/>
              </w:rPr>
              <w:br/>
              <w:t xml:space="preserve">- </w:t>
            </w:r>
            <w:r w:rsidRPr="001F3B0A">
              <w:rPr>
                <w:rFonts w:ascii="Times New Roman" w:eastAsia="Times New Roman" w:hAnsi="Times New Roman" w:cs="Times New Roman"/>
                <w:color w:val="000000"/>
                <w:sz w:val="24"/>
                <w:szCs w:val="24"/>
                <w:lang w:val="uk-UA" w:eastAsia="ru-RU"/>
              </w:rPr>
              <w:t xml:space="preserve">реквізити сторони, що подає </w:t>
            </w:r>
            <w:r w:rsidRPr="001F3B0A">
              <w:rPr>
                <w:rFonts w:ascii="Times New Roman" w:eastAsia="Times New Roman" w:hAnsi="Times New Roman" w:cs="Times New Roman"/>
                <w:b/>
                <w:bCs/>
                <w:color w:val="000000"/>
                <w:sz w:val="24"/>
                <w:szCs w:val="24"/>
                <w:lang w:val="uk-UA" w:eastAsia="ru-RU"/>
              </w:rPr>
              <w:t>пропозиції</w:t>
            </w:r>
            <w:r w:rsidRPr="001F3B0A">
              <w:rPr>
                <w:rFonts w:ascii="Times New Roman" w:eastAsia="Times New Roman" w:hAnsi="Times New Roman" w:cs="Times New Roman"/>
                <w:color w:val="000000"/>
                <w:sz w:val="24"/>
                <w:szCs w:val="24"/>
                <w:lang w:val="uk-UA" w:eastAsia="ru-RU"/>
              </w:rPr>
              <w:t xml:space="preserve"> виведення з роботи обладнання;</w:t>
            </w:r>
            <w:r w:rsidRPr="001F3B0A">
              <w:rPr>
                <w:rFonts w:ascii="Times New Roman" w:eastAsia="Times New Roman" w:hAnsi="Times New Roman" w:cs="Times New Roman"/>
                <w:color w:val="000000"/>
                <w:sz w:val="24"/>
                <w:szCs w:val="24"/>
                <w:lang w:eastAsia="ru-RU"/>
              </w:rPr>
              <w:br/>
              <w:t xml:space="preserve">- </w:t>
            </w:r>
            <w:r w:rsidRPr="001F3B0A">
              <w:rPr>
                <w:rFonts w:ascii="Times New Roman" w:eastAsia="Times New Roman" w:hAnsi="Times New Roman" w:cs="Times New Roman"/>
                <w:color w:val="000000"/>
                <w:sz w:val="24"/>
                <w:szCs w:val="24"/>
                <w:lang w:val="uk-UA" w:eastAsia="ru-RU"/>
              </w:rPr>
              <w:t> перелік обладнання, яке виводиться з роботи;</w:t>
            </w:r>
            <w:r w:rsidRPr="001F3B0A">
              <w:rPr>
                <w:rFonts w:ascii="Times New Roman" w:eastAsia="Times New Roman" w:hAnsi="Times New Roman" w:cs="Times New Roman"/>
                <w:color w:val="000000"/>
                <w:sz w:val="24"/>
                <w:szCs w:val="24"/>
                <w:lang w:eastAsia="ru-RU"/>
              </w:rPr>
              <w:br/>
              <w:t xml:space="preserve">- </w:t>
            </w:r>
            <w:r w:rsidRPr="001F3B0A">
              <w:rPr>
                <w:rFonts w:ascii="Times New Roman" w:eastAsia="Times New Roman" w:hAnsi="Times New Roman" w:cs="Times New Roman"/>
                <w:color w:val="000000"/>
                <w:sz w:val="24"/>
                <w:szCs w:val="24"/>
                <w:lang w:val="uk-UA" w:eastAsia="ru-RU"/>
              </w:rPr>
              <w:t>пропозиції щодо планованих дат (час початку та закінчення) виведення з роботи обладнання</w:t>
            </w:r>
            <w:r w:rsidRPr="001F3B0A">
              <w:rPr>
                <w:rFonts w:ascii="Times New Roman" w:eastAsia="Times New Roman" w:hAnsi="Times New Roman" w:cs="Times New Roman"/>
                <w:color w:val="000000"/>
                <w:sz w:val="24"/>
                <w:szCs w:val="24"/>
                <w:lang w:eastAsia="ru-RU"/>
              </w:rPr>
              <w:t>.</w:t>
            </w:r>
            <w:r w:rsidRPr="001F3B0A">
              <w:rPr>
                <w:rFonts w:ascii="Times New Roman" w:eastAsia="Times New Roman" w:hAnsi="Times New Roman" w:cs="Times New Roman"/>
                <w:color w:val="000000"/>
                <w:sz w:val="24"/>
                <w:szCs w:val="24"/>
                <w:lang w:eastAsia="ru-RU"/>
              </w:rPr>
              <w:br/>
            </w:r>
            <w:r w:rsidRPr="001F3B0A">
              <w:rPr>
                <w:rFonts w:ascii="Times New Roman" w:eastAsia="Times New Roman" w:hAnsi="Times New Roman" w:cs="Times New Roman"/>
                <w:color w:val="000000"/>
                <w:sz w:val="24"/>
                <w:szCs w:val="24"/>
                <w:lang w:eastAsia="ru-RU"/>
              </w:rPr>
              <w:br/>
            </w:r>
            <w:r w:rsidRPr="001F3B0A">
              <w:rPr>
                <w:rFonts w:ascii="Times New Roman" w:eastAsia="Times New Roman" w:hAnsi="Times New Roman" w:cs="Times New Roman"/>
                <w:b/>
                <w:bCs/>
                <w:sz w:val="24"/>
                <w:szCs w:val="24"/>
                <w:lang w:val="uk-UA" w:eastAsia="ru-RU"/>
              </w:rPr>
              <w:lastRenderedPageBreak/>
              <w:t xml:space="preserve">Замінити в </w:t>
            </w:r>
            <w:proofErr w:type="spellStart"/>
            <w:r w:rsidRPr="001F3B0A">
              <w:rPr>
                <w:rFonts w:ascii="Times New Roman" w:eastAsia="Times New Roman" w:hAnsi="Times New Roman" w:cs="Times New Roman"/>
                <w:b/>
                <w:bCs/>
                <w:sz w:val="24"/>
                <w:szCs w:val="24"/>
                <w:lang w:val="uk-UA" w:eastAsia="ru-RU"/>
              </w:rPr>
              <w:t>п.п</w:t>
            </w:r>
            <w:proofErr w:type="spellEnd"/>
            <w:r w:rsidRPr="001F3B0A">
              <w:rPr>
                <w:rFonts w:ascii="Times New Roman" w:eastAsia="Times New Roman" w:hAnsi="Times New Roman" w:cs="Times New Roman"/>
                <w:b/>
                <w:bCs/>
                <w:sz w:val="24"/>
                <w:szCs w:val="24"/>
                <w:lang w:val="uk-UA" w:eastAsia="ru-RU"/>
              </w:rPr>
              <w:t>. 6.2.7 – 6.2.24 «графік» на «план-графік»;</w:t>
            </w:r>
          </w:p>
        </w:tc>
        <w:tc>
          <w:tcPr>
            <w:tcW w:w="4275" w:type="dxa"/>
            <w:vAlign w:val="center"/>
            <w:hideMark/>
          </w:tcPr>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proofErr w:type="spellStart"/>
            <w:r w:rsidRPr="001F3B0A">
              <w:rPr>
                <w:rFonts w:ascii="Times New Roman" w:eastAsia="Times New Roman" w:hAnsi="Times New Roman" w:cs="Times New Roman"/>
                <w:sz w:val="24"/>
                <w:szCs w:val="24"/>
                <w:lang w:eastAsia="ru-RU"/>
              </w:rPr>
              <w:lastRenderedPageBreak/>
              <w:t>Термін</w:t>
            </w:r>
            <w:proofErr w:type="spellEnd"/>
            <w:r w:rsidRPr="001F3B0A">
              <w:rPr>
                <w:rFonts w:ascii="Times New Roman" w:eastAsia="Times New Roman" w:hAnsi="Times New Roman" w:cs="Times New Roman"/>
                <w:sz w:val="24"/>
                <w:szCs w:val="24"/>
                <w:lang w:eastAsia="ru-RU"/>
              </w:rPr>
              <w:t xml:space="preserve"> повинен бути один, не «план» не «</w:t>
            </w:r>
            <w:proofErr w:type="spellStart"/>
            <w:r w:rsidRPr="001F3B0A">
              <w:rPr>
                <w:rFonts w:ascii="Times New Roman" w:eastAsia="Times New Roman" w:hAnsi="Times New Roman" w:cs="Times New Roman"/>
                <w:sz w:val="24"/>
                <w:szCs w:val="24"/>
                <w:lang w:eastAsia="ru-RU"/>
              </w:rPr>
              <w:t>графік</w:t>
            </w:r>
            <w:proofErr w:type="spellEnd"/>
            <w:r w:rsidRPr="001F3B0A">
              <w:rPr>
                <w:rFonts w:ascii="Times New Roman" w:eastAsia="Times New Roman" w:hAnsi="Times New Roman" w:cs="Times New Roman"/>
                <w:sz w:val="24"/>
                <w:szCs w:val="24"/>
                <w:lang w:eastAsia="ru-RU"/>
              </w:rPr>
              <w:t>», а «план-</w:t>
            </w:r>
            <w:proofErr w:type="spellStart"/>
            <w:r w:rsidRPr="001F3B0A">
              <w:rPr>
                <w:rFonts w:ascii="Times New Roman" w:eastAsia="Times New Roman" w:hAnsi="Times New Roman" w:cs="Times New Roman"/>
                <w:sz w:val="24"/>
                <w:szCs w:val="24"/>
                <w:lang w:eastAsia="ru-RU"/>
              </w:rPr>
              <w:t>графік</w:t>
            </w:r>
            <w:proofErr w:type="spellEnd"/>
            <w:r w:rsidRPr="001F3B0A">
              <w:rPr>
                <w:rFonts w:ascii="Times New Roman" w:eastAsia="Times New Roman" w:hAnsi="Times New Roman" w:cs="Times New Roman"/>
                <w:sz w:val="24"/>
                <w:szCs w:val="24"/>
                <w:lang w:eastAsia="ru-RU"/>
              </w:rPr>
              <w:t>» и «</w:t>
            </w:r>
            <w:proofErr w:type="spellStart"/>
            <w:r w:rsidRPr="001F3B0A">
              <w:rPr>
                <w:rFonts w:ascii="Times New Roman" w:eastAsia="Times New Roman" w:hAnsi="Times New Roman" w:cs="Times New Roman"/>
                <w:sz w:val="24"/>
                <w:szCs w:val="24"/>
                <w:lang w:eastAsia="ru-RU"/>
              </w:rPr>
              <w:t>пропозиції</w:t>
            </w:r>
            <w:proofErr w:type="spellEnd"/>
            <w:r w:rsidRPr="001F3B0A">
              <w:rPr>
                <w:rFonts w:ascii="Times New Roman" w:eastAsia="Times New Roman" w:hAnsi="Times New Roman" w:cs="Times New Roman"/>
                <w:sz w:val="24"/>
                <w:szCs w:val="24"/>
                <w:lang w:eastAsia="ru-RU"/>
              </w:rPr>
              <w:t>» к «плану-</w:t>
            </w:r>
            <w:proofErr w:type="spellStart"/>
            <w:r w:rsidRPr="001F3B0A">
              <w:rPr>
                <w:rFonts w:ascii="Times New Roman" w:eastAsia="Times New Roman" w:hAnsi="Times New Roman" w:cs="Times New Roman"/>
                <w:sz w:val="24"/>
                <w:szCs w:val="24"/>
                <w:lang w:eastAsia="ru-RU"/>
              </w:rPr>
              <w:t>графіку</w:t>
            </w:r>
            <w:proofErr w:type="spellEnd"/>
            <w:r w:rsidRPr="001F3B0A">
              <w:rPr>
                <w:rFonts w:ascii="Times New Roman" w:eastAsia="Times New Roman" w:hAnsi="Times New Roman" w:cs="Times New Roman"/>
                <w:sz w:val="24"/>
                <w:szCs w:val="24"/>
                <w:lang w:eastAsia="ru-RU"/>
              </w:rPr>
              <w:t xml:space="preserve">», </w:t>
            </w:r>
          </w:p>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w:t>
            </w:r>
          </w:p>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proofErr w:type="spellStart"/>
            <w:r w:rsidRPr="001F3B0A">
              <w:rPr>
                <w:rFonts w:ascii="Times New Roman" w:eastAsia="Times New Roman" w:hAnsi="Times New Roman" w:cs="Times New Roman"/>
                <w:b/>
                <w:bCs/>
                <w:sz w:val="24"/>
                <w:szCs w:val="24"/>
                <w:lang w:eastAsia="ru-RU"/>
              </w:rPr>
              <w:t>Замінити</w:t>
            </w:r>
            <w:proofErr w:type="spellEnd"/>
            <w:r w:rsidRPr="001F3B0A">
              <w:rPr>
                <w:rFonts w:ascii="Times New Roman" w:eastAsia="Times New Roman" w:hAnsi="Times New Roman" w:cs="Times New Roman"/>
                <w:b/>
                <w:bCs/>
                <w:sz w:val="24"/>
                <w:szCs w:val="24"/>
                <w:lang w:eastAsia="ru-RU"/>
              </w:rPr>
              <w:t xml:space="preserve"> в </w:t>
            </w:r>
            <w:proofErr w:type="spellStart"/>
            <w:r w:rsidRPr="001F3B0A">
              <w:rPr>
                <w:rFonts w:ascii="Times New Roman" w:eastAsia="Times New Roman" w:hAnsi="Times New Roman" w:cs="Times New Roman"/>
                <w:b/>
                <w:bCs/>
                <w:sz w:val="24"/>
                <w:szCs w:val="24"/>
                <w:lang w:eastAsia="ru-RU"/>
              </w:rPr>
              <w:t>п.п</w:t>
            </w:r>
            <w:proofErr w:type="spellEnd"/>
            <w:r w:rsidRPr="001F3B0A">
              <w:rPr>
                <w:rFonts w:ascii="Times New Roman" w:eastAsia="Times New Roman" w:hAnsi="Times New Roman" w:cs="Times New Roman"/>
                <w:b/>
                <w:bCs/>
                <w:sz w:val="24"/>
                <w:szCs w:val="24"/>
                <w:lang w:eastAsia="ru-RU"/>
              </w:rPr>
              <w:t>. 6.2.7 – 6.2.24 «</w:t>
            </w:r>
            <w:proofErr w:type="spellStart"/>
            <w:r w:rsidRPr="001F3B0A">
              <w:rPr>
                <w:rFonts w:ascii="Times New Roman" w:eastAsia="Times New Roman" w:hAnsi="Times New Roman" w:cs="Times New Roman"/>
                <w:b/>
                <w:bCs/>
                <w:sz w:val="24"/>
                <w:szCs w:val="24"/>
                <w:lang w:eastAsia="ru-RU"/>
              </w:rPr>
              <w:t>графік</w:t>
            </w:r>
            <w:proofErr w:type="spellEnd"/>
            <w:r w:rsidRPr="001F3B0A">
              <w:rPr>
                <w:rFonts w:ascii="Times New Roman" w:eastAsia="Times New Roman" w:hAnsi="Times New Roman" w:cs="Times New Roman"/>
                <w:b/>
                <w:bCs/>
                <w:sz w:val="24"/>
                <w:szCs w:val="24"/>
                <w:lang w:eastAsia="ru-RU"/>
              </w:rPr>
              <w:t>» на «план-</w:t>
            </w:r>
            <w:proofErr w:type="spellStart"/>
            <w:r w:rsidRPr="001F3B0A">
              <w:rPr>
                <w:rFonts w:ascii="Times New Roman" w:eastAsia="Times New Roman" w:hAnsi="Times New Roman" w:cs="Times New Roman"/>
                <w:b/>
                <w:bCs/>
                <w:sz w:val="24"/>
                <w:szCs w:val="24"/>
                <w:lang w:eastAsia="ru-RU"/>
              </w:rPr>
              <w:t>графік</w:t>
            </w:r>
            <w:proofErr w:type="spellEnd"/>
            <w:r w:rsidRPr="001F3B0A">
              <w:rPr>
                <w:rFonts w:ascii="Times New Roman" w:eastAsia="Times New Roman" w:hAnsi="Times New Roman" w:cs="Times New Roman"/>
                <w:b/>
                <w:bCs/>
                <w:sz w:val="24"/>
                <w:szCs w:val="24"/>
                <w:lang w:eastAsia="ru-RU"/>
              </w:rPr>
              <w:t>»;</w:t>
            </w:r>
          </w:p>
        </w:tc>
      </w:tr>
      <w:tr w:rsidR="001F3B0A" w:rsidRPr="001F3B0A" w:rsidTr="001F3B0A">
        <w:trPr>
          <w:tblCellSpacing w:w="15" w:type="dxa"/>
        </w:trPr>
        <w:tc>
          <w:tcPr>
            <w:tcW w:w="0" w:type="auto"/>
            <w:vAlign w:val="center"/>
            <w:hideMark/>
          </w:tcPr>
          <w:p w:rsidR="001F3B0A" w:rsidRPr="001F3B0A" w:rsidRDefault="001F3B0A" w:rsidP="001F3B0A">
            <w:pPr>
              <w:autoSpaceDE w:val="0"/>
              <w:autoSpaceDN w:val="0"/>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6.2.6 Пропозиції, які надаються Користувачами системи передачі мають містити, як мінімум, таку інформацію:</w:t>
            </w:r>
          </w:p>
          <w:p w:rsidR="001F3B0A" w:rsidRPr="001F3B0A" w:rsidRDefault="001F3B0A" w:rsidP="001F3B0A">
            <w:pPr>
              <w:autoSpaceDE w:val="0"/>
              <w:autoSpaceDN w:val="0"/>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 реквізити сторони, що подає </w:t>
            </w:r>
            <w:r w:rsidRPr="001F3B0A">
              <w:rPr>
                <w:rFonts w:ascii="Times New Roman" w:eastAsia="Times New Roman" w:hAnsi="Times New Roman" w:cs="Times New Roman"/>
                <w:b/>
                <w:bCs/>
                <w:sz w:val="24"/>
                <w:szCs w:val="24"/>
                <w:lang w:val="uk-UA" w:eastAsia="ru-RU"/>
              </w:rPr>
              <w:t>графік</w:t>
            </w:r>
            <w:r w:rsidRPr="001F3B0A">
              <w:rPr>
                <w:rFonts w:ascii="Times New Roman" w:eastAsia="Times New Roman" w:hAnsi="Times New Roman" w:cs="Times New Roman"/>
                <w:sz w:val="24"/>
                <w:szCs w:val="24"/>
                <w:lang w:val="uk-UA" w:eastAsia="ru-RU"/>
              </w:rPr>
              <w:t xml:space="preserve"> виведення з роботи обладнання;</w:t>
            </w:r>
          </w:p>
          <w:p w:rsidR="001F3B0A" w:rsidRPr="001F3B0A" w:rsidRDefault="001F3B0A" w:rsidP="001F3B0A">
            <w:pPr>
              <w:autoSpaceDE w:val="0"/>
              <w:autoSpaceDN w:val="0"/>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w:t>
            </w:r>
          </w:p>
        </w:tc>
        <w:tc>
          <w:tcPr>
            <w:tcW w:w="5337" w:type="dxa"/>
            <w:vAlign w:val="center"/>
            <w:hideMark/>
          </w:tcPr>
          <w:p w:rsidR="001F3B0A" w:rsidRPr="001F3B0A" w:rsidRDefault="001F3B0A" w:rsidP="001F3B0A">
            <w:pPr>
              <w:autoSpaceDE w:val="0"/>
              <w:autoSpaceDN w:val="0"/>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6.2.6 Пропозиції, які надаються Користувачами системи передачі мають містити, як мінімум, таку інформацію:</w:t>
            </w:r>
          </w:p>
          <w:p w:rsidR="001F3B0A" w:rsidRPr="001F3B0A" w:rsidRDefault="001F3B0A" w:rsidP="001F3B0A">
            <w:pPr>
              <w:autoSpaceDE w:val="0"/>
              <w:autoSpaceDN w:val="0"/>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 реквізити сторони, що подає </w:t>
            </w:r>
            <w:r w:rsidRPr="001F3B0A">
              <w:rPr>
                <w:rFonts w:ascii="Times New Roman" w:eastAsia="Times New Roman" w:hAnsi="Times New Roman" w:cs="Times New Roman"/>
                <w:b/>
                <w:bCs/>
                <w:sz w:val="24"/>
                <w:szCs w:val="24"/>
                <w:lang w:val="uk-UA" w:eastAsia="ru-RU"/>
              </w:rPr>
              <w:t>план-графік</w:t>
            </w:r>
            <w:r w:rsidRPr="001F3B0A">
              <w:rPr>
                <w:rFonts w:ascii="Times New Roman" w:eastAsia="Times New Roman" w:hAnsi="Times New Roman" w:cs="Times New Roman"/>
                <w:sz w:val="24"/>
                <w:szCs w:val="24"/>
                <w:lang w:val="uk-UA" w:eastAsia="ru-RU"/>
              </w:rPr>
              <w:t xml:space="preserve"> виведення з роботи обладнання;</w:t>
            </w:r>
          </w:p>
          <w:p w:rsidR="001F3B0A" w:rsidRPr="001F3B0A" w:rsidRDefault="001F3B0A" w:rsidP="001F3B0A">
            <w:pPr>
              <w:autoSpaceDE w:val="0"/>
              <w:autoSpaceDN w:val="0"/>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w:t>
            </w:r>
          </w:p>
          <w:p w:rsidR="001F3B0A" w:rsidRPr="001F3B0A" w:rsidRDefault="001F3B0A" w:rsidP="001F3B0A">
            <w:pPr>
              <w:autoSpaceDE w:val="0"/>
              <w:autoSpaceDN w:val="0"/>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autoSpaceDE w:val="0"/>
              <w:autoSpaceDN w:val="0"/>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Аналогічно врахувати у пунктах 6.2.7-6.2.24.</w:t>
            </w:r>
          </w:p>
        </w:tc>
        <w:tc>
          <w:tcPr>
            <w:tcW w:w="4275" w:type="dxa"/>
            <w:vAlign w:val="center"/>
            <w:hideMark/>
          </w:tcPr>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Необхідно застосовувати єдиний термін «план-графік».</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6.3.6 Перелік необхідних даних та вимог, зокрема, але не виключно, має включати: </w:t>
            </w:r>
            <w:r w:rsidRPr="001F3B0A">
              <w:rPr>
                <w:rFonts w:ascii="Times New Roman" w:eastAsia="Times New Roman" w:hAnsi="Times New Roman" w:cs="Times New Roman"/>
                <w:sz w:val="24"/>
                <w:szCs w:val="24"/>
                <w:lang w:val="uk-UA" w:eastAsia="ru-RU"/>
              </w:rPr>
              <w:br/>
              <w:t>- найменування підприємства, що дає заявку;</w:t>
            </w:r>
            <w:r w:rsidRPr="001F3B0A">
              <w:rPr>
                <w:rFonts w:ascii="Times New Roman" w:eastAsia="Times New Roman" w:hAnsi="Times New Roman" w:cs="Times New Roman"/>
                <w:sz w:val="24"/>
                <w:szCs w:val="24"/>
                <w:lang w:val="uk-UA" w:eastAsia="ru-RU"/>
              </w:rPr>
              <w:br/>
              <w:t>- найменування об’єкта, устаткування і вид ремонту;</w:t>
            </w:r>
            <w:r w:rsidRPr="001F3B0A">
              <w:rPr>
                <w:rFonts w:ascii="Times New Roman" w:eastAsia="Times New Roman" w:hAnsi="Times New Roman" w:cs="Times New Roman"/>
                <w:sz w:val="24"/>
                <w:szCs w:val="24"/>
                <w:lang w:val="uk-UA" w:eastAsia="ru-RU"/>
              </w:rPr>
              <w:br/>
              <w:t>- термін ремонту і час аварійної готовності введення в роботу;</w:t>
            </w:r>
            <w:r w:rsidRPr="001F3B0A">
              <w:rPr>
                <w:rFonts w:ascii="Times New Roman" w:eastAsia="Times New Roman" w:hAnsi="Times New Roman" w:cs="Times New Roman"/>
                <w:sz w:val="24"/>
                <w:szCs w:val="24"/>
                <w:lang w:val="uk-UA" w:eastAsia="ru-RU"/>
              </w:rPr>
              <w:br/>
              <w:t>- величина зниження і наявної потужності;</w:t>
            </w:r>
            <w:r w:rsidRPr="001F3B0A">
              <w:rPr>
                <w:rFonts w:ascii="Times New Roman" w:eastAsia="Times New Roman" w:hAnsi="Times New Roman" w:cs="Times New Roman"/>
                <w:sz w:val="24"/>
                <w:szCs w:val="24"/>
                <w:lang w:val="uk-UA" w:eastAsia="ru-RU"/>
              </w:rPr>
              <w:br/>
              <w:t xml:space="preserve">- коментарі (які роботи будуть виконуватись, номери програм перемикань, номер ремонтної схеми, режим заземлення, режимні заходи, що забезпечують надійну роботу обладнання, </w:t>
            </w:r>
            <w:proofErr w:type="spellStart"/>
            <w:r w:rsidRPr="001F3B0A">
              <w:rPr>
                <w:rFonts w:ascii="Times New Roman" w:eastAsia="Times New Roman" w:hAnsi="Times New Roman" w:cs="Times New Roman"/>
                <w:sz w:val="24"/>
                <w:szCs w:val="24"/>
                <w:lang w:val="uk-UA" w:eastAsia="ru-RU"/>
              </w:rPr>
              <w:t>енерговузла</w:t>
            </w:r>
            <w:proofErr w:type="spellEnd"/>
            <w:r w:rsidRPr="001F3B0A">
              <w:rPr>
                <w:rFonts w:ascii="Times New Roman" w:eastAsia="Times New Roman" w:hAnsi="Times New Roman" w:cs="Times New Roman"/>
                <w:sz w:val="24"/>
                <w:szCs w:val="24"/>
                <w:lang w:val="uk-UA" w:eastAsia="ru-RU"/>
              </w:rPr>
              <w:t xml:space="preserve"> в ремонтному та ремонтно - аварійному режимах та інше);</w:t>
            </w:r>
            <w:r w:rsidRPr="001F3B0A">
              <w:rPr>
                <w:rFonts w:ascii="Times New Roman" w:eastAsia="Times New Roman" w:hAnsi="Times New Roman" w:cs="Times New Roman"/>
                <w:sz w:val="24"/>
                <w:szCs w:val="24"/>
                <w:lang w:val="uk-UA" w:eastAsia="ru-RU"/>
              </w:rPr>
              <w:br/>
              <w:t>- стан пристроїв РЗА та ПА на даному об’єкті або прилеглих ПС, в разі його відмінності від нормального режиму на час дії заявки;</w:t>
            </w:r>
            <w:r w:rsidRPr="001F3B0A">
              <w:rPr>
                <w:rFonts w:ascii="Times New Roman" w:eastAsia="Times New Roman" w:hAnsi="Times New Roman" w:cs="Times New Roman"/>
                <w:sz w:val="24"/>
                <w:szCs w:val="24"/>
                <w:lang w:val="uk-UA" w:eastAsia="ru-RU"/>
              </w:rPr>
              <w:br/>
              <w:t>- основні заходи для створення безпечних умов виконання робіт;</w:t>
            </w:r>
            <w:r w:rsidRPr="001F3B0A">
              <w:rPr>
                <w:rFonts w:ascii="Times New Roman" w:eastAsia="Times New Roman" w:hAnsi="Times New Roman" w:cs="Times New Roman"/>
                <w:sz w:val="24"/>
                <w:szCs w:val="24"/>
                <w:lang w:val="uk-UA" w:eastAsia="ru-RU"/>
              </w:rPr>
              <w:br/>
              <w:t xml:space="preserve">- прізвище </w:t>
            </w:r>
            <w:r w:rsidRPr="001F3B0A">
              <w:rPr>
                <w:rFonts w:ascii="Times New Roman" w:eastAsia="Times New Roman" w:hAnsi="Times New Roman" w:cs="Times New Roman"/>
                <w:b/>
                <w:bCs/>
                <w:sz w:val="24"/>
                <w:szCs w:val="24"/>
                <w:lang w:val="uk-UA" w:eastAsia="ru-RU"/>
              </w:rPr>
              <w:t>керівника підприємства</w:t>
            </w:r>
            <w:r w:rsidRPr="001F3B0A">
              <w:rPr>
                <w:rFonts w:ascii="Times New Roman" w:eastAsia="Times New Roman" w:hAnsi="Times New Roman" w:cs="Times New Roman"/>
                <w:sz w:val="24"/>
                <w:szCs w:val="24"/>
                <w:lang w:val="uk-UA" w:eastAsia="ru-RU"/>
              </w:rPr>
              <w:t>, що підписав заявку.</w:t>
            </w:r>
            <w:r w:rsidRPr="001F3B0A">
              <w:rPr>
                <w:rFonts w:ascii="Times New Roman" w:eastAsia="Times New Roman" w:hAnsi="Times New Roman" w:cs="Times New Roman"/>
                <w:sz w:val="24"/>
                <w:szCs w:val="24"/>
                <w:lang w:val="uk-UA" w:eastAsia="ru-RU"/>
              </w:rPr>
              <w:br/>
            </w:r>
            <w:r w:rsidRPr="001F3B0A">
              <w:rPr>
                <w:rFonts w:ascii="Times New Roman" w:eastAsia="Times New Roman" w:hAnsi="Times New Roman" w:cs="Times New Roman"/>
                <w:sz w:val="24"/>
                <w:szCs w:val="24"/>
                <w:lang w:val="uk-UA" w:eastAsia="ru-RU"/>
              </w:rPr>
              <w:lastRenderedPageBreak/>
              <w:t>У разі необхідності Оператор системи передачі має право запросити додаткові дані, крім зазначених у заявці.</w:t>
            </w:r>
          </w:p>
        </w:tc>
        <w:tc>
          <w:tcPr>
            <w:tcW w:w="5337" w:type="dxa"/>
            <w:vAlign w:val="center"/>
            <w:hideMark/>
          </w:tcPr>
          <w:p w:rsidR="001F3B0A" w:rsidRPr="001F3B0A" w:rsidRDefault="001F3B0A" w:rsidP="001F3B0A">
            <w:pPr>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6.3.6 Перелік необхідних даних та вимог, зокрема, але не виключно, має включати:</w:t>
            </w:r>
            <w:r w:rsidRPr="001F3B0A">
              <w:rPr>
                <w:rFonts w:ascii="Times New Roman" w:eastAsia="Times New Roman" w:hAnsi="Times New Roman" w:cs="Times New Roman"/>
                <w:sz w:val="24"/>
                <w:szCs w:val="24"/>
                <w:lang w:val="uk-UA" w:eastAsia="ru-RU"/>
              </w:rPr>
              <w:br/>
              <w:t>- найменування підприємства, що дає заявку;</w:t>
            </w:r>
            <w:r w:rsidRPr="001F3B0A">
              <w:rPr>
                <w:rFonts w:ascii="Times New Roman" w:eastAsia="Times New Roman" w:hAnsi="Times New Roman" w:cs="Times New Roman"/>
                <w:sz w:val="24"/>
                <w:szCs w:val="24"/>
                <w:lang w:val="uk-UA" w:eastAsia="ru-RU"/>
              </w:rPr>
              <w:br/>
              <w:t xml:space="preserve">- найменування об’єкта, устаткування і вид ремонту; </w:t>
            </w:r>
            <w:r w:rsidRPr="001F3B0A">
              <w:rPr>
                <w:rFonts w:ascii="Times New Roman" w:eastAsia="Times New Roman" w:hAnsi="Times New Roman" w:cs="Times New Roman"/>
                <w:sz w:val="24"/>
                <w:szCs w:val="24"/>
                <w:lang w:val="uk-UA" w:eastAsia="ru-RU"/>
              </w:rPr>
              <w:br/>
              <w:t>- термін ремонту і час аварійної готовності введення в роботу;</w:t>
            </w:r>
            <w:r w:rsidRPr="001F3B0A">
              <w:rPr>
                <w:rFonts w:ascii="Times New Roman" w:eastAsia="Times New Roman" w:hAnsi="Times New Roman" w:cs="Times New Roman"/>
                <w:sz w:val="24"/>
                <w:szCs w:val="24"/>
                <w:lang w:val="uk-UA" w:eastAsia="ru-RU"/>
              </w:rPr>
              <w:br/>
              <w:t>- величина зниження і наявної потужності;</w:t>
            </w:r>
            <w:r w:rsidRPr="001F3B0A">
              <w:rPr>
                <w:rFonts w:ascii="Times New Roman" w:eastAsia="Times New Roman" w:hAnsi="Times New Roman" w:cs="Times New Roman"/>
                <w:sz w:val="24"/>
                <w:szCs w:val="24"/>
                <w:lang w:val="uk-UA" w:eastAsia="ru-RU"/>
              </w:rPr>
              <w:br/>
              <w:t xml:space="preserve">- коментарі (які роботи будуть виконуватись, номери програм перемикань, номер ремонтної схеми, режим заземлення, режимні заходи, що забезпечують надійну роботу обладнання, </w:t>
            </w:r>
            <w:proofErr w:type="spellStart"/>
            <w:r w:rsidRPr="001F3B0A">
              <w:rPr>
                <w:rFonts w:ascii="Times New Roman" w:eastAsia="Times New Roman" w:hAnsi="Times New Roman" w:cs="Times New Roman"/>
                <w:sz w:val="24"/>
                <w:szCs w:val="24"/>
                <w:lang w:val="uk-UA" w:eastAsia="ru-RU"/>
              </w:rPr>
              <w:t>енерговузла</w:t>
            </w:r>
            <w:proofErr w:type="spellEnd"/>
            <w:r w:rsidRPr="001F3B0A">
              <w:rPr>
                <w:rFonts w:ascii="Times New Roman" w:eastAsia="Times New Roman" w:hAnsi="Times New Roman" w:cs="Times New Roman"/>
                <w:sz w:val="24"/>
                <w:szCs w:val="24"/>
                <w:lang w:val="uk-UA" w:eastAsia="ru-RU"/>
              </w:rPr>
              <w:t xml:space="preserve"> в ремонтному та ремонтно - аварійному режимах та інше);</w:t>
            </w:r>
            <w:r w:rsidRPr="001F3B0A">
              <w:rPr>
                <w:rFonts w:ascii="Times New Roman" w:eastAsia="Times New Roman" w:hAnsi="Times New Roman" w:cs="Times New Roman"/>
                <w:sz w:val="24"/>
                <w:szCs w:val="24"/>
                <w:lang w:val="uk-UA" w:eastAsia="ru-RU"/>
              </w:rPr>
              <w:br/>
              <w:t>- стан пристроїв РЗА та ПА на даному об’єкті або прилеглих ПС, в разі його відмінності від нормального режиму на час дії заявки;</w:t>
            </w:r>
            <w:r w:rsidRPr="001F3B0A">
              <w:rPr>
                <w:rFonts w:ascii="Times New Roman" w:eastAsia="Times New Roman" w:hAnsi="Times New Roman" w:cs="Times New Roman"/>
                <w:sz w:val="24"/>
                <w:szCs w:val="24"/>
                <w:lang w:val="uk-UA" w:eastAsia="ru-RU"/>
              </w:rPr>
              <w:br/>
              <w:t>- основні заходи для створення безпечних умов виконання робіт;</w:t>
            </w:r>
            <w:r w:rsidRPr="001F3B0A">
              <w:rPr>
                <w:rFonts w:ascii="Times New Roman" w:eastAsia="Times New Roman" w:hAnsi="Times New Roman" w:cs="Times New Roman"/>
                <w:sz w:val="24"/>
                <w:szCs w:val="24"/>
                <w:lang w:val="uk-UA" w:eastAsia="ru-RU"/>
              </w:rPr>
              <w:br/>
              <w:t xml:space="preserve">- </w:t>
            </w:r>
            <w:r w:rsidRPr="001F3B0A">
              <w:rPr>
                <w:rFonts w:ascii="Times New Roman" w:eastAsia="Times New Roman" w:hAnsi="Times New Roman" w:cs="Times New Roman"/>
                <w:b/>
                <w:bCs/>
                <w:sz w:val="24"/>
                <w:szCs w:val="24"/>
                <w:lang w:val="uk-UA" w:eastAsia="ru-RU"/>
              </w:rPr>
              <w:t>прізвище  відповідальної особи, що підписала заявку</w:t>
            </w:r>
            <w:r w:rsidRPr="001F3B0A">
              <w:rPr>
                <w:rFonts w:ascii="Times New Roman" w:eastAsia="Times New Roman" w:hAnsi="Times New Roman" w:cs="Times New Roman"/>
                <w:sz w:val="24"/>
                <w:szCs w:val="24"/>
                <w:lang w:val="uk-UA" w:eastAsia="ru-RU"/>
              </w:rPr>
              <w:t>.</w:t>
            </w:r>
            <w:r w:rsidRPr="001F3B0A">
              <w:rPr>
                <w:rFonts w:ascii="Times New Roman" w:eastAsia="Times New Roman" w:hAnsi="Times New Roman" w:cs="Times New Roman"/>
                <w:sz w:val="24"/>
                <w:szCs w:val="24"/>
                <w:lang w:val="uk-UA" w:eastAsia="ru-RU"/>
              </w:rPr>
              <w:br/>
            </w:r>
            <w:r w:rsidRPr="001F3B0A">
              <w:rPr>
                <w:rFonts w:ascii="Times New Roman" w:eastAsia="Times New Roman" w:hAnsi="Times New Roman" w:cs="Times New Roman"/>
                <w:sz w:val="24"/>
                <w:szCs w:val="24"/>
                <w:lang w:val="uk-UA" w:eastAsia="ru-RU"/>
              </w:rPr>
              <w:lastRenderedPageBreak/>
              <w:t>У разі необхідності Оператор системи передачі має право запросити додаткові дані, крім зазначених у заявці.</w:t>
            </w:r>
          </w:p>
        </w:tc>
        <w:tc>
          <w:tcPr>
            <w:tcW w:w="4275" w:type="dxa"/>
            <w:vAlign w:val="center"/>
            <w:hideMark/>
          </w:tcPr>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Заявки мають підписувати технічні спеціалісти, яким надано таке право.</w:t>
            </w:r>
          </w:p>
        </w:tc>
      </w:tr>
      <w:tr w:rsidR="001F3B0A" w:rsidRPr="001F3B0A" w:rsidTr="001F3B0A">
        <w:trPr>
          <w:tblCellSpacing w:w="15" w:type="dxa"/>
        </w:trPr>
        <w:tc>
          <w:tcPr>
            <w:tcW w:w="0" w:type="auto"/>
            <w:vAlign w:val="center"/>
            <w:hideMark/>
          </w:tcPr>
          <w:p w:rsidR="001F3B0A" w:rsidRPr="001F3B0A" w:rsidRDefault="001F3B0A" w:rsidP="001F3B0A">
            <w:pPr>
              <w:autoSpaceDE w:val="0"/>
              <w:autoSpaceDN w:val="0"/>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6.3.6 Перелік необхідних даних та вимог, зокрема, але не виключно, має включати:</w:t>
            </w:r>
          </w:p>
          <w:p w:rsidR="001F3B0A" w:rsidRPr="001F3B0A" w:rsidRDefault="001F3B0A" w:rsidP="001F3B0A">
            <w:pPr>
              <w:autoSpaceDE w:val="0"/>
              <w:autoSpaceDN w:val="0"/>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w:t>
            </w:r>
          </w:p>
          <w:p w:rsidR="001F3B0A" w:rsidRPr="001F3B0A" w:rsidRDefault="001F3B0A" w:rsidP="001F3B0A">
            <w:pPr>
              <w:autoSpaceDE w:val="0"/>
              <w:autoSpaceDN w:val="0"/>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 стан пристроїв </w:t>
            </w:r>
            <w:r w:rsidRPr="001F3B0A">
              <w:rPr>
                <w:rFonts w:ascii="Times New Roman" w:eastAsia="Times New Roman" w:hAnsi="Times New Roman" w:cs="Times New Roman"/>
                <w:b/>
                <w:bCs/>
                <w:sz w:val="24"/>
                <w:szCs w:val="24"/>
                <w:lang w:val="uk-UA" w:eastAsia="ru-RU"/>
              </w:rPr>
              <w:t>РЗА</w:t>
            </w:r>
            <w:r w:rsidRPr="001F3B0A">
              <w:rPr>
                <w:rFonts w:ascii="Times New Roman" w:eastAsia="Times New Roman" w:hAnsi="Times New Roman" w:cs="Times New Roman"/>
                <w:sz w:val="24"/>
                <w:szCs w:val="24"/>
                <w:lang w:val="uk-UA" w:eastAsia="ru-RU"/>
              </w:rPr>
              <w:t xml:space="preserve"> та ПА на даному об’єкті або прилеглих ПС, в разі його відмінності від нормального режиму на час дії заявки;</w:t>
            </w:r>
          </w:p>
          <w:p w:rsidR="001F3B0A" w:rsidRPr="001F3B0A" w:rsidRDefault="001F3B0A" w:rsidP="001F3B0A">
            <w:pPr>
              <w:autoSpaceDE w:val="0"/>
              <w:autoSpaceDN w:val="0"/>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w:t>
            </w:r>
          </w:p>
          <w:p w:rsidR="001F3B0A" w:rsidRPr="001F3B0A" w:rsidRDefault="001F3B0A" w:rsidP="001F3B0A">
            <w:pPr>
              <w:autoSpaceDE w:val="0"/>
              <w:autoSpaceDN w:val="0"/>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 прізвище </w:t>
            </w:r>
            <w:r w:rsidRPr="001F3B0A">
              <w:rPr>
                <w:rFonts w:ascii="Times New Roman" w:eastAsia="Times New Roman" w:hAnsi="Times New Roman" w:cs="Times New Roman"/>
                <w:b/>
                <w:bCs/>
                <w:sz w:val="24"/>
                <w:szCs w:val="24"/>
                <w:lang w:val="uk-UA" w:eastAsia="ru-RU"/>
              </w:rPr>
              <w:t>керівника підприємства, що підписав</w:t>
            </w:r>
            <w:r w:rsidRPr="001F3B0A">
              <w:rPr>
                <w:rFonts w:ascii="Times New Roman" w:eastAsia="Times New Roman" w:hAnsi="Times New Roman" w:cs="Times New Roman"/>
                <w:sz w:val="24"/>
                <w:szCs w:val="24"/>
                <w:lang w:val="uk-UA" w:eastAsia="ru-RU"/>
              </w:rPr>
              <w:t xml:space="preserve"> заявку.</w:t>
            </w:r>
          </w:p>
          <w:p w:rsidR="001F3B0A" w:rsidRPr="001F3B0A" w:rsidRDefault="001F3B0A" w:rsidP="001F3B0A">
            <w:pPr>
              <w:autoSpaceDE w:val="0"/>
              <w:autoSpaceDN w:val="0"/>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w:t>
            </w:r>
          </w:p>
        </w:tc>
        <w:tc>
          <w:tcPr>
            <w:tcW w:w="5337" w:type="dxa"/>
            <w:vAlign w:val="center"/>
            <w:hideMark/>
          </w:tcPr>
          <w:p w:rsidR="001F3B0A" w:rsidRPr="001F3B0A" w:rsidRDefault="001F3B0A" w:rsidP="001F3B0A">
            <w:pPr>
              <w:autoSpaceDE w:val="0"/>
              <w:autoSpaceDN w:val="0"/>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6.3.6 Перелік необхідних даних та вимог, зокрема, але не виключно, має включати:</w:t>
            </w:r>
          </w:p>
          <w:p w:rsidR="001F3B0A" w:rsidRPr="001F3B0A" w:rsidRDefault="001F3B0A" w:rsidP="001F3B0A">
            <w:pPr>
              <w:autoSpaceDE w:val="0"/>
              <w:autoSpaceDN w:val="0"/>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w:t>
            </w:r>
          </w:p>
          <w:p w:rsidR="001F3B0A" w:rsidRPr="001F3B0A" w:rsidRDefault="001F3B0A" w:rsidP="001F3B0A">
            <w:pPr>
              <w:autoSpaceDE w:val="0"/>
              <w:autoSpaceDN w:val="0"/>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 стан пристроїв </w:t>
            </w:r>
            <w:r w:rsidRPr="001F3B0A">
              <w:rPr>
                <w:rFonts w:ascii="Times New Roman" w:eastAsia="Times New Roman" w:hAnsi="Times New Roman" w:cs="Times New Roman"/>
                <w:b/>
                <w:bCs/>
                <w:sz w:val="24"/>
                <w:szCs w:val="24"/>
                <w:lang w:val="uk-UA" w:eastAsia="ru-RU"/>
              </w:rPr>
              <w:t>РЗ</w:t>
            </w:r>
            <w:r w:rsidRPr="001F3B0A">
              <w:rPr>
                <w:rFonts w:ascii="Times New Roman" w:eastAsia="Times New Roman" w:hAnsi="Times New Roman" w:cs="Times New Roman"/>
                <w:sz w:val="24"/>
                <w:szCs w:val="24"/>
                <w:lang w:val="uk-UA" w:eastAsia="ru-RU"/>
              </w:rPr>
              <w:t xml:space="preserve"> та ПА на даному об’єкті або прилеглих ПС, в разі його відмінності від нормального режиму на час дії заявки;</w:t>
            </w:r>
          </w:p>
          <w:p w:rsidR="001F3B0A" w:rsidRPr="001F3B0A" w:rsidRDefault="001F3B0A" w:rsidP="001F3B0A">
            <w:pPr>
              <w:autoSpaceDE w:val="0"/>
              <w:autoSpaceDN w:val="0"/>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w:t>
            </w:r>
          </w:p>
          <w:p w:rsidR="001F3B0A" w:rsidRPr="001F3B0A" w:rsidRDefault="001F3B0A" w:rsidP="001F3B0A">
            <w:pPr>
              <w:autoSpaceDE w:val="0"/>
              <w:autoSpaceDN w:val="0"/>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 прізвище </w:t>
            </w:r>
            <w:r w:rsidRPr="001F3B0A">
              <w:rPr>
                <w:rFonts w:ascii="Times New Roman" w:eastAsia="Times New Roman" w:hAnsi="Times New Roman" w:cs="Times New Roman"/>
                <w:b/>
                <w:bCs/>
                <w:sz w:val="24"/>
                <w:szCs w:val="24"/>
                <w:lang w:val="uk-UA" w:eastAsia="ru-RU"/>
              </w:rPr>
              <w:t>відповідальної особи, що підписала</w:t>
            </w:r>
            <w:r w:rsidRPr="001F3B0A">
              <w:rPr>
                <w:rFonts w:ascii="Times New Roman" w:eastAsia="Times New Roman" w:hAnsi="Times New Roman" w:cs="Times New Roman"/>
                <w:sz w:val="24"/>
                <w:szCs w:val="24"/>
                <w:lang w:val="uk-UA" w:eastAsia="ru-RU"/>
              </w:rPr>
              <w:t xml:space="preserve"> заявку.</w:t>
            </w:r>
          </w:p>
          <w:p w:rsidR="001F3B0A" w:rsidRPr="001F3B0A" w:rsidRDefault="001F3B0A" w:rsidP="001F3B0A">
            <w:pPr>
              <w:autoSpaceDE w:val="0"/>
              <w:autoSpaceDN w:val="0"/>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w:t>
            </w:r>
          </w:p>
        </w:tc>
        <w:tc>
          <w:tcPr>
            <w:tcW w:w="4275" w:type="dxa"/>
            <w:vAlign w:val="center"/>
            <w:hideMark/>
          </w:tcPr>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Термін «РЗА» включає в себе релейний захист та протиаварійну автоматику.</w:t>
            </w:r>
          </w:p>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Перелік може підписати спеціально Вінд </w:t>
            </w:r>
            <w:proofErr w:type="spellStart"/>
            <w:r w:rsidRPr="001F3B0A">
              <w:rPr>
                <w:rFonts w:ascii="Times New Roman" w:eastAsia="Times New Roman" w:hAnsi="Times New Roman" w:cs="Times New Roman"/>
                <w:sz w:val="24"/>
                <w:szCs w:val="24"/>
                <w:lang w:val="uk-UA" w:eastAsia="ru-RU"/>
              </w:rPr>
              <w:t>Пауеровноважена</w:t>
            </w:r>
            <w:proofErr w:type="spellEnd"/>
            <w:r w:rsidRPr="001F3B0A">
              <w:rPr>
                <w:rFonts w:ascii="Times New Roman" w:eastAsia="Times New Roman" w:hAnsi="Times New Roman" w:cs="Times New Roman"/>
                <w:sz w:val="24"/>
                <w:szCs w:val="24"/>
                <w:lang w:val="uk-UA" w:eastAsia="ru-RU"/>
              </w:rPr>
              <w:t xml:space="preserve"> особа, відповідно до розподілу повноважень, а не лише керівник підприємства.</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6.4.1    Введення в роботу обладнання, яке знаходилося в резерві, виводилося з роботи для позапланового (невідкладного) ремонту або вимикалося дією захисних пристроїв, здійснюється </w:t>
            </w:r>
            <w:r w:rsidRPr="001F3B0A">
              <w:rPr>
                <w:rFonts w:ascii="Times New Roman" w:eastAsia="Times New Roman" w:hAnsi="Times New Roman" w:cs="Times New Roman"/>
                <w:b/>
                <w:bCs/>
                <w:sz w:val="24"/>
                <w:szCs w:val="24"/>
                <w:lang w:val="uk-UA" w:eastAsia="ru-RU"/>
              </w:rPr>
              <w:t>за оперативною заявкою персоналу власника цього обладнання</w:t>
            </w:r>
            <w:r w:rsidRPr="001F3B0A">
              <w:rPr>
                <w:rFonts w:ascii="Times New Roman" w:eastAsia="Times New Roman" w:hAnsi="Times New Roman" w:cs="Times New Roman"/>
                <w:sz w:val="24"/>
                <w:szCs w:val="24"/>
                <w:lang w:val="uk-UA" w:eastAsia="ru-RU"/>
              </w:rPr>
              <w:t xml:space="preserve"> або за вимогою Оператора системи передачі з урахуванням потреб енергосистеми у забезпеченні балансу електроенергії та потужності або наданні допоміжних послуг.</w:t>
            </w:r>
          </w:p>
        </w:tc>
        <w:tc>
          <w:tcPr>
            <w:tcW w:w="5337" w:type="dxa"/>
            <w:vAlign w:val="center"/>
            <w:hideMark/>
          </w:tcPr>
          <w:p w:rsidR="001F3B0A" w:rsidRPr="001F3B0A" w:rsidRDefault="001F3B0A" w:rsidP="001F3B0A">
            <w:pPr>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6.4.1</w:t>
            </w:r>
            <w:r w:rsidRPr="001F3B0A">
              <w:rPr>
                <w:rFonts w:ascii="Times New Roman" w:eastAsia="Times New Roman" w:hAnsi="Times New Roman" w:cs="Times New Roman"/>
                <w:sz w:val="24"/>
                <w:szCs w:val="24"/>
                <w:lang w:val="uk-UA" w:eastAsia="ru-RU"/>
              </w:rPr>
              <w:t>. Введення в роботу обладнання</w:t>
            </w:r>
            <w:r w:rsidRPr="001F3B0A">
              <w:rPr>
                <w:rFonts w:ascii="Times New Roman" w:eastAsia="Times New Roman" w:hAnsi="Times New Roman" w:cs="Times New Roman"/>
                <w:sz w:val="24"/>
                <w:szCs w:val="24"/>
                <w:lang w:eastAsia="ru-RU"/>
              </w:rPr>
              <w:t xml:space="preserve">, </w:t>
            </w:r>
            <w:r w:rsidRPr="001F3B0A">
              <w:rPr>
                <w:rFonts w:ascii="Times New Roman" w:eastAsia="Times New Roman" w:hAnsi="Times New Roman" w:cs="Times New Roman"/>
                <w:b/>
                <w:bCs/>
                <w:sz w:val="24"/>
                <w:szCs w:val="24"/>
                <w:lang w:val="uk-UA" w:eastAsia="ru-RU"/>
              </w:rPr>
              <w:t>що знаходиться у веденні Оператора системи передачі</w:t>
            </w:r>
            <w:r w:rsidRPr="001F3B0A">
              <w:rPr>
                <w:rFonts w:ascii="Times New Roman" w:eastAsia="Times New Roman" w:hAnsi="Times New Roman" w:cs="Times New Roman"/>
                <w:sz w:val="24"/>
                <w:szCs w:val="24"/>
                <w:lang w:val="uk-UA" w:eastAsia="ru-RU"/>
              </w:rPr>
              <w:t>, яке знаходилося в резерві, виводилося з роботи для позапланового (невідкладного) ремонту або вимикалося дією захисних пристроїв, здійснюється за дозволом або за вимогою Оператора системи передачі з урахуванням потреб енергосистеми у забезпеченні балансу електроенергії та потужності або наданні допоміжних послуг.</w:t>
            </w:r>
          </w:p>
        </w:tc>
        <w:tc>
          <w:tcPr>
            <w:tcW w:w="4275" w:type="dxa"/>
            <w:vAlign w:val="center"/>
            <w:hideMark/>
          </w:tcPr>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xml:space="preserve">Не заявка на </w:t>
            </w:r>
            <w:proofErr w:type="spellStart"/>
            <w:r w:rsidRPr="001F3B0A">
              <w:rPr>
                <w:rFonts w:ascii="Times New Roman" w:eastAsia="Times New Roman" w:hAnsi="Times New Roman" w:cs="Times New Roman"/>
                <w:sz w:val="24"/>
                <w:szCs w:val="24"/>
                <w:lang w:eastAsia="ru-RU"/>
              </w:rPr>
              <w:t>введення</w:t>
            </w:r>
            <w:proofErr w:type="spellEnd"/>
            <w:r w:rsidRPr="001F3B0A">
              <w:rPr>
                <w:rFonts w:ascii="Times New Roman" w:eastAsia="Times New Roman" w:hAnsi="Times New Roman" w:cs="Times New Roman"/>
                <w:sz w:val="24"/>
                <w:szCs w:val="24"/>
                <w:lang w:eastAsia="ru-RU"/>
              </w:rPr>
              <w:t xml:space="preserve"> в роботу, а запит і </w:t>
            </w:r>
            <w:proofErr w:type="spellStart"/>
            <w:r w:rsidRPr="001F3B0A">
              <w:rPr>
                <w:rFonts w:ascii="Times New Roman" w:eastAsia="Times New Roman" w:hAnsi="Times New Roman" w:cs="Times New Roman"/>
                <w:sz w:val="24"/>
                <w:szCs w:val="24"/>
                <w:lang w:eastAsia="ru-RU"/>
              </w:rPr>
              <w:t>дозвіл</w:t>
            </w:r>
            <w:proofErr w:type="spellEnd"/>
            <w:r w:rsidRPr="001F3B0A">
              <w:rPr>
                <w:rFonts w:ascii="Times New Roman" w:eastAsia="Times New Roman" w:hAnsi="Times New Roman" w:cs="Times New Roman"/>
                <w:sz w:val="24"/>
                <w:szCs w:val="24"/>
                <w:lang w:eastAsia="ru-RU"/>
              </w:rPr>
              <w:t xml:space="preserve"> ОСП.</w:t>
            </w:r>
          </w:p>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xml:space="preserve">Треба </w:t>
            </w:r>
            <w:proofErr w:type="spellStart"/>
            <w:r w:rsidRPr="001F3B0A">
              <w:rPr>
                <w:rFonts w:ascii="Times New Roman" w:eastAsia="Times New Roman" w:hAnsi="Times New Roman" w:cs="Times New Roman"/>
                <w:sz w:val="24"/>
                <w:szCs w:val="24"/>
                <w:lang w:eastAsia="ru-RU"/>
              </w:rPr>
              <w:t>всюди</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додавати</w:t>
            </w:r>
            <w:proofErr w:type="spellEnd"/>
            <w:r w:rsidRPr="001F3B0A">
              <w:rPr>
                <w:rFonts w:ascii="Times New Roman" w:eastAsia="Times New Roman" w:hAnsi="Times New Roman" w:cs="Times New Roman"/>
                <w:sz w:val="24"/>
                <w:szCs w:val="24"/>
                <w:lang w:eastAsia="ru-RU"/>
              </w:rPr>
              <w:t xml:space="preserve"> – </w:t>
            </w:r>
            <w:proofErr w:type="spellStart"/>
            <w:r w:rsidRPr="001F3B0A">
              <w:rPr>
                <w:rFonts w:ascii="Times New Roman" w:eastAsia="Times New Roman" w:hAnsi="Times New Roman" w:cs="Times New Roman"/>
                <w:sz w:val="24"/>
                <w:szCs w:val="24"/>
                <w:lang w:eastAsia="ru-RU"/>
              </w:rPr>
              <w:t>обладнання</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b/>
                <w:bCs/>
                <w:sz w:val="24"/>
                <w:szCs w:val="24"/>
                <w:lang w:eastAsia="ru-RU"/>
              </w:rPr>
              <w:t>що</w:t>
            </w:r>
            <w:proofErr w:type="spellEnd"/>
            <w:r w:rsidRPr="001F3B0A">
              <w:rPr>
                <w:rFonts w:ascii="Times New Roman" w:eastAsia="Times New Roman" w:hAnsi="Times New Roman" w:cs="Times New Roman"/>
                <w:b/>
                <w:bCs/>
                <w:sz w:val="24"/>
                <w:szCs w:val="24"/>
                <w:lang w:eastAsia="ru-RU"/>
              </w:rPr>
              <w:t xml:space="preserve"> </w:t>
            </w:r>
            <w:proofErr w:type="spellStart"/>
            <w:r w:rsidRPr="001F3B0A">
              <w:rPr>
                <w:rFonts w:ascii="Times New Roman" w:eastAsia="Times New Roman" w:hAnsi="Times New Roman" w:cs="Times New Roman"/>
                <w:b/>
                <w:bCs/>
                <w:sz w:val="24"/>
                <w:szCs w:val="24"/>
                <w:lang w:eastAsia="ru-RU"/>
              </w:rPr>
              <w:t>знаходиться</w:t>
            </w:r>
            <w:proofErr w:type="spellEnd"/>
            <w:r w:rsidRPr="001F3B0A">
              <w:rPr>
                <w:rFonts w:ascii="Times New Roman" w:eastAsia="Times New Roman" w:hAnsi="Times New Roman" w:cs="Times New Roman"/>
                <w:b/>
                <w:bCs/>
                <w:sz w:val="24"/>
                <w:szCs w:val="24"/>
                <w:lang w:eastAsia="ru-RU"/>
              </w:rPr>
              <w:t xml:space="preserve"> у </w:t>
            </w:r>
            <w:proofErr w:type="spellStart"/>
            <w:r w:rsidRPr="001F3B0A">
              <w:rPr>
                <w:rFonts w:ascii="Times New Roman" w:eastAsia="Times New Roman" w:hAnsi="Times New Roman" w:cs="Times New Roman"/>
                <w:b/>
                <w:bCs/>
                <w:sz w:val="24"/>
                <w:szCs w:val="24"/>
                <w:lang w:eastAsia="ru-RU"/>
              </w:rPr>
              <w:t>веденні</w:t>
            </w:r>
            <w:proofErr w:type="spellEnd"/>
            <w:r w:rsidRPr="001F3B0A">
              <w:rPr>
                <w:rFonts w:ascii="Times New Roman" w:eastAsia="Times New Roman" w:hAnsi="Times New Roman" w:cs="Times New Roman"/>
                <w:b/>
                <w:bCs/>
                <w:sz w:val="24"/>
                <w:szCs w:val="24"/>
                <w:lang w:eastAsia="ru-RU"/>
              </w:rPr>
              <w:t xml:space="preserve"> Оператора </w:t>
            </w:r>
            <w:proofErr w:type="spellStart"/>
            <w:r w:rsidRPr="001F3B0A">
              <w:rPr>
                <w:rFonts w:ascii="Times New Roman" w:eastAsia="Times New Roman" w:hAnsi="Times New Roman" w:cs="Times New Roman"/>
                <w:b/>
                <w:bCs/>
                <w:sz w:val="24"/>
                <w:szCs w:val="24"/>
                <w:lang w:eastAsia="ru-RU"/>
              </w:rPr>
              <w:t>системи</w:t>
            </w:r>
            <w:proofErr w:type="spellEnd"/>
            <w:r w:rsidRPr="001F3B0A">
              <w:rPr>
                <w:rFonts w:ascii="Times New Roman" w:eastAsia="Times New Roman" w:hAnsi="Times New Roman" w:cs="Times New Roman"/>
                <w:b/>
                <w:bCs/>
                <w:sz w:val="24"/>
                <w:szCs w:val="24"/>
                <w:lang w:eastAsia="ru-RU"/>
              </w:rPr>
              <w:t xml:space="preserve"> </w:t>
            </w:r>
            <w:proofErr w:type="spellStart"/>
            <w:r w:rsidRPr="001F3B0A">
              <w:rPr>
                <w:rFonts w:ascii="Times New Roman" w:eastAsia="Times New Roman" w:hAnsi="Times New Roman" w:cs="Times New Roman"/>
                <w:b/>
                <w:bCs/>
                <w:sz w:val="24"/>
                <w:szCs w:val="24"/>
                <w:lang w:eastAsia="ru-RU"/>
              </w:rPr>
              <w:t>передачі</w:t>
            </w:r>
            <w:proofErr w:type="spellEnd"/>
            <w:r w:rsidRPr="001F3B0A">
              <w:rPr>
                <w:rFonts w:ascii="Times New Roman" w:eastAsia="Times New Roman" w:hAnsi="Times New Roman" w:cs="Times New Roman"/>
                <w:b/>
                <w:bCs/>
                <w:sz w:val="24"/>
                <w:szCs w:val="24"/>
                <w:lang w:eastAsia="ru-RU"/>
              </w:rPr>
              <w:t xml:space="preserve">. </w:t>
            </w:r>
            <w:r w:rsidRPr="001F3B0A">
              <w:rPr>
                <w:rFonts w:ascii="Times New Roman" w:eastAsia="Times New Roman" w:hAnsi="Times New Roman" w:cs="Times New Roman"/>
                <w:sz w:val="24"/>
                <w:szCs w:val="24"/>
                <w:lang w:eastAsia="ru-RU"/>
              </w:rPr>
              <w:t>Не заявка на ввод в работу, а запрос и разрешение ОСП.</w:t>
            </w:r>
          </w:p>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 </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6.4.2    Введення в роботу обладнання, яке виводилося з роботи згідно затвердженого </w:t>
            </w:r>
            <w:r w:rsidRPr="001F3B0A">
              <w:rPr>
                <w:rFonts w:ascii="Times New Roman" w:eastAsia="Times New Roman" w:hAnsi="Times New Roman" w:cs="Times New Roman"/>
                <w:sz w:val="24"/>
                <w:szCs w:val="24"/>
                <w:lang w:val="uk-UA" w:eastAsia="ru-RU"/>
              </w:rPr>
              <w:lastRenderedPageBreak/>
              <w:t xml:space="preserve">плану-графіка виведення з роботи обладнання, здійснюється </w:t>
            </w:r>
            <w:r w:rsidRPr="001F3B0A">
              <w:rPr>
                <w:rFonts w:ascii="Times New Roman" w:eastAsia="Times New Roman" w:hAnsi="Times New Roman" w:cs="Times New Roman"/>
                <w:b/>
                <w:bCs/>
                <w:sz w:val="24"/>
                <w:szCs w:val="24"/>
                <w:lang w:val="uk-UA" w:eastAsia="ru-RU"/>
              </w:rPr>
              <w:t>на підставі цього плану</w:t>
            </w:r>
            <w:r w:rsidRPr="001F3B0A">
              <w:rPr>
                <w:rFonts w:ascii="Times New Roman" w:eastAsia="Times New Roman" w:hAnsi="Times New Roman" w:cs="Times New Roman"/>
                <w:sz w:val="24"/>
                <w:szCs w:val="24"/>
                <w:lang w:val="uk-UA" w:eastAsia="ru-RU"/>
              </w:rPr>
              <w:t>.</w:t>
            </w:r>
          </w:p>
        </w:tc>
        <w:tc>
          <w:tcPr>
            <w:tcW w:w="5337" w:type="dxa"/>
            <w:vAlign w:val="center"/>
            <w:hideMark/>
          </w:tcPr>
          <w:p w:rsidR="001F3B0A" w:rsidRPr="001F3B0A" w:rsidRDefault="001F3B0A" w:rsidP="001F3B0A">
            <w:pPr>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6.4.2    Введення в роботу обладнання, яке виводилося з роботи згідно затверджено</w:t>
            </w:r>
            <w:proofErr w:type="spellStart"/>
            <w:r w:rsidRPr="001F3B0A">
              <w:rPr>
                <w:rFonts w:ascii="Times New Roman" w:eastAsia="Times New Roman" w:hAnsi="Times New Roman" w:cs="Times New Roman"/>
                <w:b/>
                <w:bCs/>
                <w:sz w:val="24"/>
                <w:szCs w:val="24"/>
                <w:lang w:eastAsia="ru-RU"/>
              </w:rPr>
              <w:t>му</w:t>
            </w:r>
            <w:proofErr w:type="spellEnd"/>
            <w:r w:rsidRPr="001F3B0A">
              <w:rPr>
                <w:rFonts w:ascii="Times New Roman" w:eastAsia="Times New Roman" w:hAnsi="Times New Roman" w:cs="Times New Roman"/>
                <w:sz w:val="24"/>
                <w:szCs w:val="24"/>
                <w:lang w:val="uk-UA" w:eastAsia="ru-RU"/>
              </w:rPr>
              <w:t xml:space="preserve"> плану-графік</w:t>
            </w:r>
            <w:r w:rsidRPr="001F3B0A">
              <w:rPr>
                <w:rFonts w:ascii="Times New Roman" w:eastAsia="Times New Roman" w:hAnsi="Times New Roman" w:cs="Times New Roman"/>
                <w:b/>
                <w:bCs/>
                <w:sz w:val="24"/>
                <w:szCs w:val="24"/>
                <w:lang w:eastAsia="ru-RU"/>
              </w:rPr>
              <w:t>у</w:t>
            </w:r>
            <w:r w:rsidRPr="001F3B0A">
              <w:rPr>
                <w:rFonts w:ascii="Times New Roman" w:eastAsia="Times New Roman" w:hAnsi="Times New Roman" w:cs="Times New Roman"/>
                <w:sz w:val="24"/>
                <w:szCs w:val="24"/>
                <w:lang w:val="uk-UA" w:eastAsia="ru-RU"/>
              </w:rPr>
              <w:t xml:space="preserve"> виведення з роботи обладнання, </w:t>
            </w:r>
            <w:r w:rsidRPr="001F3B0A">
              <w:rPr>
                <w:rFonts w:ascii="Times New Roman" w:eastAsia="Times New Roman" w:hAnsi="Times New Roman" w:cs="Times New Roman"/>
                <w:sz w:val="24"/>
                <w:szCs w:val="24"/>
                <w:lang w:val="uk-UA" w:eastAsia="ru-RU"/>
              </w:rPr>
              <w:lastRenderedPageBreak/>
              <w:t>здійснюється с дозволу Оператора системи передачі.</w:t>
            </w:r>
          </w:p>
        </w:tc>
        <w:tc>
          <w:tcPr>
            <w:tcW w:w="4275" w:type="dxa"/>
            <w:vAlign w:val="center"/>
            <w:hideMark/>
          </w:tcPr>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w:t>
            </w:r>
          </w:p>
        </w:tc>
      </w:tr>
      <w:tr w:rsidR="001F3B0A" w:rsidRPr="001F3B0A" w:rsidTr="001F3B0A">
        <w:trPr>
          <w:tblCellSpacing w:w="15" w:type="dxa"/>
        </w:trPr>
        <w:tc>
          <w:tcPr>
            <w:tcW w:w="0" w:type="auto"/>
            <w:vAlign w:val="center"/>
            <w:hideMark/>
          </w:tcPr>
          <w:p w:rsidR="001F3B0A" w:rsidRPr="001F3B0A" w:rsidRDefault="001F3B0A" w:rsidP="001F3B0A">
            <w:pPr>
              <w:autoSpaceDE w:val="0"/>
              <w:autoSpaceDN w:val="0"/>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6.4.4 У разі, якщо </w:t>
            </w:r>
            <w:r w:rsidRPr="001F3B0A">
              <w:rPr>
                <w:rFonts w:ascii="Times New Roman" w:eastAsia="Times New Roman" w:hAnsi="Times New Roman" w:cs="Times New Roman"/>
                <w:b/>
                <w:bCs/>
                <w:sz w:val="24"/>
                <w:szCs w:val="24"/>
                <w:lang w:val="uk-UA" w:eastAsia="ru-RU"/>
              </w:rPr>
              <w:t>заплановані</w:t>
            </w:r>
            <w:r w:rsidRPr="001F3B0A">
              <w:rPr>
                <w:rFonts w:ascii="Times New Roman" w:eastAsia="Times New Roman" w:hAnsi="Times New Roman" w:cs="Times New Roman"/>
                <w:sz w:val="24"/>
                <w:szCs w:val="24"/>
                <w:lang w:val="uk-UA" w:eastAsia="ru-RU"/>
              </w:rPr>
              <w:t xml:space="preserve"> терміни введення в роботу обладнання не дотримуються, його власник не пізніше, ніж за дві доби до планового терміну має повідомити про це Оператора системи передачі та запропонувати нові терміни (раніше або пізніше) з обґрунтуванням такої пропозиції.</w:t>
            </w:r>
          </w:p>
        </w:tc>
        <w:tc>
          <w:tcPr>
            <w:tcW w:w="5337" w:type="dxa"/>
            <w:vAlign w:val="center"/>
            <w:hideMark/>
          </w:tcPr>
          <w:p w:rsidR="001F3B0A" w:rsidRPr="001F3B0A" w:rsidRDefault="001F3B0A" w:rsidP="001F3B0A">
            <w:pPr>
              <w:autoSpaceDE w:val="0"/>
              <w:autoSpaceDN w:val="0"/>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6.4.4 У разі, якщо </w:t>
            </w:r>
            <w:r w:rsidRPr="001F3B0A">
              <w:rPr>
                <w:rFonts w:ascii="Times New Roman" w:eastAsia="Times New Roman" w:hAnsi="Times New Roman" w:cs="Times New Roman"/>
                <w:b/>
                <w:bCs/>
                <w:sz w:val="24"/>
                <w:szCs w:val="24"/>
                <w:lang w:val="uk-UA" w:eastAsia="ru-RU"/>
              </w:rPr>
              <w:t>дозволені</w:t>
            </w:r>
            <w:r w:rsidRPr="001F3B0A">
              <w:rPr>
                <w:rFonts w:ascii="Times New Roman" w:eastAsia="Times New Roman" w:hAnsi="Times New Roman" w:cs="Times New Roman"/>
                <w:sz w:val="24"/>
                <w:szCs w:val="24"/>
                <w:lang w:val="uk-UA" w:eastAsia="ru-RU"/>
              </w:rPr>
              <w:t xml:space="preserve"> терміни введення в роботу обладнання не дотримуються, його власник не пізніше, ніж за дві доби до планового терміну має повідомити про це Оператора системи передачі та запропонувати нові терміни (раніше або пізніше) з обґрунтуванням такої пропозиції.</w:t>
            </w:r>
          </w:p>
        </w:tc>
        <w:tc>
          <w:tcPr>
            <w:tcW w:w="4275" w:type="dxa"/>
            <w:vAlign w:val="center"/>
            <w:hideMark/>
          </w:tcPr>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proofErr w:type="spellStart"/>
            <w:r w:rsidRPr="001F3B0A">
              <w:rPr>
                <w:rFonts w:ascii="Times New Roman" w:eastAsia="Times New Roman" w:hAnsi="Times New Roman" w:cs="Times New Roman"/>
                <w:sz w:val="24"/>
                <w:szCs w:val="24"/>
                <w:lang w:val="uk-UA" w:eastAsia="ru-RU"/>
              </w:rPr>
              <w:t>Коректно</w:t>
            </w:r>
            <w:proofErr w:type="spellEnd"/>
            <w:r w:rsidRPr="001F3B0A">
              <w:rPr>
                <w:rFonts w:ascii="Times New Roman" w:eastAsia="Times New Roman" w:hAnsi="Times New Roman" w:cs="Times New Roman"/>
                <w:sz w:val="24"/>
                <w:szCs w:val="24"/>
                <w:lang w:val="uk-UA" w:eastAsia="ru-RU"/>
              </w:rPr>
              <w:t xml:space="preserve"> вказати «дозволені».</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6.5.3    Оператор системи передачі має здійснювати оперативне прогнозування споживання та виробництва електроенергії в енергосистемі, базуючись на:</w:t>
            </w:r>
            <w:r w:rsidRPr="001F3B0A">
              <w:rPr>
                <w:rFonts w:ascii="Times New Roman" w:eastAsia="Times New Roman" w:hAnsi="Times New Roman" w:cs="Times New Roman"/>
                <w:sz w:val="24"/>
                <w:szCs w:val="24"/>
                <w:lang w:val="uk-UA" w:eastAsia="ru-RU"/>
              </w:rPr>
              <w:br/>
              <w:t>- планах перспективного розвитку енергогенеруючих джерел та електричних мереж;</w:t>
            </w:r>
            <w:r w:rsidRPr="001F3B0A">
              <w:rPr>
                <w:rFonts w:ascii="Times New Roman" w:eastAsia="Times New Roman" w:hAnsi="Times New Roman" w:cs="Times New Roman"/>
                <w:sz w:val="24"/>
                <w:szCs w:val="24"/>
                <w:lang w:val="uk-UA" w:eastAsia="ru-RU"/>
              </w:rPr>
              <w:br/>
              <w:t>- прогнозах економічного розвитку країни;</w:t>
            </w:r>
            <w:r w:rsidRPr="001F3B0A">
              <w:rPr>
                <w:rFonts w:ascii="Times New Roman" w:eastAsia="Times New Roman" w:hAnsi="Times New Roman" w:cs="Times New Roman"/>
                <w:sz w:val="24"/>
                <w:szCs w:val="24"/>
                <w:lang w:val="uk-UA" w:eastAsia="ru-RU"/>
              </w:rPr>
              <w:br/>
              <w:t xml:space="preserve">- ретроспективних даних про брутто споживання електроенергії, </w:t>
            </w:r>
            <w:r w:rsidRPr="001F3B0A">
              <w:rPr>
                <w:rFonts w:ascii="Times New Roman" w:eastAsia="Times New Roman" w:hAnsi="Times New Roman" w:cs="Times New Roman"/>
                <w:b/>
                <w:bCs/>
                <w:sz w:val="24"/>
                <w:szCs w:val="24"/>
                <w:lang w:val="uk-UA" w:eastAsia="ru-RU"/>
              </w:rPr>
              <w:t>витрати на транспортування в електричних мережах</w:t>
            </w:r>
            <w:r w:rsidRPr="001F3B0A">
              <w:rPr>
                <w:rFonts w:ascii="Times New Roman" w:eastAsia="Times New Roman" w:hAnsi="Times New Roman" w:cs="Times New Roman"/>
                <w:sz w:val="24"/>
                <w:szCs w:val="24"/>
                <w:lang w:val="uk-UA" w:eastAsia="ru-RU"/>
              </w:rPr>
              <w:t>;</w:t>
            </w:r>
            <w:r w:rsidRPr="001F3B0A">
              <w:rPr>
                <w:rFonts w:ascii="Times New Roman" w:eastAsia="Times New Roman" w:hAnsi="Times New Roman" w:cs="Times New Roman"/>
                <w:sz w:val="24"/>
                <w:szCs w:val="24"/>
                <w:lang w:val="uk-UA" w:eastAsia="ru-RU"/>
              </w:rPr>
              <w:br/>
              <w:t>- прогнозованих даних, отриманих від Виробників електроенергії, щодо виробництва електроенергії, а також її споживання на власні потреби електростанцій;</w:t>
            </w:r>
            <w:r w:rsidRPr="001F3B0A">
              <w:rPr>
                <w:rFonts w:ascii="Times New Roman" w:eastAsia="Times New Roman" w:hAnsi="Times New Roman" w:cs="Times New Roman"/>
                <w:sz w:val="24"/>
                <w:szCs w:val="24"/>
                <w:lang w:val="uk-UA" w:eastAsia="ru-RU"/>
              </w:rPr>
              <w:br/>
              <w:t xml:space="preserve">-  прогнозних </w:t>
            </w:r>
            <w:r w:rsidRPr="001F3B0A">
              <w:rPr>
                <w:rFonts w:ascii="Times New Roman" w:eastAsia="Times New Roman" w:hAnsi="Times New Roman" w:cs="Times New Roman"/>
                <w:b/>
                <w:bCs/>
                <w:sz w:val="24"/>
                <w:szCs w:val="24"/>
                <w:lang w:val="uk-UA" w:eastAsia="ru-RU"/>
              </w:rPr>
              <w:t>витрат електроенергії під час передачі</w:t>
            </w:r>
            <w:r w:rsidRPr="001F3B0A">
              <w:rPr>
                <w:rFonts w:ascii="Times New Roman" w:eastAsia="Times New Roman" w:hAnsi="Times New Roman" w:cs="Times New Roman"/>
                <w:sz w:val="24"/>
                <w:szCs w:val="24"/>
                <w:lang w:val="uk-UA" w:eastAsia="ru-RU"/>
              </w:rPr>
              <w:t xml:space="preserve"> розрахункових обсягів електроенергії системами передачі;</w:t>
            </w:r>
            <w:r w:rsidRPr="001F3B0A">
              <w:rPr>
                <w:rFonts w:ascii="Times New Roman" w:eastAsia="Times New Roman" w:hAnsi="Times New Roman" w:cs="Times New Roman"/>
                <w:sz w:val="24"/>
                <w:szCs w:val="24"/>
                <w:lang w:val="uk-UA" w:eastAsia="ru-RU"/>
              </w:rPr>
              <w:br/>
              <w:t xml:space="preserve">- прогнозних даних, отриманих від Операторів систем розподілу щодо </w:t>
            </w:r>
            <w:r w:rsidRPr="001F3B0A">
              <w:rPr>
                <w:rFonts w:ascii="Times New Roman" w:eastAsia="Times New Roman" w:hAnsi="Times New Roman" w:cs="Times New Roman"/>
                <w:b/>
                <w:bCs/>
                <w:sz w:val="24"/>
                <w:szCs w:val="24"/>
                <w:lang w:val="uk-UA" w:eastAsia="ru-RU"/>
              </w:rPr>
              <w:t>витрат електроенергії</w:t>
            </w:r>
            <w:r w:rsidRPr="001F3B0A">
              <w:rPr>
                <w:rFonts w:ascii="Times New Roman" w:eastAsia="Times New Roman" w:hAnsi="Times New Roman" w:cs="Times New Roman"/>
                <w:sz w:val="24"/>
                <w:szCs w:val="24"/>
                <w:lang w:val="uk-UA" w:eastAsia="ru-RU"/>
              </w:rPr>
              <w:t xml:space="preserve"> під час розподілу розрахункових обсягів електроенергії їх мережами;</w:t>
            </w:r>
            <w:r w:rsidRPr="001F3B0A">
              <w:rPr>
                <w:rFonts w:ascii="Times New Roman" w:eastAsia="Times New Roman" w:hAnsi="Times New Roman" w:cs="Times New Roman"/>
                <w:sz w:val="24"/>
                <w:szCs w:val="24"/>
                <w:lang w:val="uk-UA" w:eastAsia="ru-RU"/>
              </w:rPr>
              <w:br/>
              <w:t>- прогнозованих обсягах міждержавної торгівлі електроенергією;</w:t>
            </w:r>
            <w:r w:rsidRPr="001F3B0A">
              <w:rPr>
                <w:rFonts w:ascii="Times New Roman" w:eastAsia="Times New Roman" w:hAnsi="Times New Roman" w:cs="Times New Roman"/>
                <w:sz w:val="24"/>
                <w:szCs w:val="24"/>
                <w:lang w:val="uk-UA" w:eastAsia="ru-RU"/>
              </w:rPr>
              <w:br/>
              <w:t>- прогнозах метеорологічних умов.</w:t>
            </w:r>
          </w:p>
        </w:tc>
        <w:tc>
          <w:tcPr>
            <w:tcW w:w="5337" w:type="dxa"/>
            <w:vAlign w:val="center"/>
            <w:hideMark/>
          </w:tcPr>
          <w:p w:rsidR="001F3B0A" w:rsidRPr="001F3B0A" w:rsidRDefault="001F3B0A" w:rsidP="001F3B0A">
            <w:pPr>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6.5.3    Оператор системи передачі має здійснювати оперативне прогнозування споживання та виробництва електроенергії в енергосистемі, базуючись на:</w:t>
            </w:r>
            <w:r w:rsidRPr="001F3B0A">
              <w:rPr>
                <w:rFonts w:ascii="Times New Roman" w:eastAsia="Times New Roman" w:hAnsi="Times New Roman" w:cs="Times New Roman"/>
                <w:sz w:val="24"/>
                <w:szCs w:val="24"/>
                <w:lang w:val="uk-UA" w:eastAsia="ru-RU"/>
              </w:rPr>
              <w:br/>
              <w:t>- планах перспективного розвитку енергогенеруючих джерел та електричних мереж;</w:t>
            </w:r>
            <w:r w:rsidRPr="001F3B0A">
              <w:rPr>
                <w:rFonts w:ascii="Times New Roman" w:eastAsia="Times New Roman" w:hAnsi="Times New Roman" w:cs="Times New Roman"/>
                <w:sz w:val="24"/>
                <w:szCs w:val="24"/>
                <w:lang w:val="uk-UA" w:eastAsia="ru-RU"/>
              </w:rPr>
              <w:br/>
              <w:t>- прогнозах економічного розвитку країни;</w:t>
            </w:r>
            <w:r w:rsidRPr="001F3B0A">
              <w:rPr>
                <w:rFonts w:ascii="Times New Roman" w:eastAsia="Times New Roman" w:hAnsi="Times New Roman" w:cs="Times New Roman"/>
                <w:sz w:val="24"/>
                <w:szCs w:val="24"/>
                <w:lang w:val="uk-UA" w:eastAsia="ru-RU"/>
              </w:rPr>
              <w:br/>
              <w:t xml:space="preserve">- ретроспективних даних про брутто споживання електроенергії, </w:t>
            </w:r>
            <w:r w:rsidRPr="001F3B0A">
              <w:rPr>
                <w:rFonts w:ascii="Times New Roman" w:eastAsia="Times New Roman" w:hAnsi="Times New Roman" w:cs="Times New Roman"/>
                <w:b/>
                <w:bCs/>
                <w:sz w:val="24"/>
                <w:szCs w:val="24"/>
                <w:lang w:val="uk-UA" w:eastAsia="ru-RU"/>
              </w:rPr>
              <w:t>технологічні витрати електроенергії в електричних мережах</w:t>
            </w:r>
            <w:r w:rsidRPr="001F3B0A">
              <w:rPr>
                <w:rFonts w:ascii="Times New Roman" w:eastAsia="Times New Roman" w:hAnsi="Times New Roman" w:cs="Times New Roman"/>
                <w:sz w:val="24"/>
                <w:szCs w:val="24"/>
                <w:lang w:val="uk-UA" w:eastAsia="ru-RU"/>
              </w:rPr>
              <w:t>;</w:t>
            </w:r>
            <w:r w:rsidRPr="001F3B0A">
              <w:rPr>
                <w:rFonts w:ascii="Times New Roman" w:eastAsia="Times New Roman" w:hAnsi="Times New Roman" w:cs="Times New Roman"/>
                <w:sz w:val="24"/>
                <w:szCs w:val="24"/>
                <w:lang w:val="uk-UA" w:eastAsia="ru-RU"/>
              </w:rPr>
              <w:br/>
              <w:t>- прогнозованих даних, отриманих від Виробників електроенергії, щодо виробництва електроенергії, а також її споживання на власні потреби електростанцій;</w:t>
            </w:r>
            <w:r w:rsidRPr="001F3B0A">
              <w:rPr>
                <w:rFonts w:ascii="Times New Roman" w:eastAsia="Times New Roman" w:hAnsi="Times New Roman" w:cs="Times New Roman"/>
                <w:sz w:val="24"/>
                <w:szCs w:val="24"/>
                <w:lang w:val="uk-UA" w:eastAsia="ru-RU"/>
              </w:rPr>
              <w:br/>
              <w:t xml:space="preserve">-  прогнозних </w:t>
            </w:r>
            <w:r w:rsidRPr="001F3B0A">
              <w:rPr>
                <w:rFonts w:ascii="Times New Roman" w:eastAsia="Times New Roman" w:hAnsi="Times New Roman" w:cs="Times New Roman"/>
                <w:b/>
                <w:bCs/>
                <w:sz w:val="24"/>
                <w:szCs w:val="24"/>
                <w:lang w:val="uk-UA" w:eastAsia="ru-RU"/>
              </w:rPr>
              <w:t>технологічних витрат електроенергії в електричних мережах</w:t>
            </w:r>
            <w:r w:rsidRPr="001F3B0A">
              <w:rPr>
                <w:rFonts w:ascii="Times New Roman" w:eastAsia="Times New Roman" w:hAnsi="Times New Roman" w:cs="Times New Roman"/>
                <w:sz w:val="24"/>
                <w:szCs w:val="24"/>
                <w:lang w:val="uk-UA" w:eastAsia="ru-RU"/>
              </w:rPr>
              <w:t xml:space="preserve"> розрахункових обсягів електроенергії системами передачі;</w:t>
            </w:r>
            <w:r w:rsidRPr="001F3B0A">
              <w:rPr>
                <w:rFonts w:ascii="Times New Roman" w:eastAsia="Times New Roman" w:hAnsi="Times New Roman" w:cs="Times New Roman"/>
                <w:sz w:val="24"/>
                <w:szCs w:val="24"/>
                <w:lang w:val="uk-UA" w:eastAsia="ru-RU"/>
              </w:rPr>
              <w:br/>
              <w:t xml:space="preserve">- прогнозних даних, отриманих від Операторів систем розподілу щодо </w:t>
            </w:r>
            <w:r w:rsidRPr="001F3B0A">
              <w:rPr>
                <w:rFonts w:ascii="Times New Roman" w:eastAsia="Times New Roman" w:hAnsi="Times New Roman" w:cs="Times New Roman"/>
                <w:b/>
                <w:bCs/>
                <w:sz w:val="24"/>
                <w:szCs w:val="24"/>
                <w:lang w:val="uk-UA" w:eastAsia="ru-RU"/>
              </w:rPr>
              <w:t>технологічних витрат електроенергії в електричних мережах</w:t>
            </w:r>
            <w:r w:rsidRPr="001F3B0A">
              <w:rPr>
                <w:rFonts w:ascii="Times New Roman" w:eastAsia="Times New Roman" w:hAnsi="Times New Roman" w:cs="Times New Roman"/>
                <w:sz w:val="24"/>
                <w:szCs w:val="24"/>
                <w:lang w:val="uk-UA" w:eastAsia="ru-RU"/>
              </w:rPr>
              <w:t xml:space="preserve"> під час розподілу розрахункових обсягів електроенергії їх мережами;</w:t>
            </w:r>
            <w:r w:rsidRPr="001F3B0A">
              <w:rPr>
                <w:rFonts w:ascii="Times New Roman" w:eastAsia="Times New Roman" w:hAnsi="Times New Roman" w:cs="Times New Roman"/>
                <w:sz w:val="24"/>
                <w:szCs w:val="24"/>
                <w:lang w:val="uk-UA" w:eastAsia="ru-RU"/>
              </w:rPr>
              <w:br/>
              <w:t xml:space="preserve">- прогнозованих обсягах міждержавної торгівлі </w:t>
            </w:r>
            <w:r w:rsidRPr="001F3B0A">
              <w:rPr>
                <w:rFonts w:ascii="Times New Roman" w:eastAsia="Times New Roman" w:hAnsi="Times New Roman" w:cs="Times New Roman"/>
                <w:sz w:val="24"/>
                <w:szCs w:val="24"/>
                <w:lang w:val="uk-UA" w:eastAsia="ru-RU"/>
              </w:rPr>
              <w:lastRenderedPageBreak/>
              <w:t>електроенергією;</w:t>
            </w:r>
            <w:r w:rsidRPr="001F3B0A">
              <w:rPr>
                <w:rFonts w:ascii="Times New Roman" w:eastAsia="Times New Roman" w:hAnsi="Times New Roman" w:cs="Times New Roman"/>
                <w:sz w:val="24"/>
                <w:szCs w:val="24"/>
                <w:lang w:val="uk-UA" w:eastAsia="ru-RU"/>
              </w:rPr>
              <w:br/>
              <w:t>- прогнозах метеорологічних умов.</w:t>
            </w:r>
          </w:p>
        </w:tc>
        <w:tc>
          <w:tcPr>
            <w:tcW w:w="4275" w:type="dxa"/>
            <w:vAlign w:val="center"/>
            <w:hideMark/>
          </w:tcPr>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6.5.4    </w:t>
            </w:r>
            <w:r w:rsidRPr="001F3B0A">
              <w:rPr>
                <w:rFonts w:ascii="Times New Roman" w:eastAsia="Times New Roman" w:hAnsi="Times New Roman" w:cs="Times New Roman"/>
                <w:b/>
                <w:bCs/>
                <w:sz w:val="24"/>
                <w:szCs w:val="24"/>
                <w:lang w:val="uk-UA" w:eastAsia="ru-RU"/>
              </w:rPr>
              <w:t>Втрати</w:t>
            </w:r>
            <w:r w:rsidRPr="001F3B0A">
              <w:rPr>
                <w:rFonts w:ascii="Times New Roman" w:eastAsia="Times New Roman" w:hAnsi="Times New Roman" w:cs="Times New Roman"/>
                <w:sz w:val="24"/>
                <w:szCs w:val="24"/>
                <w:lang w:val="uk-UA" w:eastAsia="ru-RU"/>
              </w:rPr>
              <w:t xml:space="preserve"> у магістральних та розподільних мережах прогнозуються із застосуванням </w:t>
            </w:r>
            <w:proofErr w:type="spellStart"/>
            <w:r w:rsidRPr="001F3B0A">
              <w:rPr>
                <w:rFonts w:ascii="Times New Roman" w:eastAsia="Times New Roman" w:hAnsi="Times New Roman" w:cs="Times New Roman"/>
                <w:sz w:val="24"/>
                <w:szCs w:val="24"/>
                <w:lang w:val="uk-UA" w:eastAsia="ru-RU"/>
              </w:rPr>
              <w:t>методик</w:t>
            </w:r>
            <w:proofErr w:type="spellEnd"/>
            <w:r w:rsidRPr="001F3B0A">
              <w:rPr>
                <w:rFonts w:ascii="Times New Roman" w:eastAsia="Times New Roman" w:hAnsi="Times New Roman" w:cs="Times New Roman"/>
                <w:sz w:val="24"/>
                <w:szCs w:val="24"/>
                <w:lang w:val="uk-UA" w:eastAsia="ru-RU"/>
              </w:rPr>
              <w:t>,  що затверджені Регулятором.</w:t>
            </w:r>
          </w:p>
        </w:tc>
        <w:tc>
          <w:tcPr>
            <w:tcW w:w="5337" w:type="dxa"/>
            <w:vAlign w:val="center"/>
            <w:hideMark/>
          </w:tcPr>
          <w:p w:rsidR="001F3B0A" w:rsidRPr="001F3B0A" w:rsidRDefault="001F3B0A" w:rsidP="001F3B0A">
            <w:pPr>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6.5.4 </w:t>
            </w:r>
            <w:r w:rsidRPr="001F3B0A">
              <w:rPr>
                <w:rFonts w:ascii="Times New Roman" w:eastAsia="Times New Roman" w:hAnsi="Times New Roman" w:cs="Times New Roman"/>
                <w:b/>
                <w:bCs/>
                <w:sz w:val="24"/>
                <w:szCs w:val="24"/>
                <w:lang w:val="uk-UA" w:eastAsia="ru-RU"/>
              </w:rPr>
              <w:t>Технологічні витрати електроенергії</w:t>
            </w:r>
            <w:r w:rsidRPr="001F3B0A">
              <w:rPr>
                <w:rFonts w:ascii="Times New Roman" w:eastAsia="Times New Roman" w:hAnsi="Times New Roman" w:cs="Times New Roman"/>
                <w:sz w:val="24"/>
                <w:szCs w:val="24"/>
                <w:lang w:val="uk-UA" w:eastAsia="ru-RU"/>
              </w:rPr>
              <w:t xml:space="preserve"> у магістральних та розподільних мережах прогнозуються із застосуванням </w:t>
            </w:r>
            <w:proofErr w:type="spellStart"/>
            <w:r w:rsidRPr="001F3B0A">
              <w:rPr>
                <w:rFonts w:ascii="Times New Roman" w:eastAsia="Times New Roman" w:hAnsi="Times New Roman" w:cs="Times New Roman"/>
                <w:sz w:val="24"/>
                <w:szCs w:val="24"/>
                <w:lang w:val="uk-UA" w:eastAsia="ru-RU"/>
              </w:rPr>
              <w:t>методик</w:t>
            </w:r>
            <w:proofErr w:type="spellEnd"/>
            <w:r w:rsidRPr="001F3B0A">
              <w:rPr>
                <w:rFonts w:ascii="Times New Roman" w:eastAsia="Times New Roman" w:hAnsi="Times New Roman" w:cs="Times New Roman"/>
                <w:sz w:val="24"/>
                <w:szCs w:val="24"/>
                <w:lang w:val="uk-UA" w:eastAsia="ru-RU"/>
              </w:rPr>
              <w:t>,  що затверджені Регулятором.</w:t>
            </w:r>
          </w:p>
        </w:tc>
        <w:tc>
          <w:tcPr>
            <w:tcW w:w="4275" w:type="dxa"/>
            <w:vAlign w:val="center"/>
            <w:hideMark/>
          </w:tcPr>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xml:space="preserve">6.5.5    </w:t>
            </w:r>
            <w:r w:rsidRPr="001F3B0A">
              <w:rPr>
                <w:rFonts w:ascii="Times New Roman" w:eastAsia="Times New Roman" w:hAnsi="Times New Roman" w:cs="Times New Roman"/>
                <w:sz w:val="24"/>
                <w:szCs w:val="24"/>
                <w:lang w:val="uk-UA" w:eastAsia="ru-RU"/>
              </w:rPr>
              <w:t xml:space="preserve">Оператор системи передачі несе відповідальність за точне та своєчасне складання прогнозного балансу електроенергії в енергосистемі України на основі наданих Користувачами системи передачі прогнозів споживання та виробництва електроенергії з урахуванням </w:t>
            </w:r>
            <w:r w:rsidRPr="001F3B0A">
              <w:rPr>
                <w:rFonts w:ascii="Times New Roman" w:eastAsia="Times New Roman" w:hAnsi="Times New Roman" w:cs="Times New Roman"/>
                <w:b/>
                <w:bCs/>
                <w:sz w:val="24"/>
                <w:szCs w:val="24"/>
                <w:lang w:val="uk-UA" w:eastAsia="ru-RU"/>
              </w:rPr>
              <w:t>її втрат у мережі</w:t>
            </w:r>
            <w:r w:rsidRPr="001F3B0A">
              <w:rPr>
                <w:rFonts w:ascii="Times New Roman" w:eastAsia="Times New Roman" w:hAnsi="Times New Roman" w:cs="Times New Roman"/>
                <w:sz w:val="24"/>
                <w:szCs w:val="24"/>
                <w:lang w:val="uk-UA" w:eastAsia="ru-RU"/>
              </w:rPr>
              <w:t xml:space="preserve"> та на  власні потреби електростанцій,</w:t>
            </w:r>
            <w:r w:rsidRPr="001F3B0A">
              <w:rPr>
                <w:rFonts w:ascii="Times New Roman" w:eastAsia="Times New Roman" w:hAnsi="Times New Roman" w:cs="Times New Roman"/>
                <w:sz w:val="24"/>
                <w:szCs w:val="24"/>
                <w:lang w:eastAsia="ru-RU"/>
              </w:rPr>
              <w:t xml:space="preserve">  … </w:t>
            </w:r>
          </w:p>
        </w:tc>
        <w:tc>
          <w:tcPr>
            <w:tcW w:w="5337" w:type="dxa"/>
            <w:vAlign w:val="center"/>
            <w:hideMark/>
          </w:tcPr>
          <w:p w:rsidR="001F3B0A" w:rsidRPr="001F3B0A" w:rsidRDefault="001F3B0A" w:rsidP="001F3B0A">
            <w:pPr>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xml:space="preserve">6.5.5 </w:t>
            </w:r>
            <w:r w:rsidRPr="001F3B0A">
              <w:rPr>
                <w:rFonts w:ascii="Times New Roman" w:eastAsia="Times New Roman" w:hAnsi="Times New Roman" w:cs="Times New Roman"/>
                <w:sz w:val="24"/>
                <w:szCs w:val="24"/>
                <w:lang w:val="uk-UA" w:eastAsia="ru-RU"/>
              </w:rPr>
              <w:t xml:space="preserve">Оператор системи передачі несе відповідальність за точне та своєчасне складання прогнозного балансу електроенергії в енергосистемі України на основі наданих Користувачами системи передачі прогнозів споживання та виробництва електроенергії з урахуванням </w:t>
            </w:r>
            <w:r w:rsidRPr="001F3B0A">
              <w:rPr>
                <w:rFonts w:ascii="Times New Roman" w:eastAsia="Times New Roman" w:hAnsi="Times New Roman" w:cs="Times New Roman"/>
                <w:b/>
                <w:bCs/>
                <w:sz w:val="24"/>
                <w:szCs w:val="24"/>
                <w:lang w:val="uk-UA" w:eastAsia="ru-RU"/>
              </w:rPr>
              <w:t>технологічних витрат електроенергії в електричних мережах</w:t>
            </w:r>
            <w:r w:rsidRPr="001F3B0A">
              <w:rPr>
                <w:rFonts w:ascii="Times New Roman" w:eastAsia="Times New Roman" w:hAnsi="Times New Roman" w:cs="Times New Roman"/>
                <w:sz w:val="24"/>
                <w:szCs w:val="24"/>
                <w:lang w:val="uk-UA" w:eastAsia="ru-RU"/>
              </w:rPr>
              <w:t xml:space="preserve"> та на власні потреби електростанцій,</w:t>
            </w:r>
            <w:r w:rsidRPr="001F3B0A">
              <w:rPr>
                <w:rFonts w:ascii="Times New Roman" w:eastAsia="Times New Roman" w:hAnsi="Times New Roman" w:cs="Times New Roman"/>
                <w:sz w:val="24"/>
                <w:szCs w:val="24"/>
                <w:lang w:eastAsia="ru-RU"/>
              </w:rPr>
              <w:t xml:space="preserve"> …</w:t>
            </w:r>
          </w:p>
        </w:tc>
        <w:tc>
          <w:tcPr>
            <w:tcW w:w="4275" w:type="dxa"/>
            <w:vAlign w:val="center"/>
            <w:hideMark/>
          </w:tcPr>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r>
      <w:tr w:rsidR="001F3B0A" w:rsidRPr="001F3B0A" w:rsidTr="001F3B0A">
        <w:trPr>
          <w:tblCellSpacing w:w="15" w:type="dxa"/>
        </w:trPr>
        <w:tc>
          <w:tcPr>
            <w:tcW w:w="0" w:type="auto"/>
            <w:vAlign w:val="center"/>
            <w:hideMark/>
          </w:tcPr>
          <w:p w:rsidR="001F3B0A" w:rsidRPr="001F3B0A" w:rsidRDefault="001F3B0A" w:rsidP="001F3B0A">
            <w:pPr>
              <w:autoSpaceDE w:val="0"/>
              <w:autoSpaceDN w:val="0"/>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6.5.7.7 Оператори систем розподілу повинні додатково до інформації </w:t>
            </w:r>
            <w:r w:rsidRPr="001F3B0A">
              <w:rPr>
                <w:rFonts w:ascii="Times New Roman" w:eastAsia="Times New Roman" w:hAnsi="Times New Roman" w:cs="Times New Roman"/>
                <w:b/>
                <w:bCs/>
                <w:sz w:val="24"/>
                <w:szCs w:val="24"/>
                <w:lang w:val="uk-UA" w:eastAsia="ru-RU"/>
              </w:rPr>
              <w:t>згідно пунктів 6.5.11.2-6.5.11.6</w:t>
            </w:r>
            <w:r w:rsidRPr="001F3B0A">
              <w:rPr>
                <w:rFonts w:ascii="Times New Roman" w:eastAsia="Times New Roman" w:hAnsi="Times New Roman" w:cs="Times New Roman"/>
                <w:sz w:val="24"/>
                <w:szCs w:val="24"/>
                <w:lang w:val="uk-UA" w:eastAsia="ru-RU"/>
              </w:rPr>
              <w:t xml:space="preserve"> надавати агреговане виробництво розподіленої генерації (менше 20МВт), яка приєднана до їх систем розподілу (кВт*г).</w:t>
            </w:r>
          </w:p>
        </w:tc>
        <w:tc>
          <w:tcPr>
            <w:tcW w:w="5337" w:type="dxa"/>
            <w:vAlign w:val="center"/>
            <w:hideMark/>
          </w:tcPr>
          <w:p w:rsidR="001F3B0A" w:rsidRPr="001F3B0A" w:rsidRDefault="001F3B0A" w:rsidP="001F3B0A">
            <w:pPr>
              <w:autoSpaceDE w:val="0"/>
              <w:autoSpaceDN w:val="0"/>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Доопрацювати пункт.</w:t>
            </w:r>
          </w:p>
        </w:tc>
        <w:tc>
          <w:tcPr>
            <w:tcW w:w="4275" w:type="dxa"/>
            <w:vAlign w:val="center"/>
            <w:hideMark/>
          </w:tcPr>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Пункти 6.5.11.2-6.5.11.6 відсутні у проекті Кодексу.</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504"/>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Додати пункт 6.5.12.6</w:t>
            </w:r>
          </w:p>
        </w:tc>
        <w:tc>
          <w:tcPr>
            <w:tcW w:w="5337" w:type="dxa"/>
            <w:vAlign w:val="center"/>
            <w:hideMark/>
          </w:tcPr>
          <w:p w:rsidR="001F3B0A" w:rsidRPr="001F3B0A" w:rsidRDefault="001F3B0A" w:rsidP="001F3B0A">
            <w:pPr>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6.5.12.6 Для Вітрових Електростанцій (ВЕС) та Сонячних Електростанцій (СЕС) річні, місячні, тижневі та добові прогнози надаються як сумарна потужність вітрових електроустановок ВЕУ або сонячних панелей з інверторами</w:t>
            </w:r>
          </w:p>
        </w:tc>
        <w:tc>
          <w:tcPr>
            <w:tcW w:w="4275" w:type="dxa"/>
            <w:vAlign w:val="center"/>
            <w:hideMark/>
          </w:tcPr>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На ВЕС та СЕС може бути велика </w:t>
            </w:r>
            <w:proofErr w:type="spellStart"/>
            <w:r w:rsidRPr="001F3B0A">
              <w:rPr>
                <w:rFonts w:ascii="Times New Roman" w:eastAsia="Times New Roman" w:hAnsi="Times New Roman" w:cs="Times New Roman"/>
                <w:sz w:val="24"/>
                <w:szCs w:val="24"/>
                <w:lang w:val="uk-UA" w:eastAsia="ru-RU"/>
              </w:rPr>
              <w:t>кіклькість</w:t>
            </w:r>
            <w:proofErr w:type="spellEnd"/>
            <w:r w:rsidRPr="001F3B0A">
              <w:rPr>
                <w:rFonts w:ascii="Times New Roman" w:eastAsia="Times New Roman" w:hAnsi="Times New Roman" w:cs="Times New Roman"/>
                <w:sz w:val="24"/>
                <w:szCs w:val="24"/>
                <w:lang w:val="uk-UA" w:eastAsia="ru-RU"/>
              </w:rPr>
              <w:t xml:space="preserve"> генеруючих одиниць невеликої потужності, тому доцільно прогнозувати сумарну потужність всієї електростанції.</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6.6.23  Інформація, яка готується Оператором системи передачі за результатами аналізу операційної безпеки має містити по кожному відповідному періоду (рік/місяць/тиждень/доба/години):</w:t>
            </w:r>
            <w:r w:rsidRPr="001F3B0A">
              <w:rPr>
                <w:rFonts w:ascii="Times New Roman" w:eastAsia="Times New Roman" w:hAnsi="Times New Roman" w:cs="Times New Roman"/>
                <w:sz w:val="24"/>
                <w:szCs w:val="24"/>
                <w:lang w:eastAsia="ru-RU"/>
              </w:rPr>
              <w:br/>
            </w:r>
            <w:r w:rsidRPr="001F3B0A">
              <w:rPr>
                <w:rFonts w:ascii="Times New Roman" w:eastAsia="Times New Roman" w:hAnsi="Times New Roman" w:cs="Times New Roman"/>
                <w:sz w:val="24"/>
                <w:szCs w:val="24"/>
                <w:lang w:val="uk-UA" w:eastAsia="ru-RU"/>
              </w:rPr>
              <w:t xml:space="preserve">- прогнози споживання електроенергії, з урахуванням </w:t>
            </w:r>
            <w:r w:rsidRPr="001F3B0A">
              <w:rPr>
                <w:rFonts w:ascii="Times New Roman" w:eastAsia="Times New Roman" w:hAnsi="Times New Roman" w:cs="Times New Roman"/>
                <w:b/>
                <w:bCs/>
                <w:sz w:val="24"/>
                <w:szCs w:val="24"/>
                <w:lang w:val="uk-UA" w:eastAsia="ru-RU"/>
              </w:rPr>
              <w:t>її втрат у мережі</w:t>
            </w:r>
            <w:r w:rsidRPr="001F3B0A">
              <w:rPr>
                <w:rFonts w:ascii="Times New Roman" w:eastAsia="Times New Roman" w:hAnsi="Times New Roman" w:cs="Times New Roman"/>
                <w:sz w:val="24"/>
                <w:szCs w:val="24"/>
                <w:lang w:val="uk-UA" w:eastAsia="ru-RU"/>
              </w:rPr>
              <w:t xml:space="preserve"> та на власні потреби електростанцій;</w:t>
            </w:r>
          </w:p>
        </w:tc>
        <w:tc>
          <w:tcPr>
            <w:tcW w:w="5337" w:type="dxa"/>
            <w:vAlign w:val="center"/>
            <w:hideMark/>
          </w:tcPr>
          <w:p w:rsidR="001F3B0A" w:rsidRPr="001F3B0A" w:rsidRDefault="001F3B0A" w:rsidP="001F3B0A">
            <w:pPr>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6.6.23  Інформація, яка готується Оператором системи передачі за результатами аналізу операційної безпеки має містити по кожному відповідному періоду (рік/місяць/тиждень/доба/години):</w:t>
            </w:r>
            <w:r w:rsidRPr="001F3B0A">
              <w:rPr>
                <w:rFonts w:ascii="Times New Roman" w:eastAsia="Times New Roman" w:hAnsi="Times New Roman" w:cs="Times New Roman"/>
                <w:sz w:val="24"/>
                <w:szCs w:val="24"/>
                <w:lang w:eastAsia="ru-RU"/>
              </w:rPr>
              <w:br/>
            </w:r>
            <w:r w:rsidRPr="001F3B0A">
              <w:rPr>
                <w:rFonts w:ascii="Times New Roman" w:eastAsia="Times New Roman" w:hAnsi="Times New Roman" w:cs="Times New Roman"/>
                <w:sz w:val="24"/>
                <w:szCs w:val="24"/>
                <w:lang w:val="uk-UA" w:eastAsia="ru-RU"/>
              </w:rPr>
              <w:t xml:space="preserve">- прогнози споживання електроенергії, з урахуванням </w:t>
            </w:r>
            <w:r w:rsidRPr="001F3B0A">
              <w:rPr>
                <w:rFonts w:ascii="Times New Roman" w:eastAsia="Times New Roman" w:hAnsi="Times New Roman" w:cs="Times New Roman"/>
                <w:b/>
                <w:bCs/>
                <w:sz w:val="24"/>
                <w:szCs w:val="24"/>
                <w:lang w:val="uk-UA" w:eastAsia="ru-RU"/>
              </w:rPr>
              <w:t>технологічних витрат електроенергії</w:t>
            </w:r>
            <w:r w:rsidRPr="001F3B0A">
              <w:rPr>
                <w:rFonts w:ascii="Times New Roman" w:eastAsia="Times New Roman" w:hAnsi="Times New Roman" w:cs="Times New Roman"/>
                <w:sz w:val="24"/>
                <w:szCs w:val="24"/>
                <w:lang w:val="uk-UA" w:eastAsia="ru-RU"/>
              </w:rPr>
              <w:t xml:space="preserve"> </w:t>
            </w:r>
            <w:r w:rsidRPr="001F3B0A">
              <w:rPr>
                <w:rFonts w:ascii="Times New Roman" w:eastAsia="Times New Roman" w:hAnsi="Times New Roman" w:cs="Times New Roman"/>
                <w:b/>
                <w:bCs/>
                <w:sz w:val="24"/>
                <w:szCs w:val="24"/>
                <w:lang w:val="uk-UA" w:eastAsia="ru-RU"/>
              </w:rPr>
              <w:t>в електричних мережах</w:t>
            </w:r>
            <w:r w:rsidRPr="001F3B0A">
              <w:rPr>
                <w:rFonts w:ascii="Times New Roman" w:eastAsia="Times New Roman" w:hAnsi="Times New Roman" w:cs="Times New Roman"/>
                <w:sz w:val="24"/>
                <w:szCs w:val="24"/>
                <w:lang w:val="uk-UA" w:eastAsia="ru-RU"/>
              </w:rPr>
              <w:t xml:space="preserve"> та на власні потреби електростанцій;</w:t>
            </w:r>
          </w:p>
        </w:tc>
        <w:tc>
          <w:tcPr>
            <w:tcW w:w="4275" w:type="dxa"/>
            <w:vAlign w:val="center"/>
            <w:hideMark/>
          </w:tcPr>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xml:space="preserve">6.5.7.7 Оператори систем розподілу повинні додатково до інформації згідно </w:t>
            </w:r>
            <w:r w:rsidRPr="001F3B0A">
              <w:rPr>
                <w:rFonts w:ascii="Times New Roman" w:eastAsia="Times New Roman" w:hAnsi="Times New Roman" w:cs="Times New Roman"/>
                <w:b/>
                <w:bCs/>
                <w:sz w:val="24"/>
                <w:szCs w:val="24"/>
                <w:lang w:val="uk-UA" w:eastAsia="ru-RU"/>
              </w:rPr>
              <w:t>пунктів 6.5.11.2-6.5.11.6</w:t>
            </w:r>
            <w:r w:rsidRPr="001F3B0A">
              <w:rPr>
                <w:rFonts w:ascii="Times New Roman" w:eastAsia="Times New Roman" w:hAnsi="Times New Roman" w:cs="Times New Roman"/>
                <w:sz w:val="24"/>
                <w:szCs w:val="24"/>
                <w:lang w:val="uk-UA" w:eastAsia="ru-RU"/>
              </w:rPr>
              <w:t xml:space="preserve"> надавати агреговане </w:t>
            </w:r>
            <w:proofErr w:type="spellStart"/>
            <w:r w:rsidRPr="001F3B0A">
              <w:rPr>
                <w:rFonts w:ascii="Times New Roman" w:eastAsia="Times New Roman" w:hAnsi="Times New Roman" w:cs="Times New Roman"/>
                <w:sz w:val="24"/>
                <w:szCs w:val="24"/>
                <w:lang w:val="uk-UA" w:eastAsia="ru-RU"/>
              </w:rPr>
              <w:t>вироб-ництво</w:t>
            </w:r>
            <w:proofErr w:type="spellEnd"/>
            <w:r w:rsidRPr="001F3B0A">
              <w:rPr>
                <w:rFonts w:ascii="Times New Roman" w:eastAsia="Times New Roman" w:hAnsi="Times New Roman" w:cs="Times New Roman"/>
                <w:sz w:val="24"/>
                <w:szCs w:val="24"/>
                <w:lang w:val="uk-UA" w:eastAsia="ru-RU"/>
              </w:rPr>
              <w:t xml:space="preserve"> розподіленої генерації (менше 20МВт), яка приєднана до їх систем розподілу  (кВт*г).</w:t>
            </w:r>
          </w:p>
        </w:tc>
        <w:tc>
          <w:tcPr>
            <w:tcW w:w="5337" w:type="dxa"/>
            <w:vAlign w:val="center"/>
            <w:hideMark/>
          </w:tcPr>
          <w:p w:rsidR="001F3B0A" w:rsidRPr="001F3B0A" w:rsidRDefault="001F3B0A" w:rsidP="001F3B0A">
            <w:pPr>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c>
          <w:tcPr>
            <w:tcW w:w="4275" w:type="dxa"/>
            <w:vAlign w:val="center"/>
            <w:hideMark/>
          </w:tcPr>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proofErr w:type="spellStart"/>
            <w:r w:rsidRPr="001F3B0A">
              <w:rPr>
                <w:rFonts w:ascii="Times New Roman" w:eastAsia="Times New Roman" w:hAnsi="Times New Roman" w:cs="Times New Roman"/>
                <w:sz w:val="24"/>
                <w:szCs w:val="24"/>
                <w:lang w:eastAsia="ru-RU"/>
              </w:rPr>
              <w:t>пунктів</w:t>
            </w:r>
            <w:proofErr w:type="spellEnd"/>
            <w:r w:rsidRPr="001F3B0A">
              <w:rPr>
                <w:rFonts w:ascii="Times New Roman" w:eastAsia="Times New Roman" w:hAnsi="Times New Roman" w:cs="Times New Roman"/>
                <w:sz w:val="24"/>
                <w:szCs w:val="24"/>
                <w:lang w:eastAsia="ru-RU"/>
              </w:rPr>
              <w:t xml:space="preserve"> 6.5.11.2-6.5.11.6 в Кодексе нет. </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6.2.1    Виведення з роботи обладнання електроустановок в інший оперативний стан здійснюється для переведення його в резерв, ремонт, </w:t>
            </w:r>
            <w:r w:rsidRPr="001F3B0A">
              <w:rPr>
                <w:rFonts w:ascii="Times New Roman" w:eastAsia="Times New Roman" w:hAnsi="Times New Roman" w:cs="Times New Roman"/>
                <w:b/>
                <w:bCs/>
                <w:sz w:val="24"/>
                <w:szCs w:val="24"/>
                <w:lang w:val="uk-UA" w:eastAsia="ru-RU"/>
              </w:rPr>
              <w:t>реконструкцію, технічне переоснащення,</w:t>
            </w:r>
            <w:r w:rsidRPr="001F3B0A">
              <w:rPr>
                <w:rFonts w:ascii="Times New Roman" w:eastAsia="Times New Roman" w:hAnsi="Times New Roman" w:cs="Times New Roman"/>
                <w:sz w:val="24"/>
                <w:szCs w:val="24"/>
                <w:lang w:val="uk-UA" w:eastAsia="ru-RU"/>
              </w:rPr>
              <w:t xml:space="preserve"> консервацію </w:t>
            </w:r>
            <w:r w:rsidRPr="001F3B0A">
              <w:rPr>
                <w:rFonts w:ascii="Times New Roman" w:eastAsia="Times New Roman" w:hAnsi="Times New Roman" w:cs="Times New Roman"/>
                <w:b/>
                <w:bCs/>
                <w:sz w:val="24"/>
                <w:szCs w:val="24"/>
                <w:lang w:val="uk-UA" w:eastAsia="ru-RU"/>
              </w:rPr>
              <w:t>або для зняття з експлуатації.</w:t>
            </w:r>
          </w:p>
        </w:tc>
        <w:tc>
          <w:tcPr>
            <w:tcW w:w="5337" w:type="dxa"/>
            <w:vAlign w:val="center"/>
            <w:hideMark/>
          </w:tcPr>
          <w:p w:rsidR="001F3B0A" w:rsidRPr="001F3B0A" w:rsidRDefault="001F3B0A" w:rsidP="001F3B0A">
            <w:pPr>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6.2.1    Виведення з роботи обладнання електроустановок в інший оперативний стан здійснюється для переведення його в резерв, ремонт, консервацію або для зняття з експлуатації.</w:t>
            </w:r>
          </w:p>
        </w:tc>
        <w:tc>
          <w:tcPr>
            <w:tcW w:w="4275" w:type="dxa"/>
            <w:vAlign w:val="center"/>
            <w:hideMark/>
          </w:tcPr>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У пункті 4.2.1. перечисленні чотири стану обладнання: «.. таких оперативних станів: у р</w:t>
            </w:r>
            <w:r w:rsidRPr="001F3B0A">
              <w:rPr>
                <w:rFonts w:ascii="Times New Roman" w:eastAsia="Times New Roman" w:hAnsi="Times New Roman" w:cs="Times New Roman"/>
                <w:sz w:val="24"/>
                <w:szCs w:val="24"/>
                <w:lang w:eastAsia="ru-RU"/>
              </w:rPr>
              <w:t>о</w:t>
            </w:r>
            <w:r w:rsidRPr="001F3B0A">
              <w:rPr>
                <w:rFonts w:ascii="Times New Roman" w:eastAsia="Times New Roman" w:hAnsi="Times New Roman" w:cs="Times New Roman"/>
                <w:sz w:val="24"/>
                <w:szCs w:val="24"/>
                <w:lang w:val="uk-UA" w:eastAsia="ru-RU"/>
              </w:rPr>
              <w:t>бот</w:t>
            </w:r>
            <w:r w:rsidRPr="001F3B0A">
              <w:rPr>
                <w:rFonts w:ascii="Times New Roman" w:eastAsia="Times New Roman" w:hAnsi="Times New Roman" w:cs="Times New Roman"/>
                <w:sz w:val="24"/>
                <w:szCs w:val="24"/>
                <w:lang w:eastAsia="ru-RU"/>
              </w:rPr>
              <w:t>и</w:t>
            </w:r>
            <w:r w:rsidRPr="001F3B0A">
              <w:rPr>
                <w:rFonts w:ascii="Times New Roman" w:eastAsia="Times New Roman" w:hAnsi="Times New Roman" w:cs="Times New Roman"/>
                <w:sz w:val="24"/>
                <w:szCs w:val="24"/>
                <w:lang w:val="uk-UA" w:eastAsia="ru-RU"/>
              </w:rPr>
              <w:t>, в резерві, в ремонті (плановому або аварійному) або у стані консервації.»</w:t>
            </w:r>
          </w:p>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«Реконструкція, технічне переоснащення,» - це входить в оперативний стан ремонт.</w:t>
            </w:r>
          </w:p>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«або для зняття з експлуатації» це не оперативний стан.</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6.2.1    Виведення з роботи обладнання електроустановок в інший оперативний стан здійснюється для переведення його в резерв, ремонт, реконструкцію, технічне переоснащення, консервацію або для зняття з експлуатації.</w:t>
            </w:r>
          </w:p>
        </w:tc>
        <w:tc>
          <w:tcPr>
            <w:tcW w:w="5337" w:type="dxa"/>
            <w:vAlign w:val="center"/>
            <w:hideMark/>
          </w:tcPr>
          <w:p w:rsidR="001F3B0A" w:rsidRPr="001F3B0A" w:rsidRDefault="001F3B0A" w:rsidP="001F3B0A">
            <w:pPr>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Пропонована редакція:</w:t>
            </w:r>
          </w:p>
          <w:p w:rsidR="001F3B0A" w:rsidRPr="001F3B0A" w:rsidRDefault="001F3B0A" w:rsidP="001F3B0A">
            <w:pPr>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6.2.1    Виведення з роботи обладнання електроустановок в інший оперативний стан здійснюється для переведення його в резерв, ремонт, або у стан консервації. </w:t>
            </w:r>
          </w:p>
        </w:tc>
        <w:tc>
          <w:tcPr>
            <w:tcW w:w="4275" w:type="dxa"/>
            <w:vAlign w:val="center"/>
            <w:hideMark/>
          </w:tcPr>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Видалено: «реконструкцію, технічне переоснащення»</w:t>
            </w:r>
          </w:p>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Протиріччя  пн. 4.2.1 КСП «Електротехнічне обладнання електроустановок системи передачі, прийняте в експлуатацію, має перебувати в одному з таких оперативних станів: в роботі, в резерві, в ремонті (плановому або аварійному) або у стані консервації». </w:t>
            </w:r>
          </w:p>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У цьому пункті відсутні такі стани обладнання, як реконструкція, технічне переоснащення.   Для виключення різночитання  станів обладнання треба синхронізувати </w:t>
            </w:r>
            <w:r w:rsidRPr="001F3B0A">
              <w:rPr>
                <w:rFonts w:ascii="Times New Roman" w:eastAsia="Times New Roman" w:hAnsi="Times New Roman" w:cs="Times New Roman"/>
                <w:sz w:val="24"/>
                <w:szCs w:val="24"/>
                <w:lang w:val="uk-UA" w:eastAsia="ru-RU"/>
              </w:rPr>
              <w:lastRenderedPageBreak/>
              <w:t>стани обладнання в пн. 6.2.1, так  як в пн. 4.2.1 КСП.</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6.2.3    Виведення з роботи обладнання системи передачі, енергогенеруючого обладнання, обладнання систем розподілу, обладнання споживача, яке знаходиться у оперативному управління або віданні Оператора системи передачі здійснюється на підставі річних та місячних планів-графіків виведення з роботи обладнання, які затверджуються Оператором системи передачі.</w:t>
            </w:r>
          </w:p>
        </w:tc>
        <w:tc>
          <w:tcPr>
            <w:tcW w:w="5337" w:type="dxa"/>
            <w:vAlign w:val="center"/>
            <w:hideMark/>
          </w:tcPr>
          <w:p w:rsidR="001F3B0A" w:rsidRPr="001F3B0A" w:rsidRDefault="001F3B0A" w:rsidP="001F3B0A">
            <w:pPr>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6.2.3    Виведення з роботи обладнання системи передачі, енергогенеруючого обладнання, обладнання систем розподілу, обладнання споживача, яке знаходиться у оперативному управління або віданні Оператора системи передачі здійснюється на підставі о</w:t>
            </w:r>
            <w:r w:rsidRPr="001F3B0A">
              <w:rPr>
                <w:rFonts w:ascii="Times New Roman" w:eastAsia="Times New Roman" w:hAnsi="Times New Roman" w:cs="Times New Roman"/>
                <w:b/>
                <w:bCs/>
                <w:sz w:val="24"/>
                <w:szCs w:val="24"/>
                <w:lang w:val="uk-UA" w:eastAsia="ru-RU"/>
              </w:rPr>
              <w:t>перативної заявки</w:t>
            </w:r>
            <w:r w:rsidRPr="001F3B0A">
              <w:rPr>
                <w:rFonts w:ascii="Times New Roman" w:eastAsia="Times New Roman" w:hAnsi="Times New Roman" w:cs="Times New Roman"/>
                <w:b/>
                <w:bCs/>
                <w:sz w:val="24"/>
                <w:szCs w:val="24"/>
                <w:lang w:eastAsia="ru-RU"/>
              </w:rPr>
              <w:t xml:space="preserve">, яка </w:t>
            </w:r>
            <w:r w:rsidRPr="001F3B0A">
              <w:rPr>
                <w:rFonts w:ascii="Times New Roman" w:eastAsia="Times New Roman" w:hAnsi="Times New Roman" w:cs="Times New Roman"/>
                <w:b/>
                <w:bCs/>
                <w:sz w:val="24"/>
                <w:szCs w:val="24"/>
                <w:lang w:val="uk-UA" w:eastAsia="ru-RU"/>
              </w:rPr>
              <w:t>оформляється відповідно</w:t>
            </w:r>
            <w:r w:rsidRPr="001F3B0A">
              <w:rPr>
                <w:rFonts w:ascii="Times New Roman" w:eastAsia="Times New Roman" w:hAnsi="Times New Roman" w:cs="Times New Roman"/>
                <w:b/>
                <w:bCs/>
                <w:sz w:val="24"/>
                <w:szCs w:val="24"/>
                <w:lang w:eastAsia="ru-RU"/>
              </w:rPr>
              <w:t xml:space="preserve"> до</w:t>
            </w:r>
            <w:r w:rsidRPr="001F3B0A">
              <w:rPr>
                <w:rFonts w:ascii="Times New Roman" w:eastAsia="Times New Roman" w:hAnsi="Times New Roman" w:cs="Times New Roman"/>
                <w:sz w:val="24"/>
                <w:szCs w:val="24"/>
                <w:lang w:val="uk-UA" w:eastAsia="ru-RU"/>
              </w:rPr>
              <w:t xml:space="preserve"> річних та місячних планів-графіків виведення з роботи обладнання, які затверджуються Оператором системи передачі.</w:t>
            </w:r>
          </w:p>
        </w:tc>
        <w:tc>
          <w:tcPr>
            <w:tcW w:w="4275" w:type="dxa"/>
            <w:vAlign w:val="center"/>
            <w:hideMark/>
          </w:tcPr>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Незалежно від наявності затвердженого річного та місячного Планів-графіків, виведення з роботи обладнання підстанцій оформляється письмовою заявкою.</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6.2.4    Виведення з роботи генеруючого обладнання електростанцій, яке знаходиться в </w:t>
            </w:r>
            <w:r w:rsidRPr="001F3B0A">
              <w:rPr>
                <w:rFonts w:ascii="Times New Roman" w:eastAsia="Times New Roman" w:hAnsi="Times New Roman" w:cs="Times New Roman"/>
                <w:b/>
                <w:bCs/>
                <w:sz w:val="24"/>
                <w:szCs w:val="24"/>
                <w:lang w:val="uk-UA" w:eastAsia="ru-RU"/>
              </w:rPr>
              <w:t>управлінні або</w:t>
            </w:r>
            <w:r w:rsidRPr="001F3B0A">
              <w:rPr>
                <w:rFonts w:ascii="Times New Roman" w:eastAsia="Times New Roman" w:hAnsi="Times New Roman" w:cs="Times New Roman"/>
                <w:sz w:val="24"/>
                <w:szCs w:val="24"/>
                <w:lang w:val="uk-UA" w:eastAsia="ru-RU"/>
              </w:rPr>
              <w:t xml:space="preserve"> віданні Оператора системи передачі, для переведення його в стан консервації або зняття з експлуатації здійснюється згідно зі Звітом з оцінки відповідності (достатності) генерації.</w:t>
            </w:r>
          </w:p>
        </w:tc>
        <w:tc>
          <w:tcPr>
            <w:tcW w:w="5337" w:type="dxa"/>
            <w:vAlign w:val="center"/>
            <w:hideMark/>
          </w:tcPr>
          <w:p w:rsidR="001F3B0A" w:rsidRPr="001F3B0A" w:rsidRDefault="001F3B0A" w:rsidP="001F3B0A">
            <w:pPr>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6.2.4    Виведення з роботи генеруючого обладнання електростанцій, яке знаходиться в віданні Оператора системи передачі, для переведення його в стан консервації або зняття з експлуатації здійснюється згідно зі Звітом з оцінки відповідності (достатності) генерації.</w:t>
            </w:r>
          </w:p>
        </w:tc>
        <w:tc>
          <w:tcPr>
            <w:tcW w:w="4275" w:type="dxa"/>
            <w:vAlign w:val="center"/>
            <w:hideMark/>
          </w:tcPr>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«в управлінні Оператора системи передачі» не може перебувати </w:t>
            </w:r>
            <w:proofErr w:type="spellStart"/>
            <w:r w:rsidRPr="001F3B0A">
              <w:rPr>
                <w:rFonts w:ascii="Times New Roman" w:eastAsia="Times New Roman" w:hAnsi="Times New Roman" w:cs="Times New Roman"/>
                <w:sz w:val="24"/>
                <w:szCs w:val="24"/>
                <w:lang w:val="uk-UA" w:eastAsia="ru-RU"/>
              </w:rPr>
              <w:t>генеру</w:t>
            </w:r>
            <w:r w:rsidRPr="001F3B0A">
              <w:rPr>
                <w:rFonts w:ascii="Times New Roman" w:eastAsia="Times New Roman" w:hAnsi="Times New Roman" w:cs="Times New Roman"/>
                <w:sz w:val="24"/>
                <w:szCs w:val="24"/>
                <w:lang w:eastAsia="ru-RU"/>
              </w:rPr>
              <w:t>юче</w:t>
            </w:r>
            <w:proofErr w:type="spellEnd"/>
            <w:r w:rsidRPr="001F3B0A">
              <w:rPr>
                <w:rFonts w:ascii="Times New Roman" w:eastAsia="Times New Roman" w:hAnsi="Times New Roman" w:cs="Times New Roman"/>
                <w:sz w:val="24"/>
                <w:szCs w:val="24"/>
                <w:lang w:eastAsia="ru-RU"/>
              </w:rPr>
              <w:t xml:space="preserve"> </w:t>
            </w:r>
            <w:r w:rsidRPr="001F3B0A">
              <w:rPr>
                <w:rFonts w:ascii="Times New Roman" w:eastAsia="Times New Roman" w:hAnsi="Times New Roman" w:cs="Times New Roman"/>
                <w:sz w:val="24"/>
                <w:szCs w:val="24"/>
                <w:lang w:val="uk-UA" w:eastAsia="ru-RU"/>
              </w:rPr>
              <w:t>обладнання за визначенням.</w:t>
            </w:r>
          </w:p>
        </w:tc>
      </w:tr>
      <w:tr w:rsidR="001F3B0A" w:rsidRPr="001F3B0A" w:rsidTr="001F3B0A">
        <w:trPr>
          <w:tblCellSpacing w:w="15" w:type="dxa"/>
        </w:trPr>
        <w:tc>
          <w:tcPr>
            <w:tcW w:w="0" w:type="auto"/>
            <w:vAlign w:val="center"/>
            <w:hideMark/>
          </w:tcPr>
          <w:p w:rsidR="001F3B0A" w:rsidRPr="001F3B0A" w:rsidRDefault="001F3B0A" w:rsidP="001F3B0A">
            <w:pPr>
              <w:autoSpaceDE w:val="0"/>
              <w:autoSpaceDN w:val="0"/>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6.2.4 Виведення з роботи генеруючого обладнання електростанцій, яке знаходиться в </w:t>
            </w:r>
            <w:r w:rsidRPr="001F3B0A">
              <w:rPr>
                <w:rFonts w:ascii="Times New Roman" w:eastAsia="Times New Roman" w:hAnsi="Times New Roman" w:cs="Times New Roman"/>
                <w:b/>
                <w:bCs/>
                <w:sz w:val="24"/>
                <w:szCs w:val="24"/>
                <w:lang w:val="uk-UA" w:eastAsia="ru-RU"/>
              </w:rPr>
              <w:t>управлінні або</w:t>
            </w:r>
            <w:r w:rsidRPr="001F3B0A">
              <w:rPr>
                <w:rFonts w:ascii="Times New Roman" w:eastAsia="Times New Roman" w:hAnsi="Times New Roman" w:cs="Times New Roman"/>
                <w:sz w:val="24"/>
                <w:szCs w:val="24"/>
                <w:lang w:val="uk-UA" w:eastAsia="ru-RU"/>
              </w:rPr>
              <w:t xml:space="preserve"> віданні Оператора системи передачі, для переведення його в стан консервації або зняття з експлуатації здійснюється згідно зі Звітом з оцінки відповідності (достатності) генерації.</w:t>
            </w:r>
          </w:p>
        </w:tc>
        <w:tc>
          <w:tcPr>
            <w:tcW w:w="5337" w:type="dxa"/>
            <w:vAlign w:val="center"/>
            <w:hideMark/>
          </w:tcPr>
          <w:p w:rsidR="001F3B0A" w:rsidRPr="001F3B0A" w:rsidRDefault="001F3B0A" w:rsidP="001F3B0A">
            <w:pPr>
              <w:autoSpaceDE w:val="0"/>
              <w:autoSpaceDN w:val="0"/>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6.2.4 Виведення з роботи генеруючого обладнання електростанцій, яке знаходиться в </w:t>
            </w:r>
            <w:r w:rsidRPr="001F3B0A">
              <w:rPr>
                <w:rFonts w:ascii="Times New Roman" w:eastAsia="Times New Roman" w:hAnsi="Times New Roman" w:cs="Times New Roman"/>
                <w:b/>
                <w:bCs/>
                <w:strike/>
                <w:sz w:val="24"/>
                <w:szCs w:val="24"/>
                <w:lang w:val="uk-UA" w:eastAsia="ru-RU"/>
              </w:rPr>
              <w:t>управлінні або</w:t>
            </w:r>
            <w:r w:rsidRPr="001F3B0A">
              <w:rPr>
                <w:rFonts w:ascii="Times New Roman" w:eastAsia="Times New Roman" w:hAnsi="Times New Roman" w:cs="Times New Roman"/>
                <w:sz w:val="24"/>
                <w:szCs w:val="24"/>
                <w:lang w:val="uk-UA" w:eastAsia="ru-RU"/>
              </w:rPr>
              <w:t xml:space="preserve"> віданні Оператора системи передачі, для переведення його в стан консервації або зняття з експлуатації здійснюється згідно зі Звітом з оцінки відповідності (достатності) генерації.</w:t>
            </w:r>
          </w:p>
        </w:tc>
        <w:tc>
          <w:tcPr>
            <w:tcW w:w="4275" w:type="dxa"/>
            <w:vAlign w:val="center"/>
            <w:hideMark/>
          </w:tcPr>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Генеруюче обладнання не може знаходитись в управлінні Оператора системи передачі.</w:t>
            </w:r>
          </w:p>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Так, відповідно до п. 1 Додатку 1 до Інструкції ОД-5 НЕК «Укренерго» для Центрального регіону обладнання знаходиться в оперативному віданні чергового диспетчера ДП «НЕК «</w:t>
            </w:r>
            <w:proofErr w:type="spellStart"/>
            <w:r w:rsidRPr="001F3B0A">
              <w:rPr>
                <w:rFonts w:ascii="Times New Roman" w:eastAsia="Times New Roman" w:hAnsi="Times New Roman" w:cs="Times New Roman"/>
                <w:sz w:val="24"/>
                <w:szCs w:val="24"/>
                <w:lang w:val="uk-UA" w:eastAsia="ru-RU"/>
              </w:rPr>
              <w:t>Укрэнерго</w:t>
            </w:r>
            <w:proofErr w:type="spellEnd"/>
            <w:r w:rsidRPr="001F3B0A">
              <w:rPr>
                <w:rFonts w:ascii="Times New Roman" w:eastAsia="Times New Roman" w:hAnsi="Times New Roman" w:cs="Times New Roman"/>
                <w:sz w:val="24"/>
                <w:szCs w:val="24"/>
                <w:lang w:val="uk-UA" w:eastAsia="ru-RU"/>
              </w:rPr>
              <w:t>».</w:t>
            </w:r>
          </w:p>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Тільки Власник генеруючого обладнання приймає рішення про консервацію або виведення обладнання з експлуатації після відповідних технічних висновків </w:t>
            </w:r>
            <w:r w:rsidRPr="001F3B0A">
              <w:rPr>
                <w:rFonts w:ascii="Times New Roman" w:eastAsia="Times New Roman" w:hAnsi="Times New Roman" w:cs="Times New Roman"/>
                <w:sz w:val="24"/>
                <w:szCs w:val="24"/>
                <w:lang w:val="uk-UA" w:eastAsia="ru-RU"/>
              </w:rPr>
              <w:lastRenderedPageBreak/>
              <w:t>спеціалізованих організацій, у тому числі на основі рекомендацій Звіту.</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240" w:line="240" w:lineRule="auto"/>
              <w:ind w:right="504"/>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lastRenderedPageBreak/>
              <w:t>6.2.6 Пропозиції, які надаються Користувачами системи передачі мають містити, як мінімум, таку інформацію:</w:t>
            </w:r>
            <w:r w:rsidRPr="001F3B0A">
              <w:rPr>
                <w:rFonts w:ascii="Times New Roman" w:eastAsia="Times New Roman" w:hAnsi="Times New Roman" w:cs="Times New Roman"/>
                <w:color w:val="000000"/>
                <w:sz w:val="24"/>
                <w:szCs w:val="24"/>
                <w:lang w:val="uk-UA" w:eastAsia="ru-RU"/>
              </w:rPr>
              <w:br/>
              <w:t xml:space="preserve">- реквізити сторони, що подає </w:t>
            </w:r>
            <w:r w:rsidRPr="001F3B0A">
              <w:rPr>
                <w:rFonts w:ascii="Times New Roman" w:eastAsia="Times New Roman" w:hAnsi="Times New Roman" w:cs="Times New Roman"/>
                <w:b/>
                <w:bCs/>
                <w:color w:val="000000"/>
                <w:sz w:val="24"/>
                <w:szCs w:val="24"/>
                <w:lang w:val="uk-UA" w:eastAsia="ru-RU"/>
              </w:rPr>
              <w:t>графік</w:t>
            </w:r>
            <w:r w:rsidRPr="001F3B0A">
              <w:rPr>
                <w:rFonts w:ascii="Times New Roman" w:eastAsia="Times New Roman" w:hAnsi="Times New Roman" w:cs="Times New Roman"/>
                <w:color w:val="000000"/>
                <w:sz w:val="24"/>
                <w:szCs w:val="24"/>
                <w:lang w:val="uk-UA" w:eastAsia="ru-RU"/>
              </w:rPr>
              <w:t xml:space="preserve"> виведення з роботи обладнання;</w:t>
            </w:r>
            <w:r w:rsidRPr="001F3B0A">
              <w:rPr>
                <w:rFonts w:ascii="Times New Roman" w:eastAsia="Times New Roman" w:hAnsi="Times New Roman" w:cs="Times New Roman"/>
                <w:color w:val="000000"/>
                <w:sz w:val="24"/>
                <w:szCs w:val="24"/>
                <w:lang w:val="uk-UA" w:eastAsia="ru-RU"/>
              </w:rPr>
              <w:br/>
              <w:t>- перелік обладнання, яке виводиться з роботи;</w:t>
            </w:r>
            <w:r w:rsidRPr="001F3B0A">
              <w:rPr>
                <w:rFonts w:ascii="Times New Roman" w:eastAsia="Times New Roman" w:hAnsi="Times New Roman" w:cs="Times New Roman"/>
                <w:color w:val="000000"/>
                <w:sz w:val="24"/>
                <w:szCs w:val="24"/>
                <w:lang w:val="uk-UA" w:eastAsia="ru-RU"/>
              </w:rPr>
              <w:br/>
              <w:t>- пропозиції щодо планованих дат (час початку та закінчення) виведення з роботи обладнання.</w:t>
            </w:r>
          </w:p>
          <w:p w:rsidR="001F3B0A" w:rsidRPr="001F3B0A" w:rsidRDefault="001F3B0A" w:rsidP="001F3B0A">
            <w:pPr>
              <w:spacing w:before="100" w:beforeAutospacing="1" w:after="100" w:afterAutospacing="1" w:line="240" w:lineRule="auto"/>
              <w:ind w:right="504"/>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 xml:space="preserve">Замінити в </w:t>
            </w:r>
            <w:proofErr w:type="spellStart"/>
            <w:r w:rsidRPr="001F3B0A">
              <w:rPr>
                <w:rFonts w:ascii="Times New Roman" w:eastAsia="Times New Roman" w:hAnsi="Times New Roman" w:cs="Times New Roman"/>
                <w:b/>
                <w:bCs/>
                <w:color w:val="000000"/>
                <w:sz w:val="24"/>
                <w:szCs w:val="24"/>
                <w:lang w:val="uk-UA" w:eastAsia="ru-RU"/>
              </w:rPr>
              <w:t>п.п</w:t>
            </w:r>
            <w:proofErr w:type="spellEnd"/>
            <w:r w:rsidRPr="001F3B0A">
              <w:rPr>
                <w:rFonts w:ascii="Times New Roman" w:eastAsia="Times New Roman" w:hAnsi="Times New Roman" w:cs="Times New Roman"/>
                <w:b/>
                <w:bCs/>
                <w:color w:val="000000"/>
                <w:sz w:val="24"/>
                <w:szCs w:val="24"/>
                <w:lang w:val="uk-UA" w:eastAsia="ru-RU"/>
              </w:rPr>
              <w:t>. 6.2.7 – 6.2.24 «графік» на «план-графік»;</w:t>
            </w:r>
          </w:p>
        </w:tc>
        <w:tc>
          <w:tcPr>
            <w:tcW w:w="5337" w:type="dxa"/>
            <w:vAlign w:val="center"/>
            <w:hideMark/>
          </w:tcPr>
          <w:p w:rsidR="001F3B0A" w:rsidRPr="001F3B0A" w:rsidRDefault="001F3B0A" w:rsidP="001F3B0A">
            <w:pPr>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eastAsia="ru-RU"/>
              </w:rPr>
              <w:t xml:space="preserve">6.2.6 </w:t>
            </w:r>
            <w:r w:rsidRPr="001F3B0A">
              <w:rPr>
                <w:rFonts w:ascii="Times New Roman" w:eastAsia="Times New Roman" w:hAnsi="Times New Roman" w:cs="Times New Roman"/>
                <w:color w:val="000000"/>
                <w:sz w:val="24"/>
                <w:szCs w:val="24"/>
                <w:lang w:val="uk-UA" w:eastAsia="ru-RU"/>
              </w:rPr>
              <w:t>Пропозиції, які надаються Користувачами системи передачі мають містити, як мінімум, таку інформацію:</w:t>
            </w:r>
            <w:r w:rsidRPr="001F3B0A">
              <w:rPr>
                <w:rFonts w:ascii="Times New Roman" w:eastAsia="Times New Roman" w:hAnsi="Times New Roman" w:cs="Times New Roman"/>
                <w:color w:val="000000"/>
                <w:sz w:val="24"/>
                <w:szCs w:val="24"/>
                <w:lang w:eastAsia="ru-RU"/>
              </w:rPr>
              <w:br/>
              <w:t xml:space="preserve">- </w:t>
            </w:r>
            <w:r w:rsidRPr="001F3B0A">
              <w:rPr>
                <w:rFonts w:ascii="Times New Roman" w:eastAsia="Times New Roman" w:hAnsi="Times New Roman" w:cs="Times New Roman"/>
                <w:color w:val="000000"/>
                <w:sz w:val="24"/>
                <w:szCs w:val="24"/>
                <w:lang w:val="uk-UA" w:eastAsia="ru-RU"/>
              </w:rPr>
              <w:t xml:space="preserve">реквізити сторони, що подає </w:t>
            </w:r>
            <w:r w:rsidRPr="001F3B0A">
              <w:rPr>
                <w:rFonts w:ascii="Times New Roman" w:eastAsia="Times New Roman" w:hAnsi="Times New Roman" w:cs="Times New Roman"/>
                <w:b/>
                <w:bCs/>
                <w:color w:val="000000"/>
                <w:sz w:val="24"/>
                <w:szCs w:val="24"/>
                <w:lang w:val="uk-UA" w:eastAsia="ru-RU"/>
              </w:rPr>
              <w:t>пропозиції</w:t>
            </w:r>
            <w:r w:rsidRPr="001F3B0A">
              <w:rPr>
                <w:rFonts w:ascii="Times New Roman" w:eastAsia="Times New Roman" w:hAnsi="Times New Roman" w:cs="Times New Roman"/>
                <w:color w:val="000000"/>
                <w:sz w:val="24"/>
                <w:szCs w:val="24"/>
                <w:lang w:val="uk-UA" w:eastAsia="ru-RU"/>
              </w:rPr>
              <w:t xml:space="preserve"> виведення з роботи обладнання;</w:t>
            </w:r>
            <w:r w:rsidRPr="001F3B0A">
              <w:rPr>
                <w:rFonts w:ascii="Times New Roman" w:eastAsia="Times New Roman" w:hAnsi="Times New Roman" w:cs="Times New Roman"/>
                <w:color w:val="000000"/>
                <w:sz w:val="24"/>
                <w:szCs w:val="24"/>
                <w:lang w:eastAsia="ru-RU"/>
              </w:rPr>
              <w:br/>
              <w:t xml:space="preserve">- </w:t>
            </w:r>
            <w:r w:rsidRPr="001F3B0A">
              <w:rPr>
                <w:rFonts w:ascii="Times New Roman" w:eastAsia="Times New Roman" w:hAnsi="Times New Roman" w:cs="Times New Roman"/>
                <w:color w:val="000000"/>
                <w:sz w:val="24"/>
                <w:szCs w:val="24"/>
                <w:lang w:val="uk-UA" w:eastAsia="ru-RU"/>
              </w:rPr>
              <w:t> перелік обладнання, яке виводиться з роботи;</w:t>
            </w:r>
            <w:r w:rsidRPr="001F3B0A">
              <w:rPr>
                <w:rFonts w:ascii="Times New Roman" w:eastAsia="Times New Roman" w:hAnsi="Times New Roman" w:cs="Times New Roman"/>
                <w:color w:val="000000"/>
                <w:sz w:val="24"/>
                <w:szCs w:val="24"/>
                <w:lang w:eastAsia="ru-RU"/>
              </w:rPr>
              <w:br/>
              <w:t xml:space="preserve">- </w:t>
            </w:r>
            <w:r w:rsidRPr="001F3B0A">
              <w:rPr>
                <w:rFonts w:ascii="Times New Roman" w:eastAsia="Times New Roman" w:hAnsi="Times New Roman" w:cs="Times New Roman"/>
                <w:color w:val="000000"/>
                <w:sz w:val="24"/>
                <w:szCs w:val="24"/>
                <w:lang w:val="uk-UA" w:eastAsia="ru-RU"/>
              </w:rPr>
              <w:t>пропозиції щодо планованих дат (час початку та закінчення) виведення з роботи обладнання</w:t>
            </w:r>
            <w:r w:rsidRPr="001F3B0A">
              <w:rPr>
                <w:rFonts w:ascii="Times New Roman" w:eastAsia="Times New Roman" w:hAnsi="Times New Roman" w:cs="Times New Roman"/>
                <w:color w:val="000000"/>
                <w:sz w:val="24"/>
                <w:szCs w:val="24"/>
                <w:lang w:eastAsia="ru-RU"/>
              </w:rPr>
              <w:t>.</w:t>
            </w:r>
            <w:r w:rsidRPr="001F3B0A">
              <w:rPr>
                <w:rFonts w:ascii="Times New Roman" w:eastAsia="Times New Roman" w:hAnsi="Times New Roman" w:cs="Times New Roman"/>
                <w:color w:val="000000"/>
                <w:sz w:val="24"/>
                <w:szCs w:val="24"/>
                <w:lang w:eastAsia="ru-RU"/>
              </w:rPr>
              <w:br/>
            </w:r>
            <w:r w:rsidRPr="001F3B0A">
              <w:rPr>
                <w:rFonts w:ascii="Times New Roman" w:eastAsia="Times New Roman" w:hAnsi="Times New Roman" w:cs="Times New Roman"/>
                <w:color w:val="000000"/>
                <w:sz w:val="24"/>
                <w:szCs w:val="24"/>
                <w:lang w:eastAsia="ru-RU"/>
              </w:rPr>
              <w:br/>
            </w:r>
            <w:r w:rsidRPr="001F3B0A">
              <w:rPr>
                <w:rFonts w:ascii="Times New Roman" w:eastAsia="Times New Roman" w:hAnsi="Times New Roman" w:cs="Times New Roman"/>
                <w:b/>
                <w:bCs/>
                <w:sz w:val="24"/>
                <w:szCs w:val="24"/>
                <w:lang w:val="uk-UA" w:eastAsia="ru-RU"/>
              </w:rPr>
              <w:t xml:space="preserve">Замінити в </w:t>
            </w:r>
            <w:proofErr w:type="spellStart"/>
            <w:r w:rsidRPr="001F3B0A">
              <w:rPr>
                <w:rFonts w:ascii="Times New Roman" w:eastAsia="Times New Roman" w:hAnsi="Times New Roman" w:cs="Times New Roman"/>
                <w:b/>
                <w:bCs/>
                <w:sz w:val="24"/>
                <w:szCs w:val="24"/>
                <w:lang w:val="uk-UA" w:eastAsia="ru-RU"/>
              </w:rPr>
              <w:t>п.п</w:t>
            </w:r>
            <w:proofErr w:type="spellEnd"/>
            <w:r w:rsidRPr="001F3B0A">
              <w:rPr>
                <w:rFonts w:ascii="Times New Roman" w:eastAsia="Times New Roman" w:hAnsi="Times New Roman" w:cs="Times New Roman"/>
                <w:b/>
                <w:bCs/>
                <w:sz w:val="24"/>
                <w:szCs w:val="24"/>
                <w:lang w:val="uk-UA" w:eastAsia="ru-RU"/>
              </w:rPr>
              <w:t>. 6.2.7 – 6.2.24 «графік» на «план-графік»;</w:t>
            </w:r>
          </w:p>
        </w:tc>
        <w:tc>
          <w:tcPr>
            <w:tcW w:w="4275" w:type="dxa"/>
            <w:vAlign w:val="center"/>
            <w:hideMark/>
          </w:tcPr>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proofErr w:type="spellStart"/>
            <w:r w:rsidRPr="001F3B0A">
              <w:rPr>
                <w:rFonts w:ascii="Times New Roman" w:eastAsia="Times New Roman" w:hAnsi="Times New Roman" w:cs="Times New Roman"/>
                <w:sz w:val="24"/>
                <w:szCs w:val="24"/>
                <w:lang w:eastAsia="ru-RU"/>
              </w:rPr>
              <w:t>Термін</w:t>
            </w:r>
            <w:proofErr w:type="spellEnd"/>
            <w:r w:rsidRPr="001F3B0A">
              <w:rPr>
                <w:rFonts w:ascii="Times New Roman" w:eastAsia="Times New Roman" w:hAnsi="Times New Roman" w:cs="Times New Roman"/>
                <w:sz w:val="24"/>
                <w:szCs w:val="24"/>
                <w:lang w:eastAsia="ru-RU"/>
              </w:rPr>
              <w:t xml:space="preserve"> повинен бути один, не «план» не «</w:t>
            </w:r>
            <w:proofErr w:type="spellStart"/>
            <w:r w:rsidRPr="001F3B0A">
              <w:rPr>
                <w:rFonts w:ascii="Times New Roman" w:eastAsia="Times New Roman" w:hAnsi="Times New Roman" w:cs="Times New Roman"/>
                <w:sz w:val="24"/>
                <w:szCs w:val="24"/>
                <w:lang w:eastAsia="ru-RU"/>
              </w:rPr>
              <w:t>графік</w:t>
            </w:r>
            <w:proofErr w:type="spellEnd"/>
            <w:r w:rsidRPr="001F3B0A">
              <w:rPr>
                <w:rFonts w:ascii="Times New Roman" w:eastAsia="Times New Roman" w:hAnsi="Times New Roman" w:cs="Times New Roman"/>
                <w:sz w:val="24"/>
                <w:szCs w:val="24"/>
                <w:lang w:eastAsia="ru-RU"/>
              </w:rPr>
              <w:t>», а «план-</w:t>
            </w:r>
            <w:proofErr w:type="spellStart"/>
            <w:r w:rsidRPr="001F3B0A">
              <w:rPr>
                <w:rFonts w:ascii="Times New Roman" w:eastAsia="Times New Roman" w:hAnsi="Times New Roman" w:cs="Times New Roman"/>
                <w:sz w:val="24"/>
                <w:szCs w:val="24"/>
                <w:lang w:eastAsia="ru-RU"/>
              </w:rPr>
              <w:t>графік</w:t>
            </w:r>
            <w:proofErr w:type="spellEnd"/>
            <w:r w:rsidRPr="001F3B0A">
              <w:rPr>
                <w:rFonts w:ascii="Times New Roman" w:eastAsia="Times New Roman" w:hAnsi="Times New Roman" w:cs="Times New Roman"/>
                <w:sz w:val="24"/>
                <w:szCs w:val="24"/>
                <w:lang w:eastAsia="ru-RU"/>
              </w:rPr>
              <w:t>» и «</w:t>
            </w:r>
            <w:proofErr w:type="spellStart"/>
            <w:r w:rsidRPr="001F3B0A">
              <w:rPr>
                <w:rFonts w:ascii="Times New Roman" w:eastAsia="Times New Roman" w:hAnsi="Times New Roman" w:cs="Times New Roman"/>
                <w:sz w:val="24"/>
                <w:szCs w:val="24"/>
                <w:lang w:eastAsia="ru-RU"/>
              </w:rPr>
              <w:t>пропозиції</w:t>
            </w:r>
            <w:proofErr w:type="spellEnd"/>
            <w:r w:rsidRPr="001F3B0A">
              <w:rPr>
                <w:rFonts w:ascii="Times New Roman" w:eastAsia="Times New Roman" w:hAnsi="Times New Roman" w:cs="Times New Roman"/>
                <w:sz w:val="24"/>
                <w:szCs w:val="24"/>
                <w:lang w:eastAsia="ru-RU"/>
              </w:rPr>
              <w:t>» к «плану-</w:t>
            </w:r>
            <w:proofErr w:type="spellStart"/>
            <w:r w:rsidRPr="001F3B0A">
              <w:rPr>
                <w:rFonts w:ascii="Times New Roman" w:eastAsia="Times New Roman" w:hAnsi="Times New Roman" w:cs="Times New Roman"/>
                <w:sz w:val="24"/>
                <w:szCs w:val="24"/>
                <w:lang w:eastAsia="ru-RU"/>
              </w:rPr>
              <w:t>графіку</w:t>
            </w:r>
            <w:proofErr w:type="spellEnd"/>
            <w:r w:rsidRPr="001F3B0A">
              <w:rPr>
                <w:rFonts w:ascii="Times New Roman" w:eastAsia="Times New Roman" w:hAnsi="Times New Roman" w:cs="Times New Roman"/>
                <w:sz w:val="24"/>
                <w:szCs w:val="24"/>
                <w:lang w:eastAsia="ru-RU"/>
              </w:rPr>
              <w:t xml:space="preserve">», </w:t>
            </w:r>
          </w:p>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w:t>
            </w:r>
          </w:p>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proofErr w:type="spellStart"/>
            <w:r w:rsidRPr="001F3B0A">
              <w:rPr>
                <w:rFonts w:ascii="Times New Roman" w:eastAsia="Times New Roman" w:hAnsi="Times New Roman" w:cs="Times New Roman"/>
                <w:b/>
                <w:bCs/>
                <w:sz w:val="24"/>
                <w:szCs w:val="24"/>
                <w:lang w:eastAsia="ru-RU"/>
              </w:rPr>
              <w:t>Замінити</w:t>
            </w:r>
            <w:proofErr w:type="spellEnd"/>
            <w:r w:rsidRPr="001F3B0A">
              <w:rPr>
                <w:rFonts w:ascii="Times New Roman" w:eastAsia="Times New Roman" w:hAnsi="Times New Roman" w:cs="Times New Roman"/>
                <w:b/>
                <w:bCs/>
                <w:sz w:val="24"/>
                <w:szCs w:val="24"/>
                <w:lang w:eastAsia="ru-RU"/>
              </w:rPr>
              <w:t xml:space="preserve"> в </w:t>
            </w:r>
            <w:proofErr w:type="spellStart"/>
            <w:r w:rsidRPr="001F3B0A">
              <w:rPr>
                <w:rFonts w:ascii="Times New Roman" w:eastAsia="Times New Roman" w:hAnsi="Times New Roman" w:cs="Times New Roman"/>
                <w:b/>
                <w:bCs/>
                <w:sz w:val="24"/>
                <w:szCs w:val="24"/>
                <w:lang w:eastAsia="ru-RU"/>
              </w:rPr>
              <w:t>п.п</w:t>
            </w:r>
            <w:proofErr w:type="spellEnd"/>
            <w:r w:rsidRPr="001F3B0A">
              <w:rPr>
                <w:rFonts w:ascii="Times New Roman" w:eastAsia="Times New Roman" w:hAnsi="Times New Roman" w:cs="Times New Roman"/>
                <w:b/>
                <w:bCs/>
                <w:sz w:val="24"/>
                <w:szCs w:val="24"/>
                <w:lang w:eastAsia="ru-RU"/>
              </w:rPr>
              <w:t>. 6.2.7 – 6.2.24 «</w:t>
            </w:r>
            <w:proofErr w:type="spellStart"/>
            <w:r w:rsidRPr="001F3B0A">
              <w:rPr>
                <w:rFonts w:ascii="Times New Roman" w:eastAsia="Times New Roman" w:hAnsi="Times New Roman" w:cs="Times New Roman"/>
                <w:b/>
                <w:bCs/>
                <w:sz w:val="24"/>
                <w:szCs w:val="24"/>
                <w:lang w:eastAsia="ru-RU"/>
              </w:rPr>
              <w:t>графік</w:t>
            </w:r>
            <w:proofErr w:type="spellEnd"/>
            <w:r w:rsidRPr="001F3B0A">
              <w:rPr>
                <w:rFonts w:ascii="Times New Roman" w:eastAsia="Times New Roman" w:hAnsi="Times New Roman" w:cs="Times New Roman"/>
                <w:b/>
                <w:bCs/>
                <w:sz w:val="24"/>
                <w:szCs w:val="24"/>
                <w:lang w:eastAsia="ru-RU"/>
              </w:rPr>
              <w:t>» на «план-</w:t>
            </w:r>
            <w:proofErr w:type="spellStart"/>
            <w:r w:rsidRPr="001F3B0A">
              <w:rPr>
                <w:rFonts w:ascii="Times New Roman" w:eastAsia="Times New Roman" w:hAnsi="Times New Roman" w:cs="Times New Roman"/>
                <w:b/>
                <w:bCs/>
                <w:sz w:val="24"/>
                <w:szCs w:val="24"/>
                <w:lang w:eastAsia="ru-RU"/>
              </w:rPr>
              <w:t>графік</w:t>
            </w:r>
            <w:proofErr w:type="spellEnd"/>
            <w:r w:rsidRPr="001F3B0A">
              <w:rPr>
                <w:rFonts w:ascii="Times New Roman" w:eastAsia="Times New Roman" w:hAnsi="Times New Roman" w:cs="Times New Roman"/>
                <w:b/>
                <w:bCs/>
                <w:sz w:val="24"/>
                <w:szCs w:val="24"/>
                <w:lang w:eastAsia="ru-RU"/>
              </w:rPr>
              <w:t>»;</w:t>
            </w:r>
          </w:p>
        </w:tc>
      </w:tr>
      <w:tr w:rsidR="001F3B0A" w:rsidRPr="001F3B0A" w:rsidTr="001F3B0A">
        <w:trPr>
          <w:tblCellSpacing w:w="15" w:type="dxa"/>
        </w:trPr>
        <w:tc>
          <w:tcPr>
            <w:tcW w:w="0" w:type="auto"/>
            <w:vAlign w:val="center"/>
            <w:hideMark/>
          </w:tcPr>
          <w:p w:rsidR="001F3B0A" w:rsidRPr="001F3B0A" w:rsidRDefault="001F3B0A" w:rsidP="001F3B0A">
            <w:pPr>
              <w:autoSpaceDE w:val="0"/>
              <w:autoSpaceDN w:val="0"/>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6.2.6 Пропозиції, які надаються Користувачами системи передачі мають містити, як мінімум, таку інформацію:</w:t>
            </w:r>
          </w:p>
          <w:p w:rsidR="001F3B0A" w:rsidRPr="001F3B0A" w:rsidRDefault="001F3B0A" w:rsidP="001F3B0A">
            <w:pPr>
              <w:autoSpaceDE w:val="0"/>
              <w:autoSpaceDN w:val="0"/>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 реквізити сторони, що подає </w:t>
            </w:r>
            <w:r w:rsidRPr="001F3B0A">
              <w:rPr>
                <w:rFonts w:ascii="Times New Roman" w:eastAsia="Times New Roman" w:hAnsi="Times New Roman" w:cs="Times New Roman"/>
                <w:b/>
                <w:bCs/>
                <w:sz w:val="24"/>
                <w:szCs w:val="24"/>
                <w:lang w:val="uk-UA" w:eastAsia="ru-RU"/>
              </w:rPr>
              <w:t>графік</w:t>
            </w:r>
            <w:r w:rsidRPr="001F3B0A">
              <w:rPr>
                <w:rFonts w:ascii="Times New Roman" w:eastAsia="Times New Roman" w:hAnsi="Times New Roman" w:cs="Times New Roman"/>
                <w:sz w:val="24"/>
                <w:szCs w:val="24"/>
                <w:lang w:val="uk-UA" w:eastAsia="ru-RU"/>
              </w:rPr>
              <w:t xml:space="preserve"> виведення з роботи обладнання;</w:t>
            </w:r>
          </w:p>
          <w:p w:rsidR="001F3B0A" w:rsidRPr="001F3B0A" w:rsidRDefault="001F3B0A" w:rsidP="001F3B0A">
            <w:pPr>
              <w:autoSpaceDE w:val="0"/>
              <w:autoSpaceDN w:val="0"/>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w:t>
            </w:r>
          </w:p>
        </w:tc>
        <w:tc>
          <w:tcPr>
            <w:tcW w:w="5337" w:type="dxa"/>
            <w:vAlign w:val="center"/>
            <w:hideMark/>
          </w:tcPr>
          <w:p w:rsidR="001F3B0A" w:rsidRPr="001F3B0A" w:rsidRDefault="001F3B0A" w:rsidP="001F3B0A">
            <w:pPr>
              <w:autoSpaceDE w:val="0"/>
              <w:autoSpaceDN w:val="0"/>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6.2.6 Пропозиції, які надаються Користувачами системи передачі мають містити, як мінімум, таку інформацію:</w:t>
            </w:r>
          </w:p>
          <w:p w:rsidR="001F3B0A" w:rsidRPr="001F3B0A" w:rsidRDefault="001F3B0A" w:rsidP="001F3B0A">
            <w:pPr>
              <w:autoSpaceDE w:val="0"/>
              <w:autoSpaceDN w:val="0"/>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 реквізити сторони, що подає </w:t>
            </w:r>
            <w:r w:rsidRPr="001F3B0A">
              <w:rPr>
                <w:rFonts w:ascii="Times New Roman" w:eastAsia="Times New Roman" w:hAnsi="Times New Roman" w:cs="Times New Roman"/>
                <w:b/>
                <w:bCs/>
                <w:sz w:val="24"/>
                <w:szCs w:val="24"/>
                <w:lang w:val="uk-UA" w:eastAsia="ru-RU"/>
              </w:rPr>
              <w:t>план-графік</w:t>
            </w:r>
            <w:r w:rsidRPr="001F3B0A">
              <w:rPr>
                <w:rFonts w:ascii="Times New Roman" w:eastAsia="Times New Roman" w:hAnsi="Times New Roman" w:cs="Times New Roman"/>
                <w:sz w:val="24"/>
                <w:szCs w:val="24"/>
                <w:lang w:val="uk-UA" w:eastAsia="ru-RU"/>
              </w:rPr>
              <w:t xml:space="preserve"> виведення з роботи обладнання;</w:t>
            </w:r>
          </w:p>
          <w:p w:rsidR="001F3B0A" w:rsidRPr="001F3B0A" w:rsidRDefault="001F3B0A" w:rsidP="001F3B0A">
            <w:pPr>
              <w:autoSpaceDE w:val="0"/>
              <w:autoSpaceDN w:val="0"/>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w:t>
            </w:r>
          </w:p>
          <w:p w:rsidR="001F3B0A" w:rsidRPr="001F3B0A" w:rsidRDefault="001F3B0A" w:rsidP="001F3B0A">
            <w:pPr>
              <w:autoSpaceDE w:val="0"/>
              <w:autoSpaceDN w:val="0"/>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autoSpaceDE w:val="0"/>
              <w:autoSpaceDN w:val="0"/>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Аналогічно врахувати у пунктах 6.2.7-6.2.24.</w:t>
            </w:r>
          </w:p>
        </w:tc>
        <w:tc>
          <w:tcPr>
            <w:tcW w:w="4275" w:type="dxa"/>
            <w:vAlign w:val="center"/>
            <w:hideMark/>
          </w:tcPr>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Необхідно застосовувати єдиний термін «план-графік».</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6.3.6 Перелік необхідних даних та вимог, зокрема, але не виключно, має включати: </w:t>
            </w:r>
            <w:r w:rsidRPr="001F3B0A">
              <w:rPr>
                <w:rFonts w:ascii="Times New Roman" w:eastAsia="Times New Roman" w:hAnsi="Times New Roman" w:cs="Times New Roman"/>
                <w:sz w:val="24"/>
                <w:szCs w:val="24"/>
                <w:lang w:val="uk-UA" w:eastAsia="ru-RU"/>
              </w:rPr>
              <w:br/>
              <w:t>- найменування підприємства, що дає заявку;</w:t>
            </w:r>
            <w:r w:rsidRPr="001F3B0A">
              <w:rPr>
                <w:rFonts w:ascii="Times New Roman" w:eastAsia="Times New Roman" w:hAnsi="Times New Roman" w:cs="Times New Roman"/>
                <w:sz w:val="24"/>
                <w:szCs w:val="24"/>
                <w:lang w:val="uk-UA" w:eastAsia="ru-RU"/>
              </w:rPr>
              <w:br/>
              <w:t>- найменування об’єкта, устаткування і вид ремонту;</w:t>
            </w:r>
            <w:r w:rsidRPr="001F3B0A">
              <w:rPr>
                <w:rFonts w:ascii="Times New Roman" w:eastAsia="Times New Roman" w:hAnsi="Times New Roman" w:cs="Times New Roman"/>
                <w:sz w:val="24"/>
                <w:szCs w:val="24"/>
                <w:lang w:val="uk-UA" w:eastAsia="ru-RU"/>
              </w:rPr>
              <w:br/>
              <w:t>- термін ремонту і час аварійної готовності введення в роботу;</w:t>
            </w:r>
            <w:r w:rsidRPr="001F3B0A">
              <w:rPr>
                <w:rFonts w:ascii="Times New Roman" w:eastAsia="Times New Roman" w:hAnsi="Times New Roman" w:cs="Times New Roman"/>
                <w:sz w:val="24"/>
                <w:szCs w:val="24"/>
                <w:lang w:val="uk-UA" w:eastAsia="ru-RU"/>
              </w:rPr>
              <w:br/>
              <w:t>- величина зниження і наявної потужності;</w:t>
            </w:r>
            <w:r w:rsidRPr="001F3B0A">
              <w:rPr>
                <w:rFonts w:ascii="Times New Roman" w:eastAsia="Times New Roman" w:hAnsi="Times New Roman" w:cs="Times New Roman"/>
                <w:sz w:val="24"/>
                <w:szCs w:val="24"/>
                <w:lang w:val="uk-UA" w:eastAsia="ru-RU"/>
              </w:rPr>
              <w:br/>
              <w:t xml:space="preserve">- коментарі (які роботи будуть виконуватись, номери програм перемикань, номер ремонтної </w:t>
            </w:r>
            <w:r w:rsidRPr="001F3B0A">
              <w:rPr>
                <w:rFonts w:ascii="Times New Roman" w:eastAsia="Times New Roman" w:hAnsi="Times New Roman" w:cs="Times New Roman"/>
                <w:sz w:val="24"/>
                <w:szCs w:val="24"/>
                <w:lang w:val="uk-UA" w:eastAsia="ru-RU"/>
              </w:rPr>
              <w:lastRenderedPageBreak/>
              <w:t xml:space="preserve">схеми, режим заземлення, режимні заходи, що забезпечують надійну роботу обладнання, </w:t>
            </w:r>
            <w:proofErr w:type="spellStart"/>
            <w:r w:rsidRPr="001F3B0A">
              <w:rPr>
                <w:rFonts w:ascii="Times New Roman" w:eastAsia="Times New Roman" w:hAnsi="Times New Roman" w:cs="Times New Roman"/>
                <w:sz w:val="24"/>
                <w:szCs w:val="24"/>
                <w:lang w:val="uk-UA" w:eastAsia="ru-RU"/>
              </w:rPr>
              <w:t>енерговузла</w:t>
            </w:r>
            <w:proofErr w:type="spellEnd"/>
            <w:r w:rsidRPr="001F3B0A">
              <w:rPr>
                <w:rFonts w:ascii="Times New Roman" w:eastAsia="Times New Roman" w:hAnsi="Times New Roman" w:cs="Times New Roman"/>
                <w:sz w:val="24"/>
                <w:szCs w:val="24"/>
                <w:lang w:val="uk-UA" w:eastAsia="ru-RU"/>
              </w:rPr>
              <w:t xml:space="preserve"> в ремонтному та ремонтно - аварійному режимах та інше);</w:t>
            </w:r>
            <w:r w:rsidRPr="001F3B0A">
              <w:rPr>
                <w:rFonts w:ascii="Times New Roman" w:eastAsia="Times New Roman" w:hAnsi="Times New Roman" w:cs="Times New Roman"/>
                <w:sz w:val="24"/>
                <w:szCs w:val="24"/>
                <w:lang w:val="uk-UA" w:eastAsia="ru-RU"/>
              </w:rPr>
              <w:br/>
              <w:t>- стан пристроїв РЗА та ПА на даному об’єкті або прилеглих ПС, в разі його відмінності від нормального режиму на час дії заявки;</w:t>
            </w:r>
            <w:r w:rsidRPr="001F3B0A">
              <w:rPr>
                <w:rFonts w:ascii="Times New Roman" w:eastAsia="Times New Roman" w:hAnsi="Times New Roman" w:cs="Times New Roman"/>
                <w:sz w:val="24"/>
                <w:szCs w:val="24"/>
                <w:lang w:val="uk-UA" w:eastAsia="ru-RU"/>
              </w:rPr>
              <w:br/>
              <w:t>- основні заходи для створення безпечних умов виконання робіт;</w:t>
            </w:r>
            <w:r w:rsidRPr="001F3B0A">
              <w:rPr>
                <w:rFonts w:ascii="Times New Roman" w:eastAsia="Times New Roman" w:hAnsi="Times New Roman" w:cs="Times New Roman"/>
                <w:sz w:val="24"/>
                <w:szCs w:val="24"/>
                <w:lang w:val="uk-UA" w:eastAsia="ru-RU"/>
              </w:rPr>
              <w:br/>
              <w:t xml:space="preserve">- прізвище </w:t>
            </w:r>
            <w:r w:rsidRPr="001F3B0A">
              <w:rPr>
                <w:rFonts w:ascii="Times New Roman" w:eastAsia="Times New Roman" w:hAnsi="Times New Roman" w:cs="Times New Roman"/>
                <w:b/>
                <w:bCs/>
                <w:sz w:val="24"/>
                <w:szCs w:val="24"/>
                <w:lang w:val="uk-UA" w:eastAsia="ru-RU"/>
              </w:rPr>
              <w:t>керівника підприємства</w:t>
            </w:r>
            <w:r w:rsidRPr="001F3B0A">
              <w:rPr>
                <w:rFonts w:ascii="Times New Roman" w:eastAsia="Times New Roman" w:hAnsi="Times New Roman" w:cs="Times New Roman"/>
                <w:sz w:val="24"/>
                <w:szCs w:val="24"/>
                <w:lang w:val="uk-UA" w:eastAsia="ru-RU"/>
              </w:rPr>
              <w:t>, що підписав заявку.</w:t>
            </w:r>
            <w:r w:rsidRPr="001F3B0A">
              <w:rPr>
                <w:rFonts w:ascii="Times New Roman" w:eastAsia="Times New Roman" w:hAnsi="Times New Roman" w:cs="Times New Roman"/>
                <w:sz w:val="24"/>
                <w:szCs w:val="24"/>
                <w:lang w:val="uk-UA" w:eastAsia="ru-RU"/>
              </w:rPr>
              <w:br/>
              <w:t>У разі необхідності Оператор системи передачі має право запросити додаткові дані, крім зазначених у заявці.</w:t>
            </w:r>
          </w:p>
        </w:tc>
        <w:tc>
          <w:tcPr>
            <w:tcW w:w="5337" w:type="dxa"/>
            <w:vAlign w:val="center"/>
            <w:hideMark/>
          </w:tcPr>
          <w:p w:rsidR="001F3B0A" w:rsidRPr="001F3B0A" w:rsidRDefault="001F3B0A" w:rsidP="001F3B0A">
            <w:pPr>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6.3.6 Перелік необхідних даних та вимог, зокрема, але не виключно, має включати:</w:t>
            </w:r>
            <w:r w:rsidRPr="001F3B0A">
              <w:rPr>
                <w:rFonts w:ascii="Times New Roman" w:eastAsia="Times New Roman" w:hAnsi="Times New Roman" w:cs="Times New Roman"/>
                <w:sz w:val="24"/>
                <w:szCs w:val="24"/>
                <w:lang w:val="uk-UA" w:eastAsia="ru-RU"/>
              </w:rPr>
              <w:br/>
              <w:t>- найменування підприємства, що дає заявку;</w:t>
            </w:r>
            <w:r w:rsidRPr="001F3B0A">
              <w:rPr>
                <w:rFonts w:ascii="Times New Roman" w:eastAsia="Times New Roman" w:hAnsi="Times New Roman" w:cs="Times New Roman"/>
                <w:sz w:val="24"/>
                <w:szCs w:val="24"/>
                <w:lang w:val="uk-UA" w:eastAsia="ru-RU"/>
              </w:rPr>
              <w:br/>
              <w:t xml:space="preserve">- найменування об’єкта, устаткування і вид ремонту; </w:t>
            </w:r>
            <w:r w:rsidRPr="001F3B0A">
              <w:rPr>
                <w:rFonts w:ascii="Times New Roman" w:eastAsia="Times New Roman" w:hAnsi="Times New Roman" w:cs="Times New Roman"/>
                <w:sz w:val="24"/>
                <w:szCs w:val="24"/>
                <w:lang w:val="uk-UA" w:eastAsia="ru-RU"/>
              </w:rPr>
              <w:br/>
              <w:t>- термін ремонту і час аварійної готовності введення в роботу;</w:t>
            </w:r>
            <w:r w:rsidRPr="001F3B0A">
              <w:rPr>
                <w:rFonts w:ascii="Times New Roman" w:eastAsia="Times New Roman" w:hAnsi="Times New Roman" w:cs="Times New Roman"/>
                <w:sz w:val="24"/>
                <w:szCs w:val="24"/>
                <w:lang w:val="uk-UA" w:eastAsia="ru-RU"/>
              </w:rPr>
              <w:br/>
              <w:t>- величина зниження і наявної потужності;</w:t>
            </w:r>
            <w:r w:rsidRPr="001F3B0A">
              <w:rPr>
                <w:rFonts w:ascii="Times New Roman" w:eastAsia="Times New Roman" w:hAnsi="Times New Roman" w:cs="Times New Roman"/>
                <w:sz w:val="24"/>
                <w:szCs w:val="24"/>
                <w:lang w:val="uk-UA" w:eastAsia="ru-RU"/>
              </w:rPr>
              <w:br/>
              <w:t xml:space="preserve">- коментарі (які роботи будуть виконуватись, номери програм перемикань, номер ремонтної </w:t>
            </w:r>
            <w:r w:rsidRPr="001F3B0A">
              <w:rPr>
                <w:rFonts w:ascii="Times New Roman" w:eastAsia="Times New Roman" w:hAnsi="Times New Roman" w:cs="Times New Roman"/>
                <w:sz w:val="24"/>
                <w:szCs w:val="24"/>
                <w:lang w:val="uk-UA" w:eastAsia="ru-RU"/>
              </w:rPr>
              <w:lastRenderedPageBreak/>
              <w:t xml:space="preserve">схеми, режим заземлення, режимні заходи, що забезпечують надійну роботу обладнання, </w:t>
            </w:r>
            <w:proofErr w:type="spellStart"/>
            <w:r w:rsidRPr="001F3B0A">
              <w:rPr>
                <w:rFonts w:ascii="Times New Roman" w:eastAsia="Times New Roman" w:hAnsi="Times New Roman" w:cs="Times New Roman"/>
                <w:sz w:val="24"/>
                <w:szCs w:val="24"/>
                <w:lang w:val="uk-UA" w:eastAsia="ru-RU"/>
              </w:rPr>
              <w:t>енерговузла</w:t>
            </w:r>
            <w:proofErr w:type="spellEnd"/>
            <w:r w:rsidRPr="001F3B0A">
              <w:rPr>
                <w:rFonts w:ascii="Times New Roman" w:eastAsia="Times New Roman" w:hAnsi="Times New Roman" w:cs="Times New Roman"/>
                <w:sz w:val="24"/>
                <w:szCs w:val="24"/>
                <w:lang w:val="uk-UA" w:eastAsia="ru-RU"/>
              </w:rPr>
              <w:t xml:space="preserve"> в ремонтному та ремонтно - аварійному режимах та інше);</w:t>
            </w:r>
            <w:r w:rsidRPr="001F3B0A">
              <w:rPr>
                <w:rFonts w:ascii="Times New Roman" w:eastAsia="Times New Roman" w:hAnsi="Times New Roman" w:cs="Times New Roman"/>
                <w:sz w:val="24"/>
                <w:szCs w:val="24"/>
                <w:lang w:val="uk-UA" w:eastAsia="ru-RU"/>
              </w:rPr>
              <w:br/>
              <w:t>- стан пристроїв РЗА та ПА на даному об’єкті або прилеглих ПС, в разі його відмінності від нормального режиму на час дії заявки;</w:t>
            </w:r>
            <w:r w:rsidRPr="001F3B0A">
              <w:rPr>
                <w:rFonts w:ascii="Times New Roman" w:eastAsia="Times New Roman" w:hAnsi="Times New Roman" w:cs="Times New Roman"/>
                <w:sz w:val="24"/>
                <w:szCs w:val="24"/>
                <w:lang w:val="uk-UA" w:eastAsia="ru-RU"/>
              </w:rPr>
              <w:br/>
              <w:t>- основні заходи для створення безпечних умов виконання робіт;</w:t>
            </w:r>
            <w:r w:rsidRPr="001F3B0A">
              <w:rPr>
                <w:rFonts w:ascii="Times New Roman" w:eastAsia="Times New Roman" w:hAnsi="Times New Roman" w:cs="Times New Roman"/>
                <w:sz w:val="24"/>
                <w:szCs w:val="24"/>
                <w:lang w:val="uk-UA" w:eastAsia="ru-RU"/>
              </w:rPr>
              <w:br/>
              <w:t xml:space="preserve">- </w:t>
            </w:r>
            <w:r w:rsidRPr="001F3B0A">
              <w:rPr>
                <w:rFonts w:ascii="Times New Roman" w:eastAsia="Times New Roman" w:hAnsi="Times New Roman" w:cs="Times New Roman"/>
                <w:b/>
                <w:bCs/>
                <w:sz w:val="24"/>
                <w:szCs w:val="24"/>
                <w:lang w:val="uk-UA" w:eastAsia="ru-RU"/>
              </w:rPr>
              <w:t>прізвище  відповідальної особи, що підписала заявку</w:t>
            </w:r>
            <w:r w:rsidRPr="001F3B0A">
              <w:rPr>
                <w:rFonts w:ascii="Times New Roman" w:eastAsia="Times New Roman" w:hAnsi="Times New Roman" w:cs="Times New Roman"/>
                <w:sz w:val="24"/>
                <w:szCs w:val="24"/>
                <w:lang w:val="uk-UA" w:eastAsia="ru-RU"/>
              </w:rPr>
              <w:t>.</w:t>
            </w:r>
            <w:r w:rsidRPr="001F3B0A">
              <w:rPr>
                <w:rFonts w:ascii="Times New Roman" w:eastAsia="Times New Roman" w:hAnsi="Times New Roman" w:cs="Times New Roman"/>
                <w:sz w:val="24"/>
                <w:szCs w:val="24"/>
                <w:lang w:val="uk-UA" w:eastAsia="ru-RU"/>
              </w:rPr>
              <w:br/>
              <w:t>У разі необхідності Оператор системи передачі має право запросити додаткові дані, крім зазначених у заявці.</w:t>
            </w:r>
          </w:p>
        </w:tc>
        <w:tc>
          <w:tcPr>
            <w:tcW w:w="4275" w:type="dxa"/>
            <w:vAlign w:val="center"/>
            <w:hideMark/>
          </w:tcPr>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Заявки мають підписувати технічні спеціалісти, яким надано таке право.</w:t>
            </w:r>
          </w:p>
        </w:tc>
      </w:tr>
      <w:tr w:rsidR="001F3B0A" w:rsidRPr="001F3B0A" w:rsidTr="001F3B0A">
        <w:trPr>
          <w:tblCellSpacing w:w="15" w:type="dxa"/>
        </w:trPr>
        <w:tc>
          <w:tcPr>
            <w:tcW w:w="0" w:type="auto"/>
            <w:vAlign w:val="center"/>
            <w:hideMark/>
          </w:tcPr>
          <w:p w:rsidR="001F3B0A" w:rsidRPr="001F3B0A" w:rsidRDefault="001F3B0A" w:rsidP="001F3B0A">
            <w:pPr>
              <w:autoSpaceDE w:val="0"/>
              <w:autoSpaceDN w:val="0"/>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6.3.6 Перелік необхідних даних та вимог, зокрема, але не виключно, має включати:</w:t>
            </w:r>
          </w:p>
          <w:p w:rsidR="001F3B0A" w:rsidRPr="001F3B0A" w:rsidRDefault="001F3B0A" w:rsidP="001F3B0A">
            <w:pPr>
              <w:autoSpaceDE w:val="0"/>
              <w:autoSpaceDN w:val="0"/>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w:t>
            </w:r>
          </w:p>
          <w:p w:rsidR="001F3B0A" w:rsidRPr="001F3B0A" w:rsidRDefault="001F3B0A" w:rsidP="001F3B0A">
            <w:pPr>
              <w:autoSpaceDE w:val="0"/>
              <w:autoSpaceDN w:val="0"/>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 стан пристроїв </w:t>
            </w:r>
            <w:r w:rsidRPr="001F3B0A">
              <w:rPr>
                <w:rFonts w:ascii="Times New Roman" w:eastAsia="Times New Roman" w:hAnsi="Times New Roman" w:cs="Times New Roman"/>
                <w:b/>
                <w:bCs/>
                <w:sz w:val="24"/>
                <w:szCs w:val="24"/>
                <w:lang w:val="uk-UA" w:eastAsia="ru-RU"/>
              </w:rPr>
              <w:t>РЗА</w:t>
            </w:r>
            <w:r w:rsidRPr="001F3B0A">
              <w:rPr>
                <w:rFonts w:ascii="Times New Roman" w:eastAsia="Times New Roman" w:hAnsi="Times New Roman" w:cs="Times New Roman"/>
                <w:sz w:val="24"/>
                <w:szCs w:val="24"/>
                <w:lang w:val="uk-UA" w:eastAsia="ru-RU"/>
              </w:rPr>
              <w:t xml:space="preserve"> та ПА на даному об’єкті або прилеглих ПС, в разі його відмінності від нормального режиму на час дії заявки;</w:t>
            </w:r>
          </w:p>
          <w:p w:rsidR="001F3B0A" w:rsidRPr="001F3B0A" w:rsidRDefault="001F3B0A" w:rsidP="001F3B0A">
            <w:pPr>
              <w:autoSpaceDE w:val="0"/>
              <w:autoSpaceDN w:val="0"/>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w:t>
            </w:r>
          </w:p>
          <w:p w:rsidR="001F3B0A" w:rsidRPr="001F3B0A" w:rsidRDefault="001F3B0A" w:rsidP="001F3B0A">
            <w:pPr>
              <w:autoSpaceDE w:val="0"/>
              <w:autoSpaceDN w:val="0"/>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 прізвище </w:t>
            </w:r>
            <w:r w:rsidRPr="001F3B0A">
              <w:rPr>
                <w:rFonts w:ascii="Times New Roman" w:eastAsia="Times New Roman" w:hAnsi="Times New Roman" w:cs="Times New Roman"/>
                <w:b/>
                <w:bCs/>
                <w:sz w:val="24"/>
                <w:szCs w:val="24"/>
                <w:lang w:val="uk-UA" w:eastAsia="ru-RU"/>
              </w:rPr>
              <w:t>керівника підприємства, що підписав</w:t>
            </w:r>
            <w:r w:rsidRPr="001F3B0A">
              <w:rPr>
                <w:rFonts w:ascii="Times New Roman" w:eastAsia="Times New Roman" w:hAnsi="Times New Roman" w:cs="Times New Roman"/>
                <w:sz w:val="24"/>
                <w:szCs w:val="24"/>
                <w:lang w:val="uk-UA" w:eastAsia="ru-RU"/>
              </w:rPr>
              <w:t xml:space="preserve"> заявку.</w:t>
            </w:r>
          </w:p>
          <w:p w:rsidR="001F3B0A" w:rsidRPr="001F3B0A" w:rsidRDefault="001F3B0A" w:rsidP="001F3B0A">
            <w:pPr>
              <w:autoSpaceDE w:val="0"/>
              <w:autoSpaceDN w:val="0"/>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w:t>
            </w:r>
          </w:p>
        </w:tc>
        <w:tc>
          <w:tcPr>
            <w:tcW w:w="5337" w:type="dxa"/>
            <w:vAlign w:val="center"/>
            <w:hideMark/>
          </w:tcPr>
          <w:p w:rsidR="001F3B0A" w:rsidRPr="001F3B0A" w:rsidRDefault="001F3B0A" w:rsidP="001F3B0A">
            <w:pPr>
              <w:autoSpaceDE w:val="0"/>
              <w:autoSpaceDN w:val="0"/>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6.3.6 Перелік необхідних даних та вимог, зокрема, але не виключно, має включати:</w:t>
            </w:r>
          </w:p>
          <w:p w:rsidR="001F3B0A" w:rsidRPr="001F3B0A" w:rsidRDefault="001F3B0A" w:rsidP="001F3B0A">
            <w:pPr>
              <w:autoSpaceDE w:val="0"/>
              <w:autoSpaceDN w:val="0"/>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w:t>
            </w:r>
          </w:p>
          <w:p w:rsidR="001F3B0A" w:rsidRPr="001F3B0A" w:rsidRDefault="001F3B0A" w:rsidP="001F3B0A">
            <w:pPr>
              <w:autoSpaceDE w:val="0"/>
              <w:autoSpaceDN w:val="0"/>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 стан пристроїв </w:t>
            </w:r>
            <w:r w:rsidRPr="001F3B0A">
              <w:rPr>
                <w:rFonts w:ascii="Times New Roman" w:eastAsia="Times New Roman" w:hAnsi="Times New Roman" w:cs="Times New Roman"/>
                <w:b/>
                <w:bCs/>
                <w:sz w:val="24"/>
                <w:szCs w:val="24"/>
                <w:lang w:val="uk-UA" w:eastAsia="ru-RU"/>
              </w:rPr>
              <w:t>РЗ</w:t>
            </w:r>
            <w:r w:rsidRPr="001F3B0A">
              <w:rPr>
                <w:rFonts w:ascii="Times New Roman" w:eastAsia="Times New Roman" w:hAnsi="Times New Roman" w:cs="Times New Roman"/>
                <w:sz w:val="24"/>
                <w:szCs w:val="24"/>
                <w:lang w:val="uk-UA" w:eastAsia="ru-RU"/>
              </w:rPr>
              <w:t xml:space="preserve"> та ПА на даному об’єкті або прилеглих ПС, в разі його відмінності від нормального режиму на час дії заявки;</w:t>
            </w:r>
          </w:p>
          <w:p w:rsidR="001F3B0A" w:rsidRPr="001F3B0A" w:rsidRDefault="001F3B0A" w:rsidP="001F3B0A">
            <w:pPr>
              <w:autoSpaceDE w:val="0"/>
              <w:autoSpaceDN w:val="0"/>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w:t>
            </w:r>
          </w:p>
          <w:p w:rsidR="001F3B0A" w:rsidRPr="001F3B0A" w:rsidRDefault="001F3B0A" w:rsidP="001F3B0A">
            <w:pPr>
              <w:autoSpaceDE w:val="0"/>
              <w:autoSpaceDN w:val="0"/>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 прізвище </w:t>
            </w:r>
            <w:r w:rsidRPr="001F3B0A">
              <w:rPr>
                <w:rFonts w:ascii="Times New Roman" w:eastAsia="Times New Roman" w:hAnsi="Times New Roman" w:cs="Times New Roman"/>
                <w:b/>
                <w:bCs/>
                <w:sz w:val="24"/>
                <w:szCs w:val="24"/>
                <w:lang w:val="uk-UA" w:eastAsia="ru-RU"/>
              </w:rPr>
              <w:t>відповідальної особи, що підписала</w:t>
            </w:r>
            <w:r w:rsidRPr="001F3B0A">
              <w:rPr>
                <w:rFonts w:ascii="Times New Roman" w:eastAsia="Times New Roman" w:hAnsi="Times New Roman" w:cs="Times New Roman"/>
                <w:sz w:val="24"/>
                <w:szCs w:val="24"/>
                <w:lang w:val="uk-UA" w:eastAsia="ru-RU"/>
              </w:rPr>
              <w:t xml:space="preserve"> заявку.</w:t>
            </w:r>
          </w:p>
          <w:p w:rsidR="001F3B0A" w:rsidRPr="001F3B0A" w:rsidRDefault="001F3B0A" w:rsidP="001F3B0A">
            <w:pPr>
              <w:autoSpaceDE w:val="0"/>
              <w:autoSpaceDN w:val="0"/>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w:t>
            </w:r>
          </w:p>
        </w:tc>
        <w:tc>
          <w:tcPr>
            <w:tcW w:w="4275" w:type="dxa"/>
            <w:vAlign w:val="center"/>
            <w:hideMark/>
          </w:tcPr>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Термін «РЗА» включає в себе релейний захист та протиаварійну автоматику.</w:t>
            </w:r>
          </w:p>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Перелік може підписати спеціально Вінд </w:t>
            </w:r>
            <w:proofErr w:type="spellStart"/>
            <w:r w:rsidRPr="001F3B0A">
              <w:rPr>
                <w:rFonts w:ascii="Times New Roman" w:eastAsia="Times New Roman" w:hAnsi="Times New Roman" w:cs="Times New Roman"/>
                <w:sz w:val="24"/>
                <w:szCs w:val="24"/>
                <w:lang w:val="uk-UA" w:eastAsia="ru-RU"/>
              </w:rPr>
              <w:t>Пауеровноважена</w:t>
            </w:r>
            <w:proofErr w:type="spellEnd"/>
            <w:r w:rsidRPr="001F3B0A">
              <w:rPr>
                <w:rFonts w:ascii="Times New Roman" w:eastAsia="Times New Roman" w:hAnsi="Times New Roman" w:cs="Times New Roman"/>
                <w:sz w:val="24"/>
                <w:szCs w:val="24"/>
                <w:lang w:val="uk-UA" w:eastAsia="ru-RU"/>
              </w:rPr>
              <w:t xml:space="preserve"> особа, відповідно до розподілу повноважень, а не лише керівник підприємства.</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xml:space="preserve">6.4.1    Введення в роботу обладнання, яке знаходилося в резерві, виводилося з роботи для позапланового (невідкладного) ремонту або вимикалося дією захисних пристроїв, здійснюється </w:t>
            </w:r>
            <w:r w:rsidRPr="001F3B0A">
              <w:rPr>
                <w:rFonts w:ascii="Times New Roman" w:eastAsia="Times New Roman" w:hAnsi="Times New Roman" w:cs="Times New Roman"/>
                <w:b/>
                <w:bCs/>
                <w:sz w:val="24"/>
                <w:szCs w:val="24"/>
                <w:lang w:val="uk-UA" w:eastAsia="ru-RU"/>
              </w:rPr>
              <w:t>за оперативною заявкою персоналу власника цього обладнання</w:t>
            </w:r>
            <w:r w:rsidRPr="001F3B0A">
              <w:rPr>
                <w:rFonts w:ascii="Times New Roman" w:eastAsia="Times New Roman" w:hAnsi="Times New Roman" w:cs="Times New Roman"/>
                <w:sz w:val="24"/>
                <w:szCs w:val="24"/>
                <w:lang w:val="uk-UA" w:eastAsia="ru-RU"/>
              </w:rPr>
              <w:t xml:space="preserve"> або за вимогою Оператора системи передачі з урахуванням потреб енергосистеми у забезпеченні балансу електроенергії та потужності або наданні допоміжних послуг.</w:t>
            </w:r>
          </w:p>
        </w:tc>
        <w:tc>
          <w:tcPr>
            <w:tcW w:w="5337" w:type="dxa"/>
            <w:vAlign w:val="center"/>
            <w:hideMark/>
          </w:tcPr>
          <w:p w:rsidR="001F3B0A" w:rsidRPr="001F3B0A" w:rsidRDefault="001F3B0A" w:rsidP="001F3B0A">
            <w:pPr>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6.4.1</w:t>
            </w:r>
            <w:r w:rsidRPr="001F3B0A">
              <w:rPr>
                <w:rFonts w:ascii="Times New Roman" w:eastAsia="Times New Roman" w:hAnsi="Times New Roman" w:cs="Times New Roman"/>
                <w:sz w:val="24"/>
                <w:szCs w:val="24"/>
                <w:lang w:val="uk-UA" w:eastAsia="ru-RU"/>
              </w:rPr>
              <w:t>. Введення в роботу обладнання</w:t>
            </w:r>
            <w:r w:rsidRPr="001F3B0A">
              <w:rPr>
                <w:rFonts w:ascii="Times New Roman" w:eastAsia="Times New Roman" w:hAnsi="Times New Roman" w:cs="Times New Roman"/>
                <w:sz w:val="24"/>
                <w:szCs w:val="24"/>
                <w:lang w:eastAsia="ru-RU"/>
              </w:rPr>
              <w:t xml:space="preserve">, </w:t>
            </w:r>
            <w:r w:rsidRPr="001F3B0A">
              <w:rPr>
                <w:rFonts w:ascii="Times New Roman" w:eastAsia="Times New Roman" w:hAnsi="Times New Roman" w:cs="Times New Roman"/>
                <w:b/>
                <w:bCs/>
                <w:sz w:val="24"/>
                <w:szCs w:val="24"/>
                <w:lang w:val="uk-UA" w:eastAsia="ru-RU"/>
              </w:rPr>
              <w:t>що знаходиться у веденні Оператора системи передачі</w:t>
            </w:r>
            <w:r w:rsidRPr="001F3B0A">
              <w:rPr>
                <w:rFonts w:ascii="Times New Roman" w:eastAsia="Times New Roman" w:hAnsi="Times New Roman" w:cs="Times New Roman"/>
                <w:sz w:val="24"/>
                <w:szCs w:val="24"/>
                <w:lang w:val="uk-UA" w:eastAsia="ru-RU"/>
              </w:rPr>
              <w:t>, яке знаходилося в резерві, виводилося з роботи для позапланового (невідкладного) ремонту або вимикалося дією захисних пристроїв, здійснюється за дозволом або за вимогою Оператора системи передачі з урахуванням потреб енергосистеми у забезпеченні балансу електроенергії та потужності або наданні допоміжних послуг.</w:t>
            </w:r>
          </w:p>
        </w:tc>
        <w:tc>
          <w:tcPr>
            <w:tcW w:w="4275" w:type="dxa"/>
            <w:vAlign w:val="center"/>
            <w:hideMark/>
          </w:tcPr>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xml:space="preserve">Не заявка на </w:t>
            </w:r>
            <w:proofErr w:type="spellStart"/>
            <w:r w:rsidRPr="001F3B0A">
              <w:rPr>
                <w:rFonts w:ascii="Times New Roman" w:eastAsia="Times New Roman" w:hAnsi="Times New Roman" w:cs="Times New Roman"/>
                <w:sz w:val="24"/>
                <w:szCs w:val="24"/>
                <w:lang w:eastAsia="ru-RU"/>
              </w:rPr>
              <w:t>введення</w:t>
            </w:r>
            <w:proofErr w:type="spellEnd"/>
            <w:r w:rsidRPr="001F3B0A">
              <w:rPr>
                <w:rFonts w:ascii="Times New Roman" w:eastAsia="Times New Roman" w:hAnsi="Times New Roman" w:cs="Times New Roman"/>
                <w:sz w:val="24"/>
                <w:szCs w:val="24"/>
                <w:lang w:eastAsia="ru-RU"/>
              </w:rPr>
              <w:t xml:space="preserve"> в роботу, а запит і </w:t>
            </w:r>
            <w:proofErr w:type="spellStart"/>
            <w:r w:rsidRPr="001F3B0A">
              <w:rPr>
                <w:rFonts w:ascii="Times New Roman" w:eastAsia="Times New Roman" w:hAnsi="Times New Roman" w:cs="Times New Roman"/>
                <w:sz w:val="24"/>
                <w:szCs w:val="24"/>
                <w:lang w:eastAsia="ru-RU"/>
              </w:rPr>
              <w:t>дозвіл</w:t>
            </w:r>
            <w:proofErr w:type="spellEnd"/>
            <w:r w:rsidRPr="001F3B0A">
              <w:rPr>
                <w:rFonts w:ascii="Times New Roman" w:eastAsia="Times New Roman" w:hAnsi="Times New Roman" w:cs="Times New Roman"/>
                <w:sz w:val="24"/>
                <w:szCs w:val="24"/>
                <w:lang w:eastAsia="ru-RU"/>
              </w:rPr>
              <w:t xml:space="preserve"> ОСП.</w:t>
            </w:r>
          </w:p>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xml:space="preserve">Треба </w:t>
            </w:r>
            <w:proofErr w:type="spellStart"/>
            <w:r w:rsidRPr="001F3B0A">
              <w:rPr>
                <w:rFonts w:ascii="Times New Roman" w:eastAsia="Times New Roman" w:hAnsi="Times New Roman" w:cs="Times New Roman"/>
                <w:sz w:val="24"/>
                <w:szCs w:val="24"/>
                <w:lang w:eastAsia="ru-RU"/>
              </w:rPr>
              <w:t>всюди</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додавати</w:t>
            </w:r>
            <w:proofErr w:type="spellEnd"/>
            <w:r w:rsidRPr="001F3B0A">
              <w:rPr>
                <w:rFonts w:ascii="Times New Roman" w:eastAsia="Times New Roman" w:hAnsi="Times New Roman" w:cs="Times New Roman"/>
                <w:sz w:val="24"/>
                <w:szCs w:val="24"/>
                <w:lang w:eastAsia="ru-RU"/>
              </w:rPr>
              <w:t xml:space="preserve"> – </w:t>
            </w:r>
            <w:proofErr w:type="spellStart"/>
            <w:r w:rsidRPr="001F3B0A">
              <w:rPr>
                <w:rFonts w:ascii="Times New Roman" w:eastAsia="Times New Roman" w:hAnsi="Times New Roman" w:cs="Times New Roman"/>
                <w:sz w:val="24"/>
                <w:szCs w:val="24"/>
                <w:lang w:eastAsia="ru-RU"/>
              </w:rPr>
              <w:t>обладнання</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b/>
                <w:bCs/>
                <w:sz w:val="24"/>
                <w:szCs w:val="24"/>
                <w:lang w:eastAsia="ru-RU"/>
              </w:rPr>
              <w:t>що</w:t>
            </w:r>
            <w:proofErr w:type="spellEnd"/>
            <w:r w:rsidRPr="001F3B0A">
              <w:rPr>
                <w:rFonts w:ascii="Times New Roman" w:eastAsia="Times New Roman" w:hAnsi="Times New Roman" w:cs="Times New Roman"/>
                <w:b/>
                <w:bCs/>
                <w:sz w:val="24"/>
                <w:szCs w:val="24"/>
                <w:lang w:eastAsia="ru-RU"/>
              </w:rPr>
              <w:t xml:space="preserve"> </w:t>
            </w:r>
            <w:proofErr w:type="spellStart"/>
            <w:r w:rsidRPr="001F3B0A">
              <w:rPr>
                <w:rFonts w:ascii="Times New Roman" w:eastAsia="Times New Roman" w:hAnsi="Times New Roman" w:cs="Times New Roman"/>
                <w:b/>
                <w:bCs/>
                <w:sz w:val="24"/>
                <w:szCs w:val="24"/>
                <w:lang w:eastAsia="ru-RU"/>
              </w:rPr>
              <w:t>знаходиться</w:t>
            </w:r>
            <w:proofErr w:type="spellEnd"/>
            <w:r w:rsidRPr="001F3B0A">
              <w:rPr>
                <w:rFonts w:ascii="Times New Roman" w:eastAsia="Times New Roman" w:hAnsi="Times New Roman" w:cs="Times New Roman"/>
                <w:b/>
                <w:bCs/>
                <w:sz w:val="24"/>
                <w:szCs w:val="24"/>
                <w:lang w:eastAsia="ru-RU"/>
              </w:rPr>
              <w:t xml:space="preserve"> у </w:t>
            </w:r>
            <w:proofErr w:type="spellStart"/>
            <w:r w:rsidRPr="001F3B0A">
              <w:rPr>
                <w:rFonts w:ascii="Times New Roman" w:eastAsia="Times New Roman" w:hAnsi="Times New Roman" w:cs="Times New Roman"/>
                <w:b/>
                <w:bCs/>
                <w:sz w:val="24"/>
                <w:szCs w:val="24"/>
                <w:lang w:eastAsia="ru-RU"/>
              </w:rPr>
              <w:t>веденні</w:t>
            </w:r>
            <w:proofErr w:type="spellEnd"/>
            <w:r w:rsidRPr="001F3B0A">
              <w:rPr>
                <w:rFonts w:ascii="Times New Roman" w:eastAsia="Times New Roman" w:hAnsi="Times New Roman" w:cs="Times New Roman"/>
                <w:b/>
                <w:bCs/>
                <w:sz w:val="24"/>
                <w:szCs w:val="24"/>
                <w:lang w:eastAsia="ru-RU"/>
              </w:rPr>
              <w:t xml:space="preserve"> Оператора </w:t>
            </w:r>
            <w:proofErr w:type="spellStart"/>
            <w:r w:rsidRPr="001F3B0A">
              <w:rPr>
                <w:rFonts w:ascii="Times New Roman" w:eastAsia="Times New Roman" w:hAnsi="Times New Roman" w:cs="Times New Roman"/>
                <w:b/>
                <w:bCs/>
                <w:sz w:val="24"/>
                <w:szCs w:val="24"/>
                <w:lang w:eastAsia="ru-RU"/>
              </w:rPr>
              <w:t>системи</w:t>
            </w:r>
            <w:proofErr w:type="spellEnd"/>
            <w:r w:rsidRPr="001F3B0A">
              <w:rPr>
                <w:rFonts w:ascii="Times New Roman" w:eastAsia="Times New Roman" w:hAnsi="Times New Roman" w:cs="Times New Roman"/>
                <w:b/>
                <w:bCs/>
                <w:sz w:val="24"/>
                <w:szCs w:val="24"/>
                <w:lang w:eastAsia="ru-RU"/>
              </w:rPr>
              <w:t xml:space="preserve"> </w:t>
            </w:r>
            <w:proofErr w:type="spellStart"/>
            <w:r w:rsidRPr="001F3B0A">
              <w:rPr>
                <w:rFonts w:ascii="Times New Roman" w:eastAsia="Times New Roman" w:hAnsi="Times New Roman" w:cs="Times New Roman"/>
                <w:b/>
                <w:bCs/>
                <w:sz w:val="24"/>
                <w:szCs w:val="24"/>
                <w:lang w:eastAsia="ru-RU"/>
              </w:rPr>
              <w:t>передачі</w:t>
            </w:r>
            <w:proofErr w:type="spellEnd"/>
            <w:r w:rsidRPr="001F3B0A">
              <w:rPr>
                <w:rFonts w:ascii="Times New Roman" w:eastAsia="Times New Roman" w:hAnsi="Times New Roman" w:cs="Times New Roman"/>
                <w:b/>
                <w:bCs/>
                <w:sz w:val="24"/>
                <w:szCs w:val="24"/>
                <w:lang w:eastAsia="ru-RU"/>
              </w:rPr>
              <w:t xml:space="preserve">. </w:t>
            </w:r>
            <w:r w:rsidRPr="001F3B0A">
              <w:rPr>
                <w:rFonts w:ascii="Times New Roman" w:eastAsia="Times New Roman" w:hAnsi="Times New Roman" w:cs="Times New Roman"/>
                <w:sz w:val="24"/>
                <w:szCs w:val="24"/>
                <w:lang w:eastAsia="ru-RU"/>
              </w:rPr>
              <w:t>Не заявка на ввод в работу, а запрос и разрешение ОСП.</w:t>
            </w:r>
          </w:p>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 </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6.4.2    Введення в роботу обладнання, яке виводилося з роботи згідно затвердженого плану-графіка виведення з роботи обладнання, здійснюється </w:t>
            </w:r>
            <w:r w:rsidRPr="001F3B0A">
              <w:rPr>
                <w:rFonts w:ascii="Times New Roman" w:eastAsia="Times New Roman" w:hAnsi="Times New Roman" w:cs="Times New Roman"/>
                <w:b/>
                <w:bCs/>
                <w:sz w:val="24"/>
                <w:szCs w:val="24"/>
                <w:lang w:val="uk-UA" w:eastAsia="ru-RU"/>
              </w:rPr>
              <w:t>на підставі цього плану</w:t>
            </w:r>
            <w:r w:rsidRPr="001F3B0A">
              <w:rPr>
                <w:rFonts w:ascii="Times New Roman" w:eastAsia="Times New Roman" w:hAnsi="Times New Roman" w:cs="Times New Roman"/>
                <w:sz w:val="24"/>
                <w:szCs w:val="24"/>
                <w:lang w:val="uk-UA" w:eastAsia="ru-RU"/>
              </w:rPr>
              <w:t>.</w:t>
            </w:r>
          </w:p>
        </w:tc>
        <w:tc>
          <w:tcPr>
            <w:tcW w:w="5337" w:type="dxa"/>
            <w:vAlign w:val="center"/>
            <w:hideMark/>
          </w:tcPr>
          <w:p w:rsidR="001F3B0A" w:rsidRPr="001F3B0A" w:rsidRDefault="001F3B0A" w:rsidP="001F3B0A">
            <w:pPr>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6.4.2    Введення в роботу обладнання, яке виводилося з роботи згідно затверджено</w:t>
            </w:r>
            <w:proofErr w:type="spellStart"/>
            <w:r w:rsidRPr="001F3B0A">
              <w:rPr>
                <w:rFonts w:ascii="Times New Roman" w:eastAsia="Times New Roman" w:hAnsi="Times New Roman" w:cs="Times New Roman"/>
                <w:b/>
                <w:bCs/>
                <w:sz w:val="24"/>
                <w:szCs w:val="24"/>
                <w:lang w:eastAsia="ru-RU"/>
              </w:rPr>
              <w:t>му</w:t>
            </w:r>
            <w:proofErr w:type="spellEnd"/>
            <w:r w:rsidRPr="001F3B0A">
              <w:rPr>
                <w:rFonts w:ascii="Times New Roman" w:eastAsia="Times New Roman" w:hAnsi="Times New Roman" w:cs="Times New Roman"/>
                <w:sz w:val="24"/>
                <w:szCs w:val="24"/>
                <w:lang w:val="uk-UA" w:eastAsia="ru-RU"/>
              </w:rPr>
              <w:t xml:space="preserve"> плану-графік</w:t>
            </w:r>
            <w:r w:rsidRPr="001F3B0A">
              <w:rPr>
                <w:rFonts w:ascii="Times New Roman" w:eastAsia="Times New Roman" w:hAnsi="Times New Roman" w:cs="Times New Roman"/>
                <w:b/>
                <w:bCs/>
                <w:sz w:val="24"/>
                <w:szCs w:val="24"/>
                <w:lang w:eastAsia="ru-RU"/>
              </w:rPr>
              <w:t>у</w:t>
            </w:r>
            <w:r w:rsidRPr="001F3B0A">
              <w:rPr>
                <w:rFonts w:ascii="Times New Roman" w:eastAsia="Times New Roman" w:hAnsi="Times New Roman" w:cs="Times New Roman"/>
                <w:sz w:val="24"/>
                <w:szCs w:val="24"/>
                <w:lang w:val="uk-UA" w:eastAsia="ru-RU"/>
              </w:rPr>
              <w:t xml:space="preserve"> виведення з роботи обладнання, здійснюється с дозволу Оператора системи передачі.</w:t>
            </w:r>
          </w:p>
        </w:tc>
        <w:tc>
          <w:tcPr>
            <w:tcW w:w="4275" w:type="dxa"/>
            <w:vAlign w:val="center"/>
            <w:hideMark/>
          </w:tcPr>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r>
      <w:tr w:rsidR="001F3B0A" w:rsidRPr="001F3B0A" w:rsidTr="001F3B0A">
        <w:trPr>
          <w:tblCellSpacing w:w="15" w:type="dxa"/>
        </w:trPr>
        <w:tc>
          <w:tcPr>
            <w:tcW w:w="0" w:type="auto"/>
            <w:vAlign w:val="center"/>
            <w:hideMark/>
          </w:tcPr>
          <w:p w:rsidR="001F3B0A" w:rsidRPr="001F3B0A" w:rsidRDefault="001F3B0A" w:rsidP="001F3B0A">
            <w:pPr>
              <w:autoSpaceDE w:val="0"/>
              <w:autoSpaceDN w:val="0"/>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6.4.4 У разі, якщо </w:t>
            </w:r>
            <w:r w:rsidRPr="001F3B0A">
              <w:rPr>
                <w:rFonts w:ascii="Times New Roman" w:eastAsia="Times New Roman" w:hAnsi="Times New Roman" w:cs="Times New Roman"/>
                <w:b/>
                <w:bCs/>
                <w:sz w:val="24"/>
                <w:szCs w:val="24"/>
                <w:lang w:val="uk-UA" w:eastAsia="ru-RU"/>
              </w:rPr>
              <w:t>заплановані</w:t>
            </w:r>
            <w:r w:rsidRPr="001F3B0A">
              <w:rPr>
                <w:rFonts w:ascii="Times New Roman" w:eastAsia="Times New Roman" w:hAnsi="Times New Roman" w:cs="Times New Roman"/>
                <w:sz w:val="24"/>
                <w:szCs w:val="24"/>
                <w:lang w:val="uk-UA" w:eastAsia="ru-RU"/>
              </w:rPr>
              <w:t xml:space="preserve"> терміни введення в роботу обладнання не дотримуються, його власник не пізніше, ніж за дві доби до планового терміну має повідомити про це Оператора системи передачі та запропонувати нові терміни (раніше або пізніше) з обґрунтуванням такої пропозиції.</w:t>
            </w:r>
          </w:p>
        </w:tc>
        <w:tc>
          <w:tcPr>
            <w:tcW w:w="5337" w:type="dxa"/>
            <w:vAlign w:val="center"/>
            <w:hideMark/>
          </w:tcPr>
          <w:p w:rsidR="001F3B0A" w:rsidRPr="001F3B0A" w:rsidRDefault="001F3B0A" w:rsidP="001F3B0A">
            <w:pPr>
              <w:autoSpaceDE w:val="0"/>
              <w:autoSpaceDN w:val="0"/>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6.4.4 У разі, якщо </w:t>
            </w:r>
            <w:r w:rsidRPr="001F3B0A">
              <w:rPr>
                <w:rFonts w:ascii="Times New Roman" w:eastAsia="Times New Roman" w:hAnsi="Times New Roman" w:cs="Times New Roman"/>
                <w:b/>
                <w:bCs/>
                <w:sz w:val="24"/>
                <w:szCs w:val="24"/>
                <w:lang w:val="uk-UA" w:eastAsia="ru-RU"/>
              </w:rPr>
              <w:t>дозволені</w:t>
            </w:r>
            <w:r w:rsidRPr="001F3B0A">
              <w:rPr>
                <w:rFonts w:ascii="Times New Roman" w:eastAsia="Times New Roman" w:hAnsi="Times New Roman" w:cs="Times New Roman"/>
                <w:sz w:val="24"/>
                <w:szCs w:val="24"/>
                <w:lang w:val="uk-UA" w:eastAsia="ru-RU"/>
              </w:rPr>
              <w:t xml:space="preserve"> терміни введення в роботу обладнання не дотримуються, його власник не пізніше, ніж за дві доби до планового терміну має повідомити про це Оператора системи передачі та запропонувати нові терміни (раніше або пізніше) з обґрунтуванням такої пропозиції.</w:t>
            </w:r>
          </w:p>
        </w:tc>
        <w:tc>
          <w:tcPr>
            <w:tcW w:w="4275" w:type="dxa"/>
            <w:vAlign w:val="center"/>
            <w:hideMark/>
          </w:tcPr>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proofErr w:type="spellStart"/>
            <w:r w:rsidRPr="001F3B0A">
              <w:rPr>
                <w:rFonts w:ascii="Times New Roman" w:eastAsia="Times New Roman" w:hAnsi="Times New Roman" w:cs="Times New Roman"/>
                <w:sz w:val="24"/>
                <w:szCs w:val="24"/>
                <w:lang w:val="uk-UA" w:eastAsia="ru-RU"/>
              </w:rPr>
              <w:t>Коректно</w:t>
            </w:r>
            <w:proofErr w:type="spellEnd"/>
            <w:r w:rsidRPr="001F3B0A">
              <w:rPr>
                <w:rFonts w:ascii="Times New Roman" w:eastAsia="Times New Roman" w:hAnsi="Times New Roman" w:cs="Times New Roman"/>
                <w:sz w:val="24"/>
                <w:szCs w:val="24"/>
                <w:lang w:val="uk-UA" w:eastAsia="ru-RU"/>
              </w:rPr>
              <w:t xml:space="preserve"> вказати «дозволені».</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504"/>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6.5.3    Оператор системи передачі має здійснювати оперативне прогнозування споживання та виробництва електроенергії в енергосистемі, базуючись на:</w:t>
            </w:r>
            <w:r w:rsidRPr="001F3B0A">
              <w:rPr>
                <w:rFonts w:ascii="Times New Roman" w:eastAsia="Times New Roman" w:hAnsi="Times New Roman" w:cs="Times New Roman"/>
                <w:sz w:val="24"/>
                <w:szCs w:val="24"/>
                <w:lang w:val="uk-UA" w:eastAsia="ru-RU"/>
              </w:rPr>
              <w:br/>
              <w:t>- планах перспективного розвитку енергогенеруючих джерел та електричних мереж;</w:t>
            </w:r>
            <w:r w:rsidRPr="001F3B0A">
              <w:rPr>
                <w:rFonts w:ascii="Times New Roman" w:eastAsia="Times New Roman" w:hAnsi="Times New Roman" w:cs="Times New Roman"/>
                <w:sz w:val="24"/>
                <w:szCs w:val="24"/>
                <w:lang w:val="uk-UA" w:eastAsia="ru-RU"/>
              </w:rPr>
              <w:br/>
              <w:t>- прогнозах економічного розвитку країни;</w:t>
            </w:r>
            <w:r w:rsidRPr="001F3B0A">
              <w:rPr>
                <w:rFonts w:ascii="Times New Roman" w:eastAsia="Times New Roman" w:hAnsi="Times New Roman" w:cs="Times New Roman"/>
                <w:sz w:val="24"/>
                <w:szCs w:val="24"/>
                <w:lang w:val="uk-UA" w:eastAsia="ru-RU"/>
              </w:rPr>
              <w:br/>
              <w:t xml:space="preserve">- ретроспективних даних про брутто споживання електроенергії, </w:t>
            </w:r>
            <w:r w:rsidRPr="001F3B0A">
              <w:rPr>
                <w:rFonts w:ascii="Times New Roman" w:eastAsia="Times New Roman" w:hAnsi="Times New Roman" w:cs="Times New Roman"/>
                <w:b/>
                <w:bCs/>
                <w:sz w:val="24"/>
                <w:szCs w:val="24"/>
                <w:lang w:val="uk-UA" w:eastAsia="ru-RU"/>
              </w:rPr>
              <w:t>витрати на транспортування в електричних мережах</w:t>
            </w:r>
            <w:r w:rsidRPr="001F3B0A">
              <w:rPr>
                <w:rFonts w:ascii="Times New Roman" w:eastAsia="Times New Roman" w:hAnsi="Times New Roman" w:cs="Times New Roman"/>
                <w:sz w:val="24"/>
                <w:szCs w:val="24"/>
                <w:lang w:val="uk-UA" w:eastAsia="ru-RU"/>
              </w:rPr>
              <w:t>;</w:t>
            </w:r>
            <w:r w:rsidRPr="001F3B0A">
              <w:rPr>
                <w:rFonts w:ascii="Times New Roman" w:eastAsia="Times New Roman" w:hAnsi="Times New Roman" w:cs="Times New Roman"/>
                <w:sz w:val="24"/>
                <w:szCs w:val="24"/>
                <w:lang w:val="uk-UA" w:eastAsia="ru-RU"/>
              </w:rPr>
              <w:br/>
              <w:t xml:space="preserve">- прогнозованих даних, отриманих від Виробників електроенергії, щодо виробництва </w:t>
            </w:r>
            <w:r w:rsidRPr="001F3B0A">
              <w:rPr>
                <w:rFonts w:ascii="Times New Roman" w:eastAsia="Times New Roman" w:hAnsi="Times New Roman" w:cs="Times New Roman"/>
                <w:sz w:val="24"/>
                <w:szCs w:val="24"/>
                <w:lang w:val="uk-UA" w:eastAsia="ru-RU"/>
              </w:rPr>
              <w:lastRenderedPageBreak/>
              <w:t>електроенергії, а також її споживання на власні потреби електростанцій;</w:t>
            </w:r>
            <w:r w:rsidRPr="001F3B0A">
              <w:rPr>
                <w:rFonts w:ascii="Times New Roman" w:eastAsia="Times New Roman" w:hAnsi="Times New Roman" w:cs="Times New Roman"/>
                <w:sz w:val="24"/>
                <w:szCs w:val="24"/>
                <w:lang w:val="uk-UA" w:eastAsia="ru-RU"/>
              </w:rPr>
              <w:br/>
              <w:t xml:space="preserve">-  прогнозних </w:t>
            </w:r>
            <w:r w:rsidRPr="001F3B0A">
              <w:rPr>
                <w:rFonts w:ascii="Times New Roman" w:eastAsia="Times New Roman" w:hAnsi="Times New Roman" w:cs="Times New Roman"/>
                <w:b/>
                <w:bCs/>
                <w:sz w:val="24"/>
                <w:szCs w:val="24"/>
                <w:lang w:val="uk-UA" w:eastAsia="ru-RU"/>
              </w:rPr>
              <w:t>витрат електроенергії під час передачі</w:t>
            </w:r>
            <w:r w:rsidRPr="001F3B0A">
              <w:rPr>
                <w:rFonts w:ascii="Times New Roman" w:eastAsia="Times New Roman" w:hAnsi="Times New Roman" w:cs="Times New Roman"/>
                <w:sz w:val="24"/>
                <w:szCs w:val="24"/>
                <w:lang w:val="uk-UA" w:eastAsia="ru-RU"/>
              </w:rPr>
              <w:t xml:space="preserve"> розрахункових обсягів електроенергії системами передачі;</w:t>
            </w:r>
            <w:r w:rsidRPr="001F3B0A">
              <w:rPr>
                <w:rFonts w:ascii="Times New Roman" w:eastAsia="Times New Roman" w:hAnsi="Times New Roman" w:cs="Times New Roman"/>
                <w:sz w:val="24"/>
                <w:szCs w:val="24"/>
                <w:lang w:val="uk-UA" w:eastAsia="ru-RU"/>
              </w:rPr>
              <w:br/>
              <w:t xml:space="preserve">- прогнозних даних, отриманих від Операторів систем розподілу щодо </w:t>
            </w:r>
            <w:r w:rsidRPr="001F3B0A">
              <w:rPr>
                <w:rFonts w:ascii="Times New Roman" w:eastAsia="Times New Roman" w:hAnsi="Times New Roman" w:cs="Times New Roman"/>
                <w:b/>
                <w:bCs/>
                <w:sz w:val="24"/>
                <w:szCs w:val="24"/>
                <w:lang w:val="uk-UA" w:eastAsia="ru-RU"/>
              </w:rPr>
              <w:t>витрат електроенергії</w:t>
            </w:r>
            <w:r w:rsidRPr="001F3B0A">
              <w:rPr>
                <w:rFonts w:ascii="Times New Roman" w:eastAsia="Times New Roman" w:hAnsi="Times New Roman" w:cs="Times New Roman"/>
                <w:sz w:val="24"/>
                <w:szCs w:val="24"/>
                <w:lang w:val="uk-UA" w:eastAsia="ru-RU"/>
              </w:rPr>
              <w:t xml:space="preserve"> під час розподілу розрахункових обсягів електроенергії їх мережами;</w:t>
            </w:r>
            <w:r w:rsidRPr="001F3B0A">
              <w:rPr>
                <w:rFonts w:ascii="Times New Roman" w:eastAsia="Times New Roman" w:hAnsi="Times New Roman" w:cs="Times New Roman"/>
                <w:sz w:val="24"/>
                <w:szCs w:val="24"/>
                <w:lang w:val="uk-UA" w:eastAsia="ru-RU"/>
              </w:rPr>
              <w:br/>
              <w:t>- прогнозованих обсягах міждержавної торгівлі електроенергією;</w:t>
            </w:r>
            <w:r w:rsidRPr="001F3B0A">
              <w:rPr>
                <w:rFonts w:ascii="Times New Roman" w:eastAsia="Times New Roman" w:hAnsi="Times New Roman" w:cs="Times New Roman"/>
                <w:sz w:val="24"/>
                <w:szCs w:val="24"/>
                <w:lang w:val="uk-UA" w:eastAsia="ru-RU"/>
              </w:rPr>
              <w:br/>
              <w:t>- прогнозах метеорологічних умов.</w:t>
            </w:r>
          </w:p>
        </w:tc>
        <w:tc>
          <w:tcPr>
            <w:tcW w:w="5337" w:type="dxa"/>
            <w:vAlign w:val="center"/>
            <w:hideMark/>
          </w:tcPr>
          <w:p w:rsidR="001F3B0A" w:rsidRPr="001F3B0A" w:rsidRDefault="001F3B0A" w:rsidP="001F3B0A">
            <w:pPr>
              <w:spacing w:before="100" w:beforeAutospacing="1" w:after="100" w:afterAutospacing="1" w:line="240" w:lineRule="auto"/>
              <w:ind w:left="207" w:right="15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6.5.3    Оператор системи передачі має здійснювати оперативне прогнозування споживання та виробництва електроенергії в енергосистемі, базуючись на:</w:t>
            </w:r>
            <w:r w:rsidRPr="001F3B0A">
              <w:rPr>
                <w:rFonts w:ascii="Times New Roman" w:eastAsia="Times New Roman" w:hAnsi="Times New Roman" w:cs="Times New Roman"/>
                <w:sz w:val="24"/>
                <w:szCs w:val="24"/>
                <w:lang w:val="uk-UA" w:eastAsia="ru-RU"/>
              </w:rPr>
              <w:br/>
              <w:t>- планах перспективного розвитку енергогенеруючих джерел та електричних мереж;</w:t>
            </w:r>
            <w:r w:rsidRPr="001F3B0A">
              <w:rPr>
                <w:rFonts w:ascii="Times New Roman" w:eastAsia="Times New Roman" w:hAnsi="Times New Roman" w:cs="Times New Roman"/>
                <w:sz w:val="24"/>
                <w:szCs w:val="24"/>
                <w:lang w:val="uk-UA" w:eastAsia="ru-RU"/>
              </w:rPr>
              <w:br/>
              <w:t>- прогнозах економічного розвитку країни;</w:t>
            </w:r>
            <w:r w:rsidRPr="001F3B0A">
              <w:rPr>
                <w:rFonts w:ascii="Times New Roman" w:eastAsia="Times New Roman" w:hAnsi="Times New Roman" w:cs="Times New Roman"/>
                <w:sz w:val="24"/>
                <w:szCs w:val="24"/>
                <w:lang w:val="uk-UA" w:eastAsia="ru-RU"/>
              </w:rPr>
              <w:br/>
              <w:t xml:space="preserve">- ретроспективних даних про брутто споживання електроенергії, </w:t>
            </w:r>
            <w:r w:rsidRPr="001F3B0A">
              <w:rPr>
                <w:rFonts w:ascii="Times New Roman" w:eastAsia="Times New Roman" w:hAnsi="Times New Roman" w:cs="Times New Roman"/>
                <w:b/>
                <w:bCs/>
                <w:sz w:val="24"/>
                <w:szCs w:val="24"/>
                <w:lang w:val="uk-UA" w:eastAsia="ru-RU"/>
              </w:rPr>
              <w:t>технологічні витрати електроенергії в електричних мережах</w:t>
            </w:r>
            <w:r w:rsidRPr="001F3B0A">
              <w:rPr>
                <w:rFonts w:ascii="Times New Roman" w:eastAsia="Times New Roman" w:hAnsi="Times New Roman" w:cs="Times New Roman"/>
                <w:sz w:val="24"/>
                <w:szCs w:val="24"/>
                <w:lang w:val="uk-UA" w:eastAsia="ru-RU"/>
              </w:rPr>
              <w:t>;</w:t>
            </w:r>
            <w:r w:rsidRPr="001F3B0A">
              <w:rPr>
                <w:rFonts w:ascii="Times New Roman" w:eastAsia="Times New Roman" w:hAnsi="Times New Roman" w:cs="Times New Roman"/>
                <w:sz w:val="24"/>
                <w:szCs w:val="24"/>
                <w:lang w:val="uk-UA" w:eastAsia="ru-RU"/>
              </w:rPr>
              <w:br/>
              <w:t xml:space="preserve">- прогнозованих даних, отриманих від </w:t>
            </w:r>
            <w:r w:rsidRPr="001F3B0A">
              <w:rPr>
                <w:rFonts w:ascii="Times New Roman" w:eastAsia="Times New Roman" w:hAnsi="Times New Roman" w:cs="Times New Roman"/>
                <w:sz w:val="24"/>
                <w:szCs w:val="24"/>
                <w:lang w:val="uk-UA" w:eastAsia="ru-RU"/>
              </w:rPr>
              <w:lastRenderedPageBreak/>
              <w:t>Виробників електроенергії, щодо виробництва електроенергії, а також її споживання на власні потреби електростанцій;</w:t>
            </w:r>
            <w:r w:rsidRPr="001F3B0A">
              <w:rPr>
                <w:rFonts w:ascii="Times New Roman" w:eastAsia="Times New Roman" w:hAnsi="Times New Roman" w:cs="Times New Roman"/>
                <w:sz w:val="24"/>
                <w:szCs w:val="24"/>
                <w:lang w:val="uk-UA" w:eastAsia="ru-RU"/>
              </w:rPr>
              <w:br/>
              <w:t xml:space="preserve">-  прогнозних </w:t>
            </w:r>
            <w:r w:rsidRPr="001F3B0A">
              <w:rPr>
                <w:rFonts w:ascii="Times New Roman" w:eastAsia="Times New Roman" w:hAnsi="Times New Roman" w:cs="Times New Roman"/>
                <w:b/>
                <w:bCs/>
                <w:sz w:val="24"/>
                <w:szCs w:val="24"/>
                <w:lang w:val="uk-UA" w:eastAsia="ru-RU"/>
              </w:rPr>
              <w:t>технологічних витрат електроенергії в електричних мережах</w:t>
            </w:r>
            <w:r w:rsidRPr="001F3B0A">
              <w:rPr>
                <w:rFonts w:ascii="Times New Roman" w:eastAsia="Times New Roman" w:hAnsi="Times New Roman" w:cs="Times New Roman"/>
                <w:sz w:val="24"/>
                <w:szCs w:val="24"/>
                <w:lang w:val="uk-UA" w:eastAsia="ru-RU"/>
              </w:rPr>
              <w:t xml:space="preserve"> розрахункових обсягів електроенергії системами передачі;</w:t>
            </w:r>
            <w:r w:rsidRPr="001F3B0A">
              <w:rPr>
                <w:rFonts w:ascii="Times New Roman" w:eastAsia="Times New Roman" w:hAnsi="Times New Roman" w:cs="Times New Roman"/>
                <w:sz w:val="24"/>
                <w:szCs w:val="24"/>
                <w:lang w:val="uk-UA" w:eastAsia="ru-RU"/>
              </w:rPr>
              <w:br/>
              <w:t xml:space="preserve">- прогнозних даних, отриманих від Операторів систем розподілу щодо </w:t>
            </w:r>
            <w:r w:rsidRPr="001F3B0A">
              <w:rPr>
                <w:rFonts w:ascii="Times New Roman" w:eastAsia="Times New Roman" w:hAnsi="Times New Roman" w:cs="Times New Roman"/>
                <w:b/>
                <w:bCs/>
                <w:sz w:val="24"/>
                <w:szCs w:val="24"/>
                <w:lang w:val="uk-UA" w:eastAsia="ru-RU"/>
              </w:rPr>
              <w:t>технологічних витрат електроенергії в електричних мережах</w:t>
            </w:r>
            <w:r w:rsidRPr="001F3B0A">
              <w:rPr>
                <w:rFonts w:ascii="Times New Roman" w:eastAsia="Times New Roman" w:hAnsi="Times New Roman" w:cs="Times New Roman"/>
                <w:sz w:val="24"/>
                <w:szCs w:val="24"/>
                <w:lang w:val="uk-UA" w:eastAsia="ru-RU"/>
              </w:rPr>
              <w:t xml:space="preserve"> під час розподілу розрахункових обсягів електроенергії їх мережами;</w:t>
            </w:r>
            <w:r w:rsidRPr="001F3B0A">
              <w:rPr>
                <w:rFonts w:ascii="Times New Roman" w:eastAsia="Times New Roman" w:hAnsi="Times New Roman" w:cs="Times New Roman"/>
                <w:sz w:val="24"/>
                <w:szCs w:val="24"/>
                <w:lang w:val="uk-UA" w:eastAsia="ru-RU"/>
              </w:rPr>
              <w:br/>
              <w:t>- прогнозованих обсягах міждержавної торгівлі електроенергією;</w:t>
            </w:r>
            <w:r w:rsidRPr="001F3B0A">
              <w:rPr>
                <w:rFonts w:ascii="Times New Roman" w:eastAsia="Times New Roman" w:hAnsi="Times New Roman" w:cs="Times New Roman"/>
                <w:sz w:val="24"/>
                <w:szCs w:val="24"/>
                <w:lang w:val="uk-UA" w:eastAsia="ru-RU"/>
              </w:rPr>
              <w:br/>
              <w:t>- прогнозах метеорологічних умов.</w:t>
            </w:r>
          </w:p>
        </w:tc>
        <w:tc>
          <w:tcPr>
            <w:tcW w:w="4275" w:type="dxa"/>
            <w:vAlign w:val="center"/>
            <w:hideMark/>
          </w:tcPr>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6.5.4    </w:t>
            </w:r>
            <w:r w:rsidRPr="001F3B0A">
              <w:rPr>
                <w:rFonts w:ascii="Times New Roman" w:eastAsia="Times New Roman" w:hAnsi="Times New Roman" w:cs="Times New Roman"/>
                <w:b/>
                <w:bCs/>
                <w:sz w:val="24"/>
                <w:szCs w:val="24"/>
                <w:lang w:val="uk-UA" w:eastAsia="ru-RU"/>
              </w:rPr>
              <w:t>Втрати</w:t>
            </w:r>
            <w:r w:rsidRPr="001F3B0A">
              <w:rPr>
                <w:rFonts w:ascii="Times New Roman" w:eastAsia="Times New Roman" w:hAnsi="Times New Roman" w:cs="Times New Roman"/>
                <w:sz w:val="24"/>
                <w:szCs w:val="24"/>
                <w:lang w:val="uk-UA" w:eastAsia="ru-RU"/>
              </w:rPr>
              <w:t xml:space="preserve"> у магістральних та розподільних мережах прогнозуються із застосуванням </w:t>
            </w:r>
            <w:proofErr w:type="spellStart"/>
            <w:r w:rsidRPr="001F3B0A">
              <w:rPr>
                <w:rFonts w:ascii="Times New Roman" w:eastAsia="Times New Roman" w:hAnsi="Times New Roman" w:cs="Times New Roman"/>
                <w:sz w:val="24"/>
                <w:szCs w:val="24"/>
                <w:lang w:val="uk-UA" w:eastAsia="ru-RU"/>
              </w:rPr>
              <w:t>методик</w:t>
            </w:r>
            <w:proofErr w:type="spellEnd"/>
            <w:r w:rsidRPr="001F3B0A">
              <w:rPr>
                <w:rFonts w:ascii="Times New Roman" w:eastAsia="Times New Roman" w:hAnsi="Times New Roman" w:cs="Times New Roman"/>
                <w:sz w:val="24"/>
                <w:szCs w:val="24"/>
                <w:lang w:val="uk-UA" w:eastAsia="ru-RU"/>
              </w:rPr>
              <w:t>,  що затверджені Регулятором.</w:t>
            </w:r>
          </w:p>
        </w:tc>
        <w:tc>
          <w:tcPr>
            <w:tcW w:w="5337" w:type="dxa"/>
            <w:vAlign w:val="center"/>
            <w:hideMark/>
          </w:tcPr>
          <w:p w:rsidR="001F3B0A" w:rsidRPr="001F3B0A" w:rsidRDefault="001F3B0A" w:rsidP="001F3B0A">
            <w:pPr>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6.5.4 </w:t>
            </w:r>
            <w:r w:rsidRPr="001F3B0A">
              <w:rPr>
                <w:rFonts w:ascii="Times New Roman" w:eastAsia="Times New Roman" w:hAnsi="Times New Roman" w:cs="Times New Roman"/>
                <w:b/>
                <w:bCs/>
                <w:sz w:val="24"/>
                <w:szCs w:val="24"/>
                <w:lang w:val="uk-UA" w:eastAsia="ru-RU"/>
              </w:rPr>
              <w:t>Технологічні витрати електроенергії</w:t>
            </w:r>
            <w:r w:rsidRPr="001F3B0A">
              <w:rPr>
                <w:rFonts w:ascii="Times New Roman" w:eastAsia="Times New Roman" w:hAnsi="Times New Roman" w:cs="Times New Roman"/>
                <w:sz w:val="24"/>
                <w:szCs w:val="24"/>
                <w:lang w:val="uk-UA" w:eastAsia="ru-RU"/>
              </w:rPr>
              <w:t xml:space="preserve"> у магістральних та розподільних мережах прогнозуються із застосуванням </w:t>
            </w:r>
            <w:proofErr w:type="spellStart"/>
            <w:r w:rsidRPr="001F3B0A">
              <w:rPr>
                <w:rFonts w:ascii="Times New Roman" w:eastAsia="Times New Roman" w:hAnsi="Times New Roman" w:cs="Times New Roman"/>
                <w:sz w:val="24"/>
                <w:szCs w:val="24"/>
                <w:lang w:val="uk-UA" w:eastAsia="ru-RU"/>
              </w:rPr>
              <w:t>методик</w:t>
            </w:r>
            <w:proofErr w:type="spellEnd"/>
            <w:r w:rsidRPr="001F3B0A">
              <w:rPr>
                <w:rFonts w:ascii="Times New Roman" w:eastAsia="Times New Roman" w:hAnsi="Times New Roman" w:cs="Times New Roman"/>
                <w:sz w:val="24"/>
                <w:szCs w:val="24"/>
                <w:lang w:val="uk-UA" w:eastAsia="ru-RU"/>
              </w:rPr>
              <w:t>,  що затверджені Регулятором.</w:t>
            </w:r>
          </w:p>
        </w:tc>
        <w:tc>
          <w:tcPr>
            <w:tcW w:w="4275" w:type="dxa"/>
            <w:vAlign w:val="center"/>
            <w:hideMark/>
          </w:tcPr>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xml:space="preserve">6.5.5    </w:t>
            </w:r>
            <w:r w:rsidRPr="001F3B0A">
              <w:rPr>
                <w:rFonts w:ascii="Times New Roman" w:eastAsia="Times New Roman" w:hAnsi="Times New Roman" w:cs="Times New Roman"/>
                <w:sz w:val="24"/>
                <w:szCs w:val="24"/>
                <w:lang w:val="uk-UA" w:eastAsia="ru-RU"/>
              </w:rPr>
              <w:t xml:space="preserve">Оператор системи передачі несе відповідальність за точне та своєчасне складання прогнозного балансу електроенергії в енергосистемі України на основі наданих Користувачами системи передачі прогнозів споживання та виробництва електроенергії з урахуванням </w:t>
            </w:r>
            <w:r w:rsidRPr="001F3B0A">
              <w:rPr>
                <w:rFonts w:ascii="Times New Roman" w:eastAsia="Times New Roman" w:hAnsi="Times New Roman" w:cs="Times New Roman"/>
                <w:b/>
                <w:bCs/>
                <w:sz w:val="24"/>
                <w:szCs w:val="24"/>
                <w:lang w:val="uk-UA" w:eastAsia="ru-RU"/>
              </w:rPr>
              <w:t>її втрат у мережі</w:t>
            </w:r>
            <w:r w:rsidRPr="001F3B0A">
              <w:rPr>
                <w:rFonts w:ascii="Times New Roman" w:eastAsia="Times New Roman" w:hAnsi="Times New Roman" w:cs="Times New Roman"/>
                <w:sz w:val="24"/>
                <w:szCs w:val="24"/>
                <w:lang w:val="uk-UA" w:eastAsia="ru-RU"/>
              </w:rPr>
              <w:t xml:space="preserve"> та на  власні потреби електростанцій,</w:t>
            </w:r>
            <w:r w:rsidRPr="001F3B0A">
              <w:rPr>
                <w:rFonts w:ascii="Times New Roman" w:eastAsia="Times New Roman" w:hAnsi="Times New Roman" w:cs="Times New Roman"/>
                <w:sz w:val="24"/>
                <w:szCs w:val="24"/>
                <w:lang w:eastAsia="ru-RU"/>
              </w:rPr>
              <w:t xml:space="preserve">  … </w:t>
            </w:r>
          </w:p>
        </w:tc>
        <w:tc>
          <w:tcPr>
            <w:tcW w:w="5337" w:type="dxa"/>
            <w:vAlign w:val="center"/>
            <w:hideMark/>
          </w:tcPr>
          <w:p w:rsidR="001F3B0A" w:rsidRPr="001F3B0A" w:rsidRDefault="001F3B0A" w:rsidP="001F3B0A">
            <w:pPr>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xml:space="preserve">6.5.5 </w:t>
            </w:r>
            <w:r w:rsidRPr="001F3B0A">
              <w:rPr>
                <w:rFonts w:ascii="Times New Roman" w:eastAsia="Times New Roman" w:hAnsi="Times New Roman" w:cs="Times New Roman"/>
                <w:sz w:val="24"/>
                <w:szCs w:val="24"/>
                <w:lang w:val="uk-UA" w:eastAsia="ru-RU"/>
              </w:rPr>
              <w:t xml:space="preserve">Оператор системи передачі несе відповідальність за точне та своєчасне складання прогнозного балансу електроенергії в енергосистемі України на основі наданих Користувачами системи передачі прогнозів споживання та виробництва електроенергії з урахуванням </w:t>
            </w:r>
            <w:r w:rsidRPr="001F3B0A">
              <w:rPr>
                <w:rFonts w:ascii="Times New Roman" w:eastAsia="Times New Roman" w:hAnsi="Times New Roman" w:cs="Times New Roman"/>
                <w:b/>
                <w:bCs/>
                <w:sz w:val="24"/>
                <w:szCs w:val="24"/>
                <w:lang w:val="uk-UA" w:eastAsia="ru-RU"/>
              </w:rPr>
              <w:t>технологічних витрат електроенергії в електричних мережах</w:t>
            </w:r>
            <w:r w:rsidRPr="001F3B0A">
              <w:rPr>
                <w:rFonts w:ascii="Times New Roman" w:eastAsia="Times New Roman" w:hAnsi="Times New Roman" w:cs="Times New Roman"/>
                <w:sz w:val="24"/>
                <w:szCs w:val="24"/>
                <w:lang w:val="uk-UA" w:eastAsia="ru-RU"/>
              </w:rPr>
              <w:t xml:space="preserve"> та на власні потреби електростанцій,</w:t>
            </w:r>
            <w:r w:rsidRPr="001F3B0A">
              <w:rPr>
                <w:rFonts w:ascii="Times New Roman" w:eastAsia="Times New Roman" w:hAnsi="Times New Roman" w:cs="Times New Roman"/>
                <w:sz w:val="24"/>
                <w:szCs w:val="24"/>
                <w:lang w:eastAsia="ru-RU"/>
              </w:rPr>
              <w:t xml:space="preserve"> …</w:t>
            </w:r>
          </w:p>
        </w:tc>
        <w:tc>
          <w:tcPr>
            <w:tcW w:w="4275" w:type="dxa"/>
            <w:vAlign w:val="center"/>
            <w:hideMark/>
          </w:tcPr>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r>
      <w:tr w:rsidR="001F3B0A" w:rsidRPr="001F3B0A" w:rsidTr="001F3B0A">
        <w:trPr>
          <w:tblCellSpacing w:w="15" w:type="dxa"/>
        </w:trPr>
        <w:tc>
          <w:tcPr>
            <w:tcW w:w="0" w:type="auto"/>
            <w:vAlign w:val="center"/>
            <w:hideMark/>
          </w:tcPr>
          <w:p w:rsidR="001F3B0A" w:rsidRPr="001F3B0A" w:rsidRDefault="001F3B0A" w:rsidP="001F3B0A">
            <w:pPr>
              <w:autoSpaceDE w:val="0"/>
              <w:autoSpaceDN w:val="0"/>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6.5.7.7 Оператори систем розподілу повинні додатково до інформації </w:t>
            </w:r>
            <w:r w:rsidRPr="001F3B0A">
              <w:rPr>
                <w:rFonts w:ascii="Times New Roman" w:eastAsia="Times New Roman" w:hAnsi="Times New Roman" w:cs="Times New Roman"/>
                <w:b/>
                <w:bCs/>
                <w:sz w:val="24"/>
                <w:szCs w:val="24"/>
                <w:lang w:val="uk-UA" w:eastAsia="ru-RU"/>
              </w:rPr>
              <w:t>згідно пунктів 6.5.11.2-6.5.11.6</w:t>
            </w:r>
            <w:r w:rsidRPr="001F3B0A">
              <w:rPr>
                <w:rFonts w:ascii="Times New Roman" w:eastAsia="Times New Roman" w:hAnsi="Times New Roman" w:cs="Times New Roman"/>
                <w:sz w:val="24"/>
                <w:szCs w:val="24"/>
                <w:lang w:val="uk-UA" w:eastAsia="ru-RU"/>
              </w:rPr>
              <w:t xml:space="preserve"> надавати агреговане виробництво розподіленої генерації (менше 20МВт), яка приєднана до їх систем розподілу (кВт*г).</w:t>
            </w:r>
          </w:p>
        </w:tc>
        <w:tc>
          <w:tcPr>
            <w:tcW w:w="5337" w:type="dxa"/>
            <w:vAlign w:val="center"/>
            <w:hideMark/>
          </w:tcPr>
          <w:p w:rsidR="001F3B0A" w:rsidRPr="001F3B0A" w:rsidRDefault="001F3B0A" w:rsidP="001F3B0A">
            <w:pPr>
              <w:autoSpaceDE w:val="0"/>
              <w:autoSpaceDN w:val="0"/>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Доопрацювати пункт.</w:t>
            </w:r>
          </w:p>
        </w:tc>
        <w:tc>
          <w:tcPr>
            <w:tcW w:w="4275" w:type="dxa"/>
            <w:vAlign w:val="center"/>
            <w:hideMark/>
          </w:tcPr>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Пункти 6.5.11.2-6.5.11.6 відсутні у проекті Кодексу.</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504"/>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Додати пункт 6.5.12.6</w:t>
            </w:r>
          </w:p>
        </w:tc>
        <w:tc>
          <w:tcPr>
            <w:tcW w:w="5337" w:type="dxa"/>
            <w:vAlign w:val="center"/>
            <w:hideMark/>
          </w:tcPr>
          <w:p w:rsidR="001F3B0A" w:rsidRPr="001F3B0A" w:rsidRDefault="001F3B0A" w:rsidP="001F3B0A">
            <w:pPr>
              <w:spacing w:before="100" w:beforeAutospacing="1" w:after="100" w:afterAutospacing="1" w:line="240" w:lineRule="auto"/>
              <w:ind w:left="207" w:right="15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6.5.12.6 Для Вітрових Електростанцій (ВЕС) та Сонячних Електростанцій (СЕС) річні, місячні, </w:t>
            </w:r>
            <w:r w:rsidRPr="001F3B0A">
              <w:rPr>
                <w:rFonts w:ascii="Times New Roman" w:eastAsia="Times New Roman" w:hAnsi="Times New Roman" w:cs="Times New Roman"/>
                <w:sz w:val="24"/>
                <w:szCs w:val="24"/>
                <w:lang w:val="uk-UA" w:eastAsia="ru-RU"/>
              </w:rPr>
              <w:lastRenderedPageBreak/>
              <w:t>тижневі та добові прогнози надаються як сумарна потужність вітрових електроустановок ВЕУ або сонячних панелей з інверторами</w:t>
            </w:r>
          </w:p>
        </w:tc>
        <w:tc>
          <w:tcPr>
            <w:tcW w:w="4275" w:type="dxa"/>
            <w:vAlign w:val="center"/>
            <w:hideMark/>
          </w:tcPr>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xml:space="preserve">На ВЕС та СЕС може бути велика </w:t>
            </w:r>
            <w:proofErr w:type="spellStart"/>
            <w:r w:rsidRPr="001F3B0A">
              <w:rPr>
                <w:rFonts w:ascii="Times New Roman" w:eastAsia="Times New Roman" w:hAnsi="Times New Roman" w:cs="Times New Roman"/>
                <w:sz w:val="24"/>
                <w:szCs w:val="24"/>
                <w:lang w:val="uk-UA" w:eastAsia="ru-RU"/>
              </w:rPr>
              <w:t>кіклькість</w:t>
            </w:r>
            <w:proofErr w:type="spellEnd"/>
            <w:r w:rsidRPr="001F3B0A">
              <w:rPr>
                <w:rFonts w:ascii="Times New Roman" w:eastAsia="Times New Roman" w:hAnsi="Times New Roman" w:cs="Times New Roman"/>
                <w:sz w:val="24"/>
                <w:szCs w:val="24"/>
                <w:lang w:val="uk-UA" w:eastAsia="ru-RU"/>
              </w:rPr>
              <w:t xml:space="preserve"> генеруючих одиниць </w:t>
            </w:r>
            <w:r w:rsidRPr="001F3B0A">
              <w:rPr>
                <w:rFonts w:ascii="Times New Roman" w:eastAsia="Times New Roman" w:hAnsi="Times New Roman" w:cs="Times New Roman"/>
                <w:sz w:val="24"/>
                <w:szCs w:val="24"/>
                <w:lang w:val="uk-UA" w:eastAsia="ru-RU"/>
              </w:rPr>
              <w:lastRenderedPageBreak/>
              <w:t>невеликої потужності, тому доцільно прогнозувати сумарну потужність всієї електростанції.</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6.6.23  Інформація, яка готується Оператором системи передачі за результатами аналізу операційної безпеки має містити по кожному відповідному періоду (рік/місяць/тиждень/доба/години):</w:t>
            </w:r>
            <w:r w:rsidRPr="001F3B0A">
              <w:rPr>
                <w:rFonts w:ascii="Times New Roman" w:eastAsia="Times New Roman" w:hAnsi="Times New Roman" w:cs="Times New Roman"/>
                <w:sz w:val="24"/>
                <w:szCs w:val="24"/>
                <w:lang w:eastAsia="ru-RU"/>
              </w:rPr>
              <w:br/>
            </w:r>
            <w:r w:rsidRPr="001F3B0A">
              <w:rPr>
                <w:rFonts w:ascii="Times New Roman" w:eastAsia="Times New Roman" w:hAnsi="Times New Roman" w:cs="Times New Roman"/>
                <w:sz w:val="24"/>
                <w:szCs w:val="24"/>
                <w:lang w:val="uk-UA" w:eastAsia="ru-RU"/>
              </w:rPr>
              <w:t xml:space="preserve">- прогнози споживання електроенергії, з урахуванням </w:t>
            </w:r>
            <w:r w:rsidRPr="001F3B0A">
              <w:rPr>
                <w:rFonts w:ascii="Times New Roman" w:eastAsia="Times New Roman" w:hAnsi="Times New Roman" w:cs="Times New Roman"/>
                <w:b/>
                <w:bCs/>
                <w:sz w:val="24"/>
                <w:szCs w:val="24"/>
                <w:lang w:val="uk-UA" w:eastAsia="ru-RU"/>
              </w:rPr>
              <w:t>її втрат у мережі</w:t>
            </w:r>
            <w:r w:rsidRPr="001F3B0A">
              <w:rPr>
                <w:rFonts w:ascii="Times New Roman" w:eastAsia="Times New Roman" w:hAnsi="Times New Roman" w:cs="Times New Roman"/>
                <w:sz w:val="24"/>
                <w:szCs w:val="24"/>
                <w:lang w:val="uk-UA" w:eastAsia="ru-RU"/>
              </w:rPr>
              <w:t xml:space="preserve"> та на власні потреби електростанцій;</w:t>
            </w:r>
          </w:p>
        </w:tc>
        <w:tc>
          <w:tcPr>
            <w:tcW w:w="5337" w:type="dxa"/>
            <w:vAlign w:val="center"/>
            <w:hideMark/>
          </w:tcPr>
          <w:p w:rsidR="001F3B0A" w:rsidRPr="001F3B0A" w:rsidRDefault="001F3B0A" w:rsidP="001F3B0A">
            <w:pPr>
              <w:spacing w:before="100" w:beforeAutospacing="1" w:after="100" w:afterAutospacing="1" w:line="240" w:lineRule="auto"/>
              <w:ind w:left="207" w:right="15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6.6.23  Інформація, яка готується Оператором системи передачі за результатами аналізу операційної безпеки має містити по кожному відповідному періоду (рік/місяць/тиждень/доба/години):</w:t>
            </w:r>
            <w:r w:rsidRPr="001F3B0A">
              <w:rPr>
                <w:rFonts w:ascii="Times New Roman" w:eastAsia="Times New Roman" w:hAnsi="Times New Roman" w:cs="Times New Roman"/>
                <w:sz w:val="24"/>
                <w:szCs w:val="24"/>
                <w:lang w:eastAsia="ru-RU"/>
              </w:rPr>
              <w:br/>
            </w:r>
            <w:r w:rsidRPr="001F3B0A">
              <w:rPr>
                <w:rFonts w:ascii="Times New Roman" w:eastAsia="Times New Roman" w:hAnsi="Times New Roman" w:cs="Times New Roman"/>
                <w:sz w:val="24"/>
                <w:szCs w:val="24"/>
                <w:lang w:val="uk-UA" w:eastAsia="ru-RU"/>
              </w:rPr>
              <w:t xml:space="preserve">- прогнози споживання електроенергії, з урахуванням </w:t>
            </w:r>
            <w:r w:rsidRPr="001F3B0A">
              <w:rPr>
                <w:rFonts w:ascii="Times New Roman" w:eastAsia="Times New Roman" w:hAnsi="Times New Roman" w:cs="Times New Roman"/>
                <w:b/>
                <w:bCs/>
                <w:sz w:val="24"/>
                <w:szCs w:val="24"/>
                <w:lang w:val="uk-UA" w:eastAsia="ru-RU"/>
              </w:rPr>
              <w:t>технологічних витрат електроенергії</w:t>
            </w:r>
            <w:r w:rsidRPr="001F3B0A">
              <w:rPr>
                <w:rFonts w:ascii="Times New Roman" w:eastAsia="Times New Roman" w:hAnsi="Times New Roman" w:cs="Times New Roman"/>
                <w:sz w:val="24"/>
                <w:szCs w:val="24"/>
                <w:lang w:val="uk-UA" w:eastAsia="ru-RU"/>
              </w:rPr>
              <w:t xml:space="preserve"> </w:t>
            </w:r>
            <w:r w:rsidRPr="001F3B0A">
              <w:rPr>
                <w:rFonts w:ascii="Times New Roman" w:eastAsia="Times New Roman" w:hAnsi="Times New Roman" w:cs="Times New Roman"/>
                <w:b/>
                <w:bCs/>
                <w:sz w:val="24"/>
                <w:szCs w:val="24"/>
                <w:lang w:val="uk-UA" w:eastAsia="ru-RU"/>
              </w:rPr>
              <w:t>в електричних мережах</w:t>
            </w:r>
            <w:r w:rsidRPr="001F3B0A">
              <w:rPr>
                <w:rFonts w:ascii="Times New Roman" w:eastAsia="Times New Roman" w:hAnsi="Times New Roman" w:cs="Times New Roman"/>
                <w:sz w:val="24"/>
                <w:szCs w:val="24"/>
                <w:lang w:val="uk-UA" w:eastAsia="ru-RU"/>
              </w:rPr>
              <w:t xml:space="preserve"> та на власні потреби електростанцій;</w:t>
            </w:r>
          </w:p>
        </w:tc>
        <w:tc>
          <w:tcPr>
            <w:tcW w:w="4275" w:type="dxa"/>
            <w:vAlign w:val="center"/>
            <w:hideMark/>
          </w:tcPr>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r>
      <w:tr w:rsidR="001F3B0A" w:rsidRPr="001F3B0A" w:rsidTr="001F3B0A">
        <w:trPr>
          <w:tblCellSpacing w:w="15" w:type="dxa"/>
        </w:trPr>
        <w:tc>
          <w:tcPr>
            <w:tcW w:w="0" w:type="auto"/>
            <w:vAlign w:val="center"/>
            <w:hideMark/>
          </w:tcPr>
          <w:p w:rsidR="001F3B0A" w:rsidRPr="001F3B0A" w:rsidRDefault="001F3B0A" w:rsidP="001F3B0A">
            <w:pPr>
              <w:spacing w:before="100" w:beforeAutospacing="1" w:after="100" w:afterAutospacing="1" w:line="240" w:lineRule="auto"/>
              <w:ind w:right="504"/>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6.5.7.7 Оператори систем розподілу повинні додатково до інформації згідно </w:t>
            </w:r>
            <w:r w:rsidRPr="001F3B0A">
              <w:rPr>
                <w:rFonts w:ascii="Times New Roman" w:eastAsia="Times New Roman" w:hAnsi="Times New Roman" w:cs="Times New Roman"/>
                <w:b/>
                <w:bCs/>
                <w:sz w:val="24"/>
                <w:szCs w:val="24"/>
                <w:lang w:val="uk-UA" w:eastAsia="ru-RU"/>
              </w:rPr>
              <w:t>пунктів 6.5.11.2-6.5.11.6</w:t>
            </w:r>
            <w:r w:rsidRPr="001F3B0A">
              <w:rPr>
                <w:rFonts w:ascii="Times New Roman" w:eastAsia="Times New Roman" w:hAnsi="Times New Roman" w:cs="Times New Roman"/>
                <w:sz w:val="24"/>
                <w:szCs w:val="24"/>
                <w:lang w:val="uk-UA" w:eastAsia="ru-RU"/>
              </w:rPr>
              <w:t xml:space="preserve"> надавати агреговане </w:t>
            </w:r>
            <w:proofErr w:type="spellStart"/>
            <w:r w:rsidRPr="001F3B0A">
              <w:rPr>
                <w:rFonts w:ascii="Times New Roman" w:eastAsia="Times New Roman" w:hAnsi="Times New Roman" w:cs="Times New Roman"/>
                <w:sz w:val="24"/>
                <w:szCs w:val="24"/>
                <w:lang w:val="uk-UA" w:eastAsia="ru-RU"/>
              </w:rPr>
              <w:t>вироб-ництво</w:t>
            </w:r>
            <w:proofErr w:type="spellEnd"/>
            <w:r w:rsidRPr="001F3B0A">
              <w:rPr>
                <w:rFonts w:ascii="Times New Roman" w:eastAsia="Times New Roman" w:hAnsi="Times New Roman" w:cs="Times New Roman"/>
                <w:sz w:val="24"/>
                <w:szCs w:val="24"/>
                <w:lang w:val="uk-UA" w:eastAsia="ru-RU"/>
              </w:rPr>
              <w:t xml:space="preserve"> розподіленої генерації (менше 20МВт), яка приєднана до їх систем розподілу  (кВт*г).</w:t>
            </w:r>
          </w:p>
        </w:tc>
        <w:tc>
          <w:tcPr>
            <w:tcW w:w="5337" w:type="dxa"/>
            <w:vAlign w:val="center"/>
            <w:hideMark/>
          </w:tcPr>
          <w:p w:rsidR="001F3B0A" w:rsidRPr="001F3B0A" w:rsidRDefault="001F3B0A" w:rsidP="001F3B0A">
            <w:pPr>
              <w:spacing w:before="100" w:beforeAutospacing="1" w:after="100" w:afterAutospacing="1" w:line="240" w:lineRule="auto"/>
              <w:ind w:left="207"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c>
          <w:tcPr>
            <w:tcW w:w="4275" w:type="dxa"/>
            <w:vAlign w:val="center"/>
            <w:hideMark/>
          </w:tcPr>
          <w:p w:rsidR="001F3B0A" w:rsidRPr="001F3B0A" w:rsidRDefault="001F3B0A" w:rsidP="001F3B0A">
            <w:pPr>
              <w:spacing w:before="100" w:beforeAutospacing="1" w:after="100" w:afterAutospacing="1" w:line="240" w:lineRule="auto"/>
              <w:ind w:left="150" w:right="225"/>
              <w:jc w:val="both"/>
              <w:rPr>
                <w:rFonts w:ascii="Times New Roman" w:eastAsia="Times New Roman" w:hAnsi="Times New Roman" w:cs="Times New Roman"/>
                <w:sz w:val="24"/>
                <w:szCs w:val="24"/>
                <w:lang w:eastAsia="ru-RU"/>
              </w:rPr>
            </w:pPr>
            <w:proofErr w:type="spellStart"/>
            <w:r w:rsidRPr="001F3B0A">
              <w:rPr>
                <w:rFonts w:ascii="Times New Roman" w:eastAsia="Times New Roman" w:hAnsi="Times New Roman" w:cs="Times New Roman"/>
                <w:sz w:val="24"/>
                <w:szCs w:val="24"/>
                <w:lang w:eastAsia="ru-RU"/>
              </w:rPr>
              <w:t>пунктів</w:t>
            </w:r>
            <w:proofErr w:type="spellEnd"/>
            <w:r w:rsidRPr="001F3B0A">
              <w:rPr>
                <w:rFonts w:ascii="Times New Roman" w:eastAsia="Times New Roman" w:hAnsi="Times New Roman" w:cs="Times New Roman"/>
                <w:sz w:val="24"/>
                <w:szCs w:val="24"/>
                <w:lang w:eastAsia="ru-RU"/>
              </w:rPr>
              <w:t xml:space="preserve"> 6.5.11.2-6.5.11.6 в Кодексе нет. </w:t>
            </w:r>
          </w:p>
        </w:tc>
      </w:tr>
    </w:tbl>
    <w:p w:rsidR="00446AE2" w:rsidRPr="001F3B0A" w:rsidRDefault="00446AE2" w:rsidP="00446AE2">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1F3B0A">
        <w:rPr>
          <w:rFonts w:ascii="Times New Roman" w:eastAsia="Times New Roman" w:hAnsi="Times New Roman" w:cs="Times New Roman"/>
          <w:b/>
          <w:bCs/>
          <w:sz w:val="24"/>
          <w:szCs w:val="24"/>
          <w:lang w:eastAsia="ru-RU"/>
        </w:rPr>
        <w:t xml:space="preserve">7. </w:t>
      </w:r>
      <w:proofErr w:type="spellStart"/>
      <w:r w:rsidRPr="001F3B0A">
        <w:rPr>
          <w:rFonts w:ascii="Times New Roman" w:eastAsia="Times New Roman" w:hAnsi="Times New Roman" w:cs="Times New Roman"/>
          <w:b/>
          <w:bCs/>
          <w:sz w:val="24"/>
          <w:szCs w:val="24"/>
          <w:lang w:eastAsia="ru-RU"/>
        </w:rPr>
        <w:t>Розділ</w:t>
      </w:r>
      <w:proofErr w:type="spellEnd"/>
      <w:r w:rsidRPr="001F3B0A">
        <w:rPr>
          <w:rFonts w:ascii="Times New Roman" w:eastAsia="Times New Roman" w:hAnsi="Times New Roman" w:cs="Times New Roman"/>
          <w:b/>
          <w:bCs/>
          <w:sz w:val="24"/>
          <w:szCs w:val="24"/>
          <w:lang w:eastAsia="ru-RU"/>
        </w:rPr>
        <w:t xml:space="preserve"> 7 ДИСПЕТЧЕРСЬКЕ (ОПЕРАТИВНО-ТЕХНОЛОГІЧНЕ) УПРАВЛІННЯ ОЕС УКРАЇНИ</w:t>
      </w:r>
    </w:p>
    <w:tbl>
      <w:tblPr>
        <w:tblW w:w="15300" w:type="dxa"/>
        <w:tblCellSpacing w:w="15" w:type="dxa"/>
        <w:tblCellMar>
          <w:top w:w="15" w:type="dxa"/>
          <w:left w:w="15" w:type="dxa"/>
          <w:bottom w:w="15" w:type="dxa"/>
          <w:right w:w="15" w:type="dxa"/>
        </w:tblCellMar>
        <w:tblLook w:val="04A0" w:firstRow="1" w:lastRow="0" w:firstColumn="1" w:lastColumn="0" w:noHBand="0" w:noVBand="1"/>
      </w:tblPr>
      <w:tblGrid>
        <w:gridCol w:w="5964"/>
        <w:gridCol w:w="5916"/>
        <w:gridCol w:w="3420"/>
      </w:tblGrid>
      <w:tr w:rsidR="000856FB" w:rsidRPr="001F3B0A" w:rsidTr="000856FB">
        <w:trPr>
          <w:tblHeader/>
          <w:tblCellSpacing w:w="15" w:type="dxa"/>
        </w:trPr>
        <w:tc>
          <w:tcPr>
            <w:tcW w:w="0" w:type="auto"/>
            <w:vAlign w:val="center"/>
            <w:hideMark/>
          </w:tcPr>
          <w:p w:rsidR="000856FB" w:rsidRPr="001F3B0A" w:rsidRDefault="000856FB" w:rsidP="000856FB">
            <w:pPr>
              <w:spacing w:after="0" w:line="240" w:lineRule="auto"/>
              <w:ind w:right="355"/>
              <w:jc w:val="center"/>
              <w:rPr>
                <w:rFonts w:ascii="Times New Roman" w:eastAsia="Times New Roman" w:hAnsi="Times New Roman" w:cs="Times New Roman"/>
                <w:b/>
                <w:bCs/>
                <w:sz w:val="24"/>
                <w:szCs w:val="24"/>
                <w:lang w:eastAsia="ru-RU"/>
              </w:rPr>
            </w:pPr>
            <w:proofErr w:type="spellStart"/>
            <w:r w:rsidRPr="001F3B0A">
              <w:rPr>
                <w:rFonts w:ascii="Times New Roman" w:eastAsia="Times New Roman" w:hAnsi="Times New Roman" w:cs="Times New Roman"/>
                <w:b/>
                <w:bCs/>
                <w:sz w:val="24"/>
                <w:szCs w:val="24"/>
                <w:lang w:eastAsia="ru-RU"/>
              </w:rPr>
              <w:t>Редакція</w:t>
            </w:r>
            <w:proofErr w:type="spellEnd"/>
            <w:r w:rsidRPr="001F3B0A">
              <w:rPr>
                <w:rFonts w:ascii="Times New Roman" w:eastAsia="Times New Roman" w:hAnsi="Times New Roman" w:cs="Times New Roman"/>
                <w:b/>
                <w:bCs/>
                <w:sz w:val="24"/>
                <w:szCs w:val="24"/>
                <w:lang w:eastAsia="ru-RU"/>
              </w:rPr>
              <w:t xml:space="preserve"> проекту</w:t>
            </w:r>
          </w:p>
        </w:tc>
        <w:tc>
          <w:tcPr>
            <w:tcW w:w="5886" w:type="dxa"/>
            <w:vAlign w:val="center"/>
            <w:hideMark/>
          </w:tcPr>
          <w:p w:rsidR="000856FB" w:rsidRPr="001F3B0A" w:rsidRDefault="000856FB" w:rsidP="000856FB">
            <w:pPr>
              <w:spacing w:after="0" w:line="240" w:lineRule="auto"/>
              <w:ind w:left="486" w:right="420"/>
              <w:jc w:val="center"/>
              <w:rPr>
                <w:rFonts w:ascii="Times New Roman" w:eastAsia="Times New Roman" w:hAnsi="Times New Roman" w:cs="Times New Roman"/>
                <w:b/>
                <w:bCs/>
                <w:sz w:val="24"/>
                <w:szCs w:val="24"/>
                <w:lang w:eastAsia="ru-RU"/>
              </w:rPr>
            </w:pPr>
            <w:proofErr w:type="spellStart"/>
            <w:r w:rsidRPr="001F3B0A">
              <w:rPr>
                <w:rFonts w:ascii="Times New Roman" w:eastAsia="Times New Roman" w:hAnsi="Times New Roman" w:cs="Times New Roman"/>
                <w:b/>
                <w:bCs/>
                <w:sz w:val="24"/>
                <w:szCs w:val="24"/>
                <w:lang w:eastAsia="ru-RU"/>
              </w:rPr>
              <w:t>Зауваження</w:t>
            </w:r>
            <w:proofErr w:type="spellEnd"/>
            <w:r w:rsidRPr="001F3B0A">
              <w:rPr>
                <w:rFonts w:ascii="Times New Roman" w:eastAsia="Times New Roman" w:hAnsi="Times New Roman" w:cs="Times New Roman"/>
                <w:b/>
                <w:bCs/>
                <w:sz w:val="24"/>
                <w:szCs w:val="24"/>
                <w:lang w:eastAsia="ru-RU"/>
              </w:rPr>
              <w:t xml:space="preserve"> та </w:t>
            </w:r>
            <w:proofErr w:type="spellStart"/>
            <w:r w:rsidRPr="001F3B0A">
              <w:rPr>
                <w:rFonts w:ascii="Times New Roman" w:eastAsia="Times New Roman" w:hAnsi="Times New Roman" w:cs="Times New Roman"/>
                <w:b/>
                <w:bCs/>
                <w:sz w:val="24"/>
                <w:szCs w:val="24"/>
                <w:lang w:eastAsia="ru-RU"/>
              </w:rPr>
              <w:t>пропозиції</w:t>
            </w:r>
            <w:proofErr w:type="spellEnd"/>
          </w:p>
        </w:tc>
        <w:tc>
          <w:tcPr>
            <w:tcW w:w="3375" w:type="dxa"/>
            <w:vAlign w:val="center"/>
            <w:hideMark/>
          </w:tcPr>
          <w:p w:rsidR="000856FB" w:rsidRPr="001F3B0A" w:rsidRDefault="000856FB" w:rsidP="000856FB">
            <w:pPr>
              <w:spacing w:after="0" w:line="240" w:lineRule="auto"/>
              <w:ind w:left="330" w:right="135"/>
              <w:jc w:val="center"/>
              <w:rPr>
                <w:rFonts w:ascii="Times New Roman" w:eastAsia="Times New Roman" w:hAnsi="Times New Roman" w:cs="Times New Roman"/>
                <w:b/>
                <w:bCs/>
                <w:sz w:val="24"/>
                <w:szCs w:val="24"/>
                <w:lang w:eastAsia="ru-RU"/>
              </w:rPr>
            </w:pPr>
            <w:proofErr w:type="spellStart"/>
            <w:r w:rsidRPr="001F3B0A">
              <w:rPr>
                <w:rFonts w:ascii="Times New Roman" w:eastAsia="Times New Roman" w:hAnsi="Times New Roman" w:cs="Times New Roman"/>
                <w:b/>
                <w:bCs/>
                <w:sz w:val="24"/>
                <w:szCs w:val="24"/>
                <w:lang w:eastAsia="ru-RU"/>
              </w:rPr>
              <w:t>Обґрунтування</w:t>
            </w:r>
            <w:proofErr w:type="spellEnd"/>
          </w:p>
        </w:tc>
      </w:tr>
      <w:tr w:rsidR="000856FB" w:rsidRPr="001F3B0A" w:rsidTr="000856FB">
        <w:trPr>
          <w:tblCellSpacing w:w="15" w:type="dxa"/>
        </w:trPr>
        <w:tc>
          <w:tcPr>
            <w:tcW w:w="0" w:type="auto"/>
            <w:vAlign w:val="center"/>
            <w:hideMark/>
          </w:tcPr>
          <w:p w:rsidR="000856FB" w:rsidRPr="001F3B0A" w:rsidRDefault="000856FB" w:rsidP="000856FB">
            <w:pPr>
              <w:autoSpaceDE w:val="0"/>
              <w:autoSpaceDN w:val="0"/>
              <w:spacing w:before="100" w:beforeAutospacing="1" w:after="100" w:afterAutospacing="1" w:line="240" w:lineRule="auto"/>
              <w:ind w:right="355"/>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val="uk-UA" w:eastAsia="ru-RU"/>
              </w:rPr>
              <w:t>7.1.5 Усі оперативні команди і розпорядження Оператора системи передачі, які надаються ним при виконанні функцій з диспетчерського управління, підлягають беззаперечному виконанню Користувачами системи передачі/розподілу.</w:t>
            </w:r>
          </w:p>
          <w:p w:rsidR="000856FB" w:rsidRPr="001F3B0A" w:rsidRDefault="000856FB" w:rsidP="000856FB">
            <w:pPr>
              <w:autoSpaceDE w:val="0"/>
              <w:autoSpaceDN w:val="0"/>
              <w:spacing w:before="100" w:beforeAutospacing="1" w:after="100" w:afterAutospacing="1" w:line="240" w:lineRule="auto"/>
              <w:ind w:right="355"/>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val="uk-UA" w:eastAsia="ru-RU"/>
              </w:rPr>
              <w:t>…</w:t>
            </w:r>
          </w:p>
          <w:p w:rsidR="000856FB" w:rsidRPr="001F3B0A" w:rsidRDefault="000856FB" w:rsidP="000856FB">
            <w:pPr>
              <w:autoSpaceDE w:val="0"/>
              <w:autoSpaceDN w:val="0"/>
              <w:spacing w:before="100" w:beforeAutospacing="1" w:after="100" w:afterAutospacing="1" w:line="240" w:lineRule="auto"/>
              <w:ind w:right="355"/>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val="uk-UA" w:eastAsia="ru-RU"/>
              </w:rPr>
              <w:t>7.4.9 Всі оперативні команди Оператора системи передачі та інших суб’єктів диспетчерського управління ОЕС України відповідно до оперативної підпорядкованості мають беззаперечно виконуватися.</w:t>
            </w:r>
          </w:p>
        </w:tc>
        <w:tc>
          <w:tcPr>
            <w:tcW w:w="5886" w:type="dxa"/>
            <w:vAlign w:val="center"/>
            <w:hideMark/>
          </w:tcPr>
          <w:p w:rsidR="000856FB" w:rsidRPr="001F3B0A" w:rsidRDefault="000856FB" w:rsidP="000856FB">
            <w:pPr>
              <w:autoSpaceDE w:val="0"/>
              <w:autoSpaceDN w:val="0"/>
              <w:spacing w:before="100" w:beforeAutospacing="1" w:after="100" w:afterAutospacing="1" w:line="240" w:lineRule="auto"/>
              <w:ind w:left="486" w:right="42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Виключити пункт 7.4.9.</w:t>
            </w:r>
          </w:p>
        </w:tc>
        <w:tc>
          <w:tcPr>
            <w:tcW w:w="3375" w:type="dxa"/>
            <w:vAlign w:val="center"/>
            <w:hideMark/>
          </w:tcPr>
          <w:p w:rsidR="000856FB" w:rsidRPr="001F3B0A" w:rsidRDefault="000856FB" w:rsidP="000856FB">
            <w:pPr>
              <w:spacing w:before="100" w:beforeAutospacing="1" w:after="100" w:afterAutospacing="1" w:line="240" w:lineRule="auto"/>
              <w:ind w:left="330" w:right="13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Пункт 7.4.9 дублює пункт 7.1.5, у зв’язку з чим доцільно виключити його.</w:t>
            </w:r>
          </w:p>
        </w:tc>
      </w:tr>
      <w:tr w:rsidR="000856FB" w:rsidRPr="001F3B0A" w:rsidTr="000856FB">
        <w:trPr>
          <w:tblCellSpacing w:w="15" w:type="dxa"/>
        </w:trPr>
        <w:tc>
          <w:tcPr>
            <w:tcW w:w="0" w:type="auto"/>
            <w:vAlign w:val="center"/>
            <w:hideMark/>
          </w:tcPr>
          <w:p w:rsidR="000856FB" w:rsidRPr="001F3B0A" w:rsidRDefault="000856FB" w:rsidP="000856FB">
            <w:pPr>
              <w:spacing w:before="100" w:beforeAutospacing="1" w:after="100" w:afterAutospacing="1" w:line="240" w:lineRule="auto"/>
              <w:ind w:right="35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lastRenderedPageBreak/>
              <w:t xml:space="preserve">В </w:t>
            </w:r>
            <w:proofErr w:type="spellStart"/>
            <w:r w:rsidRPr="001F3B0A">
              <w:rPr>
                <w:rFonts w:ascii="Times New Roman" w:eastAsia="Times New Roman" w:hAnsi="Times New Roman" w:cs="Times New Roman"/>
                <w:sz w:val="24"/>
                <w:szCs w:val="24"/>
                <w:lang w:eastAsia="ru-RU"/>
              </w:rPr>
              <w:t>п.п</w:t>
            </w:r>
            <w:proofErr w:type="spellEnd"/>
            <w:r w:rsidRPr="001F3B0A">
              <w:rPr>
                <w:rFonts w:ascii="Times New Roman" w:eastAsia="Times New Roman" w:hAnsi="Times New Roman" w:cs="Times New Roman"/>
                <w:sz w:val="24"/>
                <w:szCs w:val="24"/>
                <w:lang w:eastAsia="ru-RU"/>
              </w:rPr>
              <w:t xml:space="preserve"> 7.2.6 и 7.2.7 убрать «теплопроводы»</w:t>
            </w:r>
          </w:p>
        </w:tc>
        <w:tc>
          <w:tcPr>
            <w:tcW w:w="5886" w:type="dxa"/>
            <w:vAlign w:val="center"/>
            <w:hideMark/>
          </w:tcPr>
          <w:p w:rsidR="000856FB" w:rsidRPr="001F3B0A" w:rsidRDefault="000856FB" w:rsidP="000856FB">
            <w:pPr>
              <w:spacing w:before="100" w:beforeAutospacing="1" w:after="100" w:afterAutospacing="1" w:line="240" w:lineRule="auto"/>
              <w:ind w:left="486" w:right="42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c>
          <w:tcPr>
            <w:tcW w:w="3375" w:type="dxa"/>
            <w:vAlign w:val="center"/>
            <w:hideMark/>
          </w:tcPr>
          <w:p w:rsidR="000856FB" w:rsidRPr="001F3B0A" w:rsidRDefault="000856FB" w:rsidP="000856FB">
            <w:pPr>
              <w:spacing w:before="100" w:beforeAutospacing="1" w:after="100" w:afterAutospacing="1" w:line="240" w:lineRule="auto"/>
              <w:ind w:left="330" w:right="13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Теплопроводи не можуть перебувати в управлінні або віданні Оператора системи передачі.</w:t>
            </w:r>
          </w:p>
        </w:tc>
      </w:tr>
      <w:tr w:rsidR="000856FB" w:rsidRPr="001F3B0A" w:rsidTr="000856FB">
        <w:trPr>
          <w:tblCellSpacing w:w="15" w:type="dxa"/>
        </w:trPr>
        <w:tc>
          <w:tcPr>
            <w:tcW w:w="0" w:type="auto"/>
            <w:vAlign w:val="center"/>
            <w:hideMark/>
          </w:tcPr>
          <w:p w:rsidR="000856FB" w:rsidRPr="001F3B0A" w:rsidRDefault="000856FB" w:rsidP="000856FB">
            <w:pPr>
              <w:spacing w:before="100" w:beforeAutospacing="1" w:after="100" w:afterAutospacing="1" w:line="240" w:lineRule="auto"/>
              <w:ind w:right="35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7.2.5    Обладнання об’єктів електроенергетики кожного рівня диспетчерського управління має бути розділено за </w:t>
            </w:r>
            <w:r w:rsidRPr="001F3B0A">
              <w:rPr>
                <w:rFonts w:ascii="Times New Roman" w:eastAsia="Times New Roman" w:hAnsi="Times New Roman" w:cs="Times New Roman"/>
                <w:b/>
                <w:bCs/>
                <w:sz w:val="24"/>
                <w:szCs w:val="24"/>
                <w:lang w:val="uk-UA" w:eastAsia="ru-RU"/>
              </w:rPr>
              <w:t>критеріями</w:t>
            </w:r>
            <w:r w:rsidRPr="001F3B0A">
              <w:rPr>
                <w:rFonts w:ascii="Times New Roman" w:eastAsia="Times New Roman" w:hAnsi="Times New Roman" w:cs="Times New Roman"/>
                <w:sz w:val="24"/>
                <w:szCs w:val="24"/>
                <w:lang w:val="uk-UA" w:eastAsia="ru-RU"/>
              </w:rPr>
              <w:t xml:space="preserve"> оперативної підпорядкованості: оперативне управління або оперативне відання.</w:t>
            </w:r>
          </w:p>
        </w:tc>
        <w:tc>
          <w:tcPr>
            <w:tcW w:w="5886" w:type="dxa"/>
            <w:vAlign w:val="center"/>
            <w:hideMark/>
          </w:tcPr>
          <w:p w:rsidR="000856FB" w:rsidRPr="001F3B0A" w:rsidRDefault="000856FB" w:rsidP="000856FB">
            <w:pPr>
              <w:spacing w:before="100" w:beforeAutospacing="1" w:after="100" w:afterAutospacing="1" w:line="240" w:lineRule="auto"/>
              <w:ind w:left="486" w:right="42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7.2.5    Обладнання об’єктів електроенергетики кожного рівня диспетчерського управління має бути розділено за </w:t>
            </w:r>
            <w:r w:rsidRPr="001F3B0A">
              <w:rPr>
                <w:rFonts w:ascii="Times New Roman" w:eastAsia="Times New Roman" w:hAnsi="Times New Roman" w:cs="Times New Roman"/>
                <w:b/>
                <w:bCs/>
                <w:sz w:val="24"/>
                <w:szCs w:val="24"/>
                <w:lang w:val="uk-UA" w:eastAsia="ru-RU"/>
              </w:rPr>
              <w:t>формами</w:t>
            </w:r>
            <w:r w:rsidRPr="001F3B0A">
              <w:rPr>
                <w:rFonts w:ascii="Times New Roman" w:eastAsia="Times New Roman" w:hAnsi="Times New Roman" w:cs="Times New Roman"/>
                <w:sz w:val="24"/>
                <w:szCs w:val="24"/>
                <w:lang w:val="uk-UA" w:eastAsia="ru-RU"/>
              </w:rPr>
              <w:t xml:space="preserve"> оперативної підпорядкованості: оперативне управління або оперативне відання.</w:t>
            </w:r>
          </w:p>
        </w:tc>
        <w:tc>
          <w:tcPr>
            <w:tcW w:w="3375" w:type="dxa"/>
            <w:vAlign w:val="center"/>
            <w:hideMark/>
          </w:tcPr>
          <w:p w:rsidR="000856FB" w:rsidRPr="001F3B0A" w:rsidRDefault="000856FB" w:rsidP="000856FB">
            <w:pPr>
              <w:spacing w:before="100" w:beforeAutospacing="1" w:after="100" w:afterAutospacing="1" w:line="240" w:lineRule="auto"/>
              <w:ind w:left="330" w:right="13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Термін повинен бути один. Далі в тексті Кодексу застосовується термін «формами».</w:t>
            </w:r>
          </w:p>
        </w:tc>
      </w:tr>
      <w:tr w:rsidR="000856FB" w:rsidRPr="001F3B0A" w:rsidTr="000856FB">
        <w:trPr>
          <w:tblCellSpacing w:w="15" w:type="dxa"/>
        </w:trPr>
        <w:tc>
          <w:tcPr>
            <w:tcW w:w="0" w:type="auto"/>
            <w:vAlign w:val="center"/>
            <w:hideMark/>
          </w:tcPr>
          <w:p w:rsidR="000856FB" w:rsidRPr="001F3B0A" w:rsidRDefault="000856FB" w:rsidP="000856FB">
            <w:pPr>
              <w:autoSpaceDE w:val="0"/>
              <w:autoSpaceDN w:val="0"/>
              <w:spacing w:before="100" w:beforeAutospacing="1" w:after="100" w:afterAutospacing="1" w:line="240" w:lineRule="auto"/>
              <w:ind w:right="35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7.2.6 В оперативному управлінні оперативного персоналу Оператора системи передачі повинні знаходитися лінії електропередачі, устаткування, </w:t>
            </w:r>
            <w:r w:rsidRPr="001F3B0A">
              <w:rPr>
                <w:rFonts w:ascii="Times New Roman" w:eastAsia="Times New Roman" w:hAnsi="Times New Roman" w:cs="Times New Roman"/>
                <w:b/>
                <w:bCs/>
                <w:sz w:val="24"/>
                <w:szCs w:val="24"/>
                <w:lang w:val="uk-UA" w:eastAsia="ru-RU"/>
              </w:rPr>
              <w:t>теплопроводи,</w:t>
            </w:r>
            <w:r w:rsidRPr="001F3B0A">
              <w:rPr>
                <w:rFonts w:ascii="Times New Roman" w:eastAsia="Times New Roman" w:hAnsi="Times New Roman" w:cs="Times New Roman"/>
                <w:sz w:val="24"/>
                <w:szCs w:val="24"/>
                <w:lang w:val="uk-UA" w:eastAsia="ru-RU"/>
              </w:rPr>
              <w:t xml:space="preserve"> пристрої РЗА та ПА, АСДУ, ЗДТУ, операції з якими повинні проводитися ним самостійно або за його керівництвом і потребують координації дій підпорядкованого оперативного персоналу і узгоджених змін на декількох об'єктах.</w:t>
            </w:r>
          </w:p>
        </w:tc>
        <w:tc>
          <w:tcPr>
            <w:tcW w:w="5886" w:type="dxa"/>
            <w:vAlign w:val="center"/>
            <w:hideMark/>
          </w:tcPr>
          <w:p w:rsidR="000856FB" w:rsidRPr="001F3B0A" w:rsidRDefault="000856FB" w:rsidP="000856FB">
            <w:pPr>
              <w:autoSpaceDE w:val="0"/>
              <w:autoSpaceDN w:val="0"/>
              <w:spacing w:before="100" w:beforeAutospacing="1" w:after="100" w:afterAutospacing="1" w:line="240" w:lineRule="auto"/>
              <w:ind w:left="486" w:right="42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7.2.6 В оперативному управлінні оперативного персоналу Оператора системи передачі повинні знаходитися лінії електропередачі, устаткування, </w:t>
            </w:r>
            <w:r w:rsidRPr="001F3B0A">
              <w:rPr>
                <w:rFonts w:ascii="Times New Roman" w:eastAsia="Times New Roman" w:hAnsi="Times New Roman" w:cs="Times New Roman"/>
                <w:b/>
                <w:bCs/>
                <w:strike/>
                <w:sz w:val="24"/>
                <w:szCs w:val="24"/>
                <w:lang w:val="uk-UA" w:eastAsia="ru-RU"/>
              </w:rPr>
              <w:t>теплопроводи,</w:t>
            </w:r>
            <w:r w:rsidRPr="001F3B0A">
              <w:rPr>
                <w:rFonts w:ascii="Times New Roman" w:eastAsia="Times New Roman" w:hAnsi="Times New Roman" w:cs="Times New Roman"/>
                <w:sz w:val="24"/>
                <w:szCs w:val="24"/>
                <w:lang w:val="uk-UA" w:eastAsia="ru-RU"/>
              </w:rPr>
              <w:t xml:space="preserve"> пристрої РЗА та ПА, АСДУ, ЗДТУ, операції з якими повинні проводитися ним самостійно або за його керівництвом і потребують координації дій підпорядкованого оперативного персоналу і узгоджених змін на декількох об'єктах.</w:t>
            </w:r>
          </w:p>
        </w:tc>
        <w:tc>
          <w:tcPr>
            <w:tcW w:w="3375" w:type="dxa"/>
            <w:vAlign w:val="center"/>
            <w:hideMark/>
          </w:tcPr>
          <w:p w:rsidR="000856FB" w:rsidRPr="001F3B0A" w:rsidRDefault="000856FB" w:rsidP="000856FB">
            <w:pPr>
              <w:spacing w:before="100" w:beforeAutospacing="1" w:after="100" w:afterAutospacing="1" w:line="240" w:lineRule="auto"/>
              <w:ind w:left="330" w:right="13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Необхідно виключити «теплопроводи», оскільки Оператор системи передачі не має їх в оперативному управлінні.</w:t>
            </w:r>
          </w:p>
        </w:tc>
      </w:tr>
      <w:tr w:rsidR="000856FB" w:rsidRPr="001F3B0A" w:rsidTr="000856FB">
        <w:trPr>
          <w:tblCellSpacing w:w="15" w:type="dxa"/>
        </w:trPr>
        <w:tc>
          <w:tcPr>
            <w:tcW w:w="0" w:type="auto"/>
            <w:vAlign w:val="center"/>
            <w:hideMark/>
          </w:tcPr>
          <w:p w:rsidR="000856FB" w:rsidRPr="001F3B0A" w:rsidRDefault="000856FB" w:rsidP="000856FB">
            <w:pPr>
              <w:autoSpaceDE w:val="0"/>
              <w:autoSpaceDN w:val="0"/>
              <w:spacing w:before="100" w:beforeAutospacing="1" w:after="100" w:afterAutospacing="1" w:line="240" w:lineRule="auto"/>
              <w:ind w:right="35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7.2.7 В оперативному віданні оперативного персоналу Оператора системи передачі повинні знаходитися лінії електропередачі, устаткування, </w:t>
            </w:r>
            <w:r w:rsidRPr="001F3B0A">
              <w:rPr>
                <w:rFonts w:ascii="Times New Roman" w:eastAsia="Times New Roman" w:hAnsi="Times New Roman" w:cs="Times New Roman"/>
                <w:b/>
                <w:bCs/>
                <w:sz w:val="24"/>
                <w:szCs w:val="24"/>
                <w:lang w:val="uk-UA" w:eastAsia="ru-RU"/>
              </w:rPr>
              <w:t>теплопроводи,</w:t>
            </w:r>
            <w:r w:rsidRPr="001F3B0A">
              <w:rPr>
                <w:rFonts w:ascii="Times New Roman" w:eastAsia="Times New Roman" w:hAnsi="Times New Roman" w:cs="Times New Roman"/>
                <w:sz w:val="24"/>
                <w:szCs w:val="24"/>
                <w:lang w:val="uk-UA" w:eastAsia="ru-RU"/>
              </w:rPr>
              <w:t xml:space="preserve"> пристрої РЗА та ПА, АСДУ, ЗДТУ, стан і режим яких Вінд </w:t>
            </w:r>
            <w:proofErr w:type="spellStart"/>
            <w:r w:rsidRPr="001F3B0A">
              <w:rPr>
                <w:rFonts w:ascii="Times New Roman" w:eastAsia="Times New Roman" w:hAnsi="Times New Roman" w:cs="Times New Roman"/>
                <w:sz w:val="24"/>
                <w:szCs w:val="24"/>
                <w:lang w:val="uk-UA" w:eastAsia="ru-RU"/>
              </w:rPr>
              <w:t>Пауерливають</w:t>
            </w:r>
            <w:proofErr w:type="spellEnd"/>
            <w:r w:rsidRPr="001F3B0A">
              <w:rPr>
                <w:rFonts w:ascii="Times New Roman" w:eastAsia="Times New Roman" w:hAnsi="Times New Roman" w:cs="Times New Roman"/>
                <w:sz w:val="24"/>
                <w:szCs w:val="24"/>
                <w:lang w:val="uk-UA" w:eastAsia="ru-RU"/>
              </w:rPr>
              <w:t xml:space="preserve"> на наявну потужність і резерв електростанцій, режим і надійність роботи мереж ОЕС України в цілому, а також настроювання пристроїв РЗА та ПА, АСДУ, ЗДТУ. Операції із зазначеним устаткуванням і пристроями повинні проводитись з дозволу оперативного персоналу, у віданні якого знаходяться устаткування і пристрої .</w:t>
            </w:r>
          </w:p>
        </w:tc>
        <w:tc>
          <w:tcPr>
            <w:tcW w:w="5886" w:type="dxa"/>
            <w:vAlign w:val="center"/>
            <w:hideMark/>
          </w:tcPr>
          <w:p w:rsidR="000856FB" w:rsidRPr="001F3B0A" w:rsidRDefault="000856FB" w:rsidP="000856FB">
            <w:pPr>
              <w:autoSpaceDE w:val="0"/>
              <w:autoSpaceDN w:val="0"/>
              <w:spacing w:before="100" w:beforeAutospacing="1" w:after="100" w:afterAutospacing="1" w:line="240" w:lineRule="auto"/>
              <w:ind w:left="486" w:right="42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7.2.7 В оперативному віданні оперативного персоналу Оператора системи передачі повинні знаходитися лінії електропередачі, устаткування, </w:t>
            </w:r>
            <w:r w:rsidRPr="001F3B0A">
              <w:rPr>
                <w:rFonts w:ascii="Times New Roman" w:eastAsia="Times New Roman" w:hAnsi="Times New Roman" w:cs="Times New Roman"/>
                <w:b/>
                <w:bCs/>
                <w:strike/>
                <w:sz w:val="24"/>
                <w:szCs w:val="24"/>
                <w:lang w:val="uk-UA" w:eastAsia="ru-RU"/>
              </w:rPr>
              <w:t>теплопроводи,</w:t>
            </w:r>
            <w:r w:rsidRPr="001F3B0A">
              <w:rPr>
                <w:rFonts w:ascii="Times New Roman" w:eastAsia="Times New Roman" w:hAnsi="Times New Roman" w:cs="Times New Roman"/>
                <w:sz w:val="24"/>
                <w:szCs w:val="24"/>
                <w:lang w:val="uk-UA" w:eastAsia="ru-RU"/>
              </w:rPr>
              <w:t xml:space="preserve"> пристрої РЗА та ПА, АСДУ, ЗДТУ, стан і режим яких Вінд </w:t>
            </w:r>
            <w:proofErr w:type="spellStart"/>
            <w:r w:rsidRPr="001F3B0A">
              <w:rPr>
                <w:rFonts w:ascii="Times New Roman" w:eastAsia="Times New Roman" w:hAnsi="Times New Roman" w:cs="Times New Roman"/>
                <w:sz w:val="24"/>
                <w:szCs w:val="24"/>
                <w:lang w:val="uk-UA" w:eastAsia="ru-RU"/>
              </w:rPr>
              <w:t>Пауерливають</w:t>
            </w:r>
            <w:proofErr w:type="spellEnd"/>
            <w:r w:rsidRPr="001F3B0A">
              <w:rPr>
                <w:rFonts w:ascii="Times New Roman" w:eastAsia="Times New Roman" w:hAnsi="Times New Roman" w:cs="Times New Roman"/>
                <w:sz w:val="24"/>
                <w:szCs w:val="24"/>
                <w:lang w:val="uk-UA" w:eastAsia="ru-RU"/>
              </w:rPr>
              <w:t xml:space="preserve"> на наявну потужність і резерв електростанцій, режим і надійність роботи мереж ОЕС України в цілому, а також настроювання пристроїв РЗА та ПА, АСДУ, ЗДТУ. Операції із зазначеним устаткуванням і пристроями повинні проводитись з дозволу оперативного персоналу, у віданні якого знаходяться устаткування і пристрої .</w:t>
            </w:r>
          </w:p>
        </w:tc>
        <w:tc>
          <w:tcPr>
            <w:tcW w:w="3375" w:type="dxa"/>
            <w:vAlign w:val="center"/>
            <w:hideMark/>
          </w:tcPr>
          <w:p w:rsidR="000856FB" w:rsidRPr="001F3B0A" w:rsidRDefault="000856FB" w:rsidP="000856FB">
            <w:pPr>
              <w:spacing w:before="100" w:beforeAutospacing="1" w:after="100" w:afterAutospacing="1" w:line="240" w:lineRule="auto"/>
              <w:ind w:left="330" w:right="13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Необхідно виключити «теплопроводи», оскільки Оператор системи передачі не має їх в оперативному управлінні.</w:t>
            </w:r>
          </w:p>
        </w:tc>
      </w:tr>
      <w:tr w:rsidR="000856FB" w:rsidRPr="001F3B0A" w:rsidTr="000856FB">
        <w:trPr>
          <w:tblCellSpacing w:w="15" w:type="dxa"/>
        </w:trPr>
        <w:tc>
          <w:tcPr>
            <w:tcW w:w="0" w:type="auto"/>
            <w:vAlign w:val="center"/>
            <w:hideMark/>
          </w:tcPr>
          <w:p w:rsidR="000856FB" w:rsidRPr="001F3B0A" w:rsidRDefault="000856FB" w:rsidP="000856FB">
            <w:pPr>
              <w:spacing w:before="100" w:beforeAutospacing="1" w:after="100" w:afterAutospacing="1" w:line="240" w:lineRule="auto"/>
              <w:ind w:right="355"/>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7.3.1…</w:t>
            </w:r>
            <w:r w:rsidRPr="001F3B0A">
              <w:rPr>
                <w:rFonts w:ascii="Times New Roman" w:eastAsia="Times New Roman" w:hAnsi="Times New Roman" w:cs="Times New Roman"/>
                <w:sz w:val="24"/>
                <w:szCs w:val="24"/>
                <w:lang w:eastAsia="ru-RU"/>
              </w:rPr>
              <w:br/>
            </w:r>
            <w:r w:rsidRPr="001F3B0A">
              <w:rPr>
                <w:rFonts w:ascii="Times New Roman" w:eastAsia="Times New Roman" w:hAnsi="Times New Roman" w:cs="Times New Roman"/>
                <w:sz w:val="24"/>
                <w:szCs w:val="24"/>
                <w:lang w:val="uk-UA" w:eastAsia="ru-RU"/>
              </w:rPr>
              <w:t>- видача оперативних розпоряджень Постачальникам послуг з балансування та Постачальникам допоміжних послуг стосовно їх надання;</w:t>
            </w:r>
          </w:p>
        </w:tc>
        <w:tc>
          <w:tcPr>
            <w:tcW w:w="5886" w:type="dxa"/>
            <w:vAlign w:val="center"/>
            <w:hideMark/>
          </w:tcPr>
          <w:p w:rsidR="000856FB" w:rsidRPr="001F3B0A" w:rsidRDefault="000856FB" w:rsidP="000856FB">
            <w:pPr>
              <w:spacing w:before="100" w:beforeAutospacing="1" w:after="100" w:afterAutospacing="1" w:line="240" w:lineRule="auto"/>
              <w:ind w:left="486" w:right="42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7.3.1…</w:t>
            </w:r>
            <w:r w:rsidRPr="001F3B0A">
              <w:rPr>
                <w:rFonts w:ascii="Times New Roman" w:eastAsia="Times New Roman" w:hAnsi="Times New Roman" w:cs="Times New Roman"/>
                <w:sz w:val="24"/>
                <w:szCs w:val="24"/>
                <w:lang w:eastAsia="ru-RU"/>
              </w:rPr>
              <w:br/>
            </w:r>
            <w:r w:rsidRPr="001F3B0A">
              <w:rPr>
                <w:rFonts w:ascii="Times New Roman" w:eastAsia="Times New Roman" w:hAnsi="Times New Roman" w:cs="Times New Roman"/>
                <w:sz w:val="24"/>
                <w:szCs w:val="24"/>
                <w:lang w:val="uk-UA" w:eastAsia="ru-RU"/>
              </w:rPr>
              <w:t xml:space="preserve">- видача оперативних </w:t>
            </w:r>
            <w:r w:rsidRPr="001F3B0A">
              <w:rPr>
                <w:rFonts w:ascii="Times New Roman" w:eastAsia="Times New Roman" w:hAnsi="Times New Roman" w:cs="Times New Roman"/>
                <w:b/>
                <w:bCs/>
                <w:sz w:val="24"/>
                <w:szCs w:val="24"/>
                <w:lang w:eastAsia="ru-RU"/>
              </w:rPr>
              <w:t>команд та</w:t>
            </w:r>
            <w:r w:rsidRPr="001F3B0A">
              <w:rPr>
                <w:rFonts w:ascii="Times New Roman" w:eastAsia="Times New Roman" w:hAnsi="Times New Roman" w:cs="Times New Roman"/>
                <w:sz w:val="24"/>
                <w:szCs w:val="24"/>
                <w:lang w:eastAsia="ru-RU"/>
              </w:rPr>
              <w:t xml:space="preserve"> </w:t>
            </w:r>
            <w:r w:rsidRPr="001F3B0A">
              <w:rPr>
                <w:rFonts w:ascii="Times New Roman" w:eastAsia="Times New Roman" w:hAnsi="Times New Roman" w:cs="Times New Roman"/>
                <w:sz w:val="24"/>
                <w:szCs w:val="24"/>
                <w:lang w:val="uk-UA" w:eastAsia="ru-RU"/>
              </w:rPr>
              <w:t xml:space="preserve">розпоряджень Постачальникам послуг з балансування та </w:t>
            </w:r>
            <w:r w:rsidRPr="001F3B0A">
              <w:rPr>
                <w:rFonts w:ascii="Times New Roman" w:eastAsia="Times New Roman" w:hAnsi="Times New Roman" w:cs="Times New Roman"/>
                <w:sz w:val="24"/>
                <w:szCs w:val="24"/>
                <w:lang w:val="uk-UA" w:eastAsia="ru-RU"/>
              </w:rPr>
              <w:lastRenderedPageBreak/>
              <w:t>Постачальникам допоміжних послуг стосовно їх надання;</w:t>
            </w:r>
          </w:p>
        </w:tc>
        <w:tc>
          <w:tcPr>
            <w:tcW w:w="3375" w:type="dxa"/>
            <w:vAlign w:val="center"/>
            <w:hideMark/>
          </w:tcPr>
          <w:p w:rsidR="000856FB" w:rsidRPr="001F3B0A" w:rsidRDefault="000856FB" w:rsidP="000856FB">
            <w:pPr>
              <w:spacing w:before="100" w:beforeAutospacing="1" w:after="100" w:afterAutospacing="1" w:line="240" w:lineRule="auto"/>
              <w:ind w:left="330" w:right="13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Оператор системи передачі видає не тільки розпорядження, а й оперативні команди</w:t>
            </w:r>
            <w:r w:rsidRPr="001F3B0A">
              <w:rPr>
                <w:rFonts w:ascii="Times New Roman" w:eastAsia="Times New Roman" w:hAnsi="Times New Roman" w:cs="Times New Roman"/>
                <w:sz w:val="24"/>
                <w:szCs w:val="24"/>
                <w:lang w:eastAsia="ru-RU"/>
              </w:rPr>
              <w:t>.</w:t>
            </w:r>
          </w:p>
        </w:tc>
      </w:tr>
      <w:tr w:rsidR="000856FB" w:rsidRPr="001F3B0A" w:rsidTr="000856FB">
        <w:trPr>
          <w:tblCellSpacing w:w="15" w:type="dxa"/>
        </w:trPr>
        <w:tc>
          <w:tcPr>
            <w:tcW w:w="0" w:type="auto"/>
            <w:vAlign w:val="center"/>
            <w:hideMark/>
          </w:tcPr>
          <w:p w:rsidR="000856FB" w:rsidRPr="001F3B0A" w:rsidRDefault="000856FB" w:rsidP="000856FB">
            <w:pPr>
              <w:autoSpaceDE w:val="0"/>
              <w:autoSpaceDN w:val="0"/>
              <w:spacing w:before="100" w:beforeAutospacing="1" w:after="100" w:afterAutospacing="1" w:line="240" w:lineRule="auto"/>
              <w:ind w:right="35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7.3.1 Оператор системи передачі має здійснювати такі функції в режимі реального часу:</w:t>
            </w:r>
          </w:p>
          <w:p w:rsidR="000856FB" w:rsidRPr="001F3B0A" w:rsidRDefault="000856FB" w:rsidP="000856FB">
            <w:pPr>
              <w:autoSpaceDE w:val="0"/>
              <w:autoSpaceDN w:val="0"/>
              <w:spacing w:before="100" w:beforeAutospacing="1" w:after="100" w:afterAutospacing="1" w:line="240" w:lineRule="auto"/>
              <w:ind w:right="35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w:t>
            </w:r>
          </w:p>
          <w:p w:rsidR="000856FB" w:rsidRPr="001F3B0A" w:rsidRDefault="000856FB" w:rsidP="000856FB">
            <w:pPr>
              <w:autoSpaceDE w:val="0"/>
              <w:autoSpaceDN w:val="0"/>
              <w:spacing w:before="100" w:beforeAutospacing="1" w:after="100" w:afterAutospacing="1" w:line="240" w:lineRule="auto"/>
              <w:ind w:right="35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видача оперативних розпоряджень Постачальникам послуг з балансування та Постачальникам допоміжних послуг стосовно їх надання;</w:t>
            </w:r>
          </w:p>
          <w:p w:rsidR="000856FB" w:rsidRPr="001F3B0A" w:rsidRDefault="000856FB" w:rsidP="000856FB">
            <w:pPr>
              <w:autoSpaceDE w:val="0"/>
              <w:autoSpaceDN w:val="0"/>
              <w:spacing w:before="100" w:beforeAutospacing="1" w:after="100" w:afterAutospacing="1" w:line="240" w:lineRule="auto"/>
              <w:ind w:right="35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w:t>
            </w:r>
          </w:p>
        </w:tc>
        <w:tc>
          <w:tcPr>
            <w:tcW w:w="5886" w:type="dxa"/>
            <w:vAlign w:val="center"/>
            <w:hideMark/>
          </w:tcPr>
          <w:p w:rsidR="000856FB" w:rsidRPr="001F3B0A" w:rsidRDefault="000856FB" w:rsidP="000856FB">
            <w:pPr>
              <w:autoSpaceDE w:val="0"/>
              <w:autoSpaceDN w:val="0"/>
              <w:spacing w:before="100" w:beforeAutospacing="1" w:after="100" w:afterAutospacing="1" w:line="240" w:lineRule="auto"/>
              <w:ind w:left="486" w:right="42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7.3.1 Оператор системи передачі має здійснювати такі функції в режимі реального часу:</w:t>
            </w:r>
          </w:p>
          <w:p w:rsidR="000856FB" w:rsidRPr="001F3B0A" w:rsidRDefault="000856FB" w:rsidP="000856FB">
            <w:pPr>
              <w:autoSpaceDE w:val="0"/>
              <w:autoSpaceDN w:val="0"/>
              <w:spacing w:before="100" w:beforeAutospacing="1" w:after="100" w:afterAutospacing="1" w:line="240" w:lineRule="auto"/>
              <w:ind w:left="486" w:right="42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w:t>
            </w:r>
          </w:p>
          <w:p w:rsidR="000856FB" w:rsidRPr="001F3B0A" w:rsidRDefault="000856FB" w:rsidP="000856FB">
            <w:pPr>
              <w:autoSpaceDE w:val="0"/>
              <w:autoSpaceDN w:val="0"/>
              <w:spacing w:before="100" w:beforeAutospacing="1" w:after="100" w:afterAutospacing="1" w:line="240" w:lineRule="auto"/>
              <w:ind w:left="486" w:right="42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 видача оперативних </w:t>
            </w:r>
            <w:r w:rsidRPr="001F3B0A">
              <w:rPr>
                <w:rFonts w:ascii="Times New Roman" w:eastAsia="Times New Roman" w:hAnsi="Times New Roman" w:cs="Times New Roman"/>
                <w:b/>
                <w:bCs/>
                <w:sz w:val="24"/>
                <w:szCs w:val="24"/>
                <w:lang w:val="uk-UA" w:eastAsia="ru-RU"/>
              </w:rPr>
              <w:t>команд та</w:t>
            </w:r>
            <w:r w:rsidRPr="001F3B0A">
              <w:rPr>
                <w:rFonts w:ascii="Times New Roman" w:eastAsia="Times New Roman" w:hAnsi="Times New Roman" w:cs="Times New Roman"/>
                <w:sz w:val="24"/>
                <w:szCs w:val="24"/>
                <w:lang w:val="uk-UA" w:eastAsia="ru-RU"/>
              </w:rPr>
              <w:t xml:space="preserve"> розпоряджень Постачальникам послуг з балансування та Постачальникам допоміжних послуг стосовно їх надання;</w:t>
            </w:r>
          </w:p>
          <w:p w:rsidR="000856FB" w:rsidRPr="001F3B0A" w:rsidRDefault="000856FB" w:rsidP="000856FB">
            <w:pPr>
              <w:autoSpaceDE w:val="0"/>
              <w:autoSpaceDN w:val="0"/>
              <w:spacing w:before="100" w:beforeAutospacing="1" w:after="100" w:afterAutospacing="1" w:line="240" w:lineRule="auto"/>
              <w:ind w:left="486" w:right="42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w:t>
            </w:r>
          </w:p>
        </w:tc>
        <w:tc>
          <w:tcPr>
            <w:tcW w:w="3375" w:type="dxa"/>
            <w:vAlign w:val="center"/>
            <w:hideMark/>
          </w:tcPr>
          <w:p w:rsidR="000856FB" w:rsidRPr="001F3B0A" w:rsidRDefault="000856FB" w:rsidP="000856FB">
            <w:pPr>
              <w:spacing w:before="100" w:beforeAutospacing="1" w:after="100" w:afterAutospacing="1" w:line="240" w:lineRule="auto"/>
              <w:ind w:left="330" w:right="13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0856FB" w:rsidRPr="001F3B0A" w:rsidRDefault="000856FB" w:rsidP="000856FB">
            <w:pPr>
              <w:spacing w:before="100" w:beforeAutospacing="1" w:after="100" w:afterAutospacing="1" w:line="240" w:lineRule="auto"/>
              <w:ind w:left="330" w:right="13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0856FB" w:rsidRPr="001F3B0A" w:rsidRDefault="000856FB" w:rsidP="000856FB">
            <w:pPr>
              <w:spacing w:before="100" w:beforeAutospacing="1" w:after="100" w:afterAutospacing="1" w:line="240" w:lineRule="auto"/>
              <w:ind w:left="330" w:right="13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0856FB" w:rsidRPr="001F3B0A" w:rsidRDefault="000856FB" w:rsidP="000856FB">
            <w:pPr>
              <w:spacing w:before="100" w:beforeAutospacing="1" w:after="100" w:afterAutospacing="1" w:line="240" w:lineRule="auto"/>
              <w:ind w:left="330" w:right="13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Оператор системи передачі надає не лише розпорядження, а й оперативні команди.</w:t>
            </w:r>
          </w:p>
        </w:tc>
      </w:tr>
      <w:tr w:rsidR="000856FB" w:rsidRPr="001F3B0A" w:rsidTr="000856FB">
        <w:trPr>
          <w:tblCellSpacing w:w="15" w:type="dxa"/>
        </w:trPr>
        <w:tc>
          <w:tcPr>
            <w:tcW w:w="0" w:type="auto"/>
            <w:vAlign w:val="center"/>
            <w:hideMark/>
          </w:tcPr>
          <w:p w:rsidR="000856FB" w:rsidRPr="001F3B0A" w:rsidRDefault="000856FB" w:rsidP="000856FB">
            <w:pPr>
              <w:autoSpaceDE w:val="0"/>
              <w:autoSpaceDN w:val="0"/>
              <w:spacing w:before="100" w:beforeAutospacing="1" w:after="100" w:afterAutospacing="1" w:line="240" w:lineRule="auto"/>
              <w:ind w:right="35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7.4.8 На всіх рівнях диспетчерського управління повинні здійснюватися автоматична фіксація всіх оперативних команд за допомогою </w:t>
            </w:r>
            <w:proofErr w:type="spellStart"/>
            <w:r w:rsidRPr="001F3B0A">
              <w:rPr>
                <w:rFonts w:ascii="Times New Roman" w:eastAsia="Times New Roman" w:hAnsi="Times New Roman" w:cs="Times New Roman"/>
                <w:sz w:val="24"/>
                <w:szCs w:val="24"/>
                <w:lang w:val="uk-UA" w:eastAsia="ru-RU"/>
              </w:rPr>
              <w:t>аудіорегістраторів</w:t>
            </w:r>
            <w:proofErr w:type="spellEnd"/>
            <w:r w:rsidRPr="001F3B0A">
              <w:rPr>
                <w:rFonts w:ascii="Times New Roman" w:eastAsia="Times New Roman" w:hAnsi="Times New Roman" w:cs="Times New Roman"/>
                <w:sz w:val="24"/>
                <w:szCs w:val="24"/>
                <w:lang w:val="uk-UA" w:eastAsia="ru-RU"/>
              </w:rPr>
              <w:t xml:space="preserve"> та реєстрація їх в оперативному журналі.</w:t>
            </w:r>
          </w:p>
          <w:p w:rsidR="000856FB" w:rsidRPr="001F3B0A" w:rsidRDefault="000856FB" w:rsidP="000856FB">
            <w:pPr>
              <w:autoSpaceDE w:val="0"/>
              <w:autoSpaceDN w:val="0"/>
              <w:spacing w:before="100" w:beforeAutospacing="1" w:after="100" w:afterAutospacing="1" w:line="240" w:lineRule="auto"/>
              <w:ind w:right="35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Термін зберігання оперативних журналів становить три роки.</w:t>
            </w:r>
          </w:p>
        </w:tc>
        <w:tc>
          <w:tcPr>
            <w:tcW w:w="5886" w:type="dxa"/>
            <w:vAlign w:val="center"/>
            <w:hideMark/>
          </w:tcPr>
          <w:p w:rsidR="000856FB" w:rsidRPr="001F3B0A" w:rsidRDefault="000856FB" w:rsidP="000856FB">
            <w:pPr>
              <w:autoSpaceDE w:val="0"/>
              <w:autoSpaceDN w:val="0"/>
              <w:spacing w:before="100" w:beforeAutospacing="1" w:after="100" w:afterAutospacing="1" w:line="240" w:lineRule="auto"/>
              <w:ind w:left="486" w:right="42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7.4.8 На всіх рівнях диспетчерського управління повинні здійснюватися автоматична фіксація всіх оперативних команд за допомогою </w:t>
            </w:r>
            <w:proofErr w:type="spellStart"/>
            <w:r w:rsidRPr="001F3B0A">
              <w:rPr>
                <w:rFonts w:ascii="Times New Roman" w:eastAsia="Times New Roman" w:hAnsi="Times New Roman" w:cs="Times New Roman"/>
                <w:sz w:val="24"/>
                <w:szCs w:val="24"/>
                <w:lang w:val="uk-UA" w:eastAsia="ru-RU"/>
              </w:rPr>
              <w:t>аудіорегістраторів</w:t>
            </w:r>
            <w:proofErr w:type="spellEnd"/>
            <w:r w:rsidRPr="001F3B0A">
              <w:rPr>
                <w:rFonts w:ascii="Times New Roman" w:eastAsia="Times New Roman" w:hAnsi="Times New Roman" w:cs="Times New Roman"/>
                <w:sz w:val="24"/>
                <w:szCs w:val="24"/>
                <w:lang w:val="uk-UA" w:eastAsia="ru-RU"/>
              </w:rPr>
              <w:t xml:space="preserve"> та реєстрація їх в оперативному журналі.</w:t>
            </w:r>
          </w:p>
          <w:p w:rsidR="000856FB" w:rsidRPr="001F3B0A" w:rsidRDefault="000856FB" w:rsidP="000856FB">
            <w:pPr>
              <w:autoSpaceDE w:val="0"/>
              <w:autoSpaceDN w:val="0"/>
              <w:spacing w:before="100" w:beforeAutospacing="1" w:after="100" w:afterAutospacing="1" w:line="240" w:lineRule="auto"/>
              <w:ind w:left="486" w:right="42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Термін зберігання оперативних журналів </w:t>
            </w:r>
            <w:r w:rsidRPr="001F3B0A">
              <w:rPr>
                <w:rFonts w:ascii="Times New Roman" w:eastAsia="Times New Roman" w:hAnsi="Times New Roman" w:cs="Times New Roman"/>
                <w:b/>
                <w:bCs/>
                <w:sz w:val="24"/>
                <w:szCs w:val="24"/>
                <w:lang w:val="uk-UA" w:eastAsia="ru-RU"/>
              </w:rPr>
              <w:t>та аудіозаписів</w:t>
            </w:r>
            <w:r w:rsidRPr="001F3B0A">
              <w:rPr>
                <w:rFonts w:ascii="Times New Roman" w:eastAsia="Times New Roman" w:hAnsi="Times New Roman" w:cs="Times New Roman"/>
                <w:sz w:val="24"/>
                <w:szCs w:val="24"/>
                <w:lang w:val="uk-UA" w:eastAsia="ru-RU"/>
              </w:rPr>
              <w:t xml:space="preserve"> становить три роки.</w:t>
            </w:r>
          </w:p>
          <w:p w:rsidR="000856FB" w:rsidRPr="001F3B0A" w:rsidRDefault="000856FB" w:rsidP="000856FB">
            <w:pPr>
              <w:autoSpaceDE w:val="0"/>
              <w:autoSpaceDN w:val="0"/>
              <w:spacing w:before="100" w:beforeAutospacing="1" w:after="100" w:afterAutospacing="1" w:line="240" w:lineRule="auto"/>
              <w:ind w:left="486" w:right="42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0856FB" w:rsidRPr="001F3B0A" w:rsidRDefault="000856FB" w:rsidP="000856FB">
            <w:pPr>
              <w:autoSpaceDE w:val="0"/>
              <w:autoSpaceDN w:val="0"/>
              <w:spacing w:before="100" w:beforeAutospacing="1" w:after="100" w:afterAutospacing="1" w:line="240" w:lineRule="auto"/>
              <w:ind w:left="486" w:right="420"/>
              <w:jc w:val="both"/>
              <w:rPr>
                <w:rFonts w:ascii="Times New Roman" w:eastAsia="Times New Roman" w:hAnsi="Times New Roman" w:cs="Times New Roman"/>
                <w:sz w:val="24"/>
                <w:szCs w:val="24"/>
                <w:lang w:eastAsia="ru-RU"/>
              </w:rPr>
            </w:pPr>
            <w:proofErr w:type="spellStart"/>
            <w:r w:rsidRPr="001F3B0A">
              <w:rPr>
                <w:rFonts w:ascii="Times New Roman" w:eastAsia="Times New Roman" w:hAnsi="Times New Roman" w:cs="Times New Roman"/>
                <w:b/>
                <w:bCs/>
                <w:sz w:val="24"/>
                <w:szCs w:val="24"/>
                <w:lang w:val="uk-UA" w:eastAsia="ru-RU"/>
              </w:rPr>
              <w:t>Внести</w:t>
            </w:r>
            <w:proofErr w:type="spellEnd"/>
            <w:r w:rsidRPr="001F3B0A">
              <w:rPr>
                <w:rFonts w:ascii="Times New Roman" w:eastAsia="Times New Roman" w:hAnsi="Times New Roman" w:cs="Times New Roman"/>
                <w:b/>
                <w:bCs/>
                <w:sz w:val="24"/>
                <w:szCs w:val="24"/>
                <w:lang w:val="uk-UA" w:eastAsia="ru-RU"/>
              </w:rPr>
              <w:t xml:space="preserve"> аналогічні правки до пункту 10.7.5.</w:t>
            </w:r>
          </w:p>
        </w:tc>
        <w:tc>
          <w:tcPr>
            <w:tcW w:w="3375" w:type="dxa"/>
            <w:vAlign w:val="center"/>
            <w:hideMark/>
          </w:tcPr>
          <w:p w:rsidR="000856FB" w:rsidRPr="001F3B0A" w:rsidRDefault="000856FB" w:rsidP="000856FB">
            <w:pPr>
              <w:spacing w:before="100" w:beforeAutospacing="1" w:after="100" w:afterAutospacing="1" w:line="240" w:lineRule="auto"/>
              <w:ind w:left="330" w:right="13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0856FB" w:rsidRPr="001F3B0A" w:rsidRDefault="000856FB" w:rsidP="000856FB">
            <w:pPr>
              <w:spacing w:before="100" w:beforeAutospacing="1" w:after="100" w:afterAutospacing="1" w:line="240" w:lineRule="auto"/>
              <w:ind w:left="330" w:right="13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0856FB" w:rsidRPr="001F3B0A" w:rsidRDefault="000856FB" w:rsidP="000856FB">
            <w:pPr>
              <w:spacing w:before="100" w:beforeAutospacing="1" w:after="100" w:afterAutospacing="1" w:line="240" w:lineRule="auto"/>
              <w:ind w:left="330" w:right="13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0856FB" w:rsidRPr="001F3B0A" w:rsidRDefault="000856FB" w:rsidP="000856FB">
            <w:pPr>
              <w:spacing w:before="100" w:beforeAutospacing="1" w:after="100" w:afterAutospacing="1" w:line="240" w:lineRule="auto"/>
              <w:ind w:left="330" w:right="13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0856FB" w:rsidRPr="001F3B0A" w:rsidRDefault="000856FB" w:rsidP="000856FB">
            <w:pPr>
              <w:spacing w:before="100" w:beforeAutospacing="1" w:after="100" w:afterAutospacing="1" w:line="240" w:lineRule="auto"/>
              <w:ind w:left="330" w:right="13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0856FB" w:rsidRPr="001F3B0A" w:rsidRDefault="000856FB" w:rsidP="000856FB">
            <w:pPr>
              <w:spacing w:before="100" w:beforeAutospacing="1" w:after="100" w:afterAutospacing="1" w:line="240" w:lineRule="auto"/>
              <w:ind w:left="330" w:right="13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Необхідно встановити єдиний для всіх користувачів термін зберігання аудіозаписів.</w:t>
            </w:r>
          </w:p>
        </w:tc>
      </w:tr>
      <w:tr w:rsidR="000856FB" w:rsidRPr="001F3B0A" w:rsidTr="000856FB">
        <w:trPr>
          <w:tblCellSpacing w:w="15" w:type="dxa"/>
        </w:trPr>
        <w:tc>
          <w:tcPr>
            <w:tcW w:w="0" w:type="auto"/>
            <w:vAlign w:val="center"/>
            <w:hideMark/>
          </w:tcPr>
          <w:p w:rsidR="000856FB" w:rsidRPr="001F3B0A" w:rsidRDefault="000856FB" w:rsidP="000856FB">
            <w:pPr>
              <w:spacing w:before="100" w:beforeAutospacing="1" w:after="100" w:afterAutospacing="1" w:line="240" w:lineRule="auto"/>
              <w:ind w:right="355"/>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val="uk-UA" w:eastAsia="ru-RU"/>
              </w:rPr>
              <w:t>7.1.5    Усі оперативні команди і розпорядження Оператора системи передачі, які надаються ним при виконанні функцій з диспетчерського управління, підлягають беззаперечному виконанню Користувачами системи передачі/розподілу.</w:t>
            </w:r>
          </w:p>
          <w:p w:rsidR="000856FB" w:rsidRPr="001F3B0A" w:rsidRDefault="000856FB" w:rsidP="000856FB">
            <w:pPr>
              <w:spacing w:before="100" w:beforeAutospacing="1" w:after="100" w:afterAutospacing="1" w:line="240" w:lineRule="auto"/>
              <w:ind w:right="355"/>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val="uk-UA" w:eastAsia="ru-RU"/>
              </w:rPr>
              <w:lastRenderedPageBreak/>
              <w:t>7.4.9    Всі оперативні команди Оператора системи передачі та інших суб’єктів диспетчерського управління ОЕС України відповідно до оперативної підпорядкованості мають беззаперечно виконуватися.</w:t>
            </w:r>
          </w:p>
        </w:tc>
        <w:tc>
          <w:tcPr>
            <w:tcW w:w="5886" w:type="dxa"/>
            <w:vAlign w:val="center"/>
            <w:hideMark/>
          </w:tcPr>
          <w:p w:rsidR="000856FB" w:rsidRPr="001F3B0A" w:rsidRDefault="000856FB" w:rsidP="000856FB">
            <w:pPr>
              <w:spacing w:before="100" w:beforeAutospacing="1" w:after="100" w:afterAutospacing="1" w:line="240" w:lineRule="auto"/>
              <w:ind w:left="486" w:right="42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lastRenderedPageBreak/>
              <w:t xml:space="preserve">Два </w:t>
            </w:r>
            <w:proofErr w:type="spellStart"/>
            <w:r w:rsidRPr="001F3B0A">
              <w:rPr>
                <w:rFonts w:ascii="Times New Roman" w:eastAsia="Times New Roman" w:hAnsi="Times New Roman" w:cs="Times New Roman"/>
                <w:sz w:val="24"/>
                <w:szCs w:val="24"/>
                <w:lang w:eastAsia="ru-RU"/>
              </w:rPr>
              <w:t>пункти</w:t>
            </w:r>
            <w:proofErr w:type="spellEnd"/>
            <w:r w:rsidRPr="001F3B0A">
              <w:rPr>
                <w:rFonts w:ascii="Times New Roman" w:eastAsia="Times New Roman" w:hAnsi="Times New Roman" w:cs="Times New Roman"/>
                <w:sz w:val="24"/>
                <w:szCs w:val="24"/>
                <w:lang w:eastAsia="ru-RU"/>
              </w:rPr>
              <w:t xml:space="preserve"> про </w:t>
            </w:r>
            <w:proofErr w:type="spellStart"/>
            <w:r w:rsidRPr="001F3B0A">
              <w:rPr>
                <w:rFonts w:ascii="Times New Roman" w:eastAsia="Times New Roman" w:hAnsi="Times New Roman" w:cs="Times New Roman"/>
                <w:sz w:val="24"/>
                <w:szCs w:val="24"/>
                <w:lang w:eastAsia="ru-RU"/>
              </w:rPr>
              <w:t>одне</w:t>
            </w:r>
            <w:proofErr w:type="spellEnd"/>
            <w:r w:rsidRPr="001F3B0A">
              <w:rPr>
                <w:rFonts w:ascii="Times New Roman" w:eastAsia="Times New Roman" w:hAnsi="Times New Roman" w:cs="Times New Roman"/>
                <w:sz w:val="24"/>
                <w:szCs w:val="24"/>
                <w:lang w:eastAsia="ru-RU"/>
              </w:rPr>
              <w:t xml:space="preserve"> й те ж, треба </w:t>
            </w:r>
            <w:proofErr w:type="spellStart"/>
            <w:r w:rsidRPr="001F3B0A">
              <w:rPr>
                <w:rFonts w:ascii="Times New Roman" w:eastAsia="Times New Roman" w:hAnsi="Times New Roman" w:cs="Times New Roman"/>
                <w:sz w:val="24"/>
                <w:szCs w:val="24"/>
                <w:lang w:eastAsia="ru-RU"/>
              </w:rPr>
              <w:t>зробити</w:t>
            </w:r>
            <w:proofErr w:type="spellEnd"/>
            <w:r w:rsidRPr="001F3B0A">
              <w:rPr>
                <w:rFonts w:ascii="Times New Roman" w:eastAsia="Times New Roman" w:hAnsi="Times New Roman" w:cs="Times New Roman"/>
                <w:sz w:val="24"/>
                <w:szCs w:val="24"/>
                <w:lang w:eastAsia="ru-RU"/>
              </w:rPr>
              <w:t xml:space="preserve"> з </w:t>
            </w:r>
            <w:proofErr w:type="spellStart"/>
            <w:r w:rsidRPr="001F3B0A">
              <w:rPr>
                <w:rFonts w:ascii="Times New Roman" w:eastAsia="Times New Roman" w:hAnsi="Times New Roman" w:cs="Times New Roman"/>
                <w:sz w:val="24"/>
                <w:szCs w:val="24"/>
                <w:lang w:eastAsia="ru-RU"/>
              </w:rPr>
              <w:t>двох</w:t>
            </w:r>
            <w:proofErr w:type="spellEnd"/>
            <w:r w:rsidRPr="001F3B0A">
              <w:rPr>
                <w:rFonts w:ascii="Times New Roman" w:eastAsia="Times New Roman" w:hAnsi="Times New Roman" w:cs="Times New Roman"/>
                <w:sz w:val="24"/>
                <w:szCs w:val="24"/>
                <w:lang w:eastAsia="ru-RU"/>
              </w:rPr>
              <w:t xml:space="preserve"> один.</w:t>
            </w:r>
          </w:p>
        </w:tc>
        <w:tc>
          <w:tcPr>
            <w:tcW w:w="3375" w:type="dxa"/>
            <w:vAlign w:val="center"/>
            <w:hideMark/>
          </w:tcPr>
          <w:p w:rsidR="000856FB" w:rsidRPr="001F3B0A" w:rsidRDefault="000856FB" w:rsidP="000856FB">
            <w:pPr>
              <w:spacing w:before="100" w:beforeAutospacing="1" w:after="100" w:afterAutospacing="1" w:line="240" w:lineRule="auto"/>
              <w:ind w:left="330" w:right="13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r>
      <w:tr w:rsidR="000856FB" w:rsidRPr="001F3B0A" w:rsidTr="000856FB">
        <w:trPr>
          <w:tblCellSpacing w:w="15" w:type="dxa"/>
        </w:trPr>
        <w:tc>
          <w:tcPr>
            <w:tcW w:w="0" w:type="auto"/>
            <w:vAlign w:val="center"/>
            <w:hideMark/>
          </w:tcPr>
          <w:p w:rsidR="000856FB" w:rsidRPr="001F3B0A" w:rsidRDefault="000856FB" w:rsidP="000856FB">
            <w:pPr>
              <w:autoSpaceDE w:val="0"/>
              <w:autoSpaceDN w:val="0"/>
              <w:spacing w:before="100" w:beforeAutospacing="1" w:after="100" w:afterAutospacing="1" w:line="240" w:lineRule="auto"/>
              <w:ind w:right="355"/>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val="uk-UA" w:eastAsia="ru-RU"/>
              </w:rPr>
              <w:t>7.1.5 Усі оперативні команди і розпорядження Оператора системи передачі, які надаються ним при виконанні функцій з диспетчерського управління, підлягають беззаперечному виконанню Користувачами системи передачі/розподілу.</w:t>
            </w:r>
          </w:p>
          <w:p w:rsidR="000856FB" w:rsidRPr="001F3B0A" w:rsidRDefault="000856FB" w:rsidP="000856FB">
            <w:pPr>
              <w:autoSpaceDE w:val="0"/>
              <w:autoSpaceDN w:val="0"/>
              <w:spacing w:before="100" w:beforeAutospacing="1" w:after="100" w:afterAutospacing="1" w:line="240" w:lineRule="auto"/>
              <w:ind w:right="355"/>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val="uk-UA" w:eastAsia="ru-RU"/>
              </w:rPr>
              <w:t>…</w:t>
            </w:r>
          </w:p>
          <w:p w:rsidR="000856FB" w:rsidRPr="001F3B0A" w:rsidRDefault="000856FB" w:rsidP="000856FB">
            <w:pPr>
              <w:autoSpaceDE w:val="0"/>
              <w:autoSpaceDN w:val="0"/>
              <w:spacing w:before="100" w:beforeAutospacing="1" w:after="100" w:afterAutospacing="1" w:line="240" w:lineRule="auto"/>
              <w:ind w:right="355"/>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val="uk-UA" w:eastAsia="ru-RU"/>
              </w:rPr>
              <w:t>7.4.9 Всі оперативні команди Оператора системи передачі та інших суб’єктів диспетчерського управління ОЕС України відповідно до оперативної підпорядкованості мають беззаперечно виконуватися.</w:t>
            </w:r>
          </w:p>
        </w:tc>
        <w:tc>
          <w:tcPr>
            <w:tcW w:w="5886" w:type="dxa"/>
            <w:vAlign w:val="center"/>
            <w:hideMark/>
          </w:tcPr>
          <w:p w:rsidR="000856FB" w:rsidRPr="001F3B0A" w:rsidRDefault="000856FB" w:rsidP="000856FB">
            <w:pPr>
              <w:autoSpaceDE w:val="0"/>
              <w:autoSpaceDN w:val="0"/>
              <w:spacing w:before="100" w:beforeAutospacing="1" w:after="100" w:afterAutospacing="1" w:line="240" w:lineRule="auto"/>
              <w:ind w:left="486" w:right="42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Виключити пункт 7.4.9.</w:t>
            </w:r>
          </w:p>
        </w:tc>
        <w:tc>
          <w:tcPr>
            <w:tcW w:w="3375" w:type="dxa"/>
            <w:vAlign w:val="center"/>
            <w:hideMark/>
          </w:tcPr>
          <w:p w:rsidR="000856FB" w:rsidRPr="001F3B0A" w:rsidRDefault="000856FB" w:rsidP="000856FB">
            <w:pPr>
              <w:spacing w:before="100" w:beforeAutospacing="1" w:after="100" w:afterAutospacing="1" w:line="240" w:lineRule="auto"/>
              <w:ind w:left="330" w:right="13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Пункт 7.4.9 дублює пункт 7.1.5, у зв’язку з чим доцільно виключити його.</w:t>
            </w:r>
          </w:p>
        </w:tc>
      </w:tr>
      <w:tr w:rsidR="000856FB" w:rsidRPr="001F3B0A" w:rsidTr="000856FB">
        <w:trPr>
          <w:tblCellSpacing w:w="15" w:type="dxa"/>
        </w:trPr>
        <w:tc>
          <w:tcPr>
            <w:tcW w:w="0" w:type="auto"/>
            <w:vAlign w:val="center"/>
            <w:hideMark/>
          </w:tcPr>
          <w:p w:rsidR="000856FB" w:rsidRPr="001F3B0A" w:rsidRDefault="000856FB" w:rsidP="000856FB">
            <w:pPr>
              <w:spacing w:before="100" w:beforeAutospacing="1" w:after="100" w:afterAutospacing="1" w:line="240" w:lineRule="auto"/>
              <w:ind w:right="35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xml:space="preserve">В </w:t>
            </w:r>
            <w:proofErr w:type="spellStart"/>
            <w:r w:rsidRPr="001F3B0A">
              <w:rPr>
                <w:rFonts w:ascii="Times New Roman" w:eastAsia="Times New Roman" w:hAnsi="Times New Roman" w:cs="Times New Roman"/>
                <w:sz w:val="24"/>
                <w:szCs w:val="24"/>
                <w:lang w:eastAsia="ru-RU"/>
              </w:rPr>
              <w:t>п.п</w:t>
            </w:r>
            <w:proofErr w:type="spellEnd"/>
            <w:r w:rsidRPr="001F3B0A">
              <w:rPr>
                <w:rFonts w:ascii="Times New Roman" w:eastAsia="Times New Roman" w:hAnsi="Times New Roman" w:cs="Times New Roman"/>
                <w:sz w:val="24"/>
                <w:szCs w:val="24"/>
                <w:lang w:eastAsia="ru-RU"/>
              </w:rPr>
              <w:t xml:space="preserve"> 7.2.6 и 7.2.7 убрать «теплопроводы»</w:t>
            </w:r>
          </w:p>
        </w:tc>
        <w:tc>
          <w:tcPr>
            <w:tcW w:w="5886" w:type="dxa"/>
            <w:vAlign w:val="center"/>
            <w:hideMark/>
          </w:tcPr>
          <w:p w:rsidR="000856FB" w:rsidRPr="001F3B0A" w:rsidRDefault="000856FB" w:rsidP="000856FB">
            <w:pPr>
              <w:spacing w:before="100" w:beforeAutospacing="1" w:after="100" w:afterAutospacing="1" w:line="240" w:lineRule="auto"/>
              <w:ind w:left="486" w:right="42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c>
          <w:tcPr>
            <w:tcW w:w="3375" w:type="dxa"/>
            <w:vAlign w:val="center"/>
            <w:hideMark/>
          </w:tcPr>
          <w:p w:rsidR="000856FB" w:rsidRPr="001F3B0A" w:rsidRDefault="000856FB" w:rsidP="000856FB">
            <w:pPr>
              <w:spacing w:before="100" w:beforeAutospacing="1" w:after="100" w:afterAutospacing="1" w:line="240" w:lineRule="auto"/>
              <w:ind w:left="330" w:right="13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Теплопроводи не можуть перебувати в управлінні або віданні Оператора системи передачі.</w:t>
            </w:r>
          </w:p>
        </w:tc>
      </w:tr>
      <w:tr w:rsidR="000856FB" w:rsidRPr="001F3B0A" w:rsidTr="000856FB">
        <w:trPr>
          <w:tblCellSpacing w:w="15" w:type="dxa"/>
        </w:trPr>
        <w:tc>
          <w:tcPr>
            <w:tcW w:w="0" w:type="auto"/>
            <w:vAlign w:val="center"/>
            <w:hideMark/>
          </w:tcPr>
          <w:p w:rsidR="000856FB" w:rsidRPr="001F3B0A" w:rsidRDefault="000856FB" w:rsidP="000856FB">
            <w:pPr>
              <w:spacing w:before="100" w:beforeAutospacing="1" w:after="100" w:afterAutospacing="1" w:line="240" w:lineRule="auto"/>
              <w:ind w:right="35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7.2.5    Обладнання об’єктів електроенергетики кожного рівня диспетчерського управління має бути розділено за </w:t>
            </w:r>
            <w:r w:rsidRPr="001F3B0A">
              <w:rPr>
                <w:rFonts w:ascii="Times New Roman" w:eastAsia="Times New Roman" w:hAnsi="Times New Roman" w:cs="Times New Roman"/>
                <w:b/>
                <w:bCs/>
                <w:sz w:val="24"/>
                <w:szCs w:val="24"/>
                <w:lang w:val="uk-UA" w:eastAsia="ru-RU"/>
              </w:rPr>
              <w:t>критеріями</w:t>
            </w:r>
            <w:r w:rsidRPr="001F3B0A">
              <w:rPr>
                <w:rFonts w:ascii="Times New Roman" w:eastAsia="Times New Roman" w:hAnsi="Times New Roman" w:cs="Times New Roman"/>
                <w:sz w:val="24"/>
                <w:szCs w:val="24"/>
                <w:lang w:val="uk-UA" w:eastAsia="ru-RU"/>
              </w:rPr>
              <w:t xml:space="preserve"> оперативної підпорядкованості: оперативне управління або оперативне відання.</w:t>
            </w:r>
          </w:p>
        </w:tc>
        <w:tc>
          <w:tcPr>
            <w:tcW w:w="5886" w:type="dxa"/>
            <w:vAlign w:val="center"/>
            <w:hideMark/>
          </w:tcPr>
          <w:p w:rsidR="000856FB" w:rsidRPr="001F3B0A" w:rsidRDefault="000856FB" w:rsidP="000856FB">
            <w:pPr>
              <w:spacing w:before="100" w:beforeAutospacing="1" w:after="100" w:afterAutospacing="1" w:line="240" w:lineRule="auto"/>
              <w:ind w:left="486" w:right="42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7.2.5    Обладнання об’єктів електроенергетики кожного рівня диспетчерського управління має бути розділено за </w:t>
            </w:r>
            <w:r w:rsidRPr="001F3B0A">
              <w:rPr>
                <w:rFonts w:ascii="Times New Roman" w:eastAsia="Times New Roman" w:hAnsi="Times New Roman" w:cs="Times New Roman"/>
                <w:b/>
                <w:bCs/>
                <w:sz w:val="24"/>
                <w:szCs w:val="24"/>
                <w:lang w:val="uk-UA" w:eastAsia="ru-RU"/>
              </w:rPr>
              <w:t>формами</w:t>
            </w:r>
            <w:r w:rsidRPr="001F3B0A">
              <w:rPr>
                <w:rFonts w:ascii="Times New Roman" w:eastAsia="Times New Roman" w:hAnsi="Times New Roman" w:cs="Times New Roman"/>
                <w:sz w:val="24"/>
                <w:szCs w:val="24"/>
                <w:lang w:val="uk-UA" w:eastAsia="ru-RU"/>
              </w:rPr>
              <w:t xml:space="preserve"> оперативної підпорядкованості: оперативне управління або оперативне відання.</w:t>
            </w:r>
          </w:p>
        </w:tc>
        <w:tc>
          <w:tcPr>
            <w:tcW w:w="3375" w:type="dxa"/>
            <w:vAlign w:val="center"/>
            <w:hideMark/>
          </w:tcPr>
          <w:p w:rsidR="000856FB" w:rsidRPr="001F3B0A" w:rsidRDefault="000856FB" w:rsidP="000856FB">
            <w:pPr>
              <w:spacing w:before="100" w:beforeAutospacing="1" w:after="100" w:afterAutospacing="1" w:line="240" w:lineRule="auto"/>
              <w:ind w:left="330" w:right="13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Термін повинен бути один. Далі в тексті Кодексу застосовується термін «формами».</w:t>
            </w:r>
          </w:p>
        </w:tc>
      </w:tr>
      <w:tr w:rsidR="000856FB" w:rsidRPr="001F3B0A" w:rsidTr="000856FB">
        <w:trPr>
          <w:tblCellSpacing w:w="15" w:type="dxa"/>
        </w:trPr>
        <w:tc>
          <w:tcPr>
            <w:tcW w:w="0" w:type="auto"/>
            <w:vAlign w:val="center"/>
            <w:hideMark/>
          </w:tcPr>
          <w:p w:rsidR="000856FB" w:rsidRPr="001F3B0A" w:rsidRDefault="000856FB" w:rsidP="000856FB">
            <w:pPr>
              <w:autoSpaceDE w:val="0"/>
              <w:autoSpaceDN w:val="0"/>
              <w:spacing w:before="100" w:beforeAutospacing="1" w:after="100" w:afterAutospacing="1" w:line="240" w:lineRule="auto"/>
              <w:ind w:right="35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7.2.6 В оперативному управлінні оперативного персоналу Оператора системи передачі повинні знаходитися лінії електропередачі, устаткування, </w:t>
            </w:r>
            <w:r w:rsidRPr="001F3B0A">
              <w:rPr>
                <w:rFonts w:ascii="Times New Roman" w:eastAsia="Times New Roman" w:hAnsi="Times New Roman" w:cs="Times New Roman"/>
                <w:b/>
                <w:bCs/>
                <w:sz w:val="24"/>
                <w:szCs w:val="24"/>
                <w:lang w:val="uk-UA" w:eastAsia="ru-RU"/>
              </w:rPr>
              <w:t>теплопроводи,</w:t>
            </w:r>
            <w:r w:rsidRPr="001F3B0A">
              <w:rPr>
                <w:rFonts w:ascii="Times New Roman" w:eastAsia="Times New Roman" w:hAnsi="Times New Roman" w:cs="Times New Roman"/>
                <w:sz w:val="24"/>
                <w:szCs w:val="24"/>
                <w:lang w:val="uk-UA" w:eastAsia="ru-RU"/>
              </w:rPr>
              <w:t xml:space="preserve"> пристрої РЗА та ПА, АСДУ, ЗДТУ, операції з якими повинні проводитися ним самостійно або за його керівництвом і потребують координації дій підпорядкованого оперативного персоналу і узгоджених змін на декількох об'єктах.</w:t>
            </w:r>
          </w:p>
        </w:tc>
        <w:tc>
          <w:tcPr>
            <w:tcW w:w="5886" w:type="dxa"/>
            <w:vAlign w:val="center"/>
            <w:hideMark/>
          </w:tcPr>
          <w:p w:rsidR="000856FB" w:rsidRPr="001F3B0A" w:rsidRDefault="000856FB" w:rsidP="000856FB">
            <w:pPr>
              <w:autoSpaceDE w:val="0"/>
              <w:autoSpaceDN w:val="0"/>
              <w:spacing w:before="100" w:beforeAutospacing="1" w:after="100" w:afterAutospacing="1" w:line="240" w:lineRule="auto"/>
              <w:ind w:left="486" w:right="42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7.2.6 В оперативному управлінні оперативного персоналу Оператора системи передачі повинні знаходитися лінії електропередачі, устаткування, </w:t>
            </w:r>
            <w:r w:rsidRPr="001F3B0A">
              <w:rPr>
                <w:rFonts w:ascii="Times New Roman" w:eastAsia="Times New Roman" w:hAnsi="Times New Roman" w:cs="Times New Roman"/>
                <w:b/>
                <w:bCs/>
                <w:strike/>
                <w:sz w:val="24"/>
                <w:szCs w:val="24"/>
                <w:lang w:val="uk-UA" w:eastAsia="ru-RU"/>
              </w:rPr>
              <w:t>теплопроводи,</w:t>
            </w:r>
            <w:r w:rsidRPr="001F3B0A">
              <w:rPr>
                <w:rFonts w:ascii="Times New Roman" w:eastAsia="Times New Roman" w:hAnsi="Times New Roman" w:cs="Times New Roman"/>
                <w:sz w:val="24"/>
                <w:szCs w:val="24"/>
                <w:lang w:val="uk-UA" w:eastAsia="ru-RU"/>
              </w:rPr>
              <w:t xml:space="preserve"> пристрої РЗА та ПА, АСДУ, ЗДТУ, операції з якими повинні проводитися ним самостійно або за його керівництвом і потребують координації дій підпорядкованого оперативного персоналу і узгоджених змін на декількох об'єктах.</w:t>
            </w:r>
          </w:p>
        </w:tc>
        <w:tc>
          <w:tcPr>
            <w:tcW w:w="3375" w:type="dxa"/>
            <w:vAlign w:val="center"/>
            <w:hideMark/>
          </w:tcPr>
          <w:p w:rsidR="000856FB" w:rsidRPr="001F3B0A" w:rsidRDefault="000856FB" w:rsidP="000856FB">
            <w:pPr>
              <w:spacing w:before="100" w:beforeAutospacing="1" w:after="100" w:afterAutospacing="1" w:line="240" w:lineRule="auto"/>
              <w:ind w:left="330" w:right="13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Необхідно виключити «теплопроводи», оскільки Оператор системи передачі не має їх в оперативному управлінні.</w:t>
            </w:r>
          </w:p>
        </w:tc>
      </w:tr>
      <w:tr w:rsidR="000856FB" w:rsidRPr="001F3B0A" w:rsidTr="000856FB">
        <w:trPr>
          <w:tblCellSpacing w:w="15" w:type="dxa"/>
        </w:trPr>
        <w:tc>
          <w:tcPr>
            <w:tcW w:w="0" w:type="auto"/>
            <w:vAlign w:val="center"/>
            <w:hideMark/>
          </w:tcPr>
          <w:p w:rsidR="000856FB" w:rsidRPr="001F3B0A" w:rsidRDefault="000856FB" w:rsidP="000856FB">
            <w:pPr>
              <w:autoSpaceDE w:val="0"/>
              <w:autoSpaceDN w:val="0"/>
              <w:spacing w:before="100" w:beforeAutospacing="1" w:after="100" w:afterAutospacing="1" w:line="240" w:lineRule="auto"/>
              <w:ind w:right="35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xml:space="preserve">7.2.7 В оперативному віданні оперативного персоналу Оператора системи передачі повинні знаходитися лінії електропередачі, устаткування, </w:t>
            </w:r>
            <w:r w:rsidRPr="001F3B0A">
              <w:rPr>
                <w:rFonts w:ascii="Times New Roman" w:eastAsia="Times New Roman" w:hAnsi="Times New Roman" w:cs="Times New Roman"/>
                <w:b/>
                <w:bCs/>
                <w:sz w:val="24"/>
                <w:szCs w:val="24"/>
                <w:lang w:val="uk-UA" w:eastAsia="ru-RU"/>
              </w:rPr>
              <w:t>теплопроводи,</w:t>
            </w:r>
            <w:r w:rsidRPr="001F3B0A">
              <w:rPr>
                <w:rFonts w:ascii="Times New Roman" w:eastAsia="Times New Roman" w:hAnsi="Times New Roman" w:cs="Times New Roman"/>
                <w:sz w:val="24"/>
                <w:szCs w:val="24"/>
                <w:lang w:val="uk-UA" w:eastAsia="ru-RU"/>
              </w:rPr>
              <w:t xml:space="preserve"> пристрої РЗА та ПА, АСДУ, ЗДТУ, стан і режим яких Вінд </w:t>
            </w:r>
            <w:proofErr w:type="spellStart"/>
            <w:r w:rsidRPr="001F3B0A">
              <w:rPr>
                <w:rFonts w:ascii="Times New Roman" w:eastAsia="Times New Roman" w:hAnsi="Times New Roman" w:cs="Times New Roman"/>
                <w:sz w:val="24"/>
                <w:szCs w:val="24"/>
                <w:lang w:val="uk-UA" w:eastAsia="ru-RU"/>
              </w:rPr>
              <w:t>Пауерливають</w:t>
            </w:r>
            <w:proofErr w:type="spellEnd"/>
            <w:r w:rsidRPr="001F3B0A">
              <w:rPr>
                <w:rFonts w:ascii="Times New Roman" w:eastAsia="Times New Roman" w:hAnsi="Times New Roman" w:cs="Times New Roman"/>
                <w:sz w:val="24"/>
                <w:szCs w:val="24"/>
                <w:lang w:val="uk-UA" w:eastAsia="ru-RU"/>
              </w:rPr>
              <w:t xml:space="preserve"> на наявну потужність і резерв електростанцій, режим і надійність роботи мереж ОЕС України в цілому, а також настроювання пристроїв РЗА та ПА, АСДУ, ЗДТУ. Операції із зазначеним устаткуванням і пристроями повинні проводитись з дозволу оперативного персоналу, у віданні якого знаходяться устаткування і пристрої .</w:t>
            </w:r>
          </w:p>
        </w:tc>
        <w:tc>
          <w:tcPr>
            <w:tcW w:w="5886" w:type="dxa"/>
            <w:vAlign w:val="center"/>
            <w:hideMark/>
          </w:tcPr>
          <w:p w:rsidR="000856FB" w:rsidRPr="001F3B0A" w:rsidRDefault="000856FB" w:rsidP="000856FB">
            <w:pPr>
              <w:autoSpaceDE w:val="0"/>
              <w:autoSpaceDN w:val="0"/>
              <w:spacing w:before="100" w:beforeAutospacing="1" w:after="100" w:afterAutospacing="1" w:line="240" w:lineRule="auto"/>
              <w:ind w:left="486" w:right="42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7.2.7 В оперативному віданні оперативного персоналу Оператора системи передачі повинні знаходитися лінії електропередачі, устаткування, </w:t>
            </w:r>
            <w:r w:rsidRPr="001F3B0A">
              <w:rPr>
                <w:rFonts w:ascii="Times New Roman" w:eastAsia="Times New Roman" w:hAnsi="Times New Roman" w:cs="Times New Roman"/>
                <w:b/>
                <w:bCs/>
                <w:strike/>
                <w:sz w:val="24"/>
                <w:szCs w:val="24"/>
                <w:lang w:val="uk-UA" w:eastAsia="ru-RU"/>
              </w:rPr>
              <w:t>теплопроводи,</w:t>
            </w:r>
            <w:r w:rsidRPr="001F3B0A">
              <w:rPr>
                <w:rFonts w:ascii="Times New Roman" w:eastAsia="Times New Roman" w:hAnsi="Times New Roman" w:cs="Times New Roman"/>
                <w:sz w:val="24"/>
                <w:szCs w:val="24"/>
                <w:lang w:val="uk-UA" w:eastAsia="ru-RU"/>
              </w:rPr>
              <w:t xml:space="preserve"> пристрої РЗА та ПА, АСДУ, ЗДТУ, стан і режим яких Вінд </w:t>
            </w:r>
            <w:proofErr w:type="spellStart"/>
            <w:r w:rsidRPr="001F3B0A">
              <w:rPr>
                <w:rFonts w:ascii="Times New Roman" w:eastAsia="Times New Roman" w:hAnsi="Times New Roman" w:cs="Times New Roman"/>
                <w:sz w:val="24"/>
                <w:szCs w:val="24"/>
                <w:lang w:val="uk-UA" w:eastAsia="ru-RU"/>
              </w:rPr>
              <w:t>Пауерливають</w:t>
            </w:r>
            <w:proofErr w:type="spellEnd"/>
            <w:r w:rsidRPr="001F3B0A">
              <w:rPr>
                <w:rFonts w:ascii="Times New Roman" w:eastAsia="Times New Roman" w:hAnsi="Times New Roman" w:cs="Times New Roman"/>
                <w:sz w:val="24"/>
                <w:szCs w:val="24"/>
                <w:lang w:val="uk-UA" w:eastAsia="ru-RU"/>
              </w:rPr>
              <w:t xml:space="preserve"> на наявну потужність і резерв електростанцій, режим і надійність роботи мереж ОЕС України в цілому, а також настроювання пристроїв РЗА та ПА, АСДУ, ЗДТУ. Операції із зазначеним устаткуванням і пристроями повинні проводитись з дозволу оперативного персоналу, у віданні якого знаходяться устаткування і пристрої .</w:t>
            </w:r>
          </w:p>
        </w:tc>
        <w:tc>
          <w:tcPr>
            <w:tcW w:w="3375" w:type="dxa"/>
            <w:vAlign w:val="center"/>
            <w:hideMark/>
          </w:tcPr>
          <w:p w:rsidR="000856FB" w:rsidRPr="001F3B0A" w:rsidRDefault="000856FB" w:rsidP="000856FB">
            <w:pPr>
              <w:spacing w:before="100" w:beforeAutospacing="1" w:after="100" w:afterAutospacing="1" w:line="240" w:lineRule="auto"/>
              <w:ind w:left="330" w:right="13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Необхідно виключити «теплопроводи», оскільки Оператор системи передачі не має їх в оперативному управлінні.</w:t>
            </w:r>
          </w:p>
        </w:tc>
      </w:tr>
      <w:tr w:rsidR="000856FB" w:rsidRPr="001F3B0A" w:rsidTr="000856FB">
        <w:trPr>
          <w:tblCellSpacing w:w="15" w:type="dxa"/>
        </w:trPr>
        <w:tc>
          <w:tcPr>
            <w:tcW w:w="0" w:type="auto"/>
            <w:vAlign w:val="center"/>
            <w:hideMark/>
          </w:tcPr>
          <w:p w:rsidR="000856FB" w:rsidRPr="001F3B0A" w:rsidRDefault="000856FB" w:rsidP="000856FB">
            <w:pPr>
              <w:spacing w:before="100" w:beforeAutospacing="1" w:after="100" w:afterAutospacing="1" w:line="240" w:lineRule="auto"/>
              <w:ind w:right="355"/>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7.3.1…</w:t>
            </w:r>
            <w:r w:rsidRPr="001F3B0A">
              <w:rPr>
                <w:rFonts w:ascii="Times New Roman" w:eastAsia="Times New Roman" w:hAnsi="Times New Roman" w:cs="Times New Roman"/>
                <w:sz w:val="24"/>
                <w:szCs w:val="24"/>
                <w:lang w:eastAsia="ru-RU"/>
              </w:rPr>
              <w:br/>
            </w:r>
            <w:r w:rsidRPr="001F3B0A">
              <w:rPr>
                <w:rFonts w:ascii="Times New Roman" w:eastAsia="Times New Roman" w:hAnsi="Times New Roman" w:cs="Times New Roman"/>
                <w:sz w:val="24"/>
                <w:szCs w:val="24"/>
                <w:lang w:val="uk-UA" w:eastAsia="ru-RU"/>
              </w:rPr>
              <w:t>- видача оперативних розпоряджень Постачальникам послуг з балансування та Постачальникам допоміжних послуг стосовно їх надання;</w:t>
            </w:r>
          </w:p>
        </w:tc>
        <w:tc>
          <w:tcPr>
            <w:tcW w:w="5886" w:type="dxa"/>
            <w:vAlign w:val="center"/>
            <w:hideMark/>
          </w:tcPr>
          <w:p w:rsidR="000856FB" w:rsidRPr="001F3B0A" w:rsidRDefault="000856FB" w:rsidP="000856FB">
            <w:pPr>
              <w:spacing w:before="100" w:beforeAutospacing="1" w:after="100" w:afterAutospacing="1" w:line="240" w:lineRule="auto"/>
              <w:ind w:left="486" w:right="42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7.3.1…</w:t>
            </w:r>
            <w:r w:rsidRPr="001F3B0A">
              <w:rPr>
                <w:rFonts w:ascii="Times New Roman" w:eastAsia="Times New Roman" w:hAnsi="Times New Roman" w:cs="Times New Roman"/>
                <w:sz w:val="24"/>
                <w:szCs w:val="24"/>
                <w:lang w:eastAsia="ru-RU"/>
              </w:rPr>
              <w:br/>
            </w:r>
            <w:r w:rsidRPr="001F3B0A">
              <w:rPr>
                <w:rFonts w:ascii="Times New Roman" w:eastAsia="Times New Roman" w:hAnsi="Times New Roman" w:cs="Times New Roman"/>
                <w:sz w:val="24"/>
                <w:szCs w:val="24"/>
                <w:lang w:val="uk-UA" w:eastAsia="ru-RU"/>
              </w:rPr>
              <w:t xml:space="preserve">- видача оперативних </w:t>
            </w:r>
            <w:r w:rsidRPr="001F3B0A">
              <w:rPr>
                <w:rFonts w:ascii="Times New Roman" w:eastAsia="Times New Roman" w:hAnsi="Times New Roman" w:cs="Times New Roman"/>
                <w:b/>
                <w:bCs/>
                <w:sz w:val="24"/>
                <w:szCs w:val="24"/>
                <w:lang w:eastAsia="ru-RU"/>
              </w:rPr>
              <w:t>команд та</w:t>
            </w:r>
            <w:r w:rsidRPr="001F3B0A">
              <w:rPr>
                <w:rFonts w:ascii="Times New Roman" w:eastAsia="Times New Roman" w:hAnsi="Times New Roman" w:cs="Times New Roman"/>
                <w:sz w:val="24"/>
                <w:szCs w:val="24"/>
                <w:lang w:eastAsia="ru-RU"/>
              </w:rPr>
              <w:t xml:space="preserve"> </w:t>
            </w:r>
            <w:r w:rsidRPr="001F3B0A">
              <w:rPr>
                <w:rFonts w:ascii="Times New Roman" w:eastAsia="Times New Roman" w:hAnsi="Times New Roman" w:cs="Times New Roman"/>
                <w:sz w:val="24"/>
                <w:szCs w:val="24"/>
                <w:lang w:val="uk-UA" w:eastAsia="ru-RU"/>
              </w:rPr>
              <w:t>розпоряджень Постачальникам послуг з балансування та Постачальникам допоміжних послуг стосовно їх надання;</w:t>
            </w:r>
          </w:p>
        </w:tc>
        <w:tc>
          <w:tcPr>
            <w:tcW w:w="3375" w:type="dxa"/>
            <w:vAlign w:val="center"/>
            <w:hideMark/>
          </w:tcPr>
          <w:p w:rsidR="000856FB" w:rsidRPr="001F3B0A" w:rsidRDefault="000856FB" w:rsidP="000856FB">
            <w:pPr>
              <w:spacing w:before="100" w:beforeAutospacing="1" w:after="100" w:afterAutospacing="1" w:line="240" w:lineRule="auto"/>
              <w:ind w:left="330" w:right="13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Оператор системи передачі видає не тільки розпорядження, а й оперативні команди</w:t>
            </w:r>
            <w:r w:rsidRPr="001F3B0A">
              <w:rPr>
                <w:rFonts w:ascii="Times New Roman" w:eastAsia="Times New Roman" w:hAnsi="Times New Roman" w:cs="Times New Roman"/>
                <w:sz w:val="24"/>
                <w:szCs w:val="24"/>
                <w:lang w:eastAsia="ru-RU"/>
              </w:rPr>
              <w:t>.</w:t>
            </w:r>
          </w:p>
        </w:tc>
      </w:tr>
      <w:tr w:rsidR="000856FB" w:rsidRPr="001F3B0A" w:rsidTr="000856FB">
        <w:trPr>
          <w:tblCellSpacing w:w="15" w:type="dxa"/>
        </w:trPr>
        <w:tc>
          <w:tcPr>
            <w:tcW w:w="0" w:type="auto"/>
            <w:vAlign w:val="center"/>
            <w:hideMark/>
          </w:tcPr>
          <w:p w:rsidR="000856FB" w:rsidRPr="001F3B0A" w:rsidRDefault="000856FB" w:rsidP="000856FB">
            <w:pPr>
              <w:autoSpaceDE w:val="0"/>
              <w:autoSpaceDN w:val="0"/>
              <w:spacing w:before="100" w:beforeAutospacing="1" w:after="100" w:afterAutospacing="1" w:line="240" w:lineRule="auto"/>
              <w:ind w:right="35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7.3.1 Оператор системи передачі має здійснювати такі функції в режимі реального часу:</w:t>
            </w:r>
          </w:p>
          <w:p w:rsidR="000856FB" w:rsidRPr="001F3B0A" w:rsidRDefault="000856FB" w:rsidP="000856FB">
            <w:pPr>
              <w:autoSpaceDE w:val="0"/>
              <w:autoSpaceDN w:val="0"/>
              <w:spacing w:before="100" w:beforeAutospacing="1" w:after="100" w:afterAutospacing="1" w:line="240" w:lineRule="auto"/>
              <w:ind w:right="35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w:t>
            </w:r>
          </w:p>
          <w:p w:rsidR="000856FB" w:rsidRPr="001F3B0A" w:rsidRDefault="000856FB" w:rsidP="000856FB">
            <w:pPr>
              <w:autoSpaceDE w:val="0"/>
              <w:autoSpaceDN w:val="0"/>
              <w:spacing w:before="100" w:beforeAutospacing="1" w:after="100" w:afterAutospacing="1" w:line="240" w:lineRule="auto"/>
              <w:ind w:right="35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видача оперативних розпоряджень Постачальникам послуг з балансування та Постачальникам допоміжних послуг стосовно їх надання;</w:t>
            </w:r>
          </w:p>
          <w:p w:rsidR="000856FB" w:rsidRPr="001F3B0A" w:rsidRDefault="000856FB" w:rsidP="000856FB">
            <w:pPr>
              <w:autoSpaceDE w:val="0"/>
              <w:autoSpaceDN w:val="0"/>
              <w:spacing w:before="100" w:beforeAutospacing="1" w:after="100" w:afterAutospacing="1" w:line="240" w:lineRule="auto"/>
              <w:ind w:right="35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w:t>
            </w:r>
          </w:p>
        </w:tc>
        <w:tc>
          <w:tcPr>
            <w:tcW w:w="5886" w:type="dxa"/>
            <w:vAlign w:val="center"/>
            <w:hideMark/>
          </w:tcPr>
          <w:p w:rsidR="000856FB" w:rsidRPr="001F3B0A" w:rsidRDefault="000856FB" w:rsidP="000856FB">
            <w:pPr>
              <w:autoSpaceDE w:val="0"/>
              <w:autoSpaceDN w:val="0"/>
              <w:spacing w:before="100" w:beforeAutospacing="1" w:after="100" w:afterAutospacing="1" w:line="240" w:lineRule="auto"/>
              <w:ind w:left="486" w:right="42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7.3.1 Оператор системи передачі має здійснювати такі функції в режимі реального часу:</w:t>
            </w:r>
          </w:p>
          <w:p w:rsidR="000856FB" w:rsidRPr="001F3B0A" w:rsidRDefault="000856FB" w:rsidP="000856FB">
            <w:pPr>
              <w:autoSpaceDE w:val="0"/>
              <w:autoSpaceDN w:val="0"/>
              <w:spacing w:before="100" w:beforeAutospacing="1" w:after="100" w:afterAutospacing="1" w:line="240" w:lineRule="auto"/>
              <w:ind w:left="486" w:right="42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w:t>
            </w:r>
          </w:p>
          <w:p w:rsidR="000856FB" w:rsidRPr="001F3B0A" w:rsidRDefault="000856FB" w:rsidP="000856FB">
            <w:pPr>
              <w:autoSpaceDE w:val="0"/>
              <w:autoSpaceDN w:val="0"/>
              <w:spacing w:before="100" w:beforeAutospacing="1" w:after="100" w:afterAutospacing="1" w:line="240" w:lineRule="auto"/>
              <w:ind w:left="486" w:right="42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 видача оперативних </w:t>
            </w:r>
            <w:r w:rsidRPr="001F3B0A">
              <w:rPr>
                <w:rFonts w:ascii="Times New Roman" w:eastAsia="Times New Roman" w:hAnsi="Times New Roman" w:cs="Times New Roman"/>
                <w:b/>
                <w:bCs/>
                <w:sz w:val="24"/>
                <w:szCs w:val="24"/>
                <w:lang w:val="uk-UA" w:eastAsia="ru-RU"/>
              </w:rPr>
              <w:t>команд та</w:t>
            </w:r>
            <w:r w:rsidRPr="001F3B0A">
              <w:rPr>
                <w:rFonts w:ascii="Times New Roman" w:eastAsia="Times New Roman" w:hAnsi="Times New Roman" w:cs="Times New Roman"/>
                <w:sz w:val="24"/>
                <w:szCs w:val="24"/>
                <w:lang w:val="uk-UA" w:eastAsia="ru-RU"/>
              </w:rPr>
              <w:t xml:space="preserve"> розпоряджень Постачальникам послуг з балансування та Постачальникам допоміжних послуг стосовно їх надання;</w:t>
            </w:r>
          </w:p>
          <w:p w:rsidR="000856FB" w:rsidRPr="001F3B0A" w:rsidRDefault="000856FB" w:rsidP="000856FB">
            <w:pPr>
              <w:autoSpaceDE w:val="0"/>
              <w:autoSpaceDN w:val="0"/>
              <w:spacing w:before="100" w:beforeAutospacing="1" w:after="100" w:afterAutospacing="1" w:line="240" w:lineRule="auto"/>
              <w:ind w:left="486" w:right="42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w:t>
            </w:r>
          </w:p>
        </w:tc>
        <w:tc>
          <w:tcPr>
            <w:tcW w:w="3375" w:type="dxa"/>
            <w:vAlign w:val="center"/>
            <w:hideMark/>
          </w:tcPr>
          <w:p w:rsidR="000856FB" w:rsidRPr="001F3B0A" w:rsidRDefault="000856FB" w:rsidP="000856FB">
            <w:pPr>
              <w:spacing w:before="100" w:beforeAutospacing="1" w:after="100" w:afterAutospacing="1" w:line="240" w:lineRule="auto"/>
              <w:ind w:left="330" w:right="13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0856FB" w:rsidRPr="001F3B0A" w:rsidRDefault="000856FB" w:rsidP="000856FB">
            <w:pPr>
              <w:spacing w:before="100" w:beforeAutospacing="1" w:after="100" w:afterAutospacing="1" w:line="240" w:lineRule="auto"/>
              <w:ind w:left="330" w:right="13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0856FB" w:rsidRPr="001F3B0A" w:rsidRDefault="000856FB" w:rsidP="000856FB">
            <w:pPr>
              <w:spacing w:before="100" w:beforeAutospacing="1" w:after="100" w:afterAutospacing="1" w:line="240" w:lineRule="auto"/>
              <w:ind w:left="330" w:right="13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0856FB" w:rsidRPr="001F3B0A" w:rsidRDefault="000856FB" w:rsidP="000856FB">
            <w:pPr>
              <w:spacing w:before="100" w:beforeAutospacing="1" w:after="100" w:afterAutospacing="1" w:line="240" w:lineRule="auto"/>
              <w:ind w:left="330" w:right="13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Оператор системи передачі надає не лише розпорядження, а й оперативні команди.</w:t>
            </w:r>
          </w:p>
        </w:tc>
      </w:tr>
      <w:tr w:rsidR="000856FB" w:rsidRPr="001F3B0A" w:rsidTr="000856FB">
        <w:trPr>
          <w:tblCellSpacing w:w="15" w:type="dxa"/>
        </w:trPr>
        <w:tc>
          <w:tcPr>
            <w:tcW w:w="0" w:type="auto"/>
            <w:vAlign w:val="center"/>
            <w:hideMark/>
          </w:tcPr>
          <w:p w:rsidR="000856FB" w:rsidRPr="001F3B0A" w:rsidRDefault="000856FB" w:rsidP="000856FB">
            <w:pPr>
              <w:autoSpaceDE w:val="0"/>
              <w:autoSpaceDN w:val="0"/>
              <w:spacing w:before="100" w:beforeAutospacing="1" w:after="100" w:afterAutospacing="1" w:line="240" w:lineRule="auto"/>
              <w:ind w:right="35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7.4.8 На всіх рівнях диспетчерського управління повинні здійснюватися автоматична фіксація всіх оперативних команд за допомогою </w:t>
            </w:r>
            <w:proofErr w:type="spellStart"/>
            <w:r w:rsidRPr="001F3B0A">
              <w:rPr>
                <w:rFonts w:ascii="Times New Roman" w:eastAsia="Times New Roman" w:hAnsi="Times New Roman" w:cs="Times New Roman"/>
                <w:sz w:val="24"/>
                <w:szCs w:val="24"/>
                <w:lang w:val="uk-UA" w:eastAsia="ru-RU"/>
              </w:rPr>
              <w:t>аудіорегістраторів</w:t>
            </w:r>
            <w:proofErr w:type="spellEnd"/>
            <w:r w:rsidRPr="001F3B0A">
              <w:rPr>
                <w:rFonts w:ascii="Times New Roman" w:eastAsia="Times New Roman" w:hAnsi="Times New Roman" w:cs="Times New Roman"/>
                <w:sz w:val="24"/>
                <w:szCs w:val="24"/>
                <w:lang w:val="uk-UA" w:eastAsia="ru-RU"/>
              </w:rPr>
              <w:t xml:space="preserve"> та реєстрація їх в оперативному журналі.</w:t>
            </w:r>
          </w:p>
          <w:p w:rsidR="000856FB" w:rsidRPr="001F3B0A" w:rsidRDefault="000856FB" w:rsidP="000856FB">
            <w:pPr>
              <w:autoSpaceDE w:val="0"/>
              <w:autoSpaceDN w:val="0"/>
              <w:spacing w:before="100" w:beforeAutospacing="1" w:after="100" w:afterAutospacing="1" w:line="240" w:lineRule="auto"/>
              <w:ind w:right="35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Термін зберігання оперативних журналів становить три роки.</w:t>
            </w:r>
          </w:p>
        </w:tc>
        <w:tc>
          <w:tcPr>
            <w:tcW w:w="5886" w:type="dxa"/>
            <w:vAlign w:val="center"/>
            <w:hideMark/>
          </w:tcPr>
          <w:p w:rsidR="000856FB" w:rsidRPr="001F3B0A" w:rsidRDefault="000856FB" w:rsidP="000856FB">
            <w:pPr>
              <w:autoSpaceDE w:val="0"/>
              <w:autoSpaceDN w:val="0"/>
              <w:spacing w:before="100" w:beforeAutospacing="1" w:after="100" w:afterAutospacing="1" w:line="240" w:lineRule="auto"/>
              <w:ind w:left="486" w:right="42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xml:space="preserve">7.4.8 На всіх рівнях диспетчерського управління повинні здійснюватися автоматична фіксація всіх оперативних команд за допомогою </w:t>
            </w:r>
            <w:proofErr w:type="spellStart"/>
            <w:r w:rsidRPr="001F3B0A">
              <w:rPr>
                <w:rFonts w:ascii="Times New Roman" w:eastAsia="Times New Roman" w:hAnsi="Times New Roman" w:cs="Times New Roman"/>
                <w:sz w:val="24"/>
                <w:szCs w:val="24"/>
                <w:lang w:val="uk-UA" w:eastAsia="ru-RU"/>
              </w:rPr>
              <w:lastRenderedPageBreak/>
              <w:t>аудіорегістраторів</w:t>
            </w:r>
            <w:proofErr w:type="spellEnd"/>
            <w:r w:rsidRPr="001F3B0A">
              <w:rPr>
                <w:rFonts w:ascii="Times New Roman" w:eastAsia="Times New Roman" w:hAnsi="Times New Roman" w:cs="Times New Roman"/>
                <w:sz w:val="24"/>
                <w:szCs w:val="24"/>
                <w:lang w:val="uk-UA" w:eastAsia="ru-RU"/>
              </w:rPr>
              <w:t xml:space="preserve"> та реєстрація їх в оперативному журналі.</w:t>
            </w:r>
          </w:p>
          <w:p w:rsidR="000856FB" w:rsidRPr="001F3B0A" w:rsidRDefault="000856FB" w:rsidP="000856FB">
            <w:pPr>
              <w:autoSpaceDE w:val="0"/>
              <w:autoSpaceDN w:val="0"/>
              <w:spacing w:before="100" w:beforeAutospacing="1" w:after="100" w:afterAutospacing="1" w:line="240" w:lineRule="auto"/>
              <w:ind w:left="486" w:right="42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Термін зберігання оперативних журналів </w:t>
            </w:r>
            <w:r w:rsidRPr="001F3B0A">
              <w:rPr>
                <w:rFonts w:ascii="Times New Roman" w:eastAsia="Times New Roman" w:hAnsi="Times New Roman" w:cs="Times New Roman"/>
                <w:b/>
                <w:bCs/>
                <w:sz w:val="24"/>
                <w:szCs w:val="24"/>
                <w:lang w:val="uk-UA" w:eastAsia="ru-RU"/>
              </w:rPr>
              <w:t>та аудіозаписів</w:t>
            </w:r>
            <w:r w:rsidRPr="001F3B0A">
              <w:rPr>
                <w:rFonts w:ascii="Times New Roman" w:eastAsia="Times New Roman" w:hAnsi="Times New Roman" w:cs="Times New Roman"/>
                <w:sz w:val="24"/>
                <w:szCs w:val="24"/>
                <w:lang w:val="uk-UA" w:eastAsia="ru-RU"/>
              </w:rPr>
              <w:t xml:space="preserve"> становить три роки.</w:t>
            </w:r>
          </w:p>
          <w:p w:rsidR="000856FB" w:rsidRPr="001F3B0A" w:rsidRDefault="000856FB" w:rsidP="000856FB">
            <w:pPr>
              <w:autoSpaceDE w:val="0"/>
              <w:autoSpaceDN w:val="0"/>
              <w:spacing w:before="100" w:beforeAutospacing="1" w:after="100" w:afterAutospacing="1" w:line="240" w:lineRule="auto"/>
              <w:ind w:left="486" w:right="42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0856FB" w:rsidRPr="001F3B0A" w:rsidRDefault="000856FB" w:rsidP="000856FB">
            <w:pPr>
              <w:autoSpaceDE w:val="0"/>
              <w:autoSpaceDN w:val="0"/>
              <w:spacing w:before="100" w:beforeAutospacing="1" w:after="100" w:afterAutospacing="1" w:line="240" w:lineRule="auto"/>
              <w:ind w:left="486" w:right="420"/>
              <w:jc w:val="both"/>
              <w:rPr>
                <w:rFonts w:ascii="Times New Roman" w:eastAsia="Times New Roman" w:hAnsi="Times New Roman" w:cs="Times New Roman"/>
                <w:sz w:val="24"/>
                <w:szCs w:val="24"/>
                <w:lang w:eastAsia="ru-RU"/>
              </w:rPr>
            </w:pPr>
            <w:proofErr w:type="spellStart"/>
            <w:r w:rsidRPr="001F3B0A">
              <w:rPr>
                <w:rFonts w:ascii="Times New Roman" w:eastAsia="Times New Roman" w:hAnsi="Times New Roman" w:cs="Times New Roman"/>
                <w:b/>
                <w:bCs/>
                <w:sz w:val="24"/>
                <w:szCs w:val="24"/>
                <w:lang w:val="uk-UA" w:eastAsia="ru-RU"/>
              </w:rPr>
              <w:t>Внести</w:t>
            </w:r>
            <w:proofErr w:type="spellEnd"/>
            <w:r w:rsidRPr="001F3B0A">
              <w:rPr>
                <w:rFonts w:ascii="Times New Roman" w:eastAsia="Times New Roman" w:hAnsi="Times New Roman" w:cs="Times New Roman"/>
                <w:b/>
                <w:bCs/>
                <w:sz w:val="24"/>
                <w:szCs w:val="24"/>
                <w:lang w:val="uk-UA" w:eastAsia="ru-RU"/>
              </w:rPr>
              <w:t xml:space="preserve"> аналогічні правки до пункту 10.7.5.</w:t>
            </w:r>
          </w:p>
        </w:tc>
        <w:tc>
          <w:tcPr>
            <w:tcW w:w="3375" w:type="dxa"/>
            <w:vAlign w:val="center"/>
            <w:hideMark/>
          </w:tcPr>
          <w:p w:rsidR="000856FB" w:rsidRPr="001F3B0A" w:rsidRDefault="000856FB" w:rsidP="000856FB">
            <w:pPr>
              <w:spacing w:before="100" w:beforeAutospacing="1" w:after="100" w:afterAutospacing="1" w:line="240" w:lineRule="auto"/>
              <w:ind w:left="330" w:right="13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w:t>
            </w:r>
          </w:p>
          <w:p w:rsidR="000856FB" w:rsidRPr="001F3B0A" w:rsidRDefault="000856FB" w:rsidP="000856FB">
            <w:pPr>
              <w:spacing w:before="100" w:beforeAutospacing="1" w:after="100" w:afterAutospacing="1" w:line="240" w:lineRule="auto"/>
              <w:ind w:left="330" w:right="13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0856FB" w:rsidRPr="001F3B0A" w:rsidRDefault="000856FB" w:rsidP="000856FB">
            <w:pPr>
              <w:spacing w:before="100" w:beforeAutospacing="1" w:after="100" w:afterAutospacing="1" w:line="240" w:lineRule="auto"/>
              <w:ind w:left="330" w:right="13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w:t>
            </w:r>
          </w:p>
          <w:p w:rsidR="000856FB" w:rsidRPr="001F3B0A" w:rsidRDefault="000856FB" w:rsidP="000856FB">
            <w:pPr>
              <w:spacing w:before="100" w:beforeAutospacing="1" w:after="100" w:afterAutospacing="1" w:line="240" w:lineRule="auto"/>
              <w:ind w:left="330" w:right="13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0856FB" w:rsidRPr="001F3B0A" w:rsidRDefault="000856FB" w:rsidP="000856FB">
            <w:pPr>
              <w:spacing w:before="100" w:beforeAutospacing="1" w:after="100" w:afterAutospacing="1" w:line="240" w:lineRule="auto"/>
              <w:ind w:left="330" w:right="13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0856FB" w:rsidRPr="001F3B0A" w:rsidRDefault="000856FB" w:rsidP="000856FB">
            <w:pPr>
              <w:spacing w:before="100" w:beforeAutospacing="1" w:after="100" w:afterAutospacing="1" w:line="240" w:lineRule="auto"/>
              <w:ind w:left="330" w:right="13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Необхідно встановити єдиний для всіх користувачів термін зберігання аудіозаписів.</w:t>
            </w:r>
          </w:p>
        </w:tc>
      </w:tr>
      <w:tr w:rsidR="000856FB" w:rsidRPr="001F3B0A" w:rsidTr="000856FB">
        <w:trPr>
          <w:tblCellSpacing w:w="15" w:type="dxa"/>
        </w:trPr>
        <w:tc>
          <w:tcPr>
            <w:tcW w:w="0" w:type="auto"/>
            <w:vAlign w:val="center"/>
            <w:hideMark/>
          </w:tcPr>
          <w:p w:rsidR="000856FB" w:rsidRPr="001F3B0A" w:rsidRDefault="000856FB" w:rsidP="000856FB">
            <w:pPr>
              <w:spacing w:before="100" w:beforeAutospacing="1" w:after="100" w:afterAutospacing="1" w:line="240" w:lineRule="auto"/>
              <w:ind w:right="355"/>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val="uk-UA" w:eastAsia="ru-RU"/>
              </w:rPr>
              <w:lastRenderedPageBreak/>
              <w:t>7.1.5    Усі оперативні команди і розпорядження Оператора системи передачі, які надаються ним при виконанні функцій з диспетчерського управління, підлягають беззаперечному виконанню Користувачами системи передачі/розподілу.</w:t>
            </w:r>
          </w:p>
          <w:p w:rsidR="000856FB" w:rsidRPr="001F3B0A" w:rsidRDefault="000856FB" w:rsidP="000856FB">
            <w:pPr>
              <w:spacing w:before="100" w:beforeAutospacing="1" w:after="100" w:afterAutospacing="1" w:line="240" w:lineRule="auto"/>
              <w:ind w:right="355"/>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val="uk-UA" w:eastAsia="ru-RU"/>
              </w:rPr>
              <w:t>7.4.9    Всі оперативні команди Оператора системи передачі та інших суб’єктів диспетчерського управління ОЕС України відповідно до оперативної підпорядкованості мають беззаперечно виконуватися.</w:t>
            </w:r>
          </w:p>
        </w:tc>
        <w:tc>
          <w:tcPr>
            <w:tcW w:w="5886" w:type="dxa"/>
            <w:vAlign w:val="center"/>
            <w:hideMark/>
          </w:tcPr>
          <w:p w:rsidR="000856FB" w:rsidRPr="001F3B0A" w:rsidRDefault="000856FB" w:rsidP="000856FB">
            <w:pPr>
              <w:spacing w:before="100" w:beforeAutospacing="1" w:after="100" w:afterAutospacing="1" w:line="240" w:lineRule="auto"/>
              <w:ind w:left="486" w:right="42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xml:space="preserve">Два </w:t>
            </w:r>
            <w:proofErr w:type="spellStart"/>
            <w:r w:rsidRPr="001F3B0A">
              <w:rPr>
                <w:rFonts w:ascii="Times New Roman" w:eastAsia="Times New Roman" w:hAnsi="Times New Roman" w:cs="Times New Roman"/>
                <w:sz w:val="24"/>
                <w:szCs w:val="24"/>
                <w:lang w:eastAsia="ru-RU"/>
              </w:rPr>
              <w:t>пункти</w:t>
            </w:r>
            <w:proofErr w:type="spellEnd"/>
            <w:r w:rsidRPr="001F3B0A">
              <w:rPr>
                <w:rFonts w:ascii="Times New Roman" w:eastAsia="Times New Roman" w:hAnsi="Times New Roman" w:cs="Times New Roman"/>
                <w:sz w:val="24"/>
                <w:szCs w:val="24"/>
                <w:lang w:eastAsia="ru-RU"/>
              </w:rPr>
              <w:t xml:space="preserve"> про </w:t>
            </w:r>
            <w:proofErr w:type="spellStart"/>
            <w:r w:rsidRPr="001F3B0A">
              <w:rPr>
                <w:rFonts w:ascii="Times New Roman" w:eastAsia="Times New Roman" w:hAnsi="Times New Roman" w:cs="Times New Roman"/>
                <w:sz w:val="24"/>
                <w:szCs w:val="24"/>
                <w:lang w:eastAsia="ru-RU"/>
              </w:rPr>
              <w:t>одне</w:t>
            </w:r>
            <w:proofErr w:type="spellEnd"/>
            <w:r w:rsidRPr="001F3B0A">
              <w:rPr>
                <w:rFonts w:ascii="Times New Roman" w:eastAsia="Times New Roman" w:hAnsi="Times New Roman" w:cs="Times New Roman"/>
                <w:sz w:val="24"/>
                <w:szCs w:val="24"/>
                <w:lang w:eastAsia="ru-RU"/>
              </w:rPr>
              <w:t xml:space="preserve"> й те ж, треба </w:t>
            </w:r>
            <w:proofErr w:type="spellStart"/>
            <w:r w:rsidRPr="001F3B0A">
              <w:rPr>
                <w:rFonts w:ascii="Times New Roman" w:eastAsia="Times New Roman" w:hAnsi="Times New Roman" w:cs="Times New Roman"/>
                <w:sz w:val="24"/>
                <w:szCs w:val="24"/>
                <w:lang w:eastAsia="ru-RU"/>
              </w:rPr>
              <w:t>зробити</w:t>
            </w:r>
            <w:proofErr w:type="spellEnd"/>
            <w:r w:rsidRPr="001F3B0A">
              <w:rPr>
                <w:rFonts w:ascii="Times New Roman" w:eastAsia="Times New Roman" w:hAnsi="Times New Roman" w:cs="Times New Roman"/>
                <w:sz w:val="24"/>
                <w:szCs w:val="24"/>
                <w:lang w:eastAsia="ru-RU"/>
              </w:rPr>
              <w:t xml:space="preserve"> з </w:t>
            </w:r>
            <w:proofErr w:type="spellStart"/>
            <w:r w:rsidRPr="001F3B0A">
              <w:rPr>
                <w:rFonts w:ascii="Times New Roman" w:eastAsia="Times New Roman" w:hAnsi="Times New Roman" w:cs="Times New Roman"/>
                <w:sz w:val="24"/>
                <w:szCs w:val="24"/>
                <w:lang w:eastAsia="ru-RU"/>
              </w:rPr>
              <w:t>двох</w:t>
            </w:r>
            <w:proofErr w:type="spellEnd"/>
            <w:r w:rsidRPr="001F3B0A">
              <w:rPr>
                <w:rFonts w:ascii="Times New Roman" w:eastAsia="Times New Roman" w:hAnsi="Times New Roman" w:cs="Times New Roman"/>
                <w:sz w:val="24"/>
                <w:szCs w:val="24"/>
                <w:lang w:eastAsia="ru-RU"/>
              </w:rPr>
              <w:t xml:space="preserve"> один.</w:t>
            </w:r>
          </w:p>
        </w:tc>
        <w:tc>
          <w:tcPr>
            <w:tcW w:w="3375" w:type="dxa"/>
            <w:vAlign w:val="center"/>
            <w:hideMark/>
          </w:tcPr>
          <w:p w:rsidR="000856FB" w:rsidRPr="001F3B0A" w:rsidRDefault="000856FB" w:rsidP="000856FB">
            <w:pPr>
              <w:spacing w:before="100" w:beforeAutospacing="1" w:after="100" w:afterAutospacing="1" w:line="240" w:lineRule="auto"/>
              <w:ind w:left="330" w:right="13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r>
    </w:tbl>
    <w:p w:rsidR="00446AE2" w:rsidRPr="001F3B0A" w:rsidRDefault="00446AE2" w:rsidP="00446AE2">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1F3B0A">
        <w:rPr>
          <w:rFonts w:ascii="Times New Roman" w:eastAsia="Times New Roman" w:hAnsi="Times New Roman" w:cs="Times New Roman"/>
          <w:b/>
          <w:bCs/>
          <w:sz w:val="24"/>
          <w:szCs w:val="24"/>
          <w:lang w:eastAsia="ru-RU"/>
        </w:rPr>
        <w:t xml:space="preserve">8. </w:t>
      </w:r>
      <w:proofErr w:type="spellStart"/>
      <w:r w:rsidRPr="001F3B0A">
        <w:rPr>
          <w:rFonts w:ascii="Times New Roman" w:eastAsia="Times New Roman" w:hAnsi="Times New Roman" w:cs="Times New Roman"/>
          <w:b/>
          <w:bCs/>
          <w:sz w:val="24"/>
          <w:szCs w:val="24"/>
          <w:lang w:eastAsia="ru-RU"/>
        </w:rPr>
        <w:t>Розділ</w:t>
      </w:r>
      <w:proofErr w:type="spellEnd"/>
      <w:r w:rsidRPr="001F3B0A">
        <w:rPr>
          <w:rFonts w:ascii="Times New Roman" w:eastAsia="Times New Roman" w:hAnsi="Times New Roman" w:cs="Times New Roman"/>
          <w:b/>
          <w:bCs/>
          <w:sz w:val="24"/>
          <w:szCs w:val="24"/>
          <w:lang w:eastAsia="ru-RU"/>
        </w:rPr>
        <w:t xml:space="preserve"> 8 РОБОТА СИСТЕМИ ПЕРЕДАЧІ У АВАРІЙНИХ РЕЖИМАХ ТА У РЕЖИМІ ВІДНОВЛЕННЯ</w:t>
      </w:r>
    </w:p>
    <w:tbl>
      <w:tblPr>
        <w:tblW w:w="15840" w:type="dxa"/>
        <w:tblCellSpacing w:w="15" w:type="dxa"/>
        <w:tblCellMar>
          <w:top w:w="15" w:type="dxa"/>
          <w:left w:w="15" w:type="dxa"/>
          <w:bottom w:w="15" w:type="dxa"/>
          <w:right w:w="15" w:type="dxa"/>
        </w:tblCellMar>
        <w:tblLook w:val="04A0" w:firstRow="1" w:lastRow="0" w:firstColumn="1" w:lastColumn="0" w:noHBand="0" w:noVBand="1"/>
      </w:tblPr>
      <w:tblGrid>
        <w:gridCol w:w="5490"/>
        <w:gridCol w:w="5410"/>
        <w:gridCol w:w="4580"/>
        <w:gridCol w:w="360"/>
      </w:tblGrid>
      <w:tr w:rsidR="000856FB" w:rsidRPr="001F3B0A" w:rsidTr="0084576D">
        <w:trPr>
          <w:tblHeader/>
          <w:tblCellSpacing w:w="15" w:type="dxa"/>
        </w:trPr>
        <w:tc>
          <w:tcPr>
            <w:tcW w:w="5445" w:type="dxa"/>
            <w:vAlign w:val="center"/>
            <w:hideMark/>
          </w:tcPr>
          <w:p w:rsidR="000856FB" w:rsidRPr="001F3B0A" w:rsidRDefault="000856FB" w:rsidP="000856FB">
            <w:pPr>
              <w:spacing w:after="0" w:line="240" w:lineRule="auto"/>
              <w:ind w:right="510"/>
              <w:jc w:val="center"/>
              <w:rPr>
                <w:rFonts w:ascii="Times New Roman" w:eastAsia="Times New Roman" w:hAnsi="Times New Roman" w:cs="Times New Roman"/>
                <w:b/>
                <w:bCs/>
                <w:sz w:val="24"/>
                <w:szCs w:val="24"/>
                <w:lang w:eastAsia="ru-RU"/>
              </w:rPr>
            </w:pPr>
            <w:proofErr w:type="spellStart"/>
            <w:r w:rsidRPr="001F3B0A">
              <w:rPr>
                <w:rFonts w:ascii="Times New Roman" w:eastAsia="Times New Roman" w:hAnsi="Times New Roman" w:cs="Times New Roman"/>
                <w:b/>
                <w:bCs/>
                <w:sz w:val="24"/>
                <w:szCs w:val="24"/>
                <w:lang w:eastAsia="ru-RU"/>
              </w:rPr>
              <w:t>Редакція</w:t>
            </w:r>
            <w:proofErr w:type="spellEnd"/>
            <w:r w:rsidRPr="001F3B0A">
              <w:rPr>
                <w:rFonts w:ascii="Times New Roman" w:eastAsia="Times New Roman" w:hAnsi="Times New Roman" w:cs="Times New Roman"/>
                <w:b/>
                <w:bCs/>
                <w:sz w:val="24"/>
                <w:szCs w:val="24"/>
                <w:lang w:eastAsia="ru-RU"/>
              </w:rPr>
              <w:t xml:space="preserve"> проекту</w:t>
            </w:r>
          </w:p>
        </w:tc>
        <w:tc>
          <w:tcPr>
            <w:tcW w:w="0" w:type="auto"/>
            <w:vAlign w:val="center"/>
            <w:hideMark/>
          </w:tcPr>
          <w:p w:rsidR="000856FB" w:rsidRPr="001F3B0A" w:rsidRDefault="000856FB" w:rsidP="000856FB">
            <w:pPr>
              <w:spacing w:after="0" w:line="240" w:lineRule="auto"/>
              <w:ind w:left="240" w:right="118"/>
              <w:jc w:val="center"/>
              <w:rPr>
                <w:rFonts w:ascii="Times New Roman" w:eastAsia="Times New Roman" w:hAnsi="Times New Roman" w:cs="Times New Roman"/>
                <w:b/>
                <w:bCs/>
                <w:sz w:val="24"/>
                <w:szCs w:val="24"/>
                <w:lang w:eastAsia="ru-RU"/>
              </w:rPr>
            </w:pPr>
            <w:proofErr w:type="spellStart"/>
            <w:r w:rsidRPr="001F3B0A">
              <w:rPr>
                <w:rFonts w:ascii="Times New Roman" w:eastAsia="Times New Roman" w:hAnsi="Times New Roman" w:cs="Times New Roman"/>
                <w:b/>
                <w:bCs/>
                <w:sz w:val="24"/>
                <w:szCs w:val="24"/>
                <w:lang w:eastAsia="ru-RU"/>
              </w:rPr>
              <w:t>Зауваження</w:t>
            </w:r>
            <w:proofErr w:type="spellEnd"/>
            <w:r w:rsidRPr="001F3B0A">
              <w:rPr>
                <w:rFonts w:ascii="Times New Roman" w:eastAsia="Times New Roman" w:hAnsi="Times New Roman" w:cs="Times New Roman"/>
                <w:b/>
                <w:bCs/>
                <w:sz w:val="24"/>
                <w:szCs w:val="24"/>
                <w:lang w:eastAsia="ru-RU"/>
              </w:rPr>
              <w:t xml:space="preserve"> та </w:t>
            </w:r>
            <w:proofErr w:type="spellStart"/>
            <w:r w:rsidRPr="001F3B0A">
              <w:rPr>
                <w:rFonts w:ascii="Times New Roman" w:eastAsia="Times New Roman" w:hAnsi="Times New Roman" w:cs="Times New Roman"/>
                <w:b/>
                <w:bCs/>
                <w:sz w:val="24"/>
                <w:szCs w:val="24"/>
                <w:lang w:eastAsia="ru-RU"/>
              </w:rPr>
              <w:t>пропозиції</w:t>
            </w:r>
            <w:proofErr w:type="spellEnd"/>
          </w:p>
        </w:tc>
        <w:tc>
          <w:tcPr>
            <w:tcW w:w="4895" w:type="dxa"/>
            <w:gridSpan w:val="2"/>
            <w:vAlign w:val="center"/>
            <w:hideMark/>
          </w:tcPr>
          <w:p w:rsidR="000856FB" w:rsidRPr="001F3B0A" w:rsidRDefault="000856FB" w:rsidP="0084576D">
            <w:pPr>
              <w:spacing w:after="0" w:line="240" w:lineRule="auto"/>
              <w:ind w:left="320" w:right="585"/>
              <w:jc w:val="center"/>
              <w:rPr>
                <w:rFonts w:ascii="Times New Roman" w:eastAsia="Times New Roman" w:hAnsi="Times New Roman" w:cs="Times New Roman"/>
                <w:b/>
                <w:bCs/>
                <w:sz w:val="24"/>
                <w:szCs w:val="24"/>
                <w:lang w:eastAsia="ru-RU"/>
              </w:rPr>
            </w:pPr>
            <w:proofErr w:type="spellStart"/>
            <w:r w:rsidRPr="001F3B0A">
              <w:rPr>
                <w:rFonts w:ascii="Times New Roman" w:eastAsia="Times New Roman" w:hAnsi="Times New Roman" w:cs="Times New Roman"/>
                <w:b/>
                <w:bCs/>
                <w:sz w:val="24"/>
                <w:szCs w:val="24"/>
                <w:lang w:eastAsia="ru-RU"/>
              </w:rPr>
              <w:t>Обґрунтування</w:t>
            </w:r>
            <w:proofErr w:type="spellEnd"/>
          </w:p>
        </w:tc>
      </w:tr>
      <w:tr w:rsidR="000856FB" w:rsidRPr="001F3B0A" w:rsidTr="0084576D">
        <w:trPr>
          <w:tblCellSpacing w:w="15" w:type="dxa"/>
        </w:trPr>
        <w:tc>
          <w:tcPr>
            <w:tcW w:w="5445" w:type="dxa"/>
            <w:vAlign w:val="center"/>
            <w:hideMark/>
          </w:tcPr>
          <w:p w:rsidR="000856FB" w:rsidRPr="001F3B0A" w:rsidRDefault="000856FB" w:rsidP="000856FB">
            <w:pPr>
              <w:autoSpaceDE w:val="0"/>
              <w:autoSpaceDN w:val="0"/>
              <w:spacing w:before="100" w:beforeAutospacing="1" w:after="100" w:afterAutospacing="1" w:line="240" w:lineRule="auto"/>
              <w:ind w:right="51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8.2.3 Оператор системи передачі та суб’єкти електроенергетики, задіяні в Плані захисту енергосистеми, розробляють виробничі (щодо захисту об’єктів, які перебувають в їхньому оперативному управлінні та оперативному віданні) </w:t>
            </w:r>
            <w:r w:rsidRPr="001F3B0A">
              <w:rPr>
                <w:rFonts w:ascii="Times New Roman" w:eastAsia="Times New Roman" w:hAnsi="Times New Roman" w:cs="Times New Roman"/>
                <w:b/>
                <w:bCs/>
                <w:sz w:val="24"/>
                <w:szCs w:val="24"/>
                <w:lang w:val="uk-UA" w:eastAsia="ru-RU"/>
              </w:rPr>
              <w:t>та посадові</w:t>
            </w:r>
            <w:r w:rsidRPr="001F3B0A">
              <w:rPr>
                <w:rFonts w:ascii="Times New Roman" w:eastAsia="Times New Roman" w:hAnsi="Times New Roman" w:cs="Times New Roman"/>
                <w:sz w:val="24"/>
                <w:szCs w:val="24"/>
                <w:lang w:val="uk-UA" w:eastAsia="ru-RU"/>
              </w:rPr>
              <w:t xml:space="preserve"> інструкції персоналу, в яких деталізуються і конкретизуються положення і заходи Плану захисту енергосистеми.</w:t>
            </w:r>
          </w:p>
          <w:p w:rsidR="000856FB" w:rsidRPr="001F3B0A" w:rsidRDefault="000856FB" w:rsidP="000856FB">
            <w:pPr>
              <w:autoSpaceDE w:val="0"/>
              <w:autoSpaceDN w:val="0"/>
              <w:spacing w:before="100" w:beforeAutospacing="1" w:after="100" w:afterAutospacing="1" w:line="240" w:lineRule="auto"/>
              <w:ind w:right="51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Виробничі інструкції зазначених суб’єктів електроенергетики мають бути узгоджені з Оператором системи передачі.</w:t>
            </w:r>
          </w:p>
        </w:tc>
        <w:tc>
          <w:tcPr>
            <w:tcW w:w="0" w:type="auto"/>
            <w:vAlign w:val="center"/>
            <w:hideMark/>
          </w:tcPr>
          <w:p w:rsidR="000856FB" w:rsidRPr="001F3B0A" w:rsidRDefault="000856FB" w:rsidP="000856FB">
            <w:pPr>
              <w:autoSpaceDE w:val="0"/>
              <w:autoSpaceDN w:val="0"/>
              <w:spacing w:before="100" w:beforeAutospacing="1" w:after="100" w:afterAutospacing="1" w:line="240" w:lineRule="auto"/>
              <w:ind w:left="240" w:right="118"/>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xml:space="preserve">8.2.3 Оператор системи передачі та суб’єкти електроенергетики, задіяні в Плані захисту енергосистеми, розробляють виробничі (щодо захисту об’єктів, які перебувають в їхньому оперативному управлінні та оперативному віданні) </w:t>
            </w:r>
            <w:r w:rsidRPr="001F3B0A">
              <w:rPr>
                <w:rFonts w:ascii="Times New Roman" w:eastAsia="Times New Roman" w:hAnsi="Times New Roman" w:cs="Times New Roman"/>
                <w:b/>
                <w:bCs/>
                <w:strike/>
                <w:sz w:val="24"/>
                <w:szCs w:val="24"/>
                <w:lang w:val="uk-UA" w:eastAsia="ru-RU"/>
              </w:rPr>
              <w:t>та посадові</w:t>
            </w:r>
            <w:r w:rsidRPr="001F3B0A">
              <w:rPr>
                <w:rFonts w:ascii="Times New Roman" w:eastAsia="Times New Roman" w:hAnsi="Times New Roman" w:cs="Times New Roman"/>
                <w:sz w:val="24"/>
                <w:szCs w:val="24"/>
                <w:lang w:val="uk-UA" w:eastAsia="ru-RU"/>
              </w:rPr>
              <w:t xml:space="preserve"> інструкції персоналу, в яких деталізуються і конкретизуються положення і заходи Плану захисту енергосистеми.</w:t>
            </w:r>
          </w:p>
          <w:p w:rsidR="000856FB" w:rsidRPr="001F3B0A" w:rsidRDefault="000856FB" w:rsidP="000856FB">
            <w:pPr>
              <w:autoSpaceDE w:val="0"/>
              <w:autoSpaceDN w:val="0"/>
              <w:spacing w:before="100" w:beforeAutospacing="1" w:after="100" w:afterAutospacing="1" w:line="240" w:lineRule="auto"/>
              <w:ind w:left="240" w:right="118"/>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Виробничі інструкції зазначених суб’єктів електроенергетики мають бути узгоджені з Оператором системи передачі.</w:t>
            </w:r>
          </w:p>
        </w:tc>
        <w:tc>
          <w:tcPr>
            <w:tcW w:w="4895" w:type="dxa"/>
            <w:gridSpan w:val="2"/>
            <w:vAlign w:val="center"/>
            <w:hideMark/>
          </w:tcPr>
          <w:p w:rsidR="000856FB" w:rsidRPr="001F3B0A" w:rsidRDefault="000856FB" w:rsidP="0084576D">
            <w:pPr>
              <w:spacing w:before="100" w:beforeAutospacing="1" w:after="100" w:afterAutospacing="1" w:line="240" w:lineRule="auto"/>
              <w:ind w:left="320" w:right="58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Наявність деталізованих положень Плану захисту енергосистеми у посадових інструкціях суперечить вимогам трудового законодавства.</w:t>
            </w:r>
          </w:p>
        </w:tc>
      </w:tr>
      <w:tr w:rsidR="000856FB" w:rsidRPr="001F3B0A" w:rsidTr="0084576D">
        <w:trPr>
          <w:tblCellSpacing w:w="15" w:type="dxa"/>
        </w:trPr>
        <w:tc>
          <w:tcPr>
            <w:tcW w:w="5445" w:type="dxa"/>
            <w:vAlign w:val="center"/>
            <w:hideMark/>
          </w:tcPr>
          <w:p w:rsidR="000856FB" w:rsidRPr="001F3B0A" w:rsidRDefault="000856FB" w:rsidP="0084576D">
            <w:pPr>
              <w:spacing w:before="100" w:beforeAutospacing="1" w:after="100" w:afterAutospacing="1" w:line="240" w:lineRule="auto"/>
              <w:ind w:right="510"/>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val="uk-UA" w:eastAsia="ru-RU"/>
              </w:rPr>
              <w:t xml:space="preserve">8.3.1.4 У разі зниження частоти в ОЕС України до значення, рівного або меншого ніж 49,2 </w:t>
            </w:r>
            <w:proofErr w:type="spellStart"/>
            <w:r w:rsidRPr="001F3B0A">
              <w:rPr>
                <w:rFonts w:ascii="Times New Roman" w:eastAsia="Times New Roman" w:hAnsi="Times New Roman" w:cs="Times New Roman"/>
                <w:sz w:val="24"/>
                <w:szCs w:val="24"/>
                <w:lang w:val="uk-UA" w:eastAsia="ru-RU"/>
              </w:rPr>
              <w:t>Гц</w:t>
            </w:r>
            <w:proofErr w:type="spellEnd"/>
            <w:r w:rsidRPr="001F3B0A">
              <w:rPr>
                <w:rFonts w:ascii="Times New Roman" w:eastAsia="Times New Roman" w:hAnsi="Times New Roman" w:cs="Times New Roman"/>
                <w:sz w:val="24"/>
                <w:szCs w:val="24"/>
                <w:lang w:val="uk-UA" w:eastAsia="ru-RU"/>
              </w:rPr>
              <w:t xml:space="preserve">, оперативний персонал </w:t>
            </w:r>
            <w:proofErr w:type="spellStart"/>
            <w:r w:rsidRPr="001F3B0A">
              <w:rPr>
                <w:rFonts w:ascii="Times New Roman" w:eastAsia="Times New Roman" w:hAnsi="Times New Roman" w:cs="Times New Roman"/>
                <w:sz w:val="24"/>
                <w:szCs w:val="24"/>
                <w:lang w:val="uk-UA" w:eastAsia="ru-RU"/>
              </w:rPr>
              <w:t>енергооб’єктів</w:t>
            </w:r>
            <w:proofErr w:type="spellEnd"/>
            <w:r w:rsidRPr="001F3B0A">
              <w:rPr>
                <w:rFonts w:ascii="Times New Roman" w:eastAsia="Times New Roman" w:hAnsi="Times New Roman" w:cs="Times New Roman"/>
                <w:sz w:val="24"/>
                <w:szCs w:val="24"/>
                <w:lang w:val="uk-UA" w:eastAsia="ru-RU"/>
              </w:rPr>
              <w:t xml:space="preserve"> повинен самостійно, </w:t>
            </w:r>
            <w:r w:rsidRPr="001F3B0A">
              <w:rPr>
                <w:rFonts w:ascii="Times New Roman" w:eastAsia="Times New Roman" w:hAnsi="Times New Roman" w:cs="Times New Roman"/>
                <w:b/>
                <w:bCs/>
                <w:sz w:val="24"/>
                <w:szCs w:val="24"/>
                <w:lang w:val="uk-UA" w:eastAsia="ru-RU"/>
              </w:rPr>
              <w:t>не чекаючи розпорядження диспетчера</w:t>
            </w:r>
            <w:r w:rsidRPr="001F3B0A">
              <w:rPr>
                <w:rFonts w:ascii="Times New Roman" w:eastAsia="Times New Roman" w:hAnsi="Times New Roman" w:cs="Times New Roman"/>
                <w:sz w:val="24"/>
                <w:szCs w:val="24"/>
                <w:lang w:val="uk-UA" w:eastAsia="ru-RU"/>
              </w:rPr>
              <w:t xml:space="preserve"> вищого рівня управління, приступити до її підвищення шляхом відключення електроустановок споживачів згідно з графіками аварійних відключень споживачів електричної енергії (далі – ГАВ).</w:t>
            </w:r>
            <w:r w:rsidRPr="001F3B0A">
              <w:rPr>
                <w:rFonts w:ascii="Times New Roman" w:eastAsia="Times New Roman" w:hAnsi="Times New Roman" w:cs="Times New Roman"/>
                <w:sz w:val="24"/>
                <w:szCs w:val="24"/>
                <w:lang w:val="uk-UA" w:eastAsia="ru-RU"/>
              </w:rPr>
              <w:br/>
              <w:t xml:space="preserve">8.3.2.3 Якщо, незважаючи на дію ПА, частота в ОЕС України підвищується вище   50,5 </w:t>
            </w:r>
            <w:proofErr w:type="spellStart"/>
            <w:r w:rsidRPr="001F3B0A">
              <w:rPr>
                <w:rFonts w:ascii="Times New Roman" w:eastAsia="Times New Roman" w:hAnsi="Times New Roman" w:cs="Times New Roman"/>
                <w:sz w:val="24"/>
                <w:szCs w:val="24"/>
                <w:lang w:val="uk-UA" w:eastAsia="ru-RU"/>
              </w:rPr>
              <w:t>Гц</w:t>
            </w:r>
            <w:proofErr w:type="spellEnd"/>
            <w:r w:rsidRPr="001F3B0A">
              <w:rPr>
                <w:rFonts w:ascii="Times New Roman" w:eastAsia="Times New Roman" w:hAnsi="Times New Roman" w:cs="Times New Roman"/>
                <w:sz w:val="24"/>
                <w:szCs w:val="24"/>
                <w:lang w:val="uk-UA" w:eastAsia="ru-RU"/>
              </w:rPr>
              <w:t xml:space="preserve">, оперативний персонал відповідного рівня повинен самостійно, не чекаючи розпорядження диспетчера вищого рівня, приступити до зниження частоти шляхом </w:t>
            </w:r>
            <w:r w:rsidRPr="001F3B0A">
              <w:rPr>
                <w:rFonts w:ascii="Times New Roman" w:eastAsia="Times New Roman" w:hAnsi="Times New Roman" w:cs="Times New Roman"/>
                <w:b/>
                <w:bCs/>
                <w:sz w:val="24"/>
                <w:szCs w:val="24"/>
                <w:lang w:val="uk-UA" w:eastAsia="ru-RU"/>
              </w:rPr>
              <w:t>відключення генеруючого обладнання</w:t>
            </w:r>
            <w:r w:rsidRPr="001F3B0A">
              <w:rPr>
                <w:rFonts w:ascii="Times New Roman" w:eastAsia="Times New Roman" w:hAnsi="Times New Roman" w:cs="Times New Roman"/>
                <w:sz w:val="24"/>
                <w:szCs w:val="24"/>
                <w:lang w:val="uk-UA" w:eastAsia="ru-RU"/>
              </w:rPr>
              <w:t>.</w:t>
            </w:r>
          </w:p>
        </w:tc>
        <w:tc>
          <w:tcPr>
            <w:tcW w:w="0" w:type="auto"/>
            <w:vAlign w:val="center"/>
            <w:hideMark/>
          </w:tcPr>
          <w:p w:rsidR="000856FB" w:rsidRPr="001F3B0A" w:rsidRDefault="000856FB" w:rsidP="000856FB">
            <w:pPr>
              <w:spacing w:before="100" w:beforeAutospacing="1" w:after="100" w:afterAutospacing="1" w:line="240" w:lineRule="auto"/>
              <w:ind w:left="240" w:right="118"/>
              <w:rPr>
                <w:rFonts w:ascii="Times New Roman" w:eastAsia="Times New Roman" w:hAnsi="Times New Roman" w:cs="Times New Roman"/>
                <w:sz w:val="24"/>
                <w:szCs w:val="24"/>
                <w:lang w:eastAsia="ru-RU"/>
              </w:rPr>
            </w:pPr>
            <w:proofErr w:type="spellStart"/>
            <w:r w:rsidRPr="001F3B0A">
              <w:rPr>
                <w:rFonts w:ascii="Times New Roman" w:eastAsia="Times New Roman" w:hAnsi="Times New Roman" w:cs="Times New Roman"/>
                <w:sz w:val="24"/>
                <w:szCs w:val="24"/>
                <w:lang w:eastAsia="ru-RU"/>
              </w:rPr>
              <w:t>Вилучити</w:t>
            </w:r>
            <w:proofErr w:type="spellEnd"/>
          </w:p>
        </w:tc>
        <w:tc>
          <w:tcPr>
            <w:tcW w:w="4895" w:type="dxa"/>
            <w:gridSpan w:val="2"/>
            <w:vAlign w:val="center"/>
            <w:hideMark/>
          </w:tcPr>
          <w:p w:rsidR="000856FB" w:rsidRPr="001F3B0A" w:rsidRDefault="000856FB" w:rsidP="0084576D">
            <w:pPr>
              <w:spacing w:before="100" w:beforeAutospacing="1" w:after="100" w:afterAutospacing="1" w:line="240" w:lineRule="auto"/>
              <w:ind w:left="320" w:right="58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w:t>
            </w:r>
          </w:p>
          <w:p w:rsidR="000856FB" w:rsidRPr="001F3B0A" w:rsidRDefault="000856FB" w:rsidP="0084576D">
            <w:pPr>
              <w:spacing w:before="100" w:beforeAutospacing="1" w:after="100" w:afterAutospacing="1" w:line="240" w:lineRule="auto"/>
              <w:ind w:left="320" w:right="585"/>
              <w:jc w:val="both"/>
              <w:rPr>
                <w:rFonts w:ascii="Times New Roman" w:eastAsia="Times New Roman" w:hAnsi="Times New Roman" w:cs="Times New Roman"/>
                <w:sz w:val="24"/>
                <w:szCs w:val="24"/>
                <w:lang w:eastAsia="ru-RU"/>
              </w:rPr>
            </w:pPr>
            <w:proofErr w:type="spellStart"/>
            <w:r w:rsidRPr="001F3B0A">
              <w:rPr>
                <w:rFonts w:ascii="Times New Roman" w:eastAsia="Times New Roman" w:hAnsi="Times New Roman" w:cs="Times New Roman"/>
                <w:sz w:val="24"/>
                <w:szCs w:val="24"/>
                <w:lang w:eastAsia="ru-RU"/>
              </w:rPr>
              <w:t>Неправильні</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пункти</w:t>
            </w:r>
            <w:proofErr w:type="spellEnd"/>
            <w:r w:rsidRPr="001F3B0A">
              <w:rPr>
                <w:rFonts w:ascii="Times New Roman" w:eastAsia="Times New Roman" w:hAnsi="Times New Roman" w:cs="Times New Roman"/>
                <w:sz w:val="24"/>
                <w:szCs w:val="24"/>
                <w:lang w:eastAsia="ru-RU"/>
              </w:rPr>
              <w:t>.</w:t>
            </w:r>
          </w:p>
          <w:p w:rsidR="000856FB" w:rsidRPr="001F3B0A" w:rsidRDefault="000856FB" w:rsidP="0084576D">
            <w:pPr>
              <w:spacing w:before="100" w:beforeAutospacing="1" w:after="100" w:afterAutospacing="1" w:line="240" w:lineRule="auto"/>
              <w:ind w:left="320" w:right="58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Без команди диспетчера персонал </w:t>
            </w:r>
            <w:proofErr w:type="spellStart"/>
            <w:r w:rsidRPr="001F3B0A">
              <w:rPr>
                <w:rFonts w:ascii="Times New Roman" w:eastAsia="Times New Roman" w:hAnsi="Times New Roman" w:cs="Times New Roman"/>
                <w:sz w:val="24"/>
                <w:szCs w:val="24"/>
                <w:lang w:val="uk-UA" w:eastAsia="ru-RU"/>
              </w:rPr>
              <w:t>енергооб'єктов</w:t>
            </w:r>
            <w:proofErr w:type="spellEnd"/>
            <w:r w:rsidRPr="001F3B0A">
              <w:rPr>
                <w:rFonts w:ascii="Times New Roman" w:eastAsia="Times New Roman" w:hAnsi="Times New Roman" w:cs="Times New Roman"/>
                <w:sz w:val="24"/>
                <w:szCs w:val="24"/>
                <w:lang w:val="uk-UA" w:eastAsia="ru-RU"/>
              </w:rPr>
              <w:t xml:space="preserve"> не має права, не допускається відключати споживачів по </w:t>
            </w:r>
            <w:r w:rsidRPr="001F3B0A">
              <w:rPr>
                <w:rFonts w:ascii="Times New Roman" w:eastAsia="Times New Roman" w:hAnsi="Times New Roman" w:cs="Times New Roman"/>
                <w:sz w:val="24"/>
                <w:szCs w:val="24"/>
                <w:lang w:eastAsia="ru-RU"/>
              </w:rPr>
              <w:t>Г</w:t>
            </w:r>
            <w:r w:rsidRPr="001F3B0A">
              <w:rPr>
                <w:rFonts w:ascii="Times New Roman" w:eastAsia="Times New Roman" w:hAnsi="Times New Roman" w:cs="Times New Roman"/>
                <w:sz w:val="24"/>
                <w:szCs w:val="24"/>
                <w:lang w:val="uk-UA" w:eastAsia="ru-RU"/>
              </w:rPr>
              <w:t>А</w:t>
            </w:r>
            <w:r w:rsidRPr="001F3B0A">
              <w:rPr>
                <w:rFonts w:ascii="Times New Roman" w:eastAsia="Times New Roman" w:hAnsi="Times New Roman" w:cs="Times New Roman"/>
                <w:sz w:val="24"/>
                <w:szCs w:val="24"/>
                <w:lang w:eastAsia="ru-RU"/>
              </w:rPr>
              <w:t>В</w:t>
            </w:r>
            <w:r w:rsidRPr="001F3B0A">
              <w:rPr>
                <w:rFonts w:ascii="Times New Roman" w:eastAsia="Times New Roman" w:hAnsi="Times New Roman" w:cs="Times New Roman"/>
                <w:sz w:val="24"/>
                <w:szCs w:val="24"/>
                <w:lang w:val="uk-UA" w:eastAsia="ru-RU"/>
              </w:rPr>
              <w:t>, це може привести до розвалу і особливої системної аварії, можливо тільки по команді ОСП.</w:t>
            </w:r>
          </w:p>
          <w:p w:rsidR="000856FB" w:rsidRPr="001F3B0A" w:rsidRDefault="000856FB" w:rsidP="0084576D">
            <w:pPr>
              <w:spacing w:before="100" w:beforeAutospacing="1" w:after="100" w:afterAutospacing="1" w:line="240" w:lineRule="auto"/>
              <w:ind w:left="320" w:right="58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При 50,5Гц відключення генеруючого обладнання, персоналом </w:t>
            </w:r>
            <w:proofErr w:type="spellStart"/>
            <w:r w:rsidRPr="001F3B0A">
              <w:rPr>
                <w:rFonts w:ascii="Times New Roman" w:eastAsia="Times New Roman" w:hAnsi="Times New Roman" w:cs="Times New Roman"/>
                <w:sz w:val="24"/>
                <w:szCs w:val="24"/>
                <w:lang w:val="uk-UA" w:eastAsia="ru-RU"/>
              </w:rPr>
              <w:t>енергооб'єктов</w:t>
            </w:r>
            <w:proofErr w:type="spellEnd"/>
            <w:r w:rsidRPr="001F3B0A">
              <w:rPr>
                <w:rFonts w:ascii="Times New Roman" w:eastAsia="Times New Roman" w:hAnsi="Times New Roman" w:cs="Times New Roman"/>
                <w:sz w:val="24"/>
                <w:szCs w:val="24"/>
                <w:lang w:val="uk-UA" w:eastAsia="ru-RU"/>
              </w:rPr>
              <w:t>, без команди диспетчера вищого рівня управління, не допускається, це може привести до розвалу і особливої системної аварії.</w:t>
            </w:r>
          </w:p>
        </w:tc>
      </w:tr>
      <w:tr w:rsidR="000856FB" w:rsidRPr="001F3B0A" w:rsidTr="0084576D">
        <w:trPr>
          <w:tblCellSpacing w:w="15" w:type="dxa"/>
        </w:trPr>
        <w:tc>
          <w:tcPr>
            <w:tcW w:w="5445" w:type="dxa"/>
            <w:vAlign w:val="center"/>
            <w:hideMark/>
          </w:tcPr>
          <w:p w:rsidR="000856FB" w:rsidRPr="001F3B0A" w:rsidRDefault="000856FB" w:rsidP="000856FB">
            <w:pPr>
              <w:autoSpaceDE w:val="0"/>
              <w:autoSpaceDN w:val="0"/>
              <w:spacing w:before="100" w:beforeAutospacing="1" w:after="100" w:afterAutospacing="1" w:line="240" w:lineRule="auto"/>
              <w:ind w:right="51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8.3.1.4 У разі зниження частоти в ОЕС України до значення, рівного або меншого ніж 49,2 </w:t>
            </w:r>
            <w:proofErr w:type="spellStart"/>
            <w:r w:rsidRPr="001F3B0A">
              <w:rPr>
                <w:rFonts w:ascii="Times New Roman" w:eastAsia="Times New Roman" w:hAnsi="Times New Roman" w:cs="Times New Roman"/>
                <w:sz w:val="24"/>
                <w:szCs w:val="24"/>
                <w:lang w:val="uk-UA" w:eastAsia="ru-RU"/>
              </w:rPr>
              <w:t>Гц</w:t>
            </w:r>
            <w:proofErr w:type="spellEnd"/>
            <w:r w:rsidRPr="001F3B0A">
              <w:rPr>
                <w:rFonts w:ascii="Times New Roman" w:eastAsia="Times New Roman" w:hAnsi="Times New Roman" w:cs="Times New Roman"/>
                <w:sz w:val="24"/>
                <w:szCs w:val="24"/>
                <w:lang w:val="uk-UA" w:eastAsia="ru-RU"/>
              </w:rPr>
              <w:t xml:space="preserve">, оперативний персонал </w:t>
            </w:r>
            <w:proofErr w:type="spellStart"/>
            <w:r w:rsidRPr="001F3B0A">
              <w:rPr>
                <w:rFonts w:ascii="Times New Roman" w:eastAsia="Times New Roman" w:hAnsi="Times New Roman" w:cs="Times New Roman"/>
                <w:sz w:val="24"/>
                <w:szCs w:val="24"/>
                <w:lang w:val="uk-UA" w:eastAsia="ru-RU"/>
              </w:rPr>
              <w:t>енергооб’єктів</w:t>
            </w:r>
            <w:proofErr w:type="spellEnd"/>
            <w:r w:rsidRPr="001F3B0A">
              <w:rPr>
                <w:rFonts w:ascii="Times New Roman" w:eastAsia="Times New Roman" w:hAnsi="Times New Roman" w:cs="Times New Roman"/>
                <w:sz w:val="24"/>
                <w:szCs w:val="24"/>
                <w:lang w:val="uk-UA" w:eastAsia="ru-RU"/>
              </w:rPr>
              <w:t xml:space="preserve"> повинен самостійно, не чекаючи розпорядження диспетчера вищого рівня управління, приступити до її підвищення шляхом відключення електроустановок споживачів згідно з графіками аварійних відключень споживачів електричної енергії (далі – ГАВ).</w:t>
            </w:r>
          </w:p>
        </w:tc>
        <w:tc>
          <w:tcPr>
            <w:tcW w:w="0" w:type="auto"/>
            <w:vAlign w:val="center"/>
            <w:hideMark/>
          </w:tcPr>
          <w:p w:rsidR="000856FB" w:rsidRPr="001F3B0A" w:rsidRDefault="000856FB" w:rsidP="000856FB">
            <w:pPr>
              <w:autoSpaceDE w:val="0"/>
              <w:autoSpaceDN w:val="0"/>
              <w:spacing w:before="100" w:beforeAutospacing="1" w:after="100" w:afterAutospacing="1" w:line="240" w:lineRule="auto"/>
              <w:ind w:left="240" w:right="118"/>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Виключити пункт 8.3.1.4.</w:t>
            </w:r>
          </w:p>
        </w:tc>
        <w:tc>
          <w:tcPr>
            <w:tcW w:w="4895" w:type="dxa"/>
            <w:gridSpan w:val="2"/>
            <w:vAlign w:val="center"/>
            <w:hideMark/>
          </w:tcPr>
          <w:p w:rsidR="000856FB" w:rsidRPr="001F3B0A" w:rsidRDefault="000856FB" w:rsidP="0084576D">
            <w:pPr>
              <w:spacing w:before="100" w:beforeAutospacing="1" w:after="100" w:afterAutospacing="1" w:line="240" w:lineRule="auto"/>
              <w:ind w:left="320" w:right="58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Зазначене питання не належить до предмету регулювання Кодексу системи передачі. Натомість, має бути врегульоване Інструкцією з ліквідації аварій.</w:t>
            </w:r>
          </w:p>
        </w:tc>
      </w:tr>
      <w:tr w:rsidR="000856FB" w:rsidRPr="001F3B0A" w:rsidTr="0084576D">
        <w:trPr>
          <w:tblCellSpacing w:w="15" w:type="dxa"/>
        </w:trPr>
        <w:tc>
          <w:tcPr>
            <w:tcW w:w="5445" w:type="dxa"/>
            <w:vAlign w:val="center"/>
            <w:hideMark/>
          </w:tcPr>
          <w:p w:rsidR="000856FB" w:rsidRPr="001F3B0A" w:rsidRDefault="000856FB" w:rsidP="000856FB">
            <w:pPr>
              <w:autoSpaceDE w:val="0"/>
              <w:autoSpaceDN w:val="0"/>
              <w:spacing w:before="100" w:beforeAutospacing="1" w:after="100" w:afterAutospacing="1" w:line="240" w:lineRule="auto"/>
              <w:ind w:right="51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8.3.2.3 Якщо, незважаючи на дію ПА, частота в ОЕС України підвищується вище 50,5 </w:t>
            </w:r>
            <w:proofErr w:type="spellStart"/>
            <w:r w:rsidRPr="001F3B0A">
              <w:rPr>
                <w:rFonts w:ascii="Times New Roman" w:eastAsia="Times New Roman" w:hAnsi="Times New Roman" w:cs="Times New Roman"/>
                <w:sz w:val="24"/>
                <w:szCs w:val="24"/>
                <w:lang w:val="uk-UA" w:eastAsia="ru-RU"/>
              </w:rPr>
              <w:t>Гц</w:t>
            </w:r>
            <w:proofErr w:type="spellEnd"/>
            <w:r w:rsidRPr="001F3B0A">
              <w:rPr>
                <w:rFonts w:ascii="Times New Roman" w:eastAsia="Times New Roman" w:hAnsi="Times New Roman" w:cs="Times New Roman"/>
                <w:sz w:val="24"/>
                <w:szCs w:val="24"/>
                <w:lang w:val="uk-UA" w:eastAsia="ru-RU"/>
              </w:rPr>
              <w:t xml:space="preserve">, оперативний персонал відповідного рівня повинен самостійно, не чекаючи розпорядження диспетчера вищого рівня, </w:t>
            </w:r>
            <w:r w:rsidRPr="001F3B0A">
              <w:rPr>
                <w:rFonts w:ascii="Times New Roman" w:eastAsia="Times New Roman" w:hAnsi="Times New Roman" w:cs="Times New Roman"/>
                <w:sz w:val="24"/>
                <w:szCs w:val="24"/>
                <w:lang w:val="uk-UA" w:eastAsia="ru-RU"/>
              </w:rPr>
              <w:lastRenderedPageBreak/>
              <w:t>приступити до зниження частоти шляхом відключення генеруючого обладнання.</w:t>
            </w:r>
          </w:p>
        </w:tc>
        <w:tc>
          <w:tcPr>
            <w:tcW w:w="0" w:type="auto"/>
            <w:vAlign w:val="center"/>
            <w:hideMark/>
          </w:tcPr>
          <w:p w:rsidR="000856FB" w:rsidRPr="001F3B0A" w:rsidRDefault="000856FB" w:rsidP="000856FB">
            <w:pPr>
              <w:autoSpaceDE w:val="0"/>
              <w:autoSpaceDN w:val="0"/>
              <w:spacing w:before="100" w:beforeAutospacing="1" w:after="100" w:afterAutospacing="1" w:line="240" w:lineRule="auto"/>
              <w:ind w:left="240" w:right="118"/>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lastRenderedPageBreak/>
              <w:t>Виключити пункт 8.3.2.3.</w:t>
            </w:r>
          </w:p>
        </w:tc>
        <w:tc>
          <w:tcPr>
            <w:tcW w:w="4895" w:type="dxa"/>
            <w:gridSpan w:val="2"/>
            <w:vAlign w:val="center"/>
            <w:hideMark/>
          </w:tcPr>
          <w:p w:rsidR="000856FB" w:rsidRPr="001F3B0A" w:rsidRDefault="000856FB" w:rsidP="0084576D">
            <w:pPr>
              <w:spacing w:before="100" w:beforeAutospacing="1" w:after="100" w:afterAutospacing="1" w:line="240" w:lineRule="auto"/>
              <w:ind w:left="320" w:right="58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Зазначене питання не належить до предмету регулювання Кодексу системи передачі. Натомість, має бути врегульоване Інструкцією з ліквідації аварій.</w:t>
            </w:r>
          </w:p>
        </w:tc>
      </w:tr>
      <w:tr w:rsidR="000856FB" w:rsidRPr="001F3B0A" w:rsidTr="0084576D">
        <w:trPr>
          <w:tblCellSpacing w:w="15" w:type="dxa"/>
        </w:trPr>
        <w:tc>
          <w:tcPr>
            <w:tcW w:w="5445" w:type="dxa"/>
            <w:vAlign w:val="center"/>
            <w:hideMark/>
          </w:tcPr>
          <w:p w:rsidR="000856FB" w:rsidRPr="001F3B0A" w:rsidRDefault="000856FB" w:rsidP="000856FB">
            <w:pPr>
              <w:spacing w:before="100" w:beforeAutospacing="1" w:after="100" w:afterAutospacing="1" w:line="240" w:lineRule="auto"/>
              <w:ind w:right="51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8.8       Відновлення режиму роботи енергосистеми після </w:t>
            </w:r>
            <w:r w:rsidRPr="001F3B0A">
              <w:rPr>
                <w:rFonts w:ascii="Times New Roman" w:eastAsia="Times New Roman" w:hAnsi="Times New Roman" w:cs="Times New Roman"/>
                <w:b/>
                <w:bCs/>
                <w:sz w:val="24"/>
                <w:szCs w:val="24"/>
                <w:lang w:val="uk-UA" w:eastAsia="ru-RU"/>
              </w:rPr>
              <w:t>режиму</w:t>
            </w:r>
            <w:r w:rsidRPr="001F3B0A">
              <w:rPr>
                <w:rFonts w:ascii="Times New Roman" w:eastAsia="Times New Roman" w:hAnsi="Times New Roman" w:cs="Times New Roman"/>
                <w:sz w:val="24"/>
                <w:szCs w:val="24"/>
                <w:lang w:val="uk-UA" w:eastAsia="ru-RU"/>
              </w:rPr>
              <w:t xml:space="preserve"> системної аварії</w:t>
            </w:r>
          </w:p>
        </w:tc>
        <w:tc>
          <w:tcPr>
            <w:tcW w:w="0" w:type="auto"/>
            <w:vAlign w:val="center"/>
            <w:hideMark/>
          </w:tcPr>
          <w:p w:rsidR="000856FB" w:rsidRPr="001F3B0A" w:rsidRDefault="000856FB" w:rsidP="000856FB">
            <w:pPr>
              <w:spacing w:before="100" w:beforeAutospacing="1" w:after="100" w:afterAutospacing="1" w:line="240" w:lineRule="auto"/>
              <w:ind w:left="240" w:right="118"/>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8.8       Відновлення режиму роботи енергосистеми після </w:t>
            </w:r>
            <w:r w:rsidRPr="001F3B0A">
              <w:rPr>
                <w:rFonts w:ascii="Times New Roman" w:eastAsia="Times New Roman" w:hAnsi="Times New Roman" w:cs="Times New Roman"/>
                <w:b/>
                <w:bCs/>
                <w:sz w:val="24"/>
                <w:szCs w:val="24"/>
                <w:lang w:val="uk-UA" w:eastAsia="ru-RU"/>
              </w:rPr>
              <w:t>особливої системної аварії</w:t>
            </w:r>
            <w:r w:rsidRPr="001F3B0A">
              <w:rPr>
                <w:rFonts w:ascii="Times New Roman" w:eastAsia="Times New Roman" w:hAnsi="Times New Roman" w:cs="Times New Roman"/>
                <w:sz w:val="24"/>
                <w:szCs w:val="24"/>
                <w:lang w:eastAsia="ru-RU"/>
              </w:rPr>
              <w:t>.</w:t>
            </w:r>
            <w:r w:rsidRPr="001F3B0A">
              <w:rPr>
                <w:rFonts w:ascii="Times New Roman" w:eastAsia="Times New Roman" w:hAnsi="Times New Roman" w:cs="Times New Roman"/>
                <w:sz w:val="24"/>
                <w:szCs w:val="24"/>
                <w:lang w:eastAsia="ru-RU"/>
              </w:rPr>
              <w:br/>
            </w:r>
            <w:r w:rsidRPr="001F3B0A">
              <w:rPr>
                <w:rFonts w:ascii="Times New Roman" w:eastAsia="Times New Roman" w:hAnsi="Times New Roman" w:cs="Times New Roman"/>
                <w:sz w:val="24"/>
                <w:szCs w:val="24"/>
                <w:lang w:val="uk-UA" w:eastAsia="ru-RU"/>
              </w:rPr>
              <w:t>і далі в усьому розділі</w:t>
            </w:r>
            <w:r w:rsidRPr="001F3B0A">
              <w:rPr>
                <w:rFonts w:ascii="Times New Roman" w:eastAsia="Times New Roman" w:hAnsi="Times New Roman" w:cs="Times New Roman"/>
                <w:sz w:val="24"/>
                <w:szCs w:val="24"/>
                <w:lang w:eastAsia="ru-RU"/>
              </w:rPr>
              <w:t xml:space="preserve"> 8.8</w:t>
            </w:r>
            <w:r w:rsidRPr="001F3B0A">
              <w:rPr>
                <w:rFonts w:ascii="Times New Roman" w:eastAsia="Times New Roman" w:hAnsi="Times New Roman" w:cs="Times New Roman"/>
                <w:sz w:val="24"/>
                <w:szCs w:val="24"/>
                <w:lang w:val="uk-UA" w:eastAsia="ru-RU"/>
              </w:rPr>
              <w:t xml:space="preserve"> необхідно говорити </w:t>
            </w:r>
            <w:r w:rsidRPr="001F3B0A">
              <w:rPr>
                <w:rFonts w:ascii="Times New Roman" w:eastAsia="Times New Roman" w:hAnsi="Times New Roman" w:cs="Times New Roman"/>
                <w:sz w:val="24"/>
                <w:szCs w:val="24"/>
                <w:lang w:eastAsia="ru-RU"/>
              </w:rPr>
              <w:t xml:space="preserve">про </w:t>
            </w:r>
            <w:r w:rsidRPr="001F3B0A">
              <w:rPr>
                <w:rFonts w:ascii="Times New Roman" w:eastAsia="Times New Roman" w:hAnsi="Times New Roman" w:cs="Times New Roman"/>
                <w:b/>
                <w:bCs/>
                <w:sz w:val="24"/>
                <w:szCs w:val="24"/>
                <w:lang w:val="uk-UA" w:eastAsia="ru-RU"/>
              </w:rPr>
              <w:t>«особливу системну аварію»</w:t>
            </w:r>
            <w:r w:rsidRPr="001F3B0A">
              <w:rPr>
                <w:rFonts w:ascii="Times New Roman" w:eastAsia="Times New Roman" w:hAnsi="Times New Roman" w:cs="Times New Roman"/>
                <w:sz w:val="24"/>
                <w:szCs w:val="24"/>
                <w:lang w:val="uk-UA" w:eastAsia="ru-RU"/>
              </w:rPr>
              <w:t xml:space="preserve">. </w:t>
            </w:r>
          </w:p>
        </w:tc>
        <w:tc>
          <w:tcPr>
            <w:tcW w:w="4895" w:type="dxa"/>
            <w:gridSpan w:val="2"/>
            <w:vAlign w:val="center"/>
            <w:hideMark/>
          </w:tcPr>
          <w:p w:rsidR="000856FB" w:rsidRPr="001F3B0A" w:rsidRDefault="000856FB" w:rsidP="0084576D">
            <w:pPr>
              <w:spacing w:before="100" w:beforeAutospacing="1" w:after="100" w:afterAutospacing="1" w:line="240" w:lineRule="auto"/>
              <w:ind w:left="320" w:right="58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Розділ 8.8 намагається описати відновлення роботи ОЕС України після особливої системної аварії. У розділі необхідно використовувати саме цей термін, на відміну від </w:t>
            </w:r>
            <w:proofErr w:type="spellStart"/>
            <w:r w:rsidRPr="001F3B0A">
              <w:rPr>
                <w:rFonts w:ascii="Times New Roman" w:eastAsia="Times New Roman" w:hAnsi="Times New Roman" w:cs="Times New Roman"/>
                <w:sz w:val="24"/>
                <w:szCs w:val="24"/>
                <w:lang w:val="uk-UA" w:eastAsia="ru-RU"/>
              </w:rPr>
              <w:t>терміна</w:t>
            </w:r>
            <w:proofErr w:type="spellEnd"/>
            <w:r w:rsidRPr="001F3B0A">
              <w:rPr>
                <w:rFonts w:ascii="Times New Roman" w:eastAsia="Times New Roman" w:hAnsi="Times New Roman" w:cs="Times New Roman"/>
                <w:sz w:val="24"/>
                <w:szCs w:val="24"/>
                <w:lang w:val="uk-UA" w:eastAsia="ru-RU"/>
              </w:rPr>
              <w:t xml:space="preserve"> «системна аварія».</w:t>
            </w:r>
          </w:p>
        </w:tc>
      </w:tr>
      <w:tr w:rsidR="000856FB" w:rsidRPr="001F3B0A" w:rsidTr="0084576D">
        <w:trPr>
          <w:tblCellSpacing w:w="15" w:type="dxa"/>
        </w:trPr>
        <w:tc>
          <w:tcPr>
            <w:tcW w:w="5445" w:type="dxa"/>
            <w:vAlign w:val="center"/>
            <w:hideMark/>
          </w:tcPr>
          <w:p w:rsidR="000856FB" w:rsidRPr="001F3B0A" w:rsidRDefault="000856FB" w:rsidP="000856FB">
            <w:pPr>
              <w:autoSpaceDE w:val="0"/>
              <w:autoSpaceDN w:val="0"/>
              <w:spacing w:before="100" w:beforeAutospacing="1" w:after="100" w:afterAutospacing="1" w:line="240" w:lineRule="auto"/>
              <w:ind w:right="51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8.8 Відновлення режиму роботи енергосистеми після </w:t>
            </w:r>
            <w:r w:rsidRPr="001F3B0A">
              <w:rPr>
                <w:rFonts w:ascii="Times New Roman" w:eastAsia="Times New Roman" w:hAnsi="Times New Roman" w:cs="Times New Roman"/>
                <w:b/>
                <w:bCs/>
                <w:sz w:val="24"/>
                <w:szCs w:val="24"/>
                <w:lang w:val="uk-UA" w:eastAsia="ru-RU"/>
              </w:rPr>
              <w:t>режиму</w:t>
            </w:r>
            <w:r w:rsidRPr="001F3B0A">
              <w:rPr>
                <w:rFonts w:ascii="Times New Roman" w:eastAsia="Times New Roman" w:hAnsi="Times New Roman" w:cs="Times New Roman"/>
                <w:sz w:val="24"/>
                <w:szCs w:val="24"/>
                <w:lang w:val="uk-UA" w:eastAsia="ru-RU"/>
              </w:rPr>
              <w:t xml:space="preserve"> системної аварії</w:t>
            </w:r>
          </w:p>
          <w:p w:rsidR="000856FB" w:rsidRPr="001F3B0A" w:rsidRDefault="000856FB" w:rsidP="000856FB">
            <w:pPr>
              <w:autoSpaceDE w:val="0"/>
              <w:autoSpaceDN w:val="0"/>
              <w:spacing w:before="100" w:beforeAutospacing="1" w:after="100" w:afterAutospacing="1" w:line="240" w:lineRule="auto"/>
              <w:ind w:right="51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w:t>
            </w:r>
          </w:p>
        </w:tc>
        <w:tc>
          <w:tcPr>
            <w:tcW w:w="0" w:type="auto"/>
            <w:vAlign w:val="center"/>
            <w:hideMark/>
          </w:tcPr>
          <w:p w:rsidR="000856FB" w:rsidRPr="001F3B0A" w:rsidRDefault="000856FB" w:rsidP="000856FB">
            <w:pPr>
              <w:autoSpaceDE w:val="0"/>
              <w:autoSpaceDN w:val="0"/>
              <w:spacing w:before="100" w:beforeAutospacing="1" w:after="100" w:afterAutospacing="1" w:line="240" w:lineRule="auto"/>
              <w:ind w:left="240" w:right="118"/>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8.8 Відновлення режиму роботи енергосистеми після </w:t>
            </w:r>
            <w:r w:rsidRPr="001F3B0A">
              <w:rPr>
                <w:rFonts w:ascii="Times New Roman" w:eastAsia="Times New Roman" w:hAnsi="Times New Roman" w:cs="Times New Roman"/>
                <w:b/>
                <w:bCs/>
                <w:sz w:val="24"/>
                <w:szCs w:val="24"/>
                <w:lang w:val="uk-UA" w:eastAsia="ru-RU"/>
              </w:rPr>
              <w:t>особливої</w:t>
            </w:r>
            <w:r w:rsidRPr="001F3B0A">
              <w:rPr>
                <w:rFonts w:ascii="Times New Roman" w:eastAsia="Times New Roman" w:hAnsi="Times New Roman" w:cs="Times New Roman"/>
                <w:sz w:val="24"/>
                <w:szCs w:val="24"/>
                <w:lang w:val="uk-UA" w:eastAsia="ru-RU"/>
              </w:rPr>
              <w:t xml:space="preserve"> системної аварії</w:t>
            </w:r>
          </w:p>
          <w:p w:rsidR="000856FB" w:rsidRPr="001F3B0A" w:rsidRDefault="000856FB" w:rsidP="000856FB">
            <w:pPr>
              <w:autoSpaceDE w:val="0"/>
              <w:autoSpaceDN w:val="0"/>
              <w:spacing w:before="100" w:beforeAutospacing="1" w:after="100" w:afterAutospacing="1" w:line="240" w:lineRule="auto"/>
              <w:ind w:left="240" w:right="118"/>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w:t>
            </w:r>
          </w:p>
          <w:p w:rsidR="000856FB" w:rsidRPr="001F3B0A" w:rsidRDefault="000856FB" w:rsidP="000856FB">
            <w:pPr>
              <w:autoSpaceDE w:val="0"/>
              <w:autoSpaceDN w:val="0"/>
              <w:spacing w:before="100" w:beforeAutospacing="1" w:after="100" w:afterAutospacing="1" w:line="240" w:lineRule="auto"/>
              <w:ind w:left="240" w:right="118"/>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0856FB" w:rsidRPr="001F3B0A" w:rsidRDefault="000856FB" w:rsidP="000856FB">
            <w:pPr>
              <w:autoSpaceDE w:val="0"/>
              <w:autoSpaceDN w:val="0"/>
              <w:spacing w:before="100" w:beforeAutospacing="1" w:after="100" w:afterAutospacing="1" w:line="240" w:lineRule="auto"/>
              <w:ind w:left="240" w:right="118"/>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Врахувати в усіх інших нормах пункту 8.8.</w:t>
            </w:r>
          </w:p>
        </w:tc>
        <w:tc>
          <w:tcPr>
            <w:tcW w:w="4895" w:type="dxa"/>
            <w:gridSpan w:val="2"/>
            <w:vAlign w:val="center"/>
            <w:hideMark/>
          </w:tcPr>
          <w:p w:rsidR="000856FB" w:rsidRPr="001F3B0A" w:rsidRDefault="000856FB" w:rsidP="0084576D">
            <w:pPr>
              <w:spacing w:before="100" w:beforeAutospacing="1" w:after="100" w:afterAutospacing="1" w:line="240" w:lineRule="auto"/>
              <w:ind w:left="320" w:right="58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Необхідно застосовувати єдиний термін «особлива системна аварія», що використовується в усіх диспетчерських інструкціях.</w:t>
            </w:r>
          </w:p>
        </w:tc>
      </w:tr>
      <w:tr w:rsidR="000856FB" w:rsidRPr="001F3B0A" w:rsidTr="0084576D">
        <w:trPr>
          <w:tblCellSpacing w:w="15" w:type="dxa"/>
        </w:trPr>
        <w:tc>
          <w:tcPr>
            <w:tcW w:w="5445" w:type="dxa"/>
            <w:vAlign w:val="center"/>
            <w:hideMark/>
          </w:tcPr>
          <w:p w:rsidR="000856FB" w:rsidRPr="001F3B0A" w:rsidRDefault="000856FB" w:rsidP="0084576D">
            <w:pPr>
              <w:autoSpaceDE w:val="0"/>
              <w:autoSpaceDN w:val="0"/>
              <w:spacing w:before="100" w:beforeAutospacing="1" w:after="100" w:afterAutospacing="1" w:line="240" w:lineRule="auto"/>
              <w:ind w:right="51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8.2.3 Оператор системи передачі та суб’єкти електроенергетики, задіяні в Плані захисту енергосистеми, розробляють виробничі (щодо захисту об’єктів, які перебувають в їхньому оперативному управлінні та оперативному віданні) </w:t>
            </w:r>
            <w:r w:rsidRPr="001F3B0A">
              <w:rPr>
                <w:rFonts w:ascii="Times New Roman" w:eastAsia="Times New Roman" w:hAnsi="Times New Roman" w:cs="Times New Roman"/>
                <w:b/>
                <w:bCs/>
                <w:sz w:val="24"/>
                <w:szCs w:val="24"/>
                <w:lang w:val="uk-UA" w:eastAsia="ru-RU"/>
              </w:rPr>
              <w:t>та посадові</w:t>
            </w:r>
            <w:r w:rsidRPr="001F3B0A">
              <w:rPr>
                <w:rFonts w:ascii="Times New Roman" w:eastAsia="Times New Roman" w:hAnsi="Times New Roman" w:cs="Times New Roman"/>
                <w:sz w:val="24"/>
                <w:szCs w:val="24"/>
                <w:lang w:val="uk-UA" w:eastAsia="ru-RU"/>
              </w:rPr>
              <w:t xml:space="preserve"> інструкції персоналу, в яких деталізуються і конкретизуються положення і заходи Плану захисту енергосистеми.</w:t>
            </w:r>
          </w:p>
          <w:p w:rsidR="000856FB" w:rsidRPr="001F3B0A" w:rsidRDefault="000856FB" w:rsidP="0084576D">
            <w:pPr>
              <w:autoSpaceDE w:val="0"/>
              <w:autoSpaceDN w:val="0"/>
              <w:spacing w:before="100" w:beforeAutospacing="1" w:after="100" w:afterAutospacing="1" w:line="240" w:lineRule="auto"/>
              <w:ind w:right="51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Виробничі інструкції зазначених суб’єктів електроенергетики мають бути узгоджені з Оператором системи передачі.</w:t>
            </w:r>
          </w:p>
        </w:tc>
        <w:tc>
          <w:tcPr>
            <w:tcW w:w="0" w:type="auto"/>
            <w:vAlign w:val="center"/>
            <w:hideMark/>
          </w:tcPr>
          <w:p w:rsidR="000856FB" w:rsidRPr="001F3B0A" w:rsidRDefault="000856FB" w:rsidP="000856FB">
            <w:pPr>
              <w:autoSpaceDE w:val="0"/>
              <w:autoSpaceDN w:val="0"/>
              <w:spacing w:before="100" w:beforeAutospacing="1" w:after="100" w:afterAutospacing="1" w:line="240" w:lineRule="auto"/>
              <w:ind w:left="240" w:right="118"/>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8.2.3 Оператор системи передачі та суб’єкти електроенергетики, задіяні в Плані захисту енергосистеми, розробляють виробничі (щодо захисту об’єктів, які перебувають в їхньому оперативному управлінні та оперативному віданні) </w:t>
            </w:r>
            <w:r w:rsidRPr="001F3B0A">
              <w:rPr>
                <w:rFonts w:ascii="Times New Roman" w:eastAsia="Times New Roman" w:hAnsi="Times New Roman" w:cs="Times New Roman"/>
                <w:b/>
                <w:bCs/>
                <w:strike/>
                <w:sz w:val="24"/>
                <w:szCs w:val="24"/>
                <w:lang w:val="uk-UA" w:eastAsia="ru-RU"/>
              </w:rPr>
              <w:t>та посадові</w:t>
            </w:r>
            <w:r w:rsidRPr="001F3B0A">
              <w:rPr>
                <w:rFonts w:ascii="Times New Roman" w:eastAsia="Times New Roman" w:hAnsi="Times New Roman" w:cs="Times New Roman"/>
                <w:sz w:val="24"/>
                <w:szCs w:val="24"/>
                <w:lang w:val="uk-UA" w:eastAsia="ru-RU"/>
              </w:rPr>
              <w:t xml:space="preserve"> інструкції персоналу, в яких деталізуються і конкретизуються положення і заходи Плану захисту енергосистеми.</w:t>
            </w:r>
          </w:p>
          <w:p w:rsidR="000856FB" w:rsidRPr="001F3B0A" w:rsidRDefault="000856FB" w:rsidP="000856FB">
            <w:pPr>
              <w:autoSpaceDE w:val="0"/>
              <w:autoSpaceDN w:val="0"/>
              <w:spacing w:before="100" w:beforeAutospacing="1" w:after="100" w:afterAutospacing="1" w:line="240" w:lineRule="auto"/>
              <w:ind w:left="240" w:right="118"/>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Виробничі інструкції зазначених суб’єктів електроенергетики мають бути узгоджені з Оператором системи передачі.</w:t>
            </w:r>
          </w:p>
        </w:tc>
        <w:tc>
          <w:tcPr>
            <w:tcW w:w="4895" w:type="dxa"/>
            <w:gridSpan w:val="2"/>
            <w:vAlign w:val="center"/>
            <w:hideMark/>
          </w:tcPr>
          <w:p w:rsidR="000856FB" w:rsidRPr="001F3B0A" w:rsidRDefault="000856FB" w:rsidP="0084576D">
            <w:pPr>
              <w:spacing w:before="100" w:beforeAutospacing="1" w:after="100" w:afterAutospacing="1" w:line="240" w:lineRule="auto"/>
              <w:ind w:left="320" w:right="58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Наявність деталізованих положень Плану захисту енергосистеми у посадових інструкціях суперечить вимогам трудового законодавства.</w:t>
            </w:r>
          </w:p>
        </w:tc>
      </w:tr>
      <w:tr w:rsidR="000856FB" w:rsidRPr="001F3B0A" w:rsidTr="0084576D">
        <w:trPr>
          <w:tblCellSpacing w:w="15" w:type="dxa"/>
        </w:trPr>
        <w:tc>
          <w:tcPr>
            <w:tcW w:w="5445" w:type="dxa"/>
            <w:vAlign w:val="center"/>
            <w:hideMark/>
          </w:tcPr>
          <w:p w:rsidR="000856FB" w:rsidRPr="001F3B0A" w:rsidRDefault="000856FB" w:rsidP="0084576D">
            <w:pPr>
              <w:spacing w:before="100" w:beforeAutospacing="1" w:after="100" w:afterAutospacing="1" w:line="240" w:lineRule="auto"/>
              <w:ind w:right="510"/>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val="uk-UA" w:eastAsia="ru-RU"/>
              </w:rPr>
              <w:t xml:space="preserve">8.3.1.4 У разі зниження частоти в ОЕС України до значення, рівного або меншого ніж 49,2 </w:t>
            </w:r>
            <w:proofErr w:type="spellStart"/>
            <w:r w:rsidRPr="001F3B0A">
              <w:rPr>
                <w:rFonts w:ascii="Times New Roman" w:eastAsia="Times New Roman" w:hAnsi="Times New Roman" w:cs="Times New Roman"/>
                <w:sz w:val="24"/>
                <w:szCs w:val="24"/>
                <w:lang w:val="uk-UA" w:eastAsia="ru-RU"/>
              </w:rPr>
              <w:t>Гц</w:t>
            </w:r>
            <w:proofErr w:type="spellEnd"/>
            <w:r w:rsidRPr="001F3B0A">
              <w:rPr>
                <w:rFonts w:ascii="Times New Roman" w:eastAsia="Times New Roman" w:hAnsi="Times New Roman" w:cs="Times New Roman"/>
                <w:sz w:val="24"/>
                <w:szCs w:val="24"/>
                <w:lang w:val="uk-UA" w:eastAsia="ru-RU"/>
              </w:rPr>
              <w:t xml:space="preserve">, оперативний персонал </w:t>
            </w:r>
            <w:proofErr w:type="spellStart"/>
            <w:r w:rsidRPr="001F3B0A">
              <w:rPr>
                <w:rFonts w:ascii="Times New Roman" w:eastAsia="Times New Roman" w:hAnsi="Times New Roman" w:cs="Times New Roman"/>
                <w:sz w:val="24"/>
                <w:szCs w:val="24"/>
                <w:lang w:val="uk-UA" w:eastAsia="ru-RU"/>
              </w:rPr>
              <w:t>енергооб’єктів</w:t>
            </w:r>
            <w:proofErr w:type="spellEnd"/>
            <w:r w:rsidRPr="001F3B0A">
              <w:rPr>
                <w:rFonts w:ascii="Times New Roman" w:eastAsia="Times New Roman" w:hAnsi="Times New Roman" w:cs="Times New Roman"/>
                <w:sz w:val="24"/>
                <w:szCs w:val="24"/>
                <w:lang w:val="uk-UA" w:eastAsia="ru-RU"/>
              </w:rPr>
              <w:t xml:space="preserve"> повинен самостійно, </w:t>
            </w:r>
            <w:r w:rsidRPr="001F3B0A">
              <w:rPr>
                <w:rFonts w:ascii="Times New Roman" w:eastAsia="Times New Roman" w:hAnsi="Times New Roman" w:cs="Times New Roman"/>
                <w:b/>
                <w:bCs/>
                <w:sz w:val="24"/>
                <w:szCs w:val="24"/>
                <w:lang w:val="uk-UA" w:eastAsia="ru-RU"/>
              </w:rPr>
              <w:t>не чекаючи розпорядження диспетчера</w:t>
            </w:r>
            <w:r w:rsidRPr="001F3B0A">
              <w:rPr>
                <w:rFonts w:ascii="Times New Roman" w:eastAsia="Times New Roman" w:hAnsi="Times New Roman" w:cs="Times New Roman"/>
                <w:sz w:val="24"/>
                <w:szCs w:val="24"/>
                <w:lang w:val="uk-UA" w:eastAsia="ru-RU"/>
              </w:rPr>
              <w:t xml:space="preserve"> вищого рівня управління, приступити до її підвищення шляхом </w:t>
            </w:r>
            <w:r w:rsidRPr="001F3B0A">
              <w:rPr>
                <w:rFonts w:ascii="Times New Roman" w:eastAsia="Times New Roman" w:hAnsi="Times New Roman" w:cs="Times New Roman"/>
                <w:sz w:val="24"/>
                <w:szCs w:val="24"/>
                <w:lang w:val="uk-UA" w:eastAsia="ru-RU"/>
              </w:rPr>
              <w:lastRenderedPageBreak/>
              <w:t>відключення електроустановок споживачів згідно з графіками аварійних відключень споживачів електричної енергії (далі – ГАВ).</w:t>
            </w:r>
            <w:r w:rsidRPr="001F3B0A">
              <w:rPr>
                <w:rFonts w:ascii="Times New Roman" w:eastAsia="Times New Roman" w:hAnsi="Times New Roman" w:cs="Times New Roman"/>
                <w:sz w:val="24"/>
                <w:szCs w:val="24"/>
                <w:lang w:val="uk-UA" w:eastAsia="ru-RU"/>
              </w:rPr>
              <w:br/>
              <w:t xml:space="preserve">8.3.2.3 Якщо, незважаючи на дію ПА, частота в ОЕС України підвищується вище   50,5 </w:t>
            </w:r>
            <w:proofErr w:type="spellStart"/>
            <w:r w:rsidRPr="001F3B0A">
              <w:rPr>
                <w:rFonts w:ascii="Times New Roman" w:eastAsia="Times New Roman" w:hAnsi="Times New Roman" w:cs="Times New Roman"/>
                <w:sz w:val="24"/>
                <w:szCs w:val="24"/>
                <w:lang w:val="uk-UA" w:eastAsia="ru-RU"/>
              </w:rPr>
              <w:t>Гц</w:t>
            </w:r>
            <w:proofErr w:type="spellEnd"/>
            <w:r w:rsidRPr="001F3B0A">
              <w:rPr>
                <w:rFonts w:ascii="Times New Roman" w:eastAsia="Times New Roman" w:hAnsi="Times New Roman" w:cs="Times New Roman"/>
                <w:sz w:val="24"/>
                <w:szCs w:val="24"/>
                <w:lang w:val="uk-UA" w:eastAsia="ru-RU"/>
              </w:rPr>
              <w:t xml:space="preserve">, оперативний персонал відповідного рівня повинен самостійно, не чекаючи розпорядження диспетчера вищого рівня, приступити до зниження частоти шляхом </w:t>
            </w:r>
            <w:r w:rsidRPr="001F3B0A">
              <w:rPr>
                <w:rFonts w:ascii="Times New Roman" w:eastAsia="Times New Roman" w:hAnsi="Times New Roman" w:cs="Times New Roman"/>
                <w:b/>
                <w:bCs/>
                <w:sz w:val="24"/>
                <w:szCs w:val="24"/>
                <w:lang w:val="uk-UA" w:eastAsia="ru-RU"/>
              </w:rPr>
              <w:t>відключення генеруючого обладнання</w:t>
            </w:r>
            <w:r w:rsidRPr="001F3B0A">
              <w:rPr>
                <w:rFonts w:ascii="Times New Roman" w:eastAsia="Times New Roman" w:hAnsi="Times New Roman" w:cs="Times New Roman"/>
                <w:sz w:val="24"/>
                <w:szCs w:val="24"/>
                <w:lang w:val="uk-UA" w:eastAsia="ru-RU"/>
              </w:rPr>
              <w:t>.</w:t>
            </w:r>
          </w:p>
        </w:tc>
        <w:tc>
          <w:tcPr>
            <w:tcW w:w="0" w:type="auto"/>
            <w:vAlign w:val="center"/>
            <w:hideMark/>
          </w:tcPr>
          <w:p w:rsidR="000856FB" w:rsidRPr="001F3B0A" w:rsidRDefault="000856FB" w:rsidP="000856FB">
            <w:pPr>
              <w:spacing w:before="100" w:beforeAutospacing="1" w:after="100" w:afterAutospacing="1" w:line="240" w:lineRule="auto"/>
              <w:ind w:left="240" w:right="118"/>
              <w:rPr>
                <w:rFonts w:ascii="Times New Roman" w:eastAsia="Times New Roman" w:hAnsi="Times New Roman" w:cs="Times New Roman"/>
                <w:sz w:val="24"/>
                <w:szCs w:val="24"/>
                <w:lang w:eastAsia="ru-RU"/>
              </w:rPr>
            </w:pPr>
            <w:proofErr w:type="spellStart"/>
            <w:r w:rsidRPr="001F3B0A">
              <w:rPr>
                <w:rFonts w:ascii="Times New Roman" w:eastAsia="Times New Roman" w:hAnsi="Times New Roman" w:cs="Times New Roman"/>
                <w:sz w:val="24"/>
                <w:szCs w:val="24"/>
                <w:lang w:eastAsia="ru-RU"/>
              </w:rPr>
              <w:lastRenderedPageBreak/>
              <w:t>Вилучити</w:t>
            </w:r>
            <w:proofErr w:type="spellEnd"/>
          </w:p>
        </w:tc>
        <w:tc>
          <w:tcPr>
            <w:tcW w:w="4895" w:type="dxa"/>
            <w:gridSpan w:val="2"/>
            <w:vAlign w:val="center"/>
            <w:hideMark/>
          </w:tcPr>
          <w:p w:rsidR="000856FB" w:rsidRPr="001F3B0A" w:rsidRDefault="000856FB" w:rsidP="0084576D">
            <w:pPr>
              <w:spacing w:before="100" w:beforeAutospacing="1" w:after="100" w:afterAutospacing="1" w:line="240" w:lineRule="auto"/>
              <w:ind w:left="320" w:right="58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w:t>
            </w:r>
          </w:p>
          <w:p w:rsidR="000856FB" w:rsidRPr="001F3B0A" w:rsidRDefault="000856FB" w:rsidP="0084576D">
            <w:pPr>
              <w:spacing w:before="100" w:beforeAutospacing="1" w:after="100" w:afterAutospacing="1" w:line="240" w:lineRule="auto"/>
              <w:ind w:left="320" w:right="585"/>
              <w:jc w:val="both"/>
              <w:rPr>
                <w:rFonts w:ascii="Times New Roman" w:eastAsia="Times New Roman" w:hAnsi="Times New Roman" w:cs="Times New Roman"/>
                <w:sz w:val="24"/>
                <w:szCs w:val="24"/>
                <w:lang w:eastAsia="ru-RU"/>
              </w:rPr>
            </w:pPr>
            <w:proofErr w:type="spellStart"/>
            <w:r w:rsidRPr="001F3B0A">
              <w:rPr>
                <w:rFonts w:ascii="Times New Roman" w:eastAsia="Times New Roman" w:hAnsi="Times New Roman" w:cs="Times New Roman"/>
                <w:sz w:val="24"/>
                <w:szCs w:val="24"/>
                <w:lang w:eastAsia="ru-RU"/>
              </w:rPr>
              <w:t>Неправильні</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пункти</w:t>
            </w:r>
            <w:proofErr w:type="spellEnd"/>
            <w:r w:rsidRPr="001F3B0A">
              <w:rPr>
                <w:rFonts w:ascii="Times New Roman" w:eastAsia="Times New Roman" w:hAnsi="Times New Roman" w:cs="Times New Roman"/>
                <w:sz w:val="24"/>
                <w:szCs w:val="24"/>
                <w:lang w:eastAsia="ru-RU"/>
              </w:rPr>
              <w:t>.</w:t>
            </w:r>
          </w:p>
          <w:p w:rsidR="000856FB" w:rsidRPr="001F3B0A" w:rsidRDefault="000856FB" w:rsidP="0084576D">
            <w:pPr>
              <w:spacing w:before="100" w:beforeAutospacing="1" w:after="100" w:afterAutospacing="1" w:line="240" w:lineRule="auto"/>
              <w:ind w:left="320" w:right="58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Без команди диспетчера персонал </w:t>
            </w:r>
            <w:proofErr w:type="spellStart"/>
            <w:r w:rsidRPr="001F3B0A">
              <w:rPr>
                <w:rFonts w:ascii="Times New Roman" w:eastAsia="Times New Roman" w:hAnsi="Times New Roman" w:cs="Times New Roman"/>
                <w:sz w:val="24"/>
                <w:szCs w:val="24"/>
                <w:lang w:val="uk-UA" w:eastAsia="ru-RU"/>
              </w:rPr>
              <w:t>енергооб'єктов</w:t>
            </w:r>
            <w:proofErr w:type="spellEnd"/>
            <w:r w:rsidRPr="001F3B0A">
              <w:rPr>
                <w:rFonts w:ascii="Times New Roman" w:eastAsia="Times New Roman" w:hAnsi="Times New Roman" w:cs="Times New Roman"/>
                <w:sz w:val="24"/>
                <w:szCs w:val="24"/>
                <w:lang w:val="uk-UA" w:eastAsia="ru-RU"/>
              </w:rPr>
              <w:t xml:space="preserve"> не має права, не </w:t>
            </w:r>
            <w:r w:rsidRPr="001F3B0A">
              <w:rPr>
                <w:rFonts w:ascii="Times New Roman" w:eastAsia="Times New Roman" w:hAnsi="Times New Roman" w:cs="Times New Roman"/>
                <w:sz w:val="24"/>
                <w:szCs w:val="24"/>
                <w:lang w:val="uk-UA" w:eastAsia="ru-RU"/>
              </w:rPr>
              <w:lastRenderedPageBreak/>
              <w:t xml:space="preserve">допускається відключати споживачів по </w:t>
            </w:r>
            <w:r w:rsidRPr="001F3B0A">
              <w:rPr>
                <w:rFonts w:ascii="Times New Roman" w:eastAsia="Times New Roman" w:hAnsi="Times New Roman" w:cs="Times New Roman"/>
                <w:sz w:val="24"/>
                <w:szCs w:val="24"/>
                <w:lang w:eastAsia="ru-RU"/>
              </w:rPr>
              <w:t>Г</w:t>
            </w:r>
            <w:r w:rsidRPr="001F3B0A">
              <w:rPr>
                <w:rFonts w:ascii="Times New Roman" w:eastAsia="Times New Roman" w:hAnsi="Times New Roman" w:cs="Times New Roman"/>
                <w:sz w:val="24"/>
                <w:szCs w:val="24"/>
                <w:lang w:val="uk-UA" w:eastAsia="ru-RU"/>
              </w:rPr>
              <w:t>А</w:t>
            </w:r>
            <w:r w:rsidRPr="001F3B0A">
              <w:rPr>
                <w:rFonts w:ascii="Times New Roman" w:eastAsia="Times New Roman" w:hAnsi="Times New Roman" w:cs="Times New Roman"/>
                <w:sz w:val="24"/>
                <w:szCs w:val="24"/>
                <w:lang w:eastAsia="ru-RU"/>
              </w:rPr>
              <w:t>В</w:t>
            </w:r>
            <w:r w:rsidRPr="001F3B0A">
              <w:rPr>
                <w:rFonts w:ascii="Times New Roman" w:eastAsia="Times New Roman" w:hAnsi="Times New Roman" w:cs="Times New Roman"/>
                <w:sz w:val="24"/>
                <w:szCs w:val="24"/>
                <w:lang w:val="uk-UA" w:eastAsia="ru-RU"/>
              </w:rPr>
              <w:t>, це може привести до розвалу і особливої системної аварії, можливо тільки по команді ОСП.</w:t>
            </w:r>
          </w:p>
          <w:p w:rsidR="000856FB" w:rsidRPr="001F3B0A" w:rsidRDefault="000856FB" w:rsidP="0084576D">
            <w:pPr>
              <w:spacing w:before="100" w:beforeAutospacing="1" w:after="100" w:afterAutospacing="1" w:line="240" w:lineRule="auto"/>
              <w:ind w:left="320" w:right="58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При 50,5Гц відключення генеруючого обладнання, персоналом </w:t>
            </w:r>
            <w:proofErr w:type="spellStart"/>
            <w:r w:rsidRPr="001F3B0A">
              <w:rPr>
                <w:rFonts w:ascii="Times New Roman" w:eastAsia="Times New Roman" w:hAnsi="Times New Roman" w:cs="Times New Roman"/>
                <w:sz w:val="24"/>
                <w:szCs w:val="24"/>
                <w:lang w:val="uk-UA" w:eastAsia="ru-RU"/>
              </w:rPr>
              <w:t>енергооб'єктов</w:t>
            </w:r>
            <w:proofErr w:type="spellEnd"/>
            <w:r w:rsidRPr="001F3B0A">
              <w:rPr>
                <w:rFonts w:ascii="Times New Roman" w:eastAsia="Times New Roman" w:hAnsi="Times New Roman" w:cs="Times New Roman"/>
                <w:sz w:val="24"/>
                <w:szCs w:val="24"/>
                <w:lang w:val="uk-UA" w:eastAsia="ru-RU"/>
              </w:rPr>
              <w:t>, без команди диспетчера вищого рівня управління, не допускається, це може привести до розвалу і особливої системної аварії.</w:t>
            </w:r>
          </w:p>
        </w:tc>
      </w:tr>
      <w:tr w:rsidR="000856FB" w:rsidRPr="001F3B0A" w:rsidTr="0084576D">
        <w:trPr>
          <w:tblCellSpacing w:w="15" w:type="dxa"/>
        </w:trPr>
        <w:tc>
          <w:tcPr>
            <w:tcW w:w="5445" w:type="dxa"/>
            <w:vAlign w:val="center"/>
            <w:hideMark/>
          </w:tcPr>
          <w:p w:rsidR="000856FB" w:rsidRPr="001F3B0A" w:rsidRDefault="000856FB" w:rsidP="000856FB">
            <w:pPr>
              <w:autoSpaceDE w:val="0"/>
              <w:autoSpaceDN w:val="0"/>
              <w:spacing w:before="100" w:beforeAutospacing="1" w:after="100" w:afterAutospacing="1" w:line="240" w:lineRule="auto"/>
              <w:ind w:right="51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xml:space="preserve">8.3.1.4 У разі зниження частоти в ОЕС України до значення, рівного або меншого ніж 49,2 </w:t>
            </w:r>
            <w:proofErr w:type="spellStart"/>
            <w:r w:rsidRPr="001F3B0A">
              <w:rPr>
                <w:rFonts w:ascii="Times New Roman" w:eastAsia="Times New Roman" w:hAnsi="Times New Roman" w:cs="Times New Roman"/>
                <w:sz w:val="24"/>
                <w:szCs w:val="24"/>
                <w:lang w:val="uk-UA" w:eastAsia="ru-RU"/>
              </w:rPr>
              <w:t>Гц</w:t>
            </w:r>
            <w:proofErr w:type="spellEnd"/>
            <w:r w:rsidRPr="001F3B0A">
              <w:rPr>
                <w:rFonts w:ascii="Times New Roman" w:eastAsia="Times New Roman" w:hAnsi="Times New Roman" w:cs="Times New Roman"/>
                <w:sz w:val="24"/>
                <w:szCs w:val="24"/>
                <w:lang w:val="uk-UA" w:eastAsia="ru-RU"/>
              </w:rPr>
              <w:t xml:space="preserve">, оперативний персонал </w:t>
            </w:r>
            <w:proofErr w:type="spellStart"/>
            <w:r w:rsidRPr="001F3B0A">
              <w:rPr>
                <w:rFonts w:ascii="Times New Roman" w:eastAsia="Times New Roman" w:hAnsi="Times New Roman" w:cs="Times New Roman"/>
                <w:sz w:val="24"/>
                <w:szCs w:val="24"/>
                <w:lang w:val="uk-UA" w:eastAsia="ru-RU"/>
              </w:rPr>
              <w:t>енергооб’єктів</w:t>
            </w:r>
            <w:proofErr w:type="spellEnd"/>
            <w:r w:rsidRPr="001F3B0A">
              <w:rPr>
                <w:rFonts w:ascii="Times New Roman" w:eastAsia="Times New Roman" w:hAnsi="Times New Roman" w:cs="Times New Roman"/>
                <w:sz w:val="24"/>
                <w:szCs w:val="24"/>
                <w:lang w:val="uk-UA" w:eastAsia="ru-RU"/>
              </w:rPr>
              <w:t xml:space="preserve"> повинен самостійно, не чекаючи розпорядження диспетчера вищого рівня управління, приступити до її підвищення шляхом відключення електроустановок споживачів згідно з графіками аварійних відключень споживачів електричної енергії (далі – ГАВ).</w:t>
            </w:r>
          </w:p>
        </w:tc>
        <w:tc>
          <w:tcPr>
            <w:tcW w:w="0" w:type="auto"/>
            <w:vAlign w:val="center"/>
            <w:hideMark/>
          </w:tcPr>
          <w:p w:rsidR="000856FB" w:rsidRPr="001F3B0A" w:rsidRDefault="000856FB" w:rsidP="000856FB">
            <w:pPr>
              <w:autoSpaceDE w:val="0"/>
              <w:autoSpaceDN w:val="0"/>
              <w:spacing w:before="100" w:beforeAutospacing="1" w:after="100" w:afterAutospacing="1" w:line="240" w:lineRule="auto"/>
              <w:ind w:left="240" w:right="118"/>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Виключити пункт 8.3.1.4.</w:t>
            </w:r>
          </w:p>
        </w:tc>
        <w:tc>
          <w:tcPr>
            <w:tcW w:w="4895" w:type="dxa"/>
            <w:gridSpan w:val="2"/>
            <w:vAlign w:val="center"/>
            <w:hideMark/>
          </w:tcPr>
          <w:p w:rsidR="000856FB" w:rsidRPr="001F3B0A" w:rsidRDefault="000856FB" w:rsidP="0084576D">
            <w:pPr>
              <w:spacing w:before="100" w:beforeAutospacing="1" w:after="100" w:afterAutospacing="1" w:line="240" w:lineRule="auto"/>
              <w:ind w:left="320" w:right="58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Зазначене питання не належить до предмету регулювання Кодексу системи передачі. Натомість, має бути врегульоване Інструкцією з ліквідації аварій.</w:t>
            </w:r>
          </w:p>
        </w:tc>
      </w:tr>
      <w:tr w:rsidR="000856FB" w:rsidRPr="001F3B0A" w:rsidTr="0084576D">
        <w:trPr>
          <w:tblCellSpacing w:w="15" w:type="dxa"/>
        </w:trPr>
        <w:tc>
          <w:tcPr>
            <w:tcW w:w="5445" w:type="dxa"/>
            <w:vAlign w:val="center"/>
            <w:hideMark/>
          </w:tcPr>
          <w:p w:rsidR="000856FB" w:rsidRPr="001F3B0A" w:rsidRDefault="000856FB" w:rsidP="000856FB">
            <w:pPr>
              <w:autoSpaceDE w:val="0"/>
              <w:autoSpaceDN w:val="0"/>
              <w:spacing w:before="100" w:beforeAutospacing="1" w:after="100" w:afterAutospacing="1" w:line="240" w:lineRule="auto"/>
              <w:ind w:right="51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8.3.2.3 Якщо, незважаючи на дію ПА, частота в ОЕС України підвищується вище 50,5 </w:t>
            </w:r>
            <w:proofErr w:type="spellStart"/>
            <w:r w:rsidRPr="001F3B0A">
              <w:rPr>
                <w:rFonts w:ascii="Times New Roman" w:eastAsia="Times New Roman" w:hAnsi="Times New Roman" w:cs="Times New Roman"/>
                <w:sz w:val="24"/>
                <w:szCs w:val="24"/>
                <w:lang w:val="uk-UA" w:eastAsia="ru-RU"/>
              </w:rPr>
              <w:t>Гц</w:t>
            </w:r>
            <w:proofErr w:type="spellEnd"/>
            <w:r w:rsidRPr="001F3B0A">
              <w:rPr>
                <w:rFonts w:ascii="Times New Roman" w:eastAsia="Times New Roman" w:hAnsi="Times New Roman" w:cs="Times New Roman"/>
                <w:sz w:val="24"/>
                <w:szCs w:val="24"/>
                <w:lang w:val="uk-UA" w:eastAsia="ru-RU"/>
              </w:rPr>
              <w:t>, оперативний персонал відповідного рівня повинен самостійно, не чекаючи розпорядження диспетчера вищого рівня, приступити до зниження частоти шляхом відключення генеруючого обладнання.</w:t>
            </w:r>
          </w:p>
        </w:tc>
        <w:tc>
          <w:tcPr>
            <w:tcW w:w="0" w:type="auto"/>
            <w:vAlign w:val="center"/>
            <w:hideMark/>
          </w:tcPr>
          <w:p w:rsidR="000856FB" w:rsidRPr="001F3B0A" w:rsidRDefault="000856FB" w:rsidP="000856FB">
            <w:pPr>
              <w:autoSpaceDE w:val="0"/>
              <w:autoSpaceDN w:val="0"/>
              <w:spacing w:before="100" w:beforeAutospacing="1" w:after="100" w:afterAutospacing="1" w:line="240" w:lineRule="auto"/>
              <w:ind w:left="240" w:right="118"/>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Виключити пункт 8.3.2.3.</w:t>
            </w:r>
          </w:p>
        </w:tc>
        <w:tc>
          <w:tcPr>
            <w:tcW w:w="4895" w:type="dxa"/>
            <w:gridSpan w:val="2"/>
            <w:vAlign w:val="center"/>
            <w:hideMark/>
          </w:tcPr>
          <w:p w:rsidR="000856FB" w:rsidRPr="001F3B0A" w:rsidRDefault="000856FB" w:rsidP="0084576D">
            <w:pPr>
              <w:spacing w:before="100" w:beforeAutospacing="1" w:after="100" w:afterAutospacing="1" w:line="240" w:lineRule="auto"/>
              <w:ind w:left="320" w:right="58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Зазначене питання не належить до предмету регулювання Кодексу системи передачі. Натомість, має бути врегульоване Інструкцією з ліквідації аварій.</w:t>
            </w:r>
          </w:p>
        </w:tc>
      </w:tr>
      <w:tr w:rsidR="000856FB" w:rsidRPr="001F3B0A" w:rsidTr="0084576D">
        <w:trPr>
          <w:tblCellSpacing w:w="15" w:type="dxa"/>
        </w:trPr>
        <w:tc>
          <w:tcPr>
            <w:tcW w:w="5445" w:type="dxa"/>
            <w:vAlign w:val="center"/>
            <w:hideMark/>
          </w:tcPr>
          <w:p w:rsidR="000856FB" w:rsidRPr="001F3B0A" w:rsidRDefault="000856FB" w:rsidP="000856FB">
            <w:pPr>
              <w:spacing w:before="100" w:beforeAutospacing="1" w:after="100" w:afterAutospacing="1" w:line="240" w:lineRule="auto"/>
              <w:ind w:right="51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8.8       Відновлення режиму роботи енергосистеми після </w:t>
            </w:r>
            <w:r w:rsidRPr="001F3B0A">
              <w:rPr>
                <w:rFonts w:ascii="Times New Roman" w:eastAsia="Times New Roman" w:hAnsi="Times New Roman" w:cs="Times New Roman"/>
                <w:b/>
                <w:bCs/>
                <w:sz w:val="24"/>
                <w:szCs w:val="24"/>
                <w:lang w:val="uk-UA" w:eastAsia="ru-RU"/>
              </w:rPr>
              <w:t>режиму</w:t>
            </w:r>
            <w:r w:rsidRPr="001F3B0A">
              <w:rPr>
                <w:rFonts w:ascii="Times New Roman" w:eastAsia="Times New Roman" w:hAnsi="Times New Roman" w:cs="Times New Roman"/>
                <w:sz w:val="24"/>
                <w:szCs w:val="24"/>
                <w:lang w:val="uk-UA" w:eastAsia="ru-RU"/>
              </w:rPr>
              <w:t xml:space="preserve"> системної аварії</w:t>
            </w:r>
          </w:p>
        </w:tc>
        <w:tc>
          <w:tcPr>
            <w:tcW w:w="0" w:type="auto"/>
            <w:vAlign w:val="center"/>
            <w:hideMark/>
          </w:tcPr>
          <w:p w:rsidR="000856FB" w:rsidRPr="001F3B0A" w:rsidRDefault="000856FB" w:rsidP="000856FB">
            <w:pPr>
              <w:spacing w:before="100" w:beforeAutospacing="1" w:after="100" w:afterAutospacing="1" w:line="240" w:lineRule="auto"/>
              <w:ind w:left="240" w:right="118"/>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8.8       Відновлення режиму роботи енергосистеми після </w:t>
            </w:r>
            <w:r w:rsidRPr="001F3B0A">
              <w:rPr>
                <w:rFonts w:ascii="Times New Roman" w:eastAsia="Times New Roman" w:hAnsi="Times New Roman" w:cs="Times New Roman"/>
                <w:b/>
                <w:bCs/>
                <w:sz w:val="24"/>
                <w:szCs w:val="24"/>
                <w:lang w:val="uk-UA" w:eastAsia="ru-RU"/>
              </w:rPr>
              <w:t>особливої системної аварії</w:t>
            </w:r>
            <w:r w:rsidRPr="001F3B0A">
              <w:rPr>
                <w:rFonts w:ascii="Times New Roman" w:eastAsia="Times New Roman" w:hAnsi="Times New Roman" w:cs="Times New Roman"/>
                <w:sz w:val="24"/>
                <w:szCs w:val="24"/>
                <w:lang w:eastAsia="ru-RU"/>
              </w:rPr>
              <w:t>.</w:t>
            </w:r>
            <w:r w:rsidRPr="001F3B0A">
              <w:rPr>
                <w:rFonts w:ascii="Times New Roman" w:eastAsia="Times New Roman" w:hAnsi="Times New Roman" w:cs="Times New Roman"/>
                <w:sz w:val="24"/>
                <w:szCs w:val="24"/>
                <w:lang w:eastAsia="ru-RU"/>
              </w:rPr>
              <w:br/>
            </w:r>
            <w:r w:rsidRPr="001F3B0A">
              <w:rPr>
                <w:rFonts w:ascii="Times New Roman" w:eastAsia="Times New Roman" w:hAnsi="Times New Roman" w:cs="Times New Roman"/>
                <w:sz w:val="24"/>
                <w:szCs w:val="24"/>
                <w:lang w:val="uk-UA" w:eastAsia="ru-RU"/>
              </w:rPr>
              <w:t>і далі в усьому розділі</w:t>
            </w:r>
            <w:r w:rsidRPr="001F3B0A">
              <w:rPr>
                <w:rFonts w:ascii="Times New Roman" w:eastAsia="Times New Roman" w:hAnsi="Times New Roman" w:cs="Times New Roman"/>
                <w:sz w:val="24"/>
                <w:szCs w:val="24"/>
                <w:lang w:eastAsia="ru-RU"/>
              </w:rPr>
              <w:t xml:space="preserve"> 8.8</w:t>
            </w:r>
            <w:r w:rsidRPr="001F3B0A">
              <w:rPr>
                <w:rFonts w:ascii="Times New Roman" w:eastAsia="Times New Roman" w:hAnsi="Times New Roman" w:cs="Times New Roman"/>
                <w:sz w:val="24"/>
                <w:szCs w:val="24"/>
                <w:lang w:val="uk-UA" w:eastAsia="ru-RU"/>
              </w:rPr>
              <w:t xml:space="preserve"> необхідно говорити </w:t>
            </w:r>
            <w:r w:rsidRPr="001F3B0A">
              <w:rPr>
                <w:rFonts w:ascii="Times New Roman" w:eastAsia="Times New Roman" w:hAnsi="Times New Roman" w:cs="Times New Roman"/>
                <w:sz w:val="24"/>
                <w:szCs w:val="24"/>
                <w:lang w:eastAsia="ru-RU"/>
              </w:rPr>
              <w:t xml:space="preserve">про </w:t>
            </w:r>
            <w:r w:rsidRPr="001F3B0A">
              <w:rPr>
                <w:rFonts w:ascii="Times New Roman" w:eastAsia="Times New Roman" w:hAnsi="Times New Roman" w:cs="Times New Roman"/>
                <w:b/>
                <w:bCs/>
                <w:sz w:val="24"/>
                <w:szCs w:val="24"/>
                <w:lang w:val="uk-UA" w:eastAsia="ru-RU"/>
              </w:rPr>
              <w:t>«особливу системну аварію»</w:t>
            </w:r>
            <w:r w:rsidRPr="001F3B0A">
              <w:rPr>
                <w:rFonts w:ascii="Times New Roman" w:eastAsia="Times New Roman" w:hAnsi="Times New Roman" w:cs="Times New Roman"/>
                <w:sz w:val="24"/>
                <w:szCs w:val="24"/>
                <w:lang w:val="uk-UA" w:eastAsia="ru-RU"/>
              </w:rPr>
              <w:t xml:space="preserve">. </w:t>
            </w:r>
          </w:p>
        </w:tc>
        <w:tc>
          <w:tcPr>
            <w:tcW w:w="4895" w:type="dxa"/>
            <w:gridSpan w:val="2"/>
            <w:vAlign w:val="center"/>
            <w:hideMark/>
          </w:tcPr>
          <w:p w:rsidR="000856FB" w:rsidRPr="001F3B0A" w:rsidRDefault="000856FB" w:rsidP="0084576D">
            <w:pPr>
              <w:spacing w:before="100" w:beforeAutospacing="1" w:after="100" w:afterAutospacing="1" w:line="240" w:lineRule="auto"/>
              <w:ind w:left="320" w:right="58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Розділ 8.8 намагається описати відновлення роботи ОЕС України після особливої системної аварії. У розділі необхідно використовувати саме цей термін, на відміну від </w:t>
            </w:r>
            <w:proofErr w:type="spellStart"/>
            <w:r w:rsidRPr="001F3B0A">
              <w:rPr>
                <w:rFonts w:ascii="Times New Roman" w:eastAsia="Times New Roman" w:hAnsi="Times New Roman" w:cs="Times New Roman"/>
                <w:sz w:val="24"/>
                <w:szCs w:val="24"/>
                <w:lang w:val="uk-UA" w:eastAsia="ru-RU"/>
              </w:rPr>
              <w:t>терміна</w:t>
            </w:r>
            <w:proofErr w:type="spellEnd"/>
            <w:r w:rsidRPr="001F3B0A">
              <w:rPr>
                <w:rFonts w:ascii="Times New Roman" w:eastAsia="Times New Roman" w:hAnsi="Times New Roman" w:cs="Times New Roman"/>
                <w:sz w:val="24"/>
                <w:szCs w:val="24"/>
                <w:lang w:val="uk-UA" w:eastAsia="ru-RU"/>
              </w:rPr>
              <w:t xml:space="preserve"> «системна аварія».</w:t>
            </w:r>
          </w:p>
        </w:tc>
      </w:tr>
      <w:tr w:rsidR="000856FB" w:rsidRPr="001F3B0A" w:rsidTr="0084576D">
        <w:trPr>
          <w:tblCellSpacing w:w="15" w:type="dxa"/>
        </w:trPr>
        <w:tc>
          <w:tcPr>
            <w:tcW w:w="5445" w:type="dxa"/>
            <w:vAlign w:val="center"/>
            <w:hideMark/>
          </w:tcPr>
          <w:p w:rsidR="000856FB" w:rsidRPr="001F3B0A" w:rsidRDefault="000856FB" w:rsidP="000856FB">
            <w:pPr>
              <w:autoSpaceDE w:val="0"/>
              <w:autoSpaceDN w:val="0"/>
              <w:spacing w:before="100" w:beforeAutospacing="1" w:after="100" w:afterAutospacing="1" w:line="240" w:lineRule="auto"/>
              <w:ind w:right="51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xml:space="preserve">8.8 Відновлення режиму роботи енергосистеми після </w:t>
            </w:r>
            <w:r w:rsidRPr="001F3B0A">
              <w:rPr>
                <w:rFonts w:ascii="Times New Roman" w:eastAsia="Times New Roman" w:hAnsi="Times New Roman" w:cs="Times New Roman"/>
                <w:b/>
                <w:bCs/>
                <w:sz w:val="24"/>
                <w:szCs w:val="24"/>
                <w:lang w:val="uk-UA" w:eastAsia="ru-RU"/>
              </w:rPr>
              <w:t>режиму</w:t>
            </w:r>
            <w:r w:rsidRPr="001F3B0A">
              <w:rPr>
                <w:rFonts w:ascii="Times New Roman" w:eastAsia="Times New Roman" w:hAnsi="Times New Roman" w:cs="Times New Roman"/>
                <w:sz w:val="24"/>
                <w:szCs w:val="24"/>
                <w:lang w:val="uk-UA" w:eastAsia="ru-RU"/>
              </w:rPr>
              <w:t xml:space="preserve"> системної аварії</w:t>
            </w:r>
          </w:p>
          <w:p w:rsidR="000856FB" w:rsidRPr="001F3B0A" w:rsidRDefault="000856FB" w:rsidP="000856FB">
            <w:pPr>
              <w:autoSpaceDE w:val="0"/>
              <w:autoSpaceDN w:val="0"/>
              <w:spacing w:before="100" w:beforeAutospacing="1" w:after="100" w:afterAutospacing="1" w:line="240" w:lineRule="auto"/>
              <w:ind w:right="51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w:t>
            </w:r>
          </w:p>
        </w:tc>
        <w:tc>
          <w:tcPr>
            <w:tcW w:w="0" w:type="auto"/>
            <w:vAlign w:val="center"/>
            <w:hideMark/>
          </w:tcPr>
          <w:p w:rsidR="000856FB" w:rsidRPr="001F3B0A" w:rsidRDefault="000856FB" w:rsidP="000856FB">
            <w:pPr>
              <w:autoSpaceDE w:val="0"/>
              <w:autoSpaceDN w:val="0"/>
              <w:spacing w:before="100" w:beforeAutospacing="1" w:after="100" w:afterAutospacing="1" w:line="240" w:lineRule="auto"/>
              <w:ind w:left="240" w:right="118"/>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8.8 Відновлення режиму роботи енергосистеми після </w:t>
            </w:r>
            <w:r w:rsidRPr="001F3B0A">
              <w:rPr>
                <w:rFonts w:ascii="Times New Roman" w:eastAsia="Times New Roman" w:hAnsi="Times New Roman" w:cs="Times New Roman"/>
                <w:b/>
                <w:bCs/>
                <w:sz w:val="24"/>
                <w:szCs w:val="24"/>
                <w:lang w:val="uk-UA" w:eastAsia="ru-RU"/>
              </w:rPr>
              <w:t>особливої</w:t>
            </w:r>
            <w:r w:rsidRPr="001F3B0A">
              <w:rPr>
                <w:rFonts w:ascii="Times New Roman" w:eastAsia="Times New Roman" w:hAnsi="Times New Roman" w:cs="Times New Roman"/>
                <w:sz w:val="24"/>
                <w:szCs w:val="24"/>
                <w:lang w:val="uk-UA" w:eastAsia="ru-RU"/>
              </w:rPr>
              <w:t xml:space="preserve"> системної аварії</w:t>
            </w:r>
          </w:p>
          <w:p w:rsidR="000856FB" w:rsidRPr="001F3B0A" w:rsidRDefault="000856FB" w:rsidP="000856FB">
            <w:pPr>
              <w:autoSpaceDE w:val="0"/>
              <w:autoSpaceDN w:val="0"/>
              <w:spacing w:before="100" w:beforeAutospacing="1" w:after="100" w:afterAutospacing="1" w:line="240" w:lineRule="auto"/>
              <w:ind w:left="240" w:right="118"/>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w:t>
            </w:r>
          </w:p>
          <w:p w:rsidR="000856FB" w:rsidRPr="001F3B0A" w:rsidRDefault="000856FB" w:rsidP="000856FB">
            <w:pPr>
              <w:autoSpaceDE w:val="0"/>
              <w:autoSpaceDN w:val="0"/>
              <w:spacing w:before="100" w:beforeAutospacing="1" w:after="100" w:afterAutospacing="1" w:line="240" w:lineRule="auto"/>
              <w:ind w:left="240" w:right="118"/>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0856FB" w:rsidRPr="001F3B0A" w:rsidRDefault="000856FB" w:rsidP="000856FB">
            <w:pPr>
              <w:autoSpaceDE w:val="0"/>
              <w:autoSpaceDN w:val="0"/>
              <w:spacing w:before="100" w:beforeAutospacing="1" w:after="100" w:afterAutospacing="1" w:line="240" w:lineRule="auto"/>
              <w:ind w:left="240" w:right="118"/>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Врахувати в усіх інших нормах пункту 8.8.</w:t>
            </w:r>
          </w:p>
        </w:tc>
        <w:tc>
          <w:tcPr>
            <w:tcW w:w="4895" w:type="dxa"/>
            <w:gridSpan w:val="2"/>
            <w:vAlign w:val="center"/>
            <w:hideMark/>
          </w:tcPr>
          <w:p w:rsidR="000856FB" w:rsidRPr="001F3B0A" w:rsidRDefault="000856FB" w:rsidP="0084576D">
            <w:pPr>
              <w:spacing w:before="100" w:beforeAutospacing="1" w:after="100" w:afterAutospacing="1" w:line="240" w:lineRule="auto"/>
              <w:ind w:left="320" w:right="58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Необхідно застосовувати єдиний термін «особлива системна аварія», що використовується в усіх диспетчерських інструкціях.</w:t>
            </w:r>
          </w:p>
        </w:tc>
      </w:tr>
      <w:tr w:rsidR="000856FB" w:rsidRPr="001F3B0A" w:rsidTr="0084576D">
        <w:trPr>
          <w:gridAfter w:val="1"/>
          <w:wAfter w:w="315" w:type="dxa"/>
          <w:tblCellSpacing w:w="15" w:type="dxa"/>
        </w:trPr>
        <w:tc>
          <w:tcPr>
            <w:tcW w:w="5445" w:type="dxa"/>
            <w:vAlign w:val="center"/>
            <w:hideMark/>
          </w:tcPr>
          <w:p w:rsidR="000856FB" w:rsidRPr="001F3B0A" w:rsidRDefault="000856FB" w:rsidP="0084576D">
            <w:pPr>
              <w:autoSpaceDE w:val="0"/>
              <w:autoSpaceDN w:val="0"/>
              <w:spacing w:before="100" w:beforeAutospacing="1" w:after="0" w:line="240" w:lineRule="auto"/>
              <w:ind w:right="51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8.3.1.5 У разі зниження частоти в ОЕС України до значення, рівного або меншого ніж</w:t>
            </w:r>
          </w:p>
          <w:p w:rsidR="000856FB" w:rsidRPr="001F3B0A" w:rsidRDefault="000856FB" w:rsidP="0084576D">
            <w:pPr>
              <w:autoSpaceDE w:val="0"/>
              <w:autoSpaceDN w:val="0"/>
              <w:spacing w:before="100" w:beforeAutospacing="1" w:after="0" w:line="240" w:lineRule="auto"/>
              <w:ind w:right="51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49,0 </w:t>
            </w:r>
            <w:proofErr w:type="spellStart"/>
            <w:r w:rsidRPr="001F3B0A">
              <w:rPr>
                <w:rFonts w:ascii="Times New Roman" w:eastAsia="Times New Roman" w:hAnsi="Times New Roman" w:cs="Times New Roman"/>
                <w:sz w:val="24"/>
                <w:szCs w:val="24"/>
                <w:lang w:val="uk-UA" w:eastAsia="ru-RU"/>
              </w:rPr>
              <w:t>Гц</w:t>
            </w:r>
            <w:proofErr w:type="spellEnd"/>
            <w:r w:rsidRPr="001F3B0A">
              <w:rPr>
                <w:rFonts w:ascii="Times New Roman" w:eastAsia="Times New Roman" w:hAnsi="Times New Roman" w:cs="Times New Roman"/>
                <w:sz w:val="24"/>
                <w:szCs w:val="24"/>
                <w:lang w:val="uk-UA" w:eastAsia="ru-RU"/>
              </w:rPr>
              <w:t>, відновлення частоти має здійснюватися в найкоротший термін засобами ПА, що</w:t>
            </w:r>
          </w:p>
          <w:p w:rsidR="000856FB" w:rsidRPr="001F3B0A" w:rsidRDefault="000856FB" w:rsidP="0084576D">
            <w:pPr>
              <w:autoSpaceDE w:val="0"/>
              <w:autoSpaceDN w:val="0"/>
              <w:spacing w:before="100" w:beforeAutospacing="1" w:after="0" w:line="240" w:lineRule="auto"/>
              <w:ind w:right="51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передбачають, але не виключно:</w:t>
            </w:r>
          </w:p>
          <w:p w:rsidR="000856FB" w:rsidRPr="001F3B0A" w:rsidRDefault="000856FB" w:rsidP="0084576D">
            <w:pPr>
              <w:autoSpaceDE w:val="0"/>
              <w:autoSpaceDN w:val="0"/>
              <w:spacing w:before="100" w:beforeAutospacing="1" w:after="0" w:line="240" w:lineRule="auto"/>
              <w:ind w:right="51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 xml:space="preserve">- </w:t>
            </w:r>
            <w:r w:rsidRPr="001F3B0A">
              <w:rPr>
                <w:rFonts w:ascii="Times New Roman" w:eastAsia="Times New Roman" w:hAnsi="Times New Roman" w:cs="Times New Roman"/>
                <w:sz w:val="24"/>
                <w:szCs w:val="24"/>
                <w:lang w:val="uk-UA" w:eastAsia="ru-RU"/>
              </w:rPr>
              <w:t>відключення споживачів;</w:t>
            </w:r>
          </w:p>
          <w:p w:rsidR="000856FB" w:rsidRPr="001F3B0A" w:rsidRDefault="000856FB" w:rsidP="0084576D">
            <w:pPr>
              <w:autoSpaceDE w:val="0"/>
              <w:autoSpaceDN w:val="0"/>
              <w:spacing w:before="100" w:beforeAutospacing="1" w:after="0" w:line="240" w:lineRule="auto"/>
              <w:ind w:right="51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 xml:space="preserve">- </w:t>
            </w:r>
            <w:r w:rsidRPr="001F3B0A">
              <w:rPr>
                <w:rFonts w:ascii="Times New Roman" w:eastAsia="Times New Roman" w:hAnsi="Times New Roman" w:cs="Times New Roman"/>
                <w:sz w:val="24"/>
                <w:szCs w:val="24"/>
                <w:lang w:val="uk-UA" w:eastAsia="ru-RU"/>
              </w:rPr>
              <w:t>відключення від мережі або виділення на збалансоване навантаження певних видів</w:t>
            </w:r>
          </w:p>
          <w:p w:rsidR="000856FB" w:rsidRPr="001F3B0A" w:rsidRDefault="000856FB" w:rsidP="0084576D">
            <w:pPr>
              <w:autoSpaceDE w:val="0"/>
              <w:autoSpaceDN w:val="0"/>
              <w:spacing w:before="100" w:beforeAutospacing="1" w:after="0" w:line="240" w:lineRule="auto"/>
              <w:ind w:right="51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генерації;</w:t>
            </w:r>
          </w:p>
          <w:p w:rsidR="000856FB" w:rsidRPr="001F3B0A" w:rsidRDefault="000856FB" w:rsidP="0084576D">
            <w:pPr>
              <w:spacing w:before="100" w:beforeAutospacing="1" w:after="0" w:line="240" w:lineRule="auto"/>
              <w:ind w:right="51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 xml:space="preserve">- </w:t>
            </w:r>
            <w:r w:rsidRPr="001F3B0A">
              <w:rPr>
                <w:rFonts w:ascii="Times New Roman" w:eastAsia="Times New Roman" w:hAnsi="Times New Roman" w:cs="Times New Roman"/>
                <w:sz w:val="24"/>
                <w:szCs w:val="24"/>
                <w:lang w:val="uk-UA" w:eastAsia="ru-RU"/>
              </w:rPr>
              <w:t>ділення ОЕС України на несинхронні зони.</w:t>
            </w:r>
          </w:p>
        </w:tc>
        <w:tc>
          <w:tcPr>
            <w:tcW w:w="0" w:type="auto"/>
            <w:vAlign w:val="center"/>
            <w:hideMark/>
          </w:tcPr>
          <w:p w:rsidR="000856FB" w:rsidRPr="001F3B0A" w:rsidRDefault="000856FB" w:rsidP="000856FB">
            <w:pPr>
              <w:spacing w:before="100" w:beforeAutospacing="1" w:after="0" w:line="240" w:lineRule="auto"/>
              <w:ind w:left="240" w:right="118"/>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c>
          <w:tcPr>
            <w:tcW w:w="4550" w:type="dxa"/>
            <w:vAlign w:val="center"/>
            <w:hideMark/>
          </w:tcPr>
          <w:p w:rsidR="000856FB" w:rsidRPr="001F3B0A" w:rsidRDefault="000856FB" w:rsidP="0084576D">
            <w:pPr>
              <w:autoSpaceDE w:val="0"/>
              <w:autoSpaceDN w:val="0"/>
              <w:spacing w:before="100" w:beforeAutospacing="1" w:after="0" w:line="240" w:lineRule="auto"/>
              <w:ind w:left="320" w:right="312"/>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У разі зниження частоти в ОЕС України до значення, рівного або меншого ніж</w:t>
            </w:r>
          </w:p>
          <w:p w:rsidR="000856FB" w:rsidRPr="001F3B0A" w:rsidRDefault="000856FB" w:rsidP="0084576D">
            <w:pPr>
              <w:spacing w:before="100" w:beforeAutospacing="1" w:after="0" w:line="240" w:lineRule="auto"/>
              <w:ind w:left="320" w:right="312"/>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49,0 </w:t>
            </w:r>
            <w:proofErr w:type="spellStart"/>
            <w:r w:rsidRPr="001F3B0A">
              <w:rPr>
                <w:rFonts w:ascii="Times New Roman" w:eastAsia="Times New Roman" w:hAnsi="Times New Roman" w:cs="Times New Roman"/>
                <w:sz w:val="24"/>
                <w:szCs w:val="24"/>
                <w:lang w:val="uk-UA" w:eastAsia="ru-RU"/>
              </w:rPr>
              <w:t>Гц</w:t>
            </w:r>
            <w:proofErr w:type="spellEnd"/>
            <w:r w:rsidRPr="001F3B0A">
              <w:rPr>
                <w:rFonts w:ascii="Times New Roman" w:eastAsia="Times New Roman" w:hAnsi="Times New Roman" w:cs="Times New Roman"/>
                <w:sz w:val="24"/>
                <w:szCs w:val="24"/>
                <w:lang w:val="uk-UA" w:eastAsia="ru-RU"/>
              </w:rPr>
              <w:t>,</w:t>
            </w:r>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визначи</w:t>
            </w:r>
            <w:proofErr w:type="spellEnd"/>
            <w:r w:rsidRPr="001F3B0A">
              <w:rPr>
                <w:rFonts w:ascii="Times New Roman" w:eastAsia="Times New Roman" w:hAnsi="Times New Roman" w:cs="Times New Roman"/>
                <w:sz w:val="24"/>
                <w:szCs w:val="24"/>
                <w:lang w:val="uk-UA" w:eastAsia="ru-RU"/>
              </w:rPr>
              <w:t>ти чіткий порядок виділення на збалансоване навантаження або відключення від мережі по видах генерації.</w:t>
            </w:r>
          </w:p>
        </w:tc>
      </w:tr>
      <w:tr w:rsidR="000856FB" w:rsidRPr="001F3B0A" w:rsidTr="0084576D">
        <w:trPr>
          <w:gridAfter w:val="1"/>
          <w:wAfter w:w="315" w:type="dxa"/>
          <w:tblCellSpacing w:w="15" w:type="dxa"/>
        </w:trPr>
        <w:tc>
          <w:tcPr>
            <w:tcW w:w="5445" w:type="dxa"/>
            <w:vAlign w:val="center"/>
            <w:hideMark/>
          </w:tcPr>
          <w:p w:rsidR="000856FB" w:rsidRPr="001F3B0A" w:rsidRDefault="000856FB" w:rsidP="0084576D">
            <w:pPr>
              <w:autoSpaceDE w:val="0"/>
              <w:autoSpaceDN w:val="0"/>
              <w:spacing w:before="100" w:beforeAutospacing="1" w:after="0" w:line="240" w:lineRule="auto"/>
              <w:ind w:right="51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8.3.2.2 Якщо, незважаючи на попередньо вжиті заходи, частота в ОЕС України</w:t>
            </w:r>
          </w:p>
          <w:p w:rsidR="000856FB" w:rsidRPr="001F3B0A" w:rsidRDefault="000856FB" w:rsidP="0084576D">
            <w:pPr>
              <w:autoSpaceDE w:val="0"/>
              <w:autoSpaceDN w:val="0"/>
              <w:spacing w:before="100" w:beforeAutospacing="1" w:after="0" w:line="240" w:lineRule="auto"/>
              <w:ind w:right="51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підвищується вище 50,5 </w:t>
            </w:r>
            <w:proofErr w:type="spellStart"/>
            <w:r w:rsidRPr="001F3B0A">
              <w:rPr>
                <w:rFonts w:ascii="Times New Roman" w:eastAsia="Times New Roman" w:hAnsi="Times New Roman" w:cs="Times New Roman"/>
                <w:sz w:val="24"/>
                <w:szCs w:val="24"/>
                <w:lang w:val="uk-UA" w:eastAsia="ru-RU"/>
              </w:rPr>
              <w:t>Гц</w:t>
            </w:r>
            <w:proofErr w:type="spellEnd"/>
            <w:r w:rsidRPr="001F3B0A">
              <w:rPr>
                <w:rFonts w:ascii="Times New Roman" w:eastAsia="Times New Roman" w:hAnsi="Times New Roman" w:cs="Times New Roman"/>
                <w:sz w:val="24"/>
                <w:szCs w:val="24"/>
                <w:lang w:val="uk-UA" w:eastAsia="ru-RU"/>
              </w:rPr>
              <w:t>, її відновлення має здійснюватися в найкоротший термін засобами</w:t>
            </w:r>
          </w:p>
          <w:p w:rsidR="000856FB" w:rsidRPr="001F3B0A" w:rsidRDefault="000856FB" w:rsidP="0084576D">
            <w:pPr>
              <w:autoSpaceDE w:val="0"/>
              <w:autoSpaceDN w:val="0"/>
              <w:spacing w:before="100" w:beforeAutospacing="1" w:after="0" w:line="240" w:lineRule="auto"/>
              <w:ind w:right="51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ПА, що передбачають, але не виключно:</w:t>
            </w:r>
          </w:p>
          <w:p w:rsidR="000856FB" w:rsidRPr="001F3B0A" w:rsidRDefault="000856FB" w:rsidP="0084576D">
            <w:pPr>
              <w:autoSpaceDE w:val="0"/>
              <w:autoSpaceDN w:val="0"/>
              <w:spacing w:before="100" w:beforeAutospacing="1" w:after="0" w:line="240" w:lineRule="auto"/>
              <w:ind w:right="51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 xml:space="preserve">- </w:t>
            </w:r>
            <w:r w:rsidRPr="001F3B0A">
              <w:rPr>
                <w:rFonts w:ascii="Times New Roman" w:eastAsia="Times New Roman" w:hAnsi="Times New Roman" w:cs="Times New Roman"/>
                <w:sz w:val="24"/>
                <w:szCs w:val="24"/>
                <w:lang w:val="uk-UA" w:eastAsia="ru-RU"/>
              </w:rPr>
              <w:t>відключення працюючих гідроагрегатів;</w:t>
            </w:r>
          </w:p>
          <w:p w:rsidR="000856FB" w:rsidRPr="001F3B0A" w:rsidRDefault="000856FB" w:rsidP="0084576D">
            <w:pPr>
              <w:autoSpaceDE w:val="0"/>
              <w:autoSpaceDN w:val="0"/>
              <w:spacing w:before="100" w:beforeAutospacing="1" w:after="0" w:line="240" w:lineRule="auto"/>
              <w:ind w:right="51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lastRenderedPageBreak/>
              <w:t xml:space="preserve">- </w:t>
            </w:r>
            <w:r w:rsidRPr="001F3B0A">
              <w:rPr>
                <w:rFonts w:ascii="Times New Roman" w:eastAsia="Times New Roman" w:hAnsi="Times New Roman" w:cs="Times New Roman"/>
                <w:sz w:val="24"/>
                <w:szCs w:val="24"/>
                <w:lang w:val="uk-UA" w:eastAsia="ru-RU"/>
              </w:rPr>
              <w:t>відключення енергоустановок відновлювальних джерел електричної енергії;</w:t>
            </w:r>
          </w:p>
          <w:p w:rsidR="000856FB" w:rsidRPr="001F3B0A" w:rsidRDefault="000856FB" w:rsidP="0084576D">
            <w:pPr>
              <w:spacing w:before="100" w:beforeAutospacing="1" w:after="0" w:line="240" w:lineRule="auto"/>
              <w:ind w:right="51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 xml:space="preserve">- </w:t>
            </w:r>
            <w:r w:rsidRPr="001F3B0A">
              <w:rPr>
                <w:rFonts w:ascii="Times New Roman" w:eastAsia="Times New Roman" w:hAnsi="Times New Roman" w:cs="Times New Roman"/>
                <w:sz w:val="24"/>
                <w:szCs w:val="24"/>
                <w:lang w:val="uk-UA" w:eastAsia="ru-RU"/>
              </w:rPr>
              <w:t>відключення енергоблоків теплових і атомних електростанцій.</w:t>
            </w:r>
          </w:p>
        </w:tc>
        <w:tc>
          <w:tcPr>
            <w:tcW w:w="0" w:type="auto"/>
            <w:vAlign w:val="center"/>
            <w:hideMark/>
          </w:tcPr>
          <w:p w:rsidR="000856FB" w:rsidRPr="001F3B0A" w:rsidRDefault="000856FB" w:rsidP="000856FB">
            <w:pPr>
              <w:spacing w:before="100" w:beforeAutospacing="1" w:after="0" w:line="240" w:lineRule="auto"/>
              <w:ind w:left="240" w:right="118"/>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w:t>
            </w:r>
          </w:p>
        </w:tc>
        <w:tc>
          <w:tcPr>
            <w:tcW w:w="4550" w:type="dxa"/>
            <w:vAlign w:val="center"/>
            <w:hideMark/>
          </w:tcPr>
          <w:p w:rsidR="000856FB" w:rsidRPr="001F3B0A" w:rsidRDefault="000856FB" w:rsidP="0084576D">
            <w:pPr>
              <w:autoSpaceDE w:val="0"/>
              <w:autoSpaceDN w:val="0"/>
              <w:spacing w:before="100" w:beforeAutospacing="1" w:after="0" w:line="240" w:lineRule="auto"/>
              <w:ind w:left="320" w:right="312"/>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Якщо частота в ОЕС України</w:t>
            </w:r>
          </w:p>
          <w:p w:rsidR="000856FB" w:rsidRPr="001F3B0A" w:rsidRDefault="000856FB" w:rsidP="0084576D">
            <w:pPr>
              <w:spacing w:before="100" w:beforeAutospacing="1" w:after="0" w:line="240" w:lineRule="auto"/>
              <w:ind w:left="320" w:right="312"/>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підвищується вище 50,5 </w:t>
            </w:r>
            <w:proofErr w:type="spellStart"/>
            <w:r w:rsidRPr="001F3B0A">
              <w:rPr>
                <w:rFonts w:ascii="Times New Roman" w:eastAsia="Times New Roman" w:hAnsi="Times New Roman" w:cs="Times New Roman"/>
                <w:sz w:val="24"/>
                <w:szCs w:val="24"/>
                <w:lang w:val="uk-UA" w:eastAsia="ru-RU"/>
              </w:rPr>
              <w:t>Гц</w:t>
            </w:r>
            <w:proofErr w:type="spellEnd"/>
            <w:r w:rsidRPr="001F3B0A">
              <w:rPr>
                <w:rFonts w:ascii="Times New Roman" w:eastAsia="Times New Roman" w:hAnsi="Times New Roman" w:cs="Times New Roman"/>
                <w:sz w:val="24"/>
                <w:szCs w:val="24"/>
                <w:lang w:val="uk-UA" w:eastAsia="ru-RU"/>
              </w:rPr>
              <w:t xml:space="preserve"> </w:t>
            </w:r>
            <w:proofErr w:type="spellStart"/>
            <w:r w:rsidRPr="001F3B0A">
              <w:rPr>
                <w:rFonts w:ascii="Times New Roman" w:eastAsia="Times New Roman" w:hAnsi="Times New Roman" w:cs="Times New Roman"/>
                <w:sz w:val="24"/>
                <w:szCs w:val="24"/>
                <w:lang w:eastAsia="ru-RU"/>
              </w:rPr>
              <w:t>визначи</w:t>
            </w:r>
            <w:proofErr w:type="spellEnd"/>
            <w:r w:rsidRPr="001F3B0A">
              <w:rPr>
                <w:rFonts w:ascii="Times New Roman" w:eastAsia="Times New Roman" w:hAnsi="Times New Roman" w:cs="Times New Roman"/>
                <w:sz w:val="24"/>
                <w:szCs w:val="24"/>
                <w:lang w:val="uk-UA" w:eastAsia="ru-RU"/>
              </w:rPr>
              <w:t>ти чіткий порядок відключення від мережі по видах генерації.</w:t>
            </w:r>
          </w:p>
        </w:tc>
      </w:tr>
      <w:tr w:rsidR="000856FB" w:rsidRPr="001F3B0A" w:rsidTr="0084576D">
        <w:trPr>
          <w:tblCellSpacing w:w="15" w:type="dxa"/>
        </w:trPr>
        <w:tc>
          <w:tcPr>
            <w:tcW w:w="5445" w:type="dxa"/>
            <w:vAlign w:val="center"/>
            <w:hideMark/>
          </w:tcPr>
          <w:p w:rsidR="000856FB" w:rsidRPr="001F3B0A" w:rsidRDefault="000856FB" w:rsidP="000856FB">
            <w:pPr>
              <w:autoSpaceDE w:val="0"/>
              <w:autoSpaceDN w:val="0"/>
              <w:spacing w:before="100" w:beforeAutospacing="1" w:after="0" w:line="240" w:lineRule="auto"/>
              <w:ind w:right="51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8.3.2.4 Здійснення оперативних та автоматичних заходів, передбачених у цьому пункті,</w:t>
            </w:r>
          </w:p>
          <w:p w:rsidR="000856FB" w:rsidRPr="001F3B0A" w:rsidRDefault="000856FB" w:rsidP="000856FB">
            <w:pPr>
              <w:autoSpaceDE w:val="0"/>
              <w:autoSpaceDN w:val="0"/>
              <w:spacing w:before="100" w:beforeAutospacing="1" w:after="0" w:line="240" w:lineRule="auto"/>
              <w:ind w:right="51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має відбуватися відповідно до Плану захисту, який повинен визначати порядок застосування</w:t>
            </w:r>
          </w:p>
          <w:p w:rsidR="000856FB" w:rsidRPr="001F3B0A" w:rsidRDefault="000856FB" w:rsidP="000856FB">
            <w:pPr>
              <w:spacing w:before="100" w:beforeAutospacing="1" w:after="100" w:afterAutospacing="1" w:line="240" w:lineRule="auto"/>
              <w:ind w:right="51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означених заходів, обсяги та послідовність їх впровадження.</w:t>
            </w:r>
          </w:p>
        </w:tc>
        <w:tc>
          <w:tcPr>
            <w:tcW w:w="0" w:type="auto"/>
            <w:vAlign w:val="center"/>
            <w:hideMark/>
          </w:tcPr>
          <w:p w:rsidR="000856FB" w:rsidRPr="001F3B0A" w:rsidRDefault="000856FB" w:rsidP="000856FB">
            <w:pPr>
              <w:spacing w:before="100" w:beforeAutospacing="1" w:after="0" w:line="240" w:lineRule="auto"/>
              <w:ind w:left="240" w:right="118"/>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c>
          <w:tcPr>
            <w:tcW w:w="4895" w:type="dxa"/>
            <w:gridSpan w:val="2"/>
            <w:vAlign w:val="center"/>
            <w:hideMark/>
          </w:tcPr>
          <w:p w:rsidR="000856FB" w:rsidRPr="001F3B0A" w:rsidRDefault="000856FB" w:rsidP="0084576D">
            <w:pPr>
              <w:spacing w:before="100" w:beforeAutospacing="1" w:after="0" w:line="240" w:lineRule="auto"/>
              <w:ind w:left="320" w:right="585"/>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В цьому пункті не визначено оперативних та автоматичних заходів, щоб їх здійснювати!!!</w:t>
            </w:r>
          </w:p>
        </w:tc>
      </w:tr>
    </w:tbl>
    <w:p w:rsidR="00446AE2" w:rsidRPr="001F3B0A" w:rsidRDefault="00446AE2" w:rsidP="00446AE2">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1F3B0A">
        <w:rPr>
          <w:rFonts w:ascii="Times New Roman" w:eastAsia="Times New Roman" w:hAnsi="Times New Roman" w:cs="Times New Roman"/>
          <w:b/>
          <w:bCs/>
          <w:sz w:val="24"/>
          <w:szCs w:val="24"/>
          <w:lang w:eastAsia="ru-RU"/>
        </w:rPr>
        <w:t xml:space="preserve">9. </w:t>
      </w:r>
      <w:proofErr w:type="spellStart"/>
      <w:r w:rsidRPr="001F3B0A">
        <w:rPr>
          <w:rFonts w:ascii="Times New Roman" w:eastAsia="Times New Roman" w:hAnsi="Times New Roman" w:cs="Times New Roman"/>
          <w:b/>
          <w:bCs/>
          <w:sz w:val="24"/>
          <w:szCs w:val="24"/>
          <w:lang w:eastAsia="ru-RU"/>
        </w:rPr>
        <w:t>Розділ</w:t>
      </w:r>
      <w:proofErr w:type="spellEnd"/>
      <w:r w:rsidRPr="001F3B0A">
        <w:rPr>
          <w:rFonts w:ascii="Times New Roman" w:eastAsia="Times New Roman" w:hAnsi="Times New Roman" w:cs="Times New Roman"/>
          <w:b/>
          <w:bCs/>
          <w:sz w:val="24"/>
          <w:szCs w:val="24"/>
          <w:lang w:eastAsia="ru-RU"/>
        </w:rPr>
        <w:t xml:space="preserve"> 9 НАДАННЯ/ВИКОРИСТАННЯ ДОПОМІЖНИХ ПОСЛУГ ОПЕРАТОРУ/ОПЕРАТОРОМОМ СИСТЕМИ ПЕРЕДАЧІ</w:t>
      </w:r>
    </w:p>
    <w:tbl>
      <w:tblPr>
        <w:tblW w:w="15300" w:type="dxa"/>
        <w:tblCellSpacing w:w="15" w:type="dxa"/>
        <w:tblCellMar>
          <w:top w:w="15" w:type="dxa"/>
          <w:left w:w="15" w:type="dxa"/>
          <w:bottom w:w="15" w:type="dxa"/>
          <w:right w:w="15" w:type="dxa"/>
        </w:tblCellMar>
        <w:tblLook w:val="04A0" w:firstRow="1" w:lastRow="0" w:firstColumn="1" w:lastColumn="0" w:noHBand="0" w:noVBand="1"/>
      </w:tblPr>
      <w:tblGrid>
        <w:gridCol w:w="5400"/>
        <w:gridCol w:w="5940"/>
        <w:gridCol w:w="3960"/>
      </w:tblGrid>
      <w:tr w:rsidR="0084576D" w:rsidRPr="001F3B0A" w:rsidTr="0084576D">
        <w:trPr>
          <w:tblHeader/>
          <w:tblCellSpacing w:w="15" w:type="dxa"/>
        </w:trPr>
        <w:tc>
          <w:tcPr>
            <w:tcW w:w="5355" w:type="dxa"/>
            <w:vAlign w:val="center"/>
            <w:hideMark/>
          </w:tcPr>
          <w:p w:rsidR="0084576D" w:rsidRPr="001F3B0A" w:rsidRDefault="0084576D" w:rsidP="0084576D">
            <w:pPr>
              <w:spacing w:after="0" w:line="240" w:lineRule="auto"/>
              <w:ind w:right="436"/>
              <w:jc w:val="center"/>
              <w:rPr>
                <w:rFonts w:ascii="Times New Roman" w:eastAsia="Times New Roman" w:hAnsi="Times New Roman" w:cs="Times New Roman"/>
                <w:b/>
                <w:bCs/>
                <w:sz w:val="24"/>
                <w:szCs w:val="24"/>
                <w:lang w:eastAsia="ru-RU"/>
              </w:rPr>
            </w:pPr>
            <w:proofErr w:type="spellStart"/>
            <w:r w:rsidRPr="001F3B0A">
              <w:rPr>
                <w:rFonts w:ascii="Times New Roman" w:eastAsia="Times New Roman" w:hAnsi="Times New Roman" w:cs="Times New Roman"/>
                <w:b/>
                <w:bCs/>
                <w:sz w:val="24"/>
                <w:szCs w:val="24"/>
                <w:lang w:eastAsia="ru-RU"/>
              </w:rPr>
              <w:t>Редакція</w:t>
            </w:r>
            <w:proofErr w:type="spellEnd"/>
            <w:r w:rsidRPr="001F3B0A">
              <w:rPr>
                <w:rFonts w:ascii="Times New Roman" w:eastAsia="Times New Roman" w:hAnsi="Times New Roman" w:cs="Times New Roman"/>
                <w:b/>
                <w:bCs/>
                <w:sz w:val="24"/>
                <w:szCs w:val="24"/>
                <w:lang w:eastAsia="ru-RU"/>
              </w:rPr>
              <w:t xml:space="preserve"> проекту</w:t>
            </w:r>
          </w:p>
        </w:tc>
        <w:tc>
          <w:tcPr>
            <w:tcW w:w="5910" w:type="dxa"/>
            <w:vAlign w:val="center"/>
            <w:hideMark/>
          </w:tcPr>
          <w:p w:rsidR="0084576D" w:rsidRPr="001F3B0A" w:rsidRDefault="0084576D" w:rsidP="0084576D">
            <w:pPr>
              <w:spacing w:after="0" w:line="240" w:lineRule="auto"/>
              <w:ind w:left="240" w:right="330"/>
              <w:jc w:val="center"/>
              <w:rPr>
                <w:rFonts w:ascii="Times New Roman" w:eastAsia="Times New Roman" w:hAnsi="Times New Roman" w:cs="Times New Roman"/>
                <w:b/>
                <w:bCs/>
                <w:sz w:val="24"/>
                <w:szCs w:val="24"/>
                <w:lang w:eastAsia="ru-RU"/>
              </w:rPr>
            </w:pPr>
            <w:proofErr w:type="spellStart"/>
            <w:r w:rsidRPr="001F3B0A">
              <w:rPr>
                <w:rFonts w:ascii="Times New Roman" w:eastAsia="Times New Roman" w:hAnsi="Times New Roman" w:cs="Times New Roman"/>
                <w:b/>
                <w:bCs/>
                <w:sz w:val="24"/>
                <w:szCs w:val="24"/>
                <w:lang w:eastAsia="ru-RU"/>
              </w:rPr>
              <w:t>Зауваження</w:t>
            </w:r>
            <w:proofErr w:type="spellEnd"/>
            <w:r w:rsidRPr="001F3B0A">
              <w:rPr>
                <w:rFonts w:ascii="Times New Roman" w:eastAsia="Times New Roman" w:hAnsi="Times New Roman" w:cs="Times New Roman"/>
                <w:b/>
                <w:bCs/>
                <w:sz w:val="24"/>
                <w:szCs w:val="24"/>
                <w:lang w:eastAsia="ru-RU"/>
              </w:rPr>
              <w:t xml:space="preserve"> та </w:t>
            </w:r>
            <w:proofErr w:type="spellStart"/>
            <w:r w:rsidRPr="001F3B0A">
              <w:rPr>
                <w:rFonts w:ascii="Times New Roman" w:eastAsia="Times New Roman" w:hAnsi="Times New Roman" w:cs="Times New Roman"/>
                <w:b/>
                <w:bCs/>
                <w:sz w:val="24"/>
                <w:szCs w:val="24"/>
                <w:lang w:eastAsia="ru-RU"/>
              </w:rPr>
              <w:t>пропозиції</w:t>
            </w:r>
            <w:proofErr w:type="spellEnd"/>
          </w:p>
        </w:tc>
        <w:tc>
          <w:tcPr>
            <w:tcW w:w="3915" w:type="dxa"/>
            <w:vAlign w:val="center"/>
            <w:hideMark/>
          </w:tcPr>
          <w:p w:rsidR="0084576D" w:rsidRPr="001F3B0A" w:rsidRDefault="0084576D" w:rsidP="0084576D">
            <w:pPr>
              <w:spacing w:after="0" w:line="240" w:lineRule="auto"/>
              <w:ind w:left="240" w:right="225"/>
              <w:jc w:val="center"/>
              <w:rPr>
                <w:rFonts w:ascii="Times New Roman" w:eastAsia="Times New Roman" w:hAnsi="Times New Roman" w:cs="Times New Roman"/>
                <w:b/>
                <w:bCs/>
                <w:sz w:val="24"/>
                <w:szCs w:val="24"/>
                <w:lang w:eastAsia="ru-RU"/>
              </w:rPr>
            </w:pPr>
            <w:proofErr w:type="spellStart"/>
            <w:r w:rsidRPr="001F3B0A">
              <w:rPr>
                <w:rFonts w:ascii="Times New Roman" w:eastAsia="Times New Roman" w:hAnsi="Times New Roman" w:cs="Times New Roman"/>
                <w:b/>
                <w:bCs/>
                <w:sz w:val="24"/>
                <w:szCs w:val="24"/>
                <w:lang w:eastAsia="ru-RU"/>
              </w:rPr>
              <w:t>Обґрунтування</w:t>
            </w:r>
            <w:proofErr w:type="spellEnd"/>
          </w:p>
        </w:tc>
      </w:tr>
      <w:tr w:rsidR="0084576D" w:rsidRPr="001F3B0A" w:rsidTr="0084576D">
        <w:trPr>
          <w:tblCellSpacing w:w="15" w:type="dxa"/>
        </w:trPr>
        <w:tc>
          <w:tcPr>
            <w:tcW w:w="5355" w:type="dxa"/>
            <w:vAlign w:val="center"/>
            <w:hideMark/>
          </w:tcPr>
          <w:p w:rsidR="0084576D" w:rsidRPr="001F3B0A" w:rsidRDefault="0084576D" w:rsidP="0084576D">
            <w:pPr>
              <w:spacing w:before="100" w:beforeAutospacing="1" w:after="0" w:line="240" w:lineRule="auto"/>
              <w:ind w:right="43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9.4.3 Учасниками процесу кваліфікації є Оператор системи передачі, організації, уповноважені Оператором системи передачі на проведення кваліфікації та потенційні постачальники ДП. Порядок визначення організацій, уповноважених  Оператором системи передачі на проведення кваліфікації та організаційно-технічні вимоги до них розробляється Оператором системи передачі та після затвердження Регулятором оприлюднюється на веб-сайті Оператора системи передачі. Відповідно до цього Порядку Оператор системи передачі визначає та оприлюднює на своєму сайті перелік організацій, уповноважених на проведення кваліфікації  потенційних постачальників ДП.</w:t>
            </w:r>
          </w:p>
          <w:p w:rsidR="0084576D" w:rsidRPr="001F3B0A" w:rsidRDefault="0084576D" w:rsidP="0084576D">
            <w:pPr>
              <w:spacing w:before="100" w:beforeAutospacing="1" w:after="100" w:afterAutospacing="1" w:line="240" w:lineRule="auto"/>
              <w:ind w:right="43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w:t>
            </w:r>
          </w:p>
        </w:tc>
        <w:tc>
          <w:tcPr>
            <w:tcW w:w="5910" w:type="dxa"/>
            <w:vAlign w:val="center"/>
            <w:hideMark/>
          </w:tcPr>
          <w:p w:rsidR="0084576D" w:rsidRPr="001F3B0A" w:rsidRDefault="0084576D" w:rsidP="0084576D">
            <w:pPr>
              <w:spacing w:before="100" w:beforeAutospacing="1" w:after="0" w:line="240" w:lineRule="auto"/>
              <w:ind w:left="240"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Пропонована редакція</w:t>
            </w:r>
          </w:p>
          <w:p w:rsidR="0084576D" w:rsidRPr="001F3B0A" w:rsidRDefault="0084576D" w:rsidP="0084576D">
            <w:pPr>
              <w:spacing w:after="0" w:line="240" w:lineRule="auto"/>
              <w:ind w:left="240"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84576D" w:rsidRPr="001F3B0A" w:rsidRDefault="0084576D" w:rsidP="0084576D">
            <w:pPr>
              <w:spacing w:after="0" w:line="240" w:lineRule="auto"/>
              <w:ind w:left="240" w:right="330"/>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val="uk-UA" w:eastAsia="ru-RU"/>
              </w:rPr>
              <w:t>9.4.3 Учасниками процесу кваліфікації є Оператор системи передачі, організації, які мають ліцензію на проведення кваліфікації та потенційні постачальники ДП. Порядок визначення організацій, які мають ліцензію на проведення кваліфікації та організаційно-технічні вимоги до них розробляється Оператором системи передачі та після затвердження Регулятором оприлюднюється на веб-сайті Оператора системи передачі. Відповідно до цього Порядку Оператор системи передачі визначає та оприлюднює на своєму сайті перелік організацій, які мають ліцензію на проведення кваліфікації потенційних постачальників ДП.</w:t>
            </w:r>
          </w:p>
          <w:p w:rsidR="0084576D" w:rsidRPr="001F3B0A" w:rsidRDefault="0084576D" w:rsidP="0084576D">
            <w:pPr>
              <w:spacing w:before="100" w:beforeAutospacing="1" w:after="100" w:afterAutospacing="1" w:line="240" w:lineRule="auto"/>
              <w:ind w:left="240"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w:t>
            </w:r>
          </w:p>
        </w:tc>
        <w:tc>
          <w:tcPr>
            <w:tcW w:w="3915" w:type="dxa"/>
            <w:vAlign w:val="center"/>
            <w:hideMark/>
          </w:tcPr>
          <w:p w:rsidR="0084576D" w:rsidRPr="001F3B0A" w:rsidRDefault="0084576D" w:rsidP="0084576D">
            <w:pPr>
              <w:spacing w:before="100" w:beforeAutospacing="1" w:after="100" w:afterAutospacing="1" w:line="240" w:lineRule="auto"/>
              <w:ind w:left="24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Порушення ринкових принципів надання послуг закладених в Законі України про ринок електроенергії.</w:t>
            </w:r>
          </w:p>
          <w:p w:rsidR="0084576D" w:rsidRPr="001F3B0A" w:rsidRDefault="0084576D" w:rsidP="0084576D">
            <w:pPr>
              <w:spacing w:before="100" w:beforeAutospacing="1" w:after="100" w:afterAutospacing="1" w:line="240" w:lineRule="auto"/>
              <w:ind w:left="24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В такій редакції пн.9.4.3, організації на проведення кваліфікації будуть визначатися н</w:t>
            </w:r>
            <w:r w:rsidRPr="001F3B0A">
              <w:rPr>
                <w:rFonts w:ascii="Times New Roman" w:eastAsia="Times New Roman" w:hAnsi="Times New Roman" w:cs="Times New Roman"/>
                <w:sz w:val="24"/>
                <w:szCs w:val="24"/>
                <w:lang w:eastAsia="ru-RU"/>
              </w:rPr>
              <w:t>е</w:t>
            </w:r>
            <w:r w:rsidRPr="001F3B0A">
              <w:rPr>
                <w:rFonts w:ascii="Times New Roman" w:eastAsia="Times New Roman" w:hAnsi="Times New Roman" w:cs="Times New Roman"/>
                <w:sz w:val="24"/>
                <w:szCs w:val="24"/>
                <w:lang w:val="uk-UA" w:eastAsia="ru-RU"/>
              </w:rPr>
              <w:t xml:space="preserve"> за ринковим принципом, а назначатися ОСП.</w:t>
            </w:r>
          </w:p>
        </w:tc>
      </w:tr>
      <w:tr w:rsidR="0084576D" w:rsidRPr="001F3B0A" w:rsidTr="0084576D">
        <w:trPr>
          <w:tblCellSpacing w:w="15" w:type="dxa"/>
        </w:trPr>
        <w:tc>
          <w:tcPr>
            <w:tcW w:w="5355" w:type="dxa"/>
            <w:vAlign w:val="center"/>
            <w:hideMark/>
          </w:tcPr>
          <w:p w:rsidR="0084576D" w:rsidRPr="001F3B0A" w:rsidRDefault="0084576D" w:rsidP="0084576D">
            <w:pPr>
              <w:spacing w:before="100" w:beforeAutospacing="1" w:after="100" w:afterAutospacing="1" w:line="240" w:lineRule="auto"/>
              <w:ind w:right="43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9.4.5 Потенційний постачальник ДП обирає організацію, уповноважену Оператором системи передачі на проведення кваліфікації, з переліку оприлюдненого  Оператором системи передачі на його офіційному сайті для проведення кваліфікаційних комплексних випробувань в узгоджену Оператором системи передачі дату. ОСП має право приймати участь у кваліфікаційних випробуваннях</w:t>
            </w:r>
          </w:p>
        </w:tc>
        <w:tc>
          <w:tcPr>
            <w:tcW w:w="5910" w:type="dxa"/>
            <w:vAlign w:val="center"/>
            <w:hideMark/>
          </w:tcPr>
          <w:p w:rsidR="0084576D" w:rsidRPr="001F3B0A" w:rsidRDefault="0084576D" w:rsidP="0084576D">
            <w:pPr>
              <w:spacing w:before="100" w:beforeAutospacing="1" w:after="100" w:afterAutospacing="1" w:line="240" w:lineRule="auto"/>
              <w:ind w:left="240"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Пропонована редакція</w:t>
            </w:r>
          </w:p>
          <w:p w:rsidR="0084576D" w:rsidRPr="001F3B0A" w:rsidRDefault="0084576D" w:rsidP="0084576D">
            <w:pPr>
              <w:spacing w:before="100" w:beforeAutospacing="1" w:after="100" w:afterAutospacing="1" w:line="240" w:lineRule="auto"/>
              <w:ind w:left="240"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9.4.</w:t>
            </w:r>
            <w:r w:rsidRPr="001F3B0A">
              <w:rPr>
                <w:rFonts w:ascii="Times New Roman" w:eastAsia="Times New Roman" w:hAnsi="Times New Roman" w:cs="Times New Roman"/>
                <w:sz w:val="24"/>
                <w:szCs w:val="24"/>
                <w:lang w:eastAsia="ru-RU"/>
              </w:rPr>
              <w:t>5</w:t>
            </w:r>
            <w:r w:rsidRPr="001F3B0A">
              <w:rPr>
                <w:rFonts w:ascii="Times New Roman" w:eastAsia="Times New Roman" w:hAnsi="Times New Roman" w:cs="Times New Roman"/>
                <w:sz w:val="24"/>
                <w:szCs w:val="24"/>
                <w:lang w:val="uk-UA" w:eastAsia="ru-RU"/>
              </w:rPr>
              <w:t>    Потенційний постачальник ДП обирає організацію, яка має ліцензію на проведення кваліфікації, випробувань в узгоджену Оператором системи передачі дату. ОСП має право приймати участь у кваліфікаційних випробуваннях</w:t>
            </w:r>
          </w:p>
        </w:tc>
        <w:tc>
          <w:tcPr>
            <w:tcW w:w="3915" w:type="dxa"/>
            <w:vAlign w:val="center"/>
            <w:hideMark/>
          </w:tcPr>
          <w:p w:rsidR="0084576D" w:rsidRPr="001F3B0A" w:rsidRDefault="0084576D" w:rsidP="0084576D">
            <w:pPr>
              <w:spacing w:before="100" w:beforeAutospacing="1" w:after="100" w:afterAutospacing="1" w:line="240" w:lineRule="auto"/>
              <w:ind w:left="24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Порушення ринкових принципів надання послуг закладених в Законі України про ринок електроенергії.</w:t>
            </w:r>
          </w:p>
          <w:p w:rsidR="0084576D" w:rsidRPr="001F3B0A" w:rsidRDefault="0084576D" w:rsidP="0084576D">
            <w:pPr>
              <w:spacing w:before="100" w:beforeAutospacing="1" w:after="100" w:afterAutospacing="1" w:line="240" w:lineRule="auto"/>
              <w:ind w:left="24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В такій редакції пн.9.4.5, організації на проведення кваліфікації будуть визначатися н</w:t>
            </w:r>
            <w:r w:rsidRPr="001F3B0A">
              <w:rPr>
                <w:rFonts w:ascii="Times New Roman" w:eastAsia="Times New Roman" w:hAnsi="Times New Roman" w:cs="Times New Roman"/>
                <w:sz w:val="24"/>
                <w:szCs w:val="24"/>
                <w:lang w:eastAsia="ru-RU"/>
              </w:rPr>
              <w:t>е</w:t>
            </w:r>
            <w:r w:rsidRPr="001F3B0A">
              <w:rPr>
                <w:rFonts w:ascii="Times New Roman" w:eastAsia="Times New Roman" w:hAnsi="Times New Roman" w:cs="Times New Roman"/>
                <w:sz w:val="24"/>
                <w:szCs w:val="24"/>
                <w:lang w:val="uk-UA" w:eastAsia="ru-RU"/>
              </w:rPr>
              <w:t xml:space="preserve"> за ринковим принципом, а назначатися ОСП.</w:t>
            </w:r>
          </w:p>
        </w:tc>
      </w:tr>
      <w:tr w:rsidR="0084576D" w:rsidRPr="001F3B0A" w:rsidTr="0084576D">
        <w:trPr>
          <w:tblCellSpacing w:w="15" w:type="dxa"/>
        </w:trPr>
        <w:tc>
          <w:tcPr>
            <w:tcW w:w="5355" w:type="dxa"/>
            <w:vAlign w:val="center"/>
            <w:hideMark/>
          </w:tcPr>
          <w:p w:rsidR="0084576D" w:rsidRPr="001F3B0A" w:rsidRDefault="0084576D" w:rsidP="0084576D">
            <w:pPr>
              <w:spacing w:after="0" w:line="240" w:lineRule="auto"/>
              <w:ind w:right="43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9.4.7        За результатами випробувань організація, уповноважена Оператором системи передачі на проведення кваліфікації, приймає рішення щодо видачі свідоцтва про кваліфікацію. </w:t>
            </w:r>
          </w:p>
          <w:p w:rsidR="0084576D" w:rsidRPr="001F3B0A" w:rsidRDefault="0084576D" w:rsidP="0084576D">
            <w:pPr>
              <w:spacing w:before="100" w:beforeAutospacing="1" w:after="100" w:afterAutospacing="1" w:line="240" w:lineRule="auto"/>
              <w:ind w:right="43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c>
          <w:tcPr>
            <w:tcW w:w="5910" w:type="dxa"/>
            <w:vAlign w:val="center"/>
            <w:hideMark/>
          </w:tcPr>
          <w:p w:rsidR="0084576D" w:rsidRPr="001F3B0A" w:rsidRDefault="0084576D" w:rsidP="0084576D">
            <w:pPr>
              <w:spacing w:before="100" w:beforeAutospacing="1" w:after="100" w:afterAutospacing="1" w:line="240" w:lineRule="auto"/>
              <w:ind w:left="240"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9.4.7 За результатами випробувань організація, </w:t>
            </w:r>
            <w:r w:rsidRPr="001F3B0A">
              <w:rPr>
                <w:rFonts w:ascii="Times New Roman" w:eastAsia="Times New Roman" w:hAnsi="Times New Roman" w:cs="Times New Roman"/>
                <w:b/>
                <w:bCs/>
                <w:color w:val="000000"/>
                <w:sz w:val="24"/>
                <w:szCs w:val="24"/>
                <w:lang w:val="uk-UA" w:eastAsia="ru-RU"/>
              </w:rPr>
              <w:t>яка має ліцензію</w:t>
            </w:r>
            <w:r w:rsidRPr="001F3B0A">
              <w:rPr>
                <w:rFonts w:ascii="Times New Roman" w:eastAsia="Times New Roman" w:hAnsi="Times New Roman" w:cs="Times New Roman"/>
                <w:color w:val="000000"/>
                <w:sz w:val="24"/>
                <w:szCs w:val="24"/>
                <w:lang w:val="uk-UA" w:eastAsia="ru-RU"/>
              </w:rPr>
              <w:t xml:space="preserve"> на проведення кваліфікації, приймає рішення щодо видачі свідоцтва про кваліфікацію</w:t>
            </w:r>
          </w:p>
        </w:tc>
        <w:tc>
          <w:tcPr>
            <w:tcW w:w="3915" w:type="dxa"/>
            <w:vAlign w:val="center"/>
            <w:hideMark/>
          </w:tcPr>
          <w:p w:rsidR="0084576D" w:rsidRPr="001F3B0A" w:rsidRDefault="0084576D" w:rsidP="0084576D">
            <w:pPr>
              <w:spacing w:before="100" w:beforeAutospacing="1" w:after="100" w:afterAutospacing="1" w:line="240" w:lineRule="auto"/>
              <w:ind w:left="24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Порушення ринкових принципів надання послуг закладених в Законі</w:t>
            </w:r>
          </w:p>
        </w:tc>
      </w:tr>
      <w:tr w:rsidR="0084576D" w:rsidRPr="001F3B0A" w:rsidTr="0084576D">
        <w:trPr>
          <w:tblCellSpacing w:w="15" w:type="dxa"/>
        </w:trPr>
        <w:tc>
          <w:tcPr>
            <w:tcW w:w="5355" w:type="dxa"/>
            <w:vAlign w:val="center"/>
            <w:hideMark/>
          </w:tcPr>
          <w:p w:rsidR="0084576D" w:rsidRPr="001F3B0A" w:rsidRDefault="0084576D" w:rsidP="0084576D">
            <w:pPr>
              <w:spacing w:before="100" w:beforeAutospacing="1" w:after="0" w:line="240" w:lineRule="auto"/>
              <w:ind w:right="43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9.4.3 Учасниками процесу кваліфікації є Оператор системи передачі, організації, уповноважені Оператором системи передачі на проведення кваліфікації та потенційні постачальники ДП. Порядок визначення організацій, уповноважених  Оператором системи передачі на проведення кваліфікації та організаційно-технічні вимоги до них розробляється Оператором системи передачі та після затвердження Регулятором оприлюднюється на веб-сайті Оператора системи передачі. Відповідно до цього Порядку Оператор системи передачі визначає та оприлюднює на своєму сайті перелік організацій, уповноважених на проведення кваліфікації  потенційних постачальників ДП.</w:t>
            </w:r>
          </w:p>
          <w:p w:rsidR="0084576D" w:rsidRPr="001F3B0A" w:rsidRDefault="0084576D" w:rsidP="0084576D">
            <w:pPr>
              <w:spacing w:before="100" w:beforeAutospacing="1" w:after="100" w:afterAutospacing="1" w:line="240" w:lineRule="auto"/>
              <w:ind w:right="43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w:t>
            </w:r>
          </w:p>
        </w:tc>
        <w:tc>
          <w:tcPr>
            <w:tcW w:w="5910" w:type="dxa"/>
            <w:vAlign w:val="center"/>
            <w:hideMark/>
          </w:tcPr>
          <w:p w:rsidR="0084576D" w:rsidRPr="001F3B0A" w:rsidRDefault="0084576D" w:rsidP="0084576D">
            <w:pPr>
              <w:spacing w:before="100" w:beforeAutospacing="1" w:after="0" w:line="240" w:lineRule="auto"/>
              <w:ind w:left="240"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Пропонована редакція</w:t>
            </w:r>
          </w:p>
          <w:p w:rsidR="0084576D" w:rsidRPr="001F3B0A" w:rsidRDefault="0084576D" w:rsidP="0084576D">
            <w:pPr>
              <w:spacing w:after="0" w:line="240" w:lineRule="auto"/>
              <w:ind w:left="240"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84576D" w:rsidRPr="001F3B0A" w:rsidRDefault="0084576D" w:rsidP="0084576D">
            <w:pPr>
              <w:spacing w:after="0" w:line="240" w:lineRule="auto"/>
              <w:ind w:left="240" w:right="330"/>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val="uk-UA" w:eastAsia="ru-RU"/>
              </w:rPr>
              <w:t>9.4.3 Учасниками процесу кваліфікації є Оператор системи передачі, організації, які мають ліцензію на проведення кваліфікації та потенційні постачальники ДП. Порядок визначення організацій, які мають ліцензію на проведення кваліфікації та організаційно-технічні вимоги до них розробляється Оператором системи передачі та після затвердження Регулятором оприлюднюється на веб-сайті Оператора системи передачі. Відповідно до цього Порядку Оператор системи передачі визначає та оприлюднює на своєму сайті перелік організацій, які мають ліцензію на проведення кваліфікації потенційних постачальників ДП.</w:t>
            </w:r>
          </w:p>
          <w:p w:rsidR="0084576D" w:rsidRPr="001F3B0A" w:rsidRDefault="0084576D" w:rsidP="0084576D">
            <w:pPr>
              <w:spacing w:before="100" w:beforeAutospacing="1" w:after="100" w:afterAutospacing="1" w:line="240" w:lineRule="auto"/>
              <w:ind w:left="240"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w:t>
            </w:r>
          </w:p>
        </w:tc>
        <w:tc>
          <w:tcPr>
            <w:tcW w:w="3915" w:type="dxa"/>
            <w:vAlign w:val="center"/>
            <w:hideMark/>
          </w:tcPr>
          <w:p w:rsidR="0084576D" w:rsidRPr="001F3B0A" w:rsidRDefault="0084576D" w:rsidP="0084576D">
            <w:pPr>
              <w:spacing w:before="100" w:beforeAutospacing="1" w:after="100" w:afterAutospacing="1" w:line="240" w:lineRule="auto"/>
              <w:ind w:left="24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Порушення ринкових принципів надання послуг закладених в Законі України про ринок електроенергії.</w:t>
            </w:r>
          </w:p>
          <w:p w:rsidR="0084576D" w:rsidRPr="001F3B0A" w:rsidRDefault="0084576D" w:rsidP="0084576D">
            <w:pPr>
              <w:spacing w:before="100" w:beforeAutospacing="1" w:after="100" w:afterAutospacing="1" w:line="240" w:lineRule="auto"/>
              <w:ind w:left="24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В такій редакції пн.9.4.3, організації на проведення кваліфікації будуть визначатися н</w:t>
            </w:r>
            <w:r w:rsidRPr="001F3B0A">
              <w:rPr>
                <w:rFonts w:ascii="Times New Roman" w:eastAsia="Times New Roman" w:hAnsi="Times New Roman" w:cs="Times New Roman"/>
                <w:sz w:val="24"/>
                <w:szCs w:val="24"/>
                <w:lang w:eastAsia="ru-RU"/>
              </w:rPr>
              <w:t>е</w:t>
            </w:r>
            <w:r w:rsidRPr="001F3B0A">
              <w:rPr>
                <w:rFonts w:ascii="Times New Roman" w:eastAsia="Times New Roman" w:hAnsi="Times New Roman" w:cs="Times New Roman"/>
                <w:sz w:val="24"/>
                <w:szCs w:val="24"/>
                <w:lang w:val="uk-UA" w:eastAsia="ru-RU"/>
              </w:rPr>
              <w:t xml:space="preserve"> за ринковим принципом, а назначатися ОСП.</w:t>
            </w:r>
          </w:p>
        </w:tc>
      </w:tr>
      <w:tr w:rsidR="0084576D" w:rsidRPr="001F3B0A" w:rsidTr="0084576D">
        <w:trPr>
          <w:tblCellSpacing w:w="15" w:type="dxa"/>
        </w:trPr>
        <w:tc>
          <w:tcPr>
            <w:tcW w:w="5355" w:type="dxa"/>
            <w:vAlign w:val="center"/>
            <w:hideMark/>
          </w:tcPr>
          <w:p w:rsidR="0084576D" w:rsidRPr="001F3B0A" w:rsidRDefault="0084576D" w:rsidP="0084576D">
            <w:pPr>
              <w:spacing w:before="100" w:beforeAutospacing="1" w:after="100" w:afterAutospacing="1" w:line="240" w:lineRule="auto"/>
              <w:ind w:right="43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9.4.5 Потенційний постачальник ДП обирає організацію, уповноважену Оператором системи передачі на проведення кваліфікації, з переліку оприлюдненого  Оператором системи передачі на його офіційному сайті для проведення кваліфікаційних комплексних випробувань в узгоджену Оператором системи передачі дату. ОСП має право приймати участь у кваліфікаційних випробуваннях</w:t>
            </w:r>
          </w:p>
        </w:tc>
        <w:tc>
          <w:tcPr>
            <w:tcW w:w="5910" w:type="dxa"/>
            <w:vAlign w:val="center"/>
            <w:hideMark/>
          </w:tcPr>
          <w:p w:rsidR="0084576D" w:rsidRPr="001F3B0A" w:rsidRDefault="0084576D" w:rsidP="0084576D">
            <w:pPr>
              <w:spacing w:before="100" w:beforeAutospacing="1" w:after="100" w:afterAutospacing="1" w:line="240" w:lineRule="auto"/>
              <w:ind w:left="240"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Пропонована редакція</w:t>
            </w:r>
          </w:p>
          <w:p w:rsidR="0084576D" w:rsidRPr="001F3B0A" w:rsidRDefault="0084576D" w:rsidP="0084576D">
            <w:pPr>
              <w:spacing w:before="100" w:beforeAutospacing="1" w:after="100" w:afterAutospacing="1" w:line="240" w:lineRule="auto"/>
              <w:ind w:left="240"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9.4.</w:t>
            </w:r>
            <w:r w:rsidRPr="001F3B0A">
              <w:rPr>
                <w:rFonts w:ascii="Times New Roman" w:eastAsia="Times New Roman" w:hAnsi="Times New Roman" w:cs="Times New Roman"/>
                <w:sz w:val="24"/>
                <w:szCs w:val="24"/>
                <w:lang w:eastAsia="ru-RU"/>
              </w:rPr>
              <w:t>5</w:t>
            </w:r>
            <w:r w:rsidRPr="001F3B0A">
              <w:rPr>
                <w:rFonts w:ascii="Times New Roman" w:eastAsia="Times New Roman" w:hAnsi="Times New Roman" w:cs="Times New Roman"/>
                <w:sz w:val="24"/>
                <w:szCs w:val="24"/>
                <w:lang w:val="uk-UA" w:eastAsia="ru-RU"/>
              </w:rPr>
              <w:t>    Потенційний постачальник ДП обирає організацію, яка має ліцензію на проведення кваліфікації, випробувань в узгоджену Оператором системи передачі дату. ОСП має право приймати участь у кваліфікаційних випробуваннях</w:t>
            </w:r>
          </w:p>
        </w:tc>
        <w:tc>
          <w:tcPr>
            <w:tcW w:w="3915" w:type="dxa"/>
            <w:vAlign w:val="center"/>
            <w:hideMark/>
          </w:tcPr>
          <w:p w:rsidR="0084576D" w:rsidRPr="001F3B0A" w:rsidRDefault="0084576D" w:rsidP="0084576D">
            <w:pPr>
              <w:spacing w:before="100" w:beforeAutospacing="1" w:after="100" w:afterAutospacing="1" w:line="240" w:lineRule="auto"/>
              <w:ind w:left="24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Порушення ринкових принципів надання послуг закладених в Законі України про ринок електроенергії.</w:t>
            </w:r>
          </w:p>
          <w:p w:rsidR="0084576D" w:rsidRPr="001F3B0A" w:rsidRDefault="0084576D" w:rsidP="0084576D">
            <w:pPr>
              <w:spacing w:before="100" w:beforeAutospacing="1" w:after="100" w:afterAutospacing="1" w:line="240" w:lineRule="auto"/>
              <w:ind w:left="24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В такій редакції пн.9.4.5, організації на проведення кваліфікації будуть визначатися н</w:t>
            </w:r>
            <w:r w:rsidRPr="001F3B0A">
              <w:rPr>
                <w:rFonts w:ascii="Times New Roman" w:eastAsia="Times New Roman" w:hAnsi="Times New Roman" w:cs="Times New Roman"/>
                <w:sz w:val="24"/>
                <w:szCs w:val="24"/>
                <w:lang w:eastAsia="ru-RU"/>
              </w:rPr>
              <w:t>е</w:t>
            </w:r>
            <w:r w:rsidRPr="001F3B0A">
              <w:rPr>
                <w:rFonts w:ascii="Times New Roman" w:eastAsia="Times New Roman" w:hAnsi="Times New Roman" w:cs="Times New Roman"/>
                <w:sz w:val="24"/>
                <w:szCs w:val="24"/>
                <w:lang w:val="uk-UA" w:eastAsia="ru-RU"/>
              </w:rPr>
              <w:t xml:space="preserve"> за ринковим принципом, а назначатися ОСП.</w:t>
            </w:r>
          </w:p>
        </w:tc>
      </w:tr>
      <w:tr w:rsidR="0084576D" w:rsidRPr="001F3B0A" w:rsidTr="0084576D">
        <w:trPr>
          <w:tblCellSpacing w:w="15" w:type="dxa"/>
        </w:trPr>
        <w:tc>
          <w:tcPr>
            <w:tcW w:w="5355" w:type="dxa"/>
            <w:vAlign w:val="center"/>
            <w:hideMark/>
          </w:tcPr>
          <w:p w:rsidR="0084576D" w:rsidRPr="001F3B0A" w:rsidRDefault="0084576D" w:rsidP="0084576D">
            <w:pPr>
              <w:spacing w:after="0" w:line="240" w:lineRule="auto"/>
              <w:ind w:right="43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9.4.7        За результатами випробувань організація, уповноважена Оператором системи передачі на проведення кваліфікації, приймає рішення щодо видачі свідоцтва про кваліфікацію. </w:t>
            </w:r>
          </w:p>
          <w:p w:rsidR="0084576D" w:rsidRPr="001F3B0A" w:rsidRDefault="0084576D" w:rsidP="0084576D">
            <w:pPr>
              <w:spacing w:before="100" w:beforeAutospacing="1" w:after="100" w:afterAutospacing="1" w:line="240" w:lineRule="auto"/>
              <w:ind w:right="43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c>
          <w:tcPr>
            <w:tcW w:w="5910" w:type="dxa"/>
            <w:vAlign w:val="center"/>
            <w:hideMark/>
          </w:tcPr>
          <w:p w:rsidR="0084576D" w:rsidRPr="001F3B0A" w:rsidRDefault="0084576D" w:rsidP="0084576D">
            <w:pPr>
              <w:spacing w:before="100" w:beforeAutospacing="1" w:after="100" w:afterAutospacing="1" w:line="240" w:lineRule="auto"/>
              <w:ind w:left="240"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9.4.7 За результатами випробувань організація, </w:t>
            </w:r>
            <w:r w:rsidRPr="001F3B0A">
              <w:rPr>
                <w:rFonts w:ascii="Times New Roman" w:eastAsia="Times New Roman" w:hAnsi="Times New Roman" w:cs="Times New Roman"/>
                <w:b/>
                <w:bCs/>
                <w:color w:val="000000"/>
                <w:sz w:val="24"/>
                <w:szCs w:val="24"/>
                <w:lang w:val="uk-UA" w:eastAsia="ru-RU"/>
              </w:rPr>
              <w:t>яка має ліцензію</w:t>
            </w:r>
            <w:r w:rsidRPr="001F3B0A">
              <w:rPr>
                <w:rFonts w:ascii="Times New Roman" w:eastAsia="Times New Roman" w:hAnsi="Times New Roman" w:cs="Times New Roman"/>
                <w:color w:val="000000"/>
                <w:sz w:val="24"/>
                <w:szCs w:val="24"/>
                <w:lang w:val="uk-UA" w:eastAsia="ru-RU"/>
              </w:rPr>
              <w:t xml:space="preserve"> на проведення кваліфікації, приймає рішення щодо видачі свідоцтва про кваліфікацію</w:t>
            </w:r>
          </w:p>
        </w:tc>
        <w:tc>
          <w:tcPr>
            <w:tcW w:w="3915" w:type="dxa"/>
            <w:vAlign w:val="center"/>
            <w:hideMark/>
          </w:tcPr>
          <w:p w:rsidR="0084576D" w:rsidRPr="001F3B0A" w:rsidRDefault="0084576D" w:rsidP="0084576D">
            <w:pPr>
              <w:spacing w:before="100" w:beforeAutospacing="1" w:after="100" w:afterAutospacing="1" w:line="240" w:lineRule="auto"/>
              <w:ind w:left="24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Порушення ринкових принципів надання послуг закладених в Законі</w:t>
            </w:r>
          </w:p>
        </w:tc>
      </w:tr>
      <w:tr w:rsidR="0084576D" w:rsidRPr="001F3B0A" w:rsidTr="0084576D">
        <w:trPr>
          <w:tblCellSpacing w:w="15" w:type="dxa"/>
        </w:trPr>
        <w:tc>
          <w:tcPr>
            <w:tcW w:w="5355" w:type="dxa"/>
            <w:vAlign w:val="center"/>
            <w:hideMark/>
          </w:tcPr>
          <w:p w:rsidR="0084576D" w:rsidRPr="001F3B0A" w:rsidRDefault="0084576D" w:rsidP="0084576D">
            <w:pPr>
              <w:autoSpaceDE w:val="0"/>
              <w:autoSpaceDN w:val="0"/>
              <w:spacing w:before="100" w:beforeAutospacing="1" w:after="0" w:line="240" w:lineRule="auto"/>
              <w:ind w:right="43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9.1.2 Користувачі системи передачі/розподілу повинні надавати Оператору системи</w:t>
            </w:r>
          </w:p>
          <w:p w:rsidR="0084576D" w:rsidRPr="001F3B0A" w:rsidRDefault="0084576D" w:rsidP="0084576D">
            <w:pPr>
              <w:autoSpaceDE w:val="0"/>
              <w:autoSpaceDN w:val="0"/>
              <w:spacing w:before="100" w:beforeAutospacing="1" w:after="0" w:line="240" w:lineRule="auto"/>
              <w:ind w:right="43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передачі такі допоміжні послуги із забезпечення процесів підтримання параметрів операційної</w:t>
            </w:r>
          </w:p>
          <w:p w:rsidR="0084576D" w:rsidRPr="001F3B0A" w:rsidRDefault="0084576D" w:rsidP="0084576D">
            <w:pPr>
              <w:autoSpaceDE w:val="0"/>
              <w:autoSpaceDN w:val="0"/>
              <w:spacing w:before="100" w:beforeAutospacing="1" w:after="0" w:line="240" w:lineRule="auto"/>
              <w:ind w:right="43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безпеки в ОЕС України:</w:t>
            </w:r>
          </w:p>
          <w:p w:rsidR="0084576D" w:rsidRPr="001F3B0A" w:rsidRDefault="0084576D" w:rsidP="0084576D">
            <w:pPr>
              <w:autoSpaceDE w:val="0"/>
              <w:autoSpaceDN w:val="0"/>
              <w:spacing w:before="100" w:beforeAutospacing="1" w:after="0" w:line="240" w:lineRule="auto"/>
              <w:ind w:right="43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1) Послуги з регулювання частоти та активної потужності:</w:t>
            </w:r>
          </w:p>
          <w:p w:rsidR="0084576D" w:rsidRPr="001F3B0A" w:rsidRDefault="0084576D" w:rsidP="0084576D">
            <w:pPr>
              <w:autoSpaceDE w:val="0"/>
              <w:autoSpaceDN w:val="0"/>
              <w:spacing w:before="100" w:beforeAutospacing="1" w:after="0" w:line="240" w:lineRule="auto"/>
              <w:ind w:right="43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резервів підтримання частоти (первинне регулювання);</w:t>
            </w:r>
          </w:p>
          <w:p w:rsidR="0084576D" w:rsidRPr="001F3B0A" w:rsidRDefault="0084576D" w:rsidP="0084576D">
            <w:pPr>
              <w:autoSpaceDE w:val="0"/>
              <w:autoSpaceDN w:val="0"/>
              <w:spacing w:before="100" w:beforeAutospacing="1" w:after="0" w:line="240" w:lineRule="auto"/>
              <w:ind w:right="43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резервів відновлення частоти (вторинне регулювання) – автоматичний і ручний;</w:t>
            </w:r>
          </w:p>
          <w:p w:rsidR="0084576D" w:rsidRPr="001F3B0A" w:rsidRDefault="0084576D" w:rsidP="0084576D">
            <w:pPr>
              <w:autoSpaceDE w:val="0"/>
              <w:autoSpaceDN w:val="0"/>
              <w:spacing w:before="100" w:beforeAutospacing="1" w:after="0" w:line="240" w:lineRule="auto"/>
              <w:ind w:right="43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резервів заміщення (третинне регулювання).</w:t>
            </w:r>
          </w:p>
          <w:p w:rsidR="0084576D" w:rsidRPr="001F3B0A" w:rsidRDefault="0084576D" w:rsidP="0084576D">
            <w:pPr>
              <w:autoSpaceDE w:val="0"/>
              <w:autoSpaceDN w:val="0"/>
              <w:spacing w:before="100" w:beforeAutospacing="1" w:after="0" w:line="240" w:lineRule="auto"/>
              <w:ind w:right="43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2) Послуги з регулювання напруги та реактивної потужності(,) (у тому числі в</w:t>
            </w:r>
          </w:p>
          <w:p w:rsidR="0084576D" w:rsidRPr="001F3B0A" w:rsidRDefault="0084576D" w:rsidP="0084576D">
            <w:pPr>
              <w:autoSpaceDE w:val="0"/>
              <w:autoSpaceDN w:val="0"/>
              <w:spacing w:before="100" w:beforeAutospacing="1" w:after="0" w:line="240" w:lineRule="auto"/>
              <w:ind w:right="43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режимі СК).</w:t>
            </w:r>
          </w:p>
          <w:p w:rsidR="0084576D" w:rsidRPr="001F3B0A" w:rsidRDefault="0084576D" w:rsidP="0084576D">
            <w:pPr>
              <w:autoSpaceDE w:val="0"/>
              <w:autoSpaceDN w:val="0"/>
              <w:spacing w:before="100" w:beforeAutospacing="1" w:after="0" w:line="240" w:lineRule="auto"/>
              <w:ind w:right="43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3) Послуги із забезпечення відновлення функціонування ОЕС України після</w:t>
            </w:r>
          </w:p>
          <w:p w:rsidR="0084576D" w:rsidRPr="001F3B0A" w:rsidRDefault="0084576D" w:rsidP="0084576D">
            <w:pPr>
              <w:spacing w:before="100" w:beforeAutospacing="1" w:after="100" w:afterAutospacing="1" w:line="240" w:lineRule="auto"/>
              <w:ind w:right="43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системних аварій.</w:t>
            </w:r>
          </w:p>
        </w:tc>
        <w:tc>
          <w:tcPr>
            <w:tcW w:w="5910" w:type="dxa"/>
            <w:vAlign w:val="center"/>
            <w:hideMark/>
          </w:tcPr>
          <w:p w:rsidR="0084576D" w:rsidRPr="001F3B0A" w:rsidRDefault="0084576D" w:rsidP="0084576D">
            <w:pPr>
              <w:autoSpaceDE w:val="0"/>
              <w:autoSpaceDN w:val="0"/>
              <w:spacing w:before="100" w:beforeAutospacing="1" w:after="0" w:line="240" w:lineRule="auto"/>
              <w:ind w:left="240"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9.1.2 Користувачі системи передачі/розподілу повинні надавати Оператору системи</w:t>
            </w:r>
          </w:p>
          <w:p w:rsidR="0084576D" w:rsidRPr="001F3B0A" w:rsidRDefault="0084576D" w:rsidP="0084576D">
            <w:pPr>
              <w:autoSpaceDE w:val="0"/>
              <w:autoSpaceDN w:val="0"/>
              <w:spacing w:before="100" w:beforeAutospacing="1" w:after="0" w:line="240" w:lineRule="auto"/>
              <w:ind w:left="240"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передачі такі допоміжні послуги із забезпечення процесів підтримання параметрів операційної</w:t>
            </w:r>
          </w:p>
          <w:p w:rsidR="0084576D" w:rsidRPr="001F3B0A" w:rsidRDefault="0084576D" w:rsidP="0084576D">
            <w:pPr>
              <w:autoSpaceDE w:val="0"/>
              <w:autoSpaceDN w:val="0"/>
              <w:spacing w:before="100" w:beforeAutospacing="1" w:after="0" w:line="240" w:lineRule="auto"/>
              <w:ind w:left="240"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безпеки в ОЕС України:</w:t>
            </w:r>
          </w:p>
          <w:p w:rsidR="0084576D" w:rsidRPr="001F3B0A" w:rsidRDefault="0084576D" w:rsidP="0084576D">
            <w:pPr>
              <w:autoSpaceDE w:val="0"/>
              <w:autoSpaceDN w:val="0"/>
              <w:spacing w:before="100" w:beforeAutospacing="1" w:after="0" w:line="240" w:lineRule="auto"/>
              <w:ind w:left="240"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1) Послуги з регулювання частоти та активної потужності:</w:t>
            </w:r>
          </w:p>
          <w:p w:rsidR="0084576D" w:rsidRPr="001F3B0A" w:rsidRDefault="0084576D" w:rsidP="0084576D">
            <w:pPr>
              <w:autoSpaceDE w:val="0"/>
              <w:autoSpaceDN w:val="0"/>
              <w:spacing w:before="100" w:beforeAutospacing="1" w:after="0" w:line="240" w:lineRule="auto"/>
              <w:ind w:left="240"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резервів підтримання частоти (первинне регулювання);</w:t>
            </w:r>
          </w:p>
          <w:p w:rsidR="0084576D" w:rsidRPr="001F3B0A" w:rsidRDefault="0084576D" w:rsidP="0084576D">
            <w:pPr>
              <w:autoSpaceDE w:val="0"/>
              <w:autoSpaceDN w:val="0"/>
              <w:spacing w:before="100" w:beforeAutospacing="1" w:after="0" w:line="240" w:lineRule="auto"/>
              <w:ind w:left="240"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резервів відновлення частоти (вторинне регулювання) – автоматичний і ручний;</w:t>
            </w:r>
          </w:p>
          <w:p w:rsidR="0084576D" w:rsidRPr="001F3B0A" w:rsidRDefault="0084576D" w:rsidP="0084576D">
            <w:pPr>
              <w:autoSpaceDE w:val="0"/>
              <w:autoSpaceDN w:val="0"/>
              <w:spacing w:before="100" w:beforeAutospacing="1" w:after="0" w:line="240" w:lineRule="auto"/>
              <w:ind w:left="240"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резервів заміщення (третинне регулювання).</w:t>
            </w:r>
          </w:p>
          <w:p w:rsidR="0084576D" w:rsidRPr="001F3B0A" w:rsidRDefault="0084576D" w:rsidP="0084576D">
            <w:pPr>
              <w:autoSpaceDE w:val="0"/>
              <w:autoSpaceDN w:val="0"/>
              <w:spacing w:before="100" w:beforeAutospacing="1" w:after="0" w:line="240" w:lineRule="auto"/>
              <w:ind w:left="240"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2) Послуги з регулювання напруги та реактивної потужності(,) (у тому числі в</w:t>
            </w:r>
          </w:p>
          <w:p w:rsidR="0084576D" w:rsidRPr="001F3B0A" w:rsidRDefault="0084576D" w:rsidP="0084576D">
            <w:pPr>
              <w:autoSpaceDE w:val="0"/>
              <w:autoSpaceDN w:val="0"/>
              <w:spacing w:before="100" w:beforeAutospacing="1" w:after="0" w:line="240" w:lineRule="auto"/>
              <w:ind w:left="240"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режимі СК</w:t>
            </w:r>
            <w:r w:rsidRPr="001F3B0A">
              <w:rPr>
                <w:rFonts w:ascii="Times New Roman" w:eastAsia="Times New Roman" w:hAnsi="Times New Roman" w:cs="Times New Roman"/>
                <w:sz w:val="24"/>
                <w:szCs w:val="24"/>
                <w:u w:val="single"/>
                <w:lang w:val="uk-UA" w:eastAsia="ru-RU"/>
              </w:rPr>
              <w:t>).(крім енергоблоків АЕС)</w:t>
            </w:r>
          </w:p>
          <w:p w:rsidR="0084576D" w:rsidRPr="001F3B0A" w:rsidRDefault="0084576D" w:rsidP="0084576D">
            <w:pPr>
              <w:autoSpaceDE w:val="0"/>
              <w:autoSpaceDN w:val="0"/>
              <w:spacing w:before="100" w:beforeAutospacing="1" w:after="0" w:line="240" w:lineRule="auto"/>
              <w:ind w:left="240"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3) Послуги із забезпечення відновлення функціонування ОЕС України після</w:t>
            </w:r>
          </w:p>
          <w:p w:rsidR="0084576D" w:rsidRPr="001F3B0A" w:rsidRDefault="0084576D" w:rsidP="0084576D">
            <w:pPr>
              <w:spacing w:before="100" w:beforeAutospacing="1" w:after="0" w:line="240" w:lineRule="auto"/>
              <w:ind w:left="240"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системних аварій.</w:t>
            </w:r>
          </w:p>
        </w:tc>
        <w:tc>
          <w:tcPr>
            <w:tcW w:w="3915" w:type="dxa"/>
            <w:vAlign w:val="center"/>
            <w:hideMark/>
          </w:tcPr>
          <w:p w:rsidR="0084576D" w:rsidRPr="001F3B0A" w:rsidRDefault="0084576D" w:rsidP="0084576D">
            <w:pPr>
              <w:spacing w:before="100" w:beforeAutospacing="1" w:after="0" w:line="240" w:lineRule="auto"/>
              <w:ind w:left="240" w:right="225"/>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xml:space="preserve">Повинен </w:t>
            </w:r>
            <w:proofErr w:type="spellStart"/>
            <w:r w:rsidRPr="001F3B0A">
              <w:rPr>
                <w:rFonts w:ascii="Times New Roman" w:eastAsia="Times New Roman" w:hAnsi="Times New Roman" w:cs="Times New Roman"/>
                <w:sz w:val="24"/>
                <w:szCs w:val="24"/>
                <w:lang w:val="uk-UA" w:eastAsia="ru-RU"/>
              </w:rPr>
              <w:t>ли</w:t>
            </w:r>
            <w:proofErr w:type="spellEnd"/>
            <w:r w:rsidRPr="001F3B0A">
              <w:rPr>
                <w:rFonts w:ascii="Times New Roman" w:eastAsia="Times New Roman" w:hAnsi="Times New Roman" w:cs="Times New Roman"/>
                <w:sz w:val="24"/>
                <w:szCs w:val="24"/>
                <w:lang w:val="uk-UA" w:eastAsia="ru-RU"/>
              </w:rPr>
              <w:t xml:space="preserve"> ДП «НАЕК «Енергоатом» надавати допоміжні послуги з резервів заміщення (третинне регулювання)???</w:t>
            </w:r>
          </w:p>
          <w:p w:rsidR="0084576D" w:rsidRPr="001F3B0A" w:rsidRDefault="0084576D" w:rsidP="0084576D">
            <w:pPr>
              <w:spacing w:before="100" w:beforeAutospacing="1" w:after="0" w:line="240" w:lineRule="auto"/>
              <w:ind w:left="240" w:right="225"/>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84576D" w:rsidRPr="001F3B0A" w:rsidRDefault="0084576D" w:rsidP="0084576D">
            <w:pPr>
              <w:spacing w:before="100" w:beforeAutospacing="1" w:after="0" w:line="240" w:lineRule="auto"/>
              <w:ind w:left="240" w:right="225"/>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Атомні енергоблоки не мають можливості надавати послуги в режимі синхронного компенсатора!!!</w:t>
            </w:r>
          </w:p>
        </w:tc>
      </w:tr>
      <w:tr w:rsidR="0084576D" w:rsidRPr="001F3B0A" w:rsidTr="0084576D">
        <w:trPr>
          <w:tblCellSpacing w:w="15" w:type="dxa"/>
        </w:trPr>
        <w:tc>
          <w:tcPr>
            <w:tcW w:w="5355" w:type="dxa"/>
            <w:vAlign w:val="center"/>
            <w:hideMark/>
          </w:tcPr>
          <w:p w:rsidR="0084576D" w:rsidRPr="001F3B0A" w:rsidRDefault="0084576D" w:rsidP="0084576D">
            <w:pPr>
              <w:autoSpaceDE w:val="0"/>
              <w:autoSpaceDN w:val="0"/>
              <w:spacing w:before="100" w:beforeAutospacing="1" w:after="0" w:line="240" w:lineRule="auto"/>
              <w:ind w:right="43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9.2.2 Новозбудовані генеруючі одиниці типу С та D, а також генеруючі одиниці, що</w:t>
            </w:r>
          </w:p>
          <w:p w:rsidR="0084576D" w:rsidRPr="001F3B0A" w:rsidRDefault="0084576D" w:rsidP="0084576D">
            <w:pPr>
              <w:autoSpaceDE w:val="0"/>
              <w:autoSpaceDN w:val="0"/>
              <w:spacing w:before="100" w:beforeAutospacing="1" w:after="0" w:line="240" w:lineRule="auto"/>
              <w:ind w:right="43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пройшли реконструкцію, переоснащення мають бути технічно спроможними надавати ДП із забезпечення резервів підтримання частоти (РПЧ), автоматичних і ручних резервів</w:t>
            </w:r>
          </w:p>
          <w:p w:rsidR="0084576D" w:rsidRPr="001F3B0A" w:rsidRDefault="0084576D" w:rsidP="0084576D">
            <w:pPr>
              <w:autoSpaceDE w:val="0"/>
              <w:autoSpaceDN w:val="0"/>
              <w:spacing w:before="100" w:beforeAutospacing="1" w:after="0" w:line="240" w:lineRule="auto"/>
              <w:ind w:right="43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відновлення частоти (РВЧ) та резервів заміщення (РЗ), а також ДП з регулювання напруги та</w:t>
            </w:r>
          </w:p>
          <w:p w:rsidR="0084576D" w:rsidRPr="001F3B0A" w:rsidRDefault="0084576D" w:rsidP="0084576D">
            <w:pPr>
              <w:autoSpaceDE w:val="0"/>
              <w:autoSpaceDN w:val="0"/>
              <w:spacing w:before="100" w:beforeAutospacing="1" w:after="0" w:line="240" w:lineRule="auto"/>
              <w:ind w:right="43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реактивної потужності (крім регулювання напруги в режимі СК).</w:t>
            </w:r>
          </w:p>
        </w:tc>
        <w:tc>
          <w:tcPr>
            <w:tcW w:w="5910" w:type="dxa"/>
            <w:vAlign w:val="center"/>
            <w:hideMark/>
          </w:tcPr>
          <w:p w:rsidR="0084576D" w:rsidRPr="001F3B0A" w:rsidRDefault="0084576D" w:rsidP="0084576D">
            <w:pPr>
              <w:spacing w:before="100" w:beforeAutospacing="1" w:after="100" w:afterAutospacing="1" w:line="240" w:lineRule="auto"/>
              <w:ind w:left="240"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c>
          <w:tcPr>
            <w:tcW w:w="3915" w:type="dxa"/>
            <w:vAlign w:val="center"/>
            <w:hideMark/>
          </w:tcPr>
          <w:p w:rsidR="0084576D" w:rsidRPr="001F3B0A" w:rsidRDefault="0084576D" w:rsidP="0084576D">
            <w:pPr>
              <w:spacing w:before="100" w:beforeAutospacing="1" w:after="0" w:line="240" w:lineRule="auto"/>
              <w:ind w:left="240"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xml:space="preserve">АЕС не </w:t>
            </w:r>
            <w:proofErr w:type="spellStart"/>
            <w:r w:rsidRPr="001F3B0A">
              <w:rPr>
                <w:rFonts w:ascii="Times New Roman" w:eastAsia="Times New Roman" w:hAnsi="Times New Roman" w:cs="Times New Roman"/>
                <w:sz w:val="24"/>
                <w:szCs w:val="24"/>
                <w:lang w:eastAsia="ru-RU"/>
              </w:rPr>
              <w:t>можуть</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надавати</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всі</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перераховані</w:t>
            </w:r>
            <w:proofErr w:type="spellEnd"/>
            <w:r w:rsidRPr="001F3B0A">
              <w:rPr>
                <w:rFonts w:ascii="Times New Roman" w:eastAsia="Times New Roman" w:hAnsi="Times New Roman" w:cs="Times New Roman"/>
                <w:sz w:val="24"/>
                <w:szCs w:val="24"/>
                <w:lang w:eastAsia="ru-RU"/>
              </w:rPr>
              <w:t xml:space="preserve"> у п.9.2.2. </w:t>
            </w:r>
            <w:proofErr w:type="spellStart"/>
            <w:r w:rsidRPr="001F3B0A">
              <w:rPr>
                <w:rFonts w:ascii="Times New Roman" w:eastAsia="Times New Roman" w:hAnsi="Times New Roman" w:cs="Times New Roman"/>
                <w:sz w:val="24"/>
                <w:szCs w:val="24"/>
                <w:lang w:eastAsia="ru-RU"/>
              </w:rPr>
              <w:t>допоміжні</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послуги</w:t>
            </w:r>
            <w:proofErr w:type="spellEnd"/>
            <w:r w:rsidRPr="001F3B0A">
              <w:rPr>
                <w:rFonts w:ascii="Times New Roman" w:eastAsia="Times New Roman" w:hAnsi="Times New Roman" w:cs="Times New Roman"/>
                <w:sz w:val="24"/>
                <w:szCs w:val="24"/>
                <w:lang w:eastAsia="ru-RU"/>
              </w:rPr>
              <w:t xml:space="preserve"> тому, </w:t>
            </w:r>
            <w:proofErr w:type="spellStart"/>
            <w:r w:rsidRPr="001F3B0A">
              <w:rPr>
                <w:rFonts w:ascii="Times New Roman" w:eastAsia="Times New Roman" w:hAnsi="Times New Roman" w:cs="Times New Roman"/>
                <w:sz w:val="24"/>
                <w:szCs w:val="24"/>
                <w:lang w:eastAsia="ru-RU"/>
              </w:rPr>
              <w:t>що</w:t>
            </w:r>
            <w:proofErr w:type="spellEnd"/>
            <w:r w:rsidRPr="001F3B0A">
              <w:rPr>
                <w:rFonts w:ascii="Times New Roman" w:eastAsia="Times New Roman" w:hAnsi="Times New Roman" w:cs="Times New Roman"/>
                <w:sz w:val="24"/>
                <w:szCs w:val="24"/>
                <w:lang w:eastAsia="ru-RU"/>
              </w:rPr>
              <w:t xml:space="preserve"> у </w:t>
            </w:r>
            <w:proofErr w:type="spellStart"/>
            <w:r w:rsidRPr="001F3B0A">
              <w:rPr>
                <w:rFonts w:ascii="Times New Roman" w:eastAsia="Times New Roman" w:hAnsi="Times New Roman" w:cs="Times New Roman"/>
                <w:sz w:val="24"/>
                <w:szCs w:val="24"/>
                <w:lang w:eastAsia="ru-RU"/>
              </w:rPr>
              <w:t>відповідності</w:t>
            </w:r>
            <w:proofErr w:type="spellEnd"/>
            <w:r w:rsidRPr="001F3B0A">
              <w:rPr>
                <w:rFonts w:ascii="Times New Roman" w:eastAsia="Times New Roman" w:hAnsi="Times New Roman" w:cs="Times New Roman"/>
                <w:sz w:val="24"/>
                <w:szCs w:val="24"/>
                <w:lang w:eastAsia="ru-RU"/>
              </w:rPr>
              <w:t xml:space="preserve"> до ПТЕ (п.8.7.1. ГКД 34.20.507-2003) та </w:t>
            </w:r>
            <w:proofErr w:type="spellStart"/>
            <w:r w:rsidRPr="001F3B0A">
              <w:rPr>
                <w:rFonts w:ascii="Times New Roman" w:eastAsia="Times New Roman" w:hAnsi="Times New Roman" w:cs="Times New Roman"/>
                <w:sz w:val="24"/>
                <w:szCs w:val="24"/>
                <w:lang w:eastAsia="ru-RU"/>
              </w:rPr>
              <w:t>ліцензійних</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вимог</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мають</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працювати</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лише</w:t>
            </w:r>
            <w:proofErr w:type="spellEnd"/>
            <w:r w:rsidRPr="001F3B0A">
              <w:rPr>
                <w:rFonts w:ascii="Times New Roman" w:eastAsia="Times New Roman" w:hAnsi="Times New Roman" w:cs="Times New Roman"/>
                <w:sz w:val="24"/>
                <w:szCs w:val="24"/>
                <w:lang w:eastAsia="ru-RU"/>
              </w:rPr>
              <w:t xml:space="preserve"> у базовому </w:t>
            </w:r>
            <w:proofErr w:type="spellStart"/>
            <w:r w:rsidRPr="001F3B0A">
              <w:rPr>
                <w:rFonts w:ascii="Times New Roman" w:eastAsia="Times New Roman" w:hAnsi="Times New Roman" w:cs="Times New Roman"/>
                <w:sz w:val="24"/>
                <w:szCs w:val="24"/>
                <w:lang w:eastAsia="ru-RU"/>
              </w:rPr>
              <w:t>режимі</w:t>
            </w:r>
            <w:proofErr w:type="spellEnd"/>
            <w:r w:rsidRPr="001F3B0A">
              <w:rPr>
                <w:rFonts w:ascii="Times New Roman" w:eastAsia="Times New Roman" w:hAnsi="Times New Roman" w:cs="Times New Roman"/>
                <w:sz w:val="24"/>
                <w:szCs w:val="24"/>
                <w:lang w:eastAsia="ru-RU"/>
              </w:rPr>
              <w:t>.</w:t>
            </w:r>
          </w:p>
        </w:tc>
      </w:tr>
      <w:tr w:rsidR="0084576D" w:rsidRPr="001F3B0A" w:rsidTr="0084576D">
        <w:trPr>
          <w:tblCellSpacing w:w="15" w:type="dxa"/>
        </w:trPr>
        <w:tc>
          <w:tcPr>
            <w:tcW w:w="5355" w:type="dxa"/>
            <w:vAlign w:val="center"/>
            <w:hideMark/>
          </w:tcPr>
          <w:p w:rsidR="0084576D" w:rsidRPr="001F3B0A" w:rsidRDefault="0084576D" w:rsidP="0084576D">
            <w:pPr>
              <w:autoSpaceDE w:val="0"/>
              <w:autoSpaceDN w:val="0"/>
              <w:spacing w:before="100" w:beforeAutospacing="1" w:after="0" w:line="240" w:lineRule="auto"/>
              <w:ind w:right="43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9.4.8 Термін дії свідоцтва про кваліфікацію до 5 років. Дострокове завершення</w:t>
            </w:r>
          </w:p>
          <w:p w:rsidR="0084576D" w:rsidRPr="001F3B0A" w:rsidRDefault="0084576D" w:rsidP="0084576D">
            <w:pPr>
              <w:autoSpaceDE w:val="0"/>
              <w:autoSpaceDN w:val="0"/>
              <w:spacing w:before="100" w:beforeAutospacing="1" w:after="0" w:line="240" w:lineRule="auto"/>
              <w:ind w:right="43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терміну дії свідоцтва відбувається у випадку, якщо:</w:t>
            </w:r>
          </w:p>
          <w:p w:rsidR="0084576D" w:rsidRPr="001F3B0A" w:rsidRDefault="0084576D" w:rsidP="0084576D">
            <w:pPr>
              <w:autoSpaceDE w:val="0"/>
              <w:autoSpaceDN w:val="0"/>
              <w:spacing w:before="100" w:beforeAutospacing="1" w:after="0" w:line="240" w:lineRule="auto"/>
              <w:ind w:right="43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lastRenderedPageBreak/>
              <w:t xml:space="preserve">- </w:t>
            </w:r>
            <w:r w:rsidRPr="001F3B0A">
              <w:rPr>
                <w:rFonts w:ascii="Times New Roman" w:eastAsia="Times New Roman" w:hAnsi="Times New Roman" w:cs="Times New Roman"/>
                <w:sz w:val="24"/>
                <w:szCs w:val="24"/>
                <w:lang w:val="uk-UA" w:eastAsia="ru-RU"/>
              </w:rPr>
              <w:t>технічні вимоги щодо ДП змінилися;</w:t>
            </w:r>
          </w:p>
          <w:p w:rsidR="0084576D" w:rsidRPr="001F3B0A" w:rsidRDefault="0084576D" w:rsidP="0084576D">
            <w:pPr>
              <w:autoSpaceDE w:val="0"/>
              <w:autoSpaceDN w:val="0"/>
              <w:spacing w:before="100" w:beforeAutospacing="1" w:after="0" w:line="240" w:lineRule="auto"/>
              <w:ind w:right="43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 xml:space="preserve">- </w:t>
            </w:r>
            <w:r w:rsidRPr="001F3B0A">
              <w:rPr>
                <w:rFonts w:ascii="Times New Roman" w:eastAsia="Times New Roman" w:hAnsi="Times New Roman" w:cs="Times New Roman"/>
                <w:sz w:val="24"/>
                <w:szCs w:val="24"/>
                <w:lang w:val="uk-UA" w:eastAsia="ru-RU"/>
              </w:rPr>
              <w:t>результати моніторингу надання ДП викликають сумніви щодо відповідності</w:t>
            </w:r>
          </w:p>
          <w:p w:rsidR="0084576D" w:rsidRPr="001F3B0A" w:rsidRDefault="0084576D" w:rsidP="0084576D">
            <w:pPr>
              <w:autoSpaceDE w:val="0"/>
              <w:autoSpaceDN w:val="0"/>
              <w:spacing w:before="100" w:beforeAutospacing="1" w:after="0" w:line="240" w:lineRule="auto"/>
              <w:ind w:right="43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характеристик ДП вимогам цього Кодексу;</w:t>
            </w:r>
          </w:p>
          <w:p w:rsidR="0084576D" w:rsidRPr="001F3B0A" w:rsidRDefault="0084576D" w:rsidP="0084576D">
            <w:pPr>
              <w:autoSpaceDE w:val="0"/>
              <w:autoSpaceDN w:val="0"/>
              <w:spacing w:before="100" w:beforeAutospacing="1" w:after="0" w:line="240" w:lineRule="auto"/>
              <w:ind w:right="43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 xml:space="preserve">- </w:t>
            </w:r>
            <w:r w:rsidRPr="001F3B0A">
              <w:rPr>
                <w:rFonts w:ascii="Times New Roman" w:eastAsia="Times New Roman" w:hAnsi="Times New Roman" w:cs="Times New Roman"/>
                <w:sz w:val="24"/>
                <w:szCs w:val="24"/>
                <w:lang w:val="uk-UA" w:eastAsia="ru-RU"/>
              </w:rPr>
              <w:t>була проведена реконструкція/переоснащення обладнання, що пов’язана з активацією</w:t>
            </w:r>
          </w:p>
          <w:p w:rsidR="0084576D" w:rsidRPr="001F3B0A" w:rsidRDefault="0084576D" w:rsidP="0084576D">
            <w:pPr>
              <w:autoSpaceDE w:val="0"/>
              <w:autoSpaceDN w:val="0"/>
              <w:spacing w:before="100" w:beforeAutospacing="1" w:after="0" w:line="240" w:lineRule="auto"/>
              <w:ind w:right="43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ДП.</w:t>
            </w:r>
          </w:p>
        </w:tc>
        <w:tc>
          <w:tcPr>
            <w:tcW w:w="5910" w:type="dxa"/>
            <w:vAlign w:val="center"/>
            <w:hideMark/>
          </w:tcPr>
          <w:p w:rsidR="0084576D" w:rsidRPr="001F3B0A" w:rsidRDefault="0084576D" w:rsidP="0084576D">
            <w:pPr>
              <w:autoSpaceDE w:val="0"/>
              <w:autoSpaceDN w:val="0"/>
              <w:spacing w:before="100" w:beforeAutospacing="1" w:after="0" w:line="240" w:lineRule="auto"/>
              <w:ind w:left="240"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9.4.8 Термін дії свідоцтва про кваліфікацію до 5 років. Дострокове завершення</w:t>
            </w:r>
          </w:p>
          <w:p w:rsidR="0084576D" w:rsidRPr="001F3B0A" w:rsidRDefault="0084576D" w:rsidP="0084576D">
            <w:pPr>
              <w:autoSpaceDE w:val="0"/>
              <w:autoSpaceDN w:val="0"/>
              <w:spacing w:before="100" w:beforeAutospacing="1" w:after="0" w:line="240" w:lineRule="auto"/>
              <w:ind w:left="240"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терміну дії свідоцтва відбувається у випадку, якщо:</w:t>
            </w:r>
          </w:p>
          <w:p w:rsidR="0084576D" w:rsidRPr="001F3B0A" w:rsidRDefault="0084576D" w:rsidP="0084576D">
            <w:pPr>
              <w:autoSpaceDE w:val="0"/>
              <w:autoSpaceDN w:val="0"/>
              <w:spacing w:before="100" w:beforeAutospacing="1" w:after="0" w:line="240" w:lineRule="auto"/>
              <w:ind w:left="240"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 xml:space="preserve">- </w:t>
            </w:r>
            <w:r w:rsidRPr="001F3B0A">
              <w:rPr>
                <w:rFonts w:ascii="Times New Roman" w:eastAsia="Times New Roman" w:hAnsi="Times New Roman" w:cs="Times New Roman"/>
                <w:sz w:val="24"/>
                <w:szCs w:val="24"/>
                <w:lang w:val="uk-UA" w:eastAsia="ru-RU"/>
              </w:rPr>
              <w:t>технічні вимоги щодо ДП змінилися;</w:t>
            </w:r>
          </w:p>
          <w:p w:rsidR="0084576D" w:rsidRPr="001F3B0A" w:rsidRDefault="0084576D" w:rsidP="0084576D">
            <w:pPr>
              <w:autoSpaceDE w:val="0"/>
              <w:autoSpaceDN w:val="0"/>
              <w:spacing w:before="100" w:beforeAutospacing="1" w:after="0" w:line="240" w:lineRule="auto"/>
              <w:ind w:left="240"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lastRenderedPageBreak/>
              <w:t xml:space="preserve">- </w:t>
            </w:r>
            <w:r w:rsidRPr="001F3B0A">
              <w:rPr>
                <w:rFonts w:ascii="Times New Roman" w:eastAsia="Times New Roman" w:hAnsi="Times New Roman" w:cs="Times New Roman"/>
                <w:sz w:val="24"/>
                <w:szCs w:val="24"/>
                <w:lang w:val="uk-UA" w:eastAsia="ru-RU"/>
              </w:rPr>
              <w:t>результати моніторингу надання ДП викликають сумніви щодо відповідності</w:t>
            </w:r>
          </w:p>
          <w:p w:rsidR="0084576D" w:rsidRPr="001F3B0A" w:rsidRDefault="0084576D" w:rsidP="0084576D">
            <w:pPr>
              <w:autoSpaceDE w:val="0"/>
              <w:autoSpaceDN w:val="0"/>
              <w:spacing w:before="100" w:beforeAutospacing="1" w:after="0" w:line="240" w:lineRule="auto"/>
              <w:ind w:left="240"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характеристик ДП вимогам цього Кодексу;</w:t>
            </w:r>
          </w:p>
          <w:p w:rsidR="0084576D" w:rsidRPr="001F3B0A" w:rsidRDefault="0084576D" w:rsidP="0084576D">
            <w:pPr>
              <w:autoSpaceDE w:val="0"/>
              <w:autoSpaceDN w:val="0"/>
              <w:spacing w:before="100" w:beforeAutospacing="1" w:after="0" w:line="240" w:lineRule="auto"/>
              <w:ind w:left="240"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sz w:val="24"/>
                <w:szCs w:val="24"/>
                <w:lang w:val="uk-UA" w:eastAsia="ru-RU"/>
              </w:rPr>
              <w:t xml:space="preserve">- </w:t>
            </w:r>
            <w:r w:rsidRPr="001F3B0A">
              <w:rPr>
                <w:rFonts w:ascii="Times New Roman" w:eastAsia="Times New Roman" w:hAnsi="Times New Roman" w:cs="Times New Roman"/>
                <w:sz w:val="24"/>
                <w:szCs w:val="24"/>
                <w:lang w:val="uk-UA" w:eastAsia="ru-RU"/>
              </w:rPr>
              <w:t xml:space="preserve">була проведена реконструкція/переоснащення обладнання, </w:t>
            </w:r>
            <w:r w:rsidRPr="001F3B0A">
              <w:rPr>
                <w:rFonts w:ascii="Times New Roman" w:eastAsia="Times New Roman" w:hAnsi="Times New Roman" w:cs="Times New Roman"/>
                <w:b/>
                <w:bCs/>
                <w:sz w:val="24"/>
                <w:szCs w:val="24"/>
                <w:u w:val="single"/>
                <w:lang w:val="uk-UA" w:eastAsia="ru-RU"/>
              </w:rPr>
              <w:t>що безпосередньо забезпечує надання ДП</w:t>
            </w:r>
          </w:p>
        </w:tc>
        <w:tc>
          <w:tcPr>
            <w:tcW w:w="3915" w:type="dxa"/>
            <w:vAlign w:val="center"/>
            <w:hideMark/>
          </w:tcPr>
          <w:p w:rsidR="0084576D" w:rsidRPr="001F3B0A" w:rsidRDefault="0084576D" w:rsidP="0084576D">
            <w:pPr>
              <w:spacing w:before="100" w:beforeAutospacing="1" w:after="0" w:line="240" w:lineRule="auto"/>
              <w:ind w:left="240" w:right="225"/>
              <w:rPr>
                <w:rFonts w:ascii="Times New Roman" w:eastAsia="Times New Roman" w:hAnsi="Times New Roman" w:cs="Times New Roman"/>
                <w:sz w:val="24"/>
                <w:szCs w:val="24"/>
                <w:lang w:eastAsia="ru-RU"/>
              </w:rPr>
            </w:pPr>
            <w:proofErr w:type="spellStart"/>
            <w:r w:rsidRPr="001F3B0A">
              <w:rPr>
                <w:rFonts w:ascii="Times New Roman" w:eastAsia="Times New Roman" w:hAnsi="Times New Roman" w:cs="Times New Roman"/>
                <w:sz w:val="24"/>
                <w:szCs w:val="24"/>
                <w:lang w:eastAsia="ru-RU"/>
              </w:rPr>
              <w:lastRenderedPageBreak/>
              <w:t>Більш</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коректна</w:t>
            </w:r>
            <w:proofErr w:type="spellEnd"/>
            <w:r w:rsidRPr="001F3B0A">
              <w:rPr>
                <w:rFonts w:ascii="Times New Roman" w:eastAsia="Times New Roman" w:hAnsi="Times New Roman" w:cs="Times New Roman"/>
                <w:sz w:val="24"/>
                <w:szCs w:val="24"/>
                <w:lang w:eastAsia="ru-RU"/>
              </w:rPr>
              <w:t xml:space="preserve"> </w:t>
            </w:r>
            <w:proofErr w:type="spellStart"/>
            <w:r w:rsidRPr="001F3B0A">
              <w:rPr>
                <w:rFonts w:ascii="Times New Roman" w:eastAsia="Times New Roman" w:hAnsi="Times New Roman" w:cs="Times New Roman"/>
                <w:sz w:val="24"/>
                <w:szCs w:val="24"/>
                <w:lang w:eastAsia="ru-RU"/>
              </w:rPr>
              <w:t>редакція</w:t>
            </w:r>
            <w:proofErr w:type="spellEnd"/>
          </w:p>
        </w:tc>
      </w:tr>
    </w:tbl>
    <w:p w:rsidR="00446AE2" w:rsidRPr="001F3B0A" w:rsidRDefault="00446AE2" w:rsidP="00446AE2">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1F3B0A">
        <w:rPr>
          <w:rFonts w:ascii="Times New Roman" w:eastAsia="Times New Roman" w:hAnsi="Times New Roman" w:cs="Times New Roman"/>
          <w:b/>
          <w:bCs/>
          <w:sz w:val="24"/>
          <w:szCs w:val="24"/>
          <w:lang w:eastAsia="ru-RU"/>
        </w:rPr>
        <w:t xml:space="preserve">10. </w:t>
      </w:r>
      <w:proofErr w:type="spellStart"/>
      <w:r w:rsidRPr="001F3B0A">
        <w:rPr>
          <w:rFonts w:ascii="Times New Roman" w:eastAsia="Times New Roman" w:hAnsi="Times New Roman" w:cs="Times New Roman"/>
          <w:b/>
          <w:bCs/>
          <w:sz w:val="24"/>
          <w:szCs w:val="24"/>
          <w:lang w:eastAsia="ru-RU"/>
        </w:rPr>
        <w:t>Розділ</w:t>
      </w:r>
      <w:proofErr w:type="spellEnd"/>
      <w:r w:rsidRPr="001F3B0A">
        <w:rPr>
          <w:rFonts w:ascii="Times New Roman" w:eastAsia="Times New Roman" w:hAnsi="Times New Roman" w:cs="Times New Roman"/>
          <w:b/>
          <w:bCs/>
          <w:sz w:val="24"/>
          <w:szCs w:val="24"/>
          <w:lang w:eastAsia="ru-RU"/>
        </w:rPr>
        <w:t xml:space="preserve"> 10 ІНФОРМАЦІЙНО-ТЕХНОЛОГІЧНА СИСТЕМА УПРАВЛІННЯ ТА ОБМІН ІНФОРМАЦІЄЮ</w:t>
      </w:r>
    </w:p>
    <w:tbl>
      <w:tblPr>
        <w:tblW w:w="15091" w:type="dxa"/>
        <w:tblCellSpacing w:w="15" w:type="dxa"/>
        <w:tblCellMar>
          <w:top w:w="15" w:type="dxa"/>
          <w:left w:w="15" w:type="dxa"/>
          <w:bottom w:w="15" w:type="dxa"/>
          <w:right w:w="15" w:type="dxa"/>
        </w:tblCellMar>
        <w:tblLook w:val="04A0" w:firstRow="1" w:lastRow="0" w:firstColumn="1" w:lastColumn="0" w:noHBand="0" w:noVBand="1"/>
      </w:tblPr>
      <w:tblGrid>
        <w:gridCol w:w="5089"/>
        <w:gridCol w:w="5434"/>
        <w:gridCol w:w="4568"/>
      </w:tblGrid>
      <w:tr w:rsidR="0084576D" w:rsidRPr="001F3B0A" w:rsidTr="0084576D">
        <w:trPr>
          <w:tblHeader/>
          <w:tblCellSpacing w:w="15" w:type="dxa"/>
        </w:trPr>
        <w:tc>
          <w:tcPr>
            <w:tcW w:w="0" w:type="auto"/>
            <w:vAlign w:val="center"/>
            <w:hideMark/>
          </w:tcPr>
          <w:p w:rsidR="0084576D" w:rsidRPr="001F3B0A" w:rsidRDefault="0084576D" w:rsidP="0084576D">
            <w:pPr>
              <w:spacing w:after="0" w:line="240" w:lineRule="auto"/>
              <w:ind w:right="348"/>
              <w:jc w:val="center"/>
              <w:rPr>
                <w:rFonts w:ascii="Times New Roman" w:eastAsia="Times New Roman" w:hAnsi="Times New Roman" w:cs="Times New Roman"/>
                <w:b/>
                <w:bCs/>
                <w:sz w:val="24"/>
                <w:szCs w:val="24"/>
                <w:lang w:eastAsia="ru-RU"/>
              </w:rPr>
            </w:pPr>
            <w:proofErr w:type="spellStart"/>
            <w:r w:rsidRPr="001F3B0A">
              <w:rPr>
                <w:rFonts w:ascii="Times New Roman" w:eastAsia="Times New Roman" w:hAnsi="Times New Roman" w:cs="Times New Roman"/>
                <w:b/>
                <w:bCs/>
                <w:sz w:val="24"/>
                <w:szCs w:val="24"/>
                <w:lang w:eastAsia="ru-RU"/>
              </w:rPr>
              <w:t>Редакція</w:t>
            </w:r>
            <w:proofErr w:type="spellEnd"/>
            <w:r w:rsidRPr="001F3B0A">
              <w:rPr>
                <w:rFonts w:ascii="Times New Roman" w:eastAsia="Times New Roman" w:hAnsi="Times New Roman" w:cs="Times New Roman"/>
                <w:b/>
                <w:bCs/>
                <w:sz w:val="24"/>
                <w:szCs w:val="24"/>
                <w:lang w:eastAsia="ru-RU"/>
              </w:rPr>
              <w:t xml:space="preserve"> проекту</w:t>
            </w:r>
          </w:p>
        </w:tc>
        <w:tc>
          <w:tcPr>
            <w:tcW w:w="5404" w:type="dxa"/>
            <w:vAlign w:val="center"/>
            <w:hideMark/>
          </w:tcPr>
          <w:p w:rsidR="0084576D" w:rsidRPr="001F3B0A" w:rsidRDefault="0084576D" w:rsidP="0084576D">
            <w:pPr>
              <w:spacing w:after="0" w:line="240" w:lineRule="auto"/>
              <w:ind w:left="186" w:right="150"/>
              <w:jc w:val="center"/>
              <w:rPr>
                <w:rFonts w:ascii="Times New Roman" w:eastAsia="Times New Roman" w:hAnsi="Times New Roman" w:cs="Times New Roman"/>
                <w:b/>
                <w:bCs/>
                <w:sz w:val="24"/>
                <w:szCs w:val="24"/>
                <w:lang w:eastAsia="ru-RU"/>
              </w:rPr>
            </w:pPr>
            <w:proofErr w:type="spellStart"/>
            <w:r w:rsidRPr="001F3B0A">
              <w:rPr>
                <w:rFonts w:ascii="Times New Roman" w:eastAsia="Times New Roman" w:hAnsi="Times New Roman" w:cs="Times New Roman"/>
                <w:b/>
                <w:bCs/>
                <w:sz w:val="24"/>
                <w:szCs w:val="24"/>
                <w:lang w:eastAsia="ru-RU"/>
              </w:rPr>
              <w:t>Зауваження</w:t>
            </w:r>
            <w:proofErr w:type="spellEnd"/>
            <w:r w:rsidRPr="001F3B0A">
              <w:rPr>
                <w:rFonts w:ascii="Times New Roman" w:eastAsia="Times New Roman" w:hAnsi="Times New Roman" w:cs="Times New Roman"/>
                <w:b/>
                <w:bCs/>
                <w:sz w:val="24"/>
                <w:szCs w:val="24"/>
                <w:lang w:eastAsia="ru-RU"/>
              </w:rPr>
              <w:t xml:space="preserve"> та </w:t>
            </w:r>
            <w:proofErr w:type="spellStart"/>
            <w:r w:rsidRPr="001F3B0A">
              <w:rPr>
                <w:rFonts w:ascii="Times New Roman" w:eastAsia="Times New Roman" w:hAnsi="Times New Roman" w:cs="Times New Roman"/>
                <w:b/>
                <w:bCs/>
                <w:sz w:val="24"/>
                <w:szCs w:val="24"/>
                <w:lang w:eastAsia="ru-RU"/>
              </w:rPr>
              <w:t>пропозиції</w:t>
            </w:r>
            <w:proofErr w:type="spellEnd"/>
          </w:p>
        </w:tc>
        <w:tc>
          <w:tcPr>
            <w:tcW w:w="0" w:type="auto"/>
            <w:vAlign w:val="center"/>
            <w:hideMark/>
          </w:tcPr>
          <w:p w:rsidR="0084576D" w:rsidRPr="001F3B0A" w:rsidRDefault="0084576D" w:rsidP="0084576D">
            <w:pPr>
              <w:spacing w:after="0" w:line="240" w:lineRule="auto"/>
              <w:ind w:left="330"/>
              <w:jc w:val="center"/>
              <w:rPr>
                <w:rFonts w:ascii="Times New Roman" w:eastAsia="Times New Roman" w:hAnsi="Times New Roman" w:cs="Times New Roman"/>
                <w:b/>
                <w:bCs/>
                <w:sz w:val="24"/>
                <w:szCs w:val="24"/>
                <w:lang w:eastAsia="ru-RU"/>
              </w:rPr>
            </w:pPr>
            <w:proofErr w:type="spellStart"/>
            <w:r w:rsidRPr="001F3B0A">
              <w:rPr>
                <w:rFonts w:ascii="Times New Roman" w:eastAsia="Times New Roman" w:hAnsi="Times New Roman" w:cs="Times New Roman"/>
                <w:b/>
                <w:bCs/>
                <w:sz w:val="24"/>
                <w:szCs w:val="24"/>
                <w:lang w:eastAsia="ru-RU"/>
              </w:rPr>
              <w:t>Обґрунтування</w:t>
            </w:r>
            <w:proofErr w:type="spellEnd"/>
          </w:p>
        </w:tc>
      </w:tr>
      <w:tr w:rsidR="0084576D" w:rsidRPr="001F3B0A" w:rsidTr="0084576D">
        <w:trPr>
          <w:tblCellSpacing w:w="15" w:type="dxa"/>
        </w:trPr>
        <w:tc>
          <w:tcPr>
            <w:tcW w:w="0" w:type="auto"/>
            <w:vAlign w:val="center"/>
            <w:hideMark/>
          </w:tcPr>
          <w:p w:rsidR="0084576D" w:rsidRPr="001F3B0A" w:rsidRDefault="0084576D" w:rsidP="0084576D">
            <w:pPr>
              <w:autoSpaceDE w:val="0"/>
              <w:autoSpaceDN w:val="0"/>
              <w:spacing w:before="100" w:beforeAutospacing="1" w:after="100" w:afterAutospacing="1" w:line="240" w:lineRule="auto"/>
              <w:ind w:right="348"/>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10.7.5 Увесь голосовий зв’язок між оперативним персоналом Оператора та Користувачів системи передачі має постійно записуватися з обох сторін.</w:t>
            </w:r>
          </w:p>
          <w:p w:rsidR="0084576D" w:rsidRPr="001F3B0A" w:rsidRDefault="0084576D" w:rsidP="0084576D">
            <w:pPr>
              <w:autoSpaceDE w:val="0"/>
              <w:autoSpaceDN w:val="0"/>
              <w:spacing w:before="100" w:beforeAutospacing="1" w:after="100" w:afterAutospacing="1" w:line="240" w:lineRule="auto"/>
              <w:ind w:right="348"/>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Ці записи архівуються та зберігаються Вінд </w:t>
            </w:r>
            <w:proofErr w:type="spellStart"/>
            <w:r w:rsidRPr="001F3B0A">
              <w:rPr>
                <w:rFonts w:ascii="Times New Roman" w:eastAsia="Times New Roman" w:hAnsi="Times New Roman" w:cs="Times New Roman"/>
                <w:sz w:val="24"/>
                <w:szCs w:val="24"/>
                <w:lang w:val="uk-UA" w:eastAsia="ru-RU"/>
              </w:rPr>
              <w:t>Пауерродовж</w:t>
            </w:r>
            <w:proofErr w:type="spellEnd"/>
            <w:r w:rsidRPr="001F3B0A">
              <w:rPr>
                <w:rFonts w:ascii="Times New Roman" w:eastAsia="Times New Roman" w:hAnsi="Times New Roman" w:cs="Times New Roman"/>
                <w:sz w:val="24"/>
                <w:szCs w:val="24"/>
                <w:lang w:val="uk-UA" w:eastAsia="ru-RU"/>
              </w:rPr>
              <w:t xml:space="preserve">, як мінімум, </w:t>
            </w:r>
            <w:r w:rsidRPr="001F3B0A">
              <w:rPr>
                <w:rFonts w:ascii="Times New Roman" w:eastAsia="Times New Roman" w:hAnsi="Times New Roman" w:cs="Times New Roman"/>
                <w:b/>
                <w:bCs/>
                <w:sz w:val="24"/>
                <w:szCs w:val="24"/>
                <w:lang w:val="uk-UA" w:eastAsia="ru-RU"/>
              </w:rPr>
              <w:t>п’яти</w:t>
            </w:r>
            <w:r w:rsidRPr="001F3B0A">
              <w:rPr>
                <w:rFonts w:ascii="Times New Roman" w:eastAsia="Times New Roman" w:hAnsi="Times New Roman" w:cs="Times New Roman"/>
                <w:sz w:val="24"/>
                <w:szCs w:val="24"/>
                <w:lang w:val="uk-UA" w:eastAsia="ru-RU"/>
              </w:rPr>
              <w:t xml:space="preserve"> років.</w:t>
            </w:r>
          </w:p>
        </w:tc>
        <w:tc>
          <w:tcPr>
            <w:tcW w:w="5404" w:type="dxa"/>
            <w:vAlign w:val="center"/>
            <w:hideMark/>
          </w:tcPr>
          <w:p w:rsidR="0084576D" w:rsidRPr="001F3B0A" w:rsidRDefault="0084576D" w:rsidP="0084576D">
            <w:pPr>
              <w:autoSpaceDE w:val="0"/>
              <w:autoSpaceDN w:val="0"/>
              <w:spacing w:before="100" w:beforeAutospacing="1" w:after="100" w:afterAutospacing="1" w:line="240" w:lineRule="auto"/>
              <w:ind w:left="186"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10.7.5 Увесь голосовий зв’язок між оперативним персоналом Оператора та Користувачів системи передачі має постійно записуватися з обох сторін.</w:t>
            </w:r>
          </w:p>
          <w:p w:rsidR="0084576D" w:rsidRPr="001F3B0A" w:rsidRDefault="0084576D" w:rsidP="0084576D">
            <w:pPr>
              <w:autoSpaceDE w:val="0"/>
              <w:autoSpaceDN w:val="0"/>
              <w:spacing w:before="100" w:beforeAutospacing="1" w:after="100" w:afterAutospacing="1" w:line="240" w:lineRule="auto"/>
              <w:ind w:left="186"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Ці записи архівуються та зберігаються Вінд </w:t>
            </w:r>
            <w:proofErr w:type="spellStart"/>
            <w:r w:rsidRPr="001F3B0A">
              <w:rPr>
                <w:rFonts w:ascii="Times New Roman" w:eastAsia="Times New Roman" w:hAnsi="Times New Roman" w:cs="Times New Roman"/>
                <w:sz w:val="24"/>
                <w:szCs w:val="24"/>
                <w:lang w:val="uk-UA" w:eastAsia="ru-RU"/>
              </w:rPr>
              <w:t>Пауерродовж</w:t>
            </w:r>
            <w:proofErr w:type="spellEnd"/>
            <w:r w:rsidRPr="001F3B0A">
              <w:rPr>
                <w:rFonts w:ascii="Times New Roman" w:eastAsia="Times New Roman" w:hAnsi="Times New Roman" w:cs="Times New Roman"/>
                <w:sz w:val="24"/>
                <w:szCs w:val="24"/>
                <w:lang w:val="uk-UA" w:eastAsia="ru-RU"/>
              </w:rPr>
              <w:t xml:space="preserve">, як мінімум, </w:t>
            </w:r>
            <w:r w:rsidRPr="001F3B0A">
              <w:rPr>
                <w:rFonts w:ascii="Times New Roman" w:eastAsia="Times New Roman" w:hAnsi="Times New Roman" w:cs="Times New Roman"/>
                <w:b/>
                <w:bCs/>
                <w:sz w:val="24"/>
                <w:szCs w:val="24"/>
                <w:lang w:val="uk-UA" w:eastAsia="ru-RU"/>
              </w:rPr>
              <w:t>трьох</w:t>
            </w:r>
            <w:r w:rsidRPr="001F3B0A">
              <w:rPr>
                <w:rFonts w:ascii="Times New Roman" w:eastAsia="Times New Roman" w:hAnsi="Times New Roman" w:cs="Times New Roman"/>
                <w:sz w:val="24"/>
                <w:szCs w:val="24"/>
                <w:lang w:val="uk-UA" w:eastAsia="ru-RU"/>
              </w:rPr>
              <w:t xml:space="preserve"> років.</w:t>
            </w:r>
          </w:p>
        </w:tc>
        <w:tc>
          <w:tcPr>
            <w:tcW w:w="0" w:type="auto"/>
            <w:vAlign w:val="center"/>
            <w:hideMark/>
          </w:tcPr>
          <w:p w:rsidR="0084576D" w:rsidRPr="001F3B0A" w:rsidRDefault="0084576D" w:rsidP="0084576D">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Правки, аналогічні до пункту 7.4.8: необхідно встановити єдиний для всіх користувачів термін зберігання аудіозаписів.</w:t>
            </w:r>
          </w:p>
        </w:tc>
      </w:tr>
      <w:tr w:rsidR="0084576D" w:rsidRPr="001F3B0A" w:rsidTr="0084576D">
        <w:trPr>
          <w:tblCellSpacing w:w="15" w:type="dxa"/>
        </w:trPr>
        <w:tc>
          <w:tcPr>
            <w:tcW w:w="0" w:type="auto"/>
            <w:vAlign w:val="center"/>
            <w:hideMark/>
          </w:tcPr>
          <w:p w:rsidR="0084576D" w:rsidRPr="001F3B0A" w:rsidRDefault="0084576D" w:rsidP="0084576D">
            <w:pPr>
              <w:autoSpaceDE w:val="0"/>
              <w:autoSpaceDN w:val="0"/>
              <w:spacing w:before="100" w:beforeAutospacing="1" w:after="100" w:afterAutospacing="1" w:line="240" w:lineRule="auto"/>
              <w:ind w:right="348"/>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10.7.5 Увесь голосовий зв’язок між оперативним персоналом Оператора та Користувачів системи передачі має постійно записуватися з обох сторін.</w:t>
            </w:r>
          </w:p>
          <w:p w:rsidR="0084576D" w:rsidRPr="001F3B0A" w:rsidRDefault="0084576D" w:rsidP="0084576D">
            <w:pPr>
              <w:autoSpaceDE w:val="0"/>
              <w:autoSpaceDN w:val="0"/>
              <w:spacing w:before="100" w:beforeAutospacing="1" w:after="100" w:afterAutospacing="1" w:line="240" w:lineRule="auto"/>
              <w:ind w:right="348"/>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Ці записи архівуються та зберігаються Вінд </w:t>
            </w:r>
            <w:proofErr w:type="spellStart"/>
            <w:r w:rsidRPr="001F3B0A">
              <w:rPr>
                <w:rFonts w:ascii="Times New Roman" w:eastAsia="Times New Roman" w:hAnsi="Times New Roman" w:cs="Times New Roman"/>
                <w:sz w:val="24"/>
                <w:szCs w:val="24"/>
                <w:lang w:val="uk-UA" w:eastAsia="ru-RU"/>
              </w:rPr>
              <w:t>Пауерродовж</w:t>
            </w:r>
            <w:proofErr w:type="spellEnd"/>
            <w:r w:rsidRPr="001F3B0A">
              <w:rPr>
                <w:rFonts w:ascii="Times New Roman" w:eastAsia="Times New Roman" w:hAnsi="Times New Roman" w:cs="Times New Roman"/>
                <w:sz w:val="24"/>
                <w:szCs w:val="24"/>
                <w:lang w:val="uk-UA" w:eastAsia="ru-RU"/>
              </w:rPr>
              <w:t xml:space="preserve">, як мінімум, </w:t>
            </w:r>
            <w:r w:rsidRPr="001F3B0A">
              <w:rPr>
                <w:rFonts w:ascii="Times New Roman" w:eastAsia="Times New Roman" w:hAnsi="Times New Roman" w:cs="Times New Roman"/>
                <w:b/>
                <w:bCs/>
                <w:sz w:val="24"/>
                <w:szCs w:val="24"/>
                <w:lang w:val="uk-UA" w:eastAsia="ru-RU"/>
              </w:rPr>
              <w:t>п’яти</w:t>
            </w:r>
            <w:r w:rsidRPr="001F3B0A">
              <w:rPr>
                <w:rFonts w:ascii="Times New Roman" w:eastAsia="Times New Roman" w:hAnsi="Times New Roman" w:cs="Times New Roman"/>
                <w:sz w:val="24"/>
                <w:szCs w:val="24"/>
                <w:lang w:val="uk-UA" w:eastAsia="ru-RU"/>
              </w:rPr>
              <w:t xml:space="preserve"> років.</w:t>
            </w:r>
          </w:p>
        </w:tc>
        <w:tc>
          <w:tcPr>
            <w:tcW w:w="5404" w:type="dxa"/>
            <w:vAlign w:val="center"/>
            <w:hideMark/>
          </w:tcPr>
          <w:p w:rsidR="0084576D" w:rsidRPr="001F3B0A" w:rsidRDefault="0084576D" w:rsidP="0084576D">
            <w:pPr>
              <w:autoSpaceDE w:val="0"/>
              <w:autoSpaceDN w:val="0"/>
              <w:spacing w:before="100" w:beforeAutospacing="1" w:after="100" w:afterAutospacing="1" w:line="240" w:lineRule="auto"/>
              <w:ind w:left="186"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10.7.5 Увесь голосовий зв’язок між оперативним персоналом Оператора та Користувачів системи передачі має постійно записуватися з обох сторін.</w:t>
            </w:r>
          </w:p>
          <w:p w:rsidR="0084576D" w:rsidRPr="001F3B0A" w:rsidRDefault="0084576D" w:rsidP="0084576D">
            <w:pPr>
              <w:autoSpaceDE w:val="0"/>
              <w:autoSpaceDN w:val="0"/>
              <w:spacing w:before="100" w:beforeAutospacing="1" w:after="100" w:afterAutospacing="1" w:line="240" w:lineRule="auto"/>
              <w:ind w:left="186" w:right="15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Ці записи архівуються та зберігаються Вінд </w:t>
            </w:r>
            <w:proofErr w:type="spellStart"/>
            <w:r w:rsidRPr="001F3B0A">
              <w:rPr>
                <w:rFonts w:ascii="Times New Roman" w:eastAsia="Times New Roman" w:hAnsi="Times New Roman" w:cs="Times New Roman"/>
                <w:sz w:val="24"/>
                <w:szCs w:val="24"/>
                <w:lang w:val="uk-UA" w:eastAsia="ru-RU"/>
              </w:rPr>
              <w:t>Пауерродовж</w:t>
            </w:r>
            <w:proofErr w:type="spellEnd"/>
            <w:r w:rsidRPr="001F3B0A">
              <w:rPr>
                <w:rFonts w:ascii="Times New Roman" w:eastAsia="Times New Roman" w:hAnsi="Times New Roman" w:cs="Times New Roman"/>
                <w:sz w:val="24"/>
                <w:szCs w:val="24"/>
                <w:lang w:val="uk-UA" w:eastAsia="ru-RU"/>
              </w:rPr>
              <w:t xml:space="preserve">, як мінімум, </w:t>
            </w:r>
            <w:r w:rsidRPr="001F3B0A">
              <w:rPr>
                <w:rFonts w:ascii="Times New Roman" w:eastAsia="Times New Roman" w:hAnsi="Times New Roman" w:cs="Times New Roman"/>
                <w:b/>
                <w:bCs/>
                <w:sz w:val="24"/>
                <w:szCs w:val="24"/>
                <w:lang w:val="uk-UA" w:eastAsia="ru-RU"/>
              </w:rPr>
              <w:t>трьох</w:t>
            </w:r>
            <w:r w:rsidRPr="001F3B0A">
              <w:rPr>
                <w:rFonts w:ascii="Times New Roman" w:eastAsia="Times New Roman" w:hAnsi="Times New Roman" w:cs="Times New Roman"/>
                <w:sz w:val="24"/>
                <w:szCs w:val="24"/>
                <w:lang w:val="uk-UA" w:eastAsia="ru-RU"/>
              </w:rPr>
              <w:t xml:space="preserve"> років.</w:t>
            </w:r>
          </w:p>
        </w:tc>
        <w:tc>
          <w:tcPr>
            <w:tcW w:w="0" w:type="auto"/>
            <w:vAlign w:val="center"/>
            <w:hideMark/>
          </w:tcPr>
          <w:p w:rsidR="0084576D" w:rsidRPr="001F3B0A" w:rsidRDefault="0084576D" w:rsidP="0084576D">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Правки, аналогічні до пункту 7.4.8: необхідно встановити єдиний для всіх користувачів термін зберігання аудіозаписів.</w:t>
            </w:r>
          </w:p>
        </w:tc>
      </w:tr>
    </w:tbl>
    <w:p w:rsidR="00446AE2" w:rsidRPr="001F3B0A" w:rsidRDefault="00446AE2" w:rsidP="00446AE2">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1F3B0A">
        <w:rPr>
          <w:rFonts w:ascii="Times New Roman" w:eastAsia="Times New Roman" w:hAnsi="Times New Roman" w:cs="Times New Roman"/>
          <w:b/>
          <w:bCs/>
          <w:sz w:val="24"/>
          <w:szCs w:val="24"/>
          <w:lang w:eastAsia="ru-RU"/>
        </w:rPr>
        <w:t xml:space="preserve">11. </w:t>
      </w:r>
      <w:proofErr w:type="spellStart"/>
      <w:r w:rsidRPr="001F3B0A">
        <w:rPr>
          <w:rFonts w:ascii="Times New Roman" w:eastAsia="Times New Roman" w:hAnsi="Times New Roman" w:cs="Times New Roman"/>
          <w:b/>
          <w:bCs/>
          <w:sz w:val="24"/>
          <w:szCs w:val="24"/>
          <w:lang w:eastAsia="ru-RU"/>
        </w:rPr>
        <w:t>Розділ</w:t>
      </w:r>
      <w:proofErr w:type="spellEnd"/>
      <w:r w:rsidRPr="001F3B0A">
        <w:rPr>
          <w:rFonts w:ascii="Times New Roman" w:eastAsia="Times New Roman" w:hAnsi="Times New Roman" w:cs="Times New Roman"/>
          <w:b/>
          <w:bCs/>
          <w:sz w:val="24"/>
          <w:szCs w:val="24"/>
          <w:lang w:eastAsia="ru-RU"/>
        </w:rPr>
        <w:t xml:space="preserve"> 11 НАДАННЯ ПОСЛУГ З ПЕРЕДАЧІ ЕЛЕКТРОЕНЕРГІЇ ТА З ДИСПЕТЧЕРСЬКОГО (ОПЕРАТИВНО-ТЕХНОЛОГІЧНОГО) УПРАВЛІННЯ</w:t>
      </w:r>
    </w:p>
    <w:tbl>
      <w:tblPr>
        <w:tblW w:w="15660" w:type="dxa"/>
        <w:tblCellSpacing w:w="15" w:type="dxa"/>
        <w:tblCellMar>
          <w:top w:w="15" w:type="dxa"/>
          <w:left w:w="15" w:type="dxa"/>
          <w:bottom w:w="15" w:type="dxa"/>
          <w:right w:w="15" w:type="dxa"/>
        </w:tblCellMar>
        <w:tblLook w:val="04A0" w:firstRow="1" w:lastRow="0" w:firstColumn="1" w:lastColumn="0" w:noHBand="0" w:noVBand="1"/>
      </w:tblPr>
      <w:tblGrid>
        <w:gridCol w:w="5310"/>
        <w:gridCol w:w="5940"/>
        <w:gridCol w:w="4410"/>
      </w:tblGrid>
      <w:tr w:rsidR="0084576D" w:rsidRPr="001F3B0A" w:rsidTr="0084576D">
        <w:trPr>
          <w:tblHeader/>
          <w:tblCellSpacing w:w="15" w:type="dxa"/>
        </w:trPr>
        <w:tc>
          <w:tcPr>
            <w:tcW w:w="5265" w:type="dxa"/>
            <w:vAlign w:val="center"/>
            <w:hideMark/>
          </w:tcPr>
          <w:p w:rsidR="0084576D" w:rsidRPr="001F3B0A" w:rsidRDefault="0084576D" w:rsidP="0084576D">
            <w:pPr>
              <w:spacing w:after="0" w:line="240" w:lineRule="auto"/>
              <w:ind w:right="330"/>
              <w:jc w:val="center"/>
              <w:rPr>
                <w:rFonts w:ascii="Times New Roman" w:eastAsia="Times New Roman" w:hAnsi="Times New Roman" w:cs="Times New Roman"/>
                <w:b/>
                <w:bCs/>
                <w:sz w:val="24"/>
                <w:szCs w:val="24"/>
                <w:lang w:eastAsia="ru-RU"/>
              </w:rPr>
            </w:pPr>
            <w:proofErr w:type="spellStart"/>
            <w:r w:rsidRPr="001F3B0A">
              <w:rPr>
                <w:rFonts w:ascii="Times New Roman" w:eastAsia="Times New Roman" w:hAnsi="Times New Roman" w:cs="Times New Roman"/>
                <w:b/>
                <w:bCs/>
                <w:sz w:val="24"/>
                <w:szCs w:val="24"/>
                <w:lang w:eastAsia="ru-RU"/>
              </w:rPr>
              <w:lastRenderedPageBreak/>
              <w:t>Редакція</w:t>
            </w:r>
            <w:proofErr w:type="spellEnd"/>
            <w:r w:rsidRPr="001F3B0A">
              <w:rPr>
                <w:rFonts w:ascii="Times New Roman" w:eastAsia="Times New Roman" w:hAnsi="Times New Roman" w:cs="Times New Roman"/>
                <w:b/>
                <w:bCs/>
                <w:sz w:val="24"/>
                <w:szCs w:val="24"/>
                <w:lang w:eastAsia="ru-RU"/>
              </w:rPr>
              <w:t xml:space="preserve"> проекту</w:t>
            </w:r>
          </w:p>
        </w:tc>
        <w:tc>
          <w:tcPr>
            <w:tcW w:w="5910" w:type="dxa"/>
            <w:vAlign w:val="center"/>
            <w:hideMark/>
          </w:tcPr>
          <w:p w:rsidR="0084576D" w:rsidRPr="001F3B0A" w:rsidRDefault="0084576D" w:rsidP="0084576D">
            <w:pPr>
              <w:tabs>
                <w:tab w:val="left" w:pos="1320"/>
              </w:tabs>
              <w:spacing w:after="0" w:line="240" w:lineRule="auto"/>
              <w:ind w:left="240" w:right="510"/>
              <w:jc w:val="center"/>
              <w:rPr>
                <w:rFonts w:ascii="Times New Roman" w:eastAsia="Times New Roman" w:hAnsi="Times New Roman" w:cs="Times New Roman"/>
                <w:b/>
                <w:bCs/>
                <w:sz w:val="24"/>
                <w:szCs w:val="24"/>
                <w:lang w:eastAsia="ru-RU"/>
              </w:rPr>
            </w:pPr>
            <w:proofErr w:type="spellStart"/>
            <w:r w:rsidRPr="001F3B0A">
              <w:rPr>
                <w:rFonts w:ascii="Times New Roman" w:eastAsia="Times New Roman" w:hAnsi="Times New Roman" w:cs="Times New Roman"/>
                <w:b/>
                <w:bCs/>
                <w:sz w:val="24"/>
                <w:szCs w:val="24"/>
                <w:lang w:eastAsia="ru-RU"/>
              </w:rPr>
              <w:t>Зауваження</w:t>
            </w:r>
            <w:proofErr w:type="spellEnd"/>
            <w:r w:rsidRPr="001F3B0A">
              <w:rPr>
                <w:rFonts w:ascii="Times New Roman" w:eastAsia="Times New Roman" w:hAnsi="Times New Roman" w:cs="Times New Roman"/>
                <w:b/>
                <w:bCs/>
                <w:sz w:val="24"/>
                <w:szCs w:val="24"/>
                <w:lang w:eastAsia="ru-RU"/>
              </w:rPr>
              <w:t xml:space="preserve"> та </w:t>
            </w:r>
            <w:proofErr w:type="spellStart"/>
            <w:r w:rsidRPr="001F3B0A">
              <w:rPr>
                <w:rFonts w:ascii="Times New Roman" w:eastAsia="Times New Roman" w:hAnsi="Times New Roman" w:cs="Times New Roman"/>
                <w:b/>
                <w:bCs/>
                <w:sz w:val="24"/>
                <w:szCs w:val="24"/>
                <w:lang w:eastAsia="ru-RU"/>
              </w:rPr>
              <w:t>пропозиції</w:t>
            </w:r>
            <w:proofErr w:type="spellEnd"/>
          </w:p>
        </w:tc>
        <w:tc>
          <w:tcPr>
            <w:tcW w:w="4365" w:type="dxa"/>
            <w:vAlign w:val="center"/>
            <w:hideMark/>
          </w:tcPr>
          <w:p w:rsidR="0084576D" w:rsidRPr="001F3B0A" w:rsidRDefault="0084576D" w:rsidP="0084576D">
            <w:pPr>
              <w:spacing w:after="0" w:line="240" w:lineRule="auto"/>
              <w:ind w:left="330" w:right="405"/>
              <w:jc w:val="center"/>
              <w:rPr>
                <w:rFonts w:ascii="Times New Roman" w:eastAsia="Times New Roman" w:hAnsi="Times New Roman" w:cs="Times New Roman"/>
                <w:b/>
                <w:bCs/>
                <w:sz w:val="24"/>
                <w:szCs w:val="24"/>
                <w:lang w:eastAsia="ru-RU"/>
              </w:rPr>
            </w:pPr>
            <w:proofErr w:type="spellStart"/>
            <w:r w:rsidRPr="001F3B0A">
              <w:rPr>
                <w:rFonts w:ascii="Times New Roman" w:eastAsia="Times New Roman" w:hAnsi="Times New Roman" w:cs="Times New Roman"/>
                <w:b/>
                <w:bCs/>
                <w:sz w:val="24"/>
                <w:szCs w:val="24"/>
                <w:lang w:eastAsia="ru-RU"/>
              </w:rPr>
              <w:t>Обґрунтування</w:t>
            </w:r>
            <w:proofErr w:type="spellEnd"/>
          </w:p>
        </w:tc>
      </w:tr>
      <w:tr w:rsidR="0084576D" w:rsidRPr="001F3B0A" w:rsidTr="0084576D">
        <w:trPr>
          <w:tblCellSpacing w:w="15" w:type="dxa"/>
        </w:trPr>
        <w:tc>
          <w:tcPr>
            <w:tcW w:w="5265" w:type="dxa"/>
            <w:vAlign w:val="center"/>
            <w:hideMark/>
          </w:tcPr>
          <w:p w:rsidR="0084576D" w:rsidRPr="001F3B0A" w:rsidRDefault="0084576D" w:rsidP="0084576D">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11.3.4. До звернення </w:t>
            </w:r>
            <w:proofErr w:type="spellStart"/>
            <w:r w:rsidRPr="001F3B0A">
              <w:rPr>
                <w:rFonts w:ascii="Times New Roman" w:eastAsia="Times New Roman" w:hAnsi="Times New Roman" w:cs="Times New Roman"/>
                <w:sz w:val="24"/>
                <w:szCs w:val="24"/>
                <w:lang w:val="uk-UA" w:eastAsia="ru-RU"/>
              </w:rPr>
              <w:t>Електропостачальника</w:t>
            </w:r>
            <w:proofErr w:type="spellEnd"/>
            <w:r w:rsidRPr="001F3B0A">
              <w:rPr>
                <w:rFonts w:ascii="Times New Roman" w:eastAsia="Times New Roman" w:hAnsi="Times New Roman" w:cs="Times New Roman"/>
                <w:sz w:val="24"/>
                <w:szCs w:val="24"/>
                <w:lang w:val="uk-UA" w:eastAsia="ru-RU"/>
              </w:rPr>
              <w:t xml:space="preserve"> додається копія документів, які підтверджують порушення Споживачем договірних зобов’язань.</w:t>
            </w:r>
          </w:p>
        </w:tc>
        <w:tc>
          <w:tcPr>
            <w:tcW w:w="5910" w:type="dxa"/>
            <w:vAlign w:val="center"/>
            <w:hideMark/>
          </w:tcPr>
          <w:p w:rsidR="0084576D" w:rsidRPr="001F3B0A" w:rsidRDefault="0084576D" w:rsidP="0084576D">
            <w:pPr>
              <w:tabs>
                <w:tab w:val="left" w:pos="1320"/>
              </w:tabs>
              <w:spacing w:before="100" w:beforeAutospacing="1" w:after="100" w:afterAutospacing="1" w:line="240" w:lineRule="auto"/>
              <w:ind w:left="240" w:right="51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11.3.4. До звернення </w:t>
            </w:r>
            <w:proofErr w:type="spellStart"/>
            <w:r w:rsidRPr="001F3B0A">
              <w:rPr>
                <w:rFonts w:ascii="Times New Roman" w:eastAsia="Times New Roman" w:hAnsi="Times New Roman" w:cs="Times New Roman"/>
                <w:sz w:val="24"/>
                <w:szCs w:val="24"/>
                <w:lang w:val="uk-UA" w:eastAsia="ru-RU"/>
              </w:rPr>
              <w:t>Електропостачальника</w:t>
            </w:r>
            <w:proofErr w:type="spellEnd"/>
            <w:r w:rsidRPr="001F3B0A">
              <w:rPr>
                <w:rFonts w:ascii="Times New Roman" w:eastAsia="Times New Roman" w:hAnsi="Times New Roman" w:cs="Times New Roman"/>
                <w:sz w:val="24"/>
                <w:szCs w:val="24"/>
                <w:lang w:val="uk-UA" w:eastAsia="ru-RU"/>
              </w:rPr>
              <w:t xml:space="preserve"> </w:t>
            </w:r>
            <w:r w:rsidRPr="001F3B0A">
              <w:rPr>
                <w:rFonts w:ascii="Times New Roman" w:eastAsia="Times New Roman" w:hAnsi="Times New Roman" w:cs="Times New Roman"/>
                <w:b/>
                <w:bCs/>
                <w:sz w:val="24"/>
                <w:szCs w:val="24"/>
                <w:lang w:val="uk-UA" w:eastAsia="ru-RU"/>
              </w:rPr>
              <w:t>додаються копії</w:t>
            </w:r>
            <w:r w:rsidRPr="001F3B0A">
              <w:rPr>
                <w:rFonts w:ascii="Times New Roman" w:eastAsia="Times New Roman" w:hAnsi="Times New Roman" w:cs="Times New Roman"/>
                <w:sz w:val="24"/>
                <w:szCs w:val="24"/>
                <w:lang w:val="uk-UA" w:eastAsia="ru-RU"/>
              </w:rPr>
              <w:t xml:space="preserve"> документів, які підтверджують порушення Споживачем договірних зобов’язань.</w:t>
            </w:r>
          </w:p>
        </w:tc>
        <w:tc>
          <w:tcPr>
            <w:tcW w:w="4365" w:type="dxa"/>
            <w:vAlign w:val="center"/>
            <w:hideMark/>
          </w:tcPr>
          <w:p w:rsidR="0084576D" w:rsidRPr="001F3B0A" w:rsidRDefault="0084576D" w:rsidP="0084576D">
            <w:pPr>
              <w:spacing w:before="100" w:beforeAutospacing="1" w:after="100" w:afterAutospacing="1" w:line="240" w:lineRule="auto"/>
              <w:ind w:left="330" w:right="40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Виправлено </w:t>
            </w:r>
            <w:proofErr w:type="spellStart"/>
            <w:r w:rsidRPr="001F3B0A">
              <w:rPr>
                <w:rFonts w:ascii="Times New Roman" w:eastAsia="Times New Roman" w:hAnsi="Times New Roman" w:cs="Times New Roman"/>
                <w:sz w:val="24"/>
                <w:szCs w:val="24"/>
                <w:lang w:val="uk-UA" w:eastAsia="ru-RU"/>
              </w:rPr>
              <w:t>опечатку</w:t>
            </w:r>
            <w:proofErr w:type="spellEnd"/>
            <w:r w:rsidRPr="001F3B0A">
              <w:rPr>
                <w:rFonts w:ascii="Times New Roman" w:eastAsia="Times New Roman" w:hAnsi="Times New Roman" w:cs="Times New Roman"/>
                <w:sz w:val="24"/>
                <w:szCs w:val="24"/>
                <w:lang w:val="uk-UA" w:eastAsia="ru-RU"/>
              </w:rPr>
              <w:t>.</w:t>
            </w:r>
          </w:p>
        </w:tc>
      </w:tr>
      <w:tr w:rsidR="0084576D" w:rsidRPr="001F3B0A" w:rsidTr="0084576D">
        <w:trPr>
          <w:tblCellSpacing w:w="15" w:type="dxa"/>
        </w:trPr>
        <w:tc>
          <w:tcPr>
            <w:tcW w:w="5265" w:type="dxa"/>
            <w:vAlign w:val="center"/>
            <w:hideMark/>
          </w:tcPr>
          <w:p w:rsidR="0084576D" w:rsidRPr="001F3B0A" w:rsidRDefault="0084576D" w:rsidP="0084576D">
            <w:pPr>
              <w:spacing w:before="120" w:after="12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11.4.3. До звернення </w:t>
            </w:r>
            <w:proofErr w:type="spellStart"/>
            <w:r w:rsidRPr="001F3B0A">
              <w:rPr>
                <w:rFonts w:ascii="Times New Roman" w:eastAsia="Times New Roman" w:hAnsi="Times New Roman" w:cs="Times New Roman"/>
                <w:sz w:val="24"/>
                <w:szCs w:val="24"/>
                <w:lang w:val="uk-UA" w:eastAsia="ru-RU"/>
              </w:rPr>
              <w:t>Електропостачальника</w:t>
            </w:r>
            <w:proofErr w:type="spellEnd"/>
            <w:r w:rsidRPr="001F3B0A">
              <w:rPr>
                <w:rFonts w:ascii="Times New Roman" w:eastAsia="Times New Roman" w:hAnsi="Times New Roman" w:cs="Times New Roman"/>
                <w:sz w:val="24"/>
                <w:szCs w:val="24"/>
                <w:lang w:val="uk-UA" w:eastAsia="ru-RU"/>
              </w:rPr>
              <w:t xml:space="preserve"> додаються:</w:t>
            </w:r>
          </w:p>
          <w:p w:rsidR="0084576D" w:rsidRPr="001F3B0A" w:rsidRDefault="0084576D" w:rsidP="0084576D">
            <w:pPr>
              <w:spacing w:before="120" w:after="12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довідка за підписом Споживача, завірена його печаткою, що протягом часу припинення електроживлення Споживач не збільшив приєднану потужність на величину, яка перевищує дозволену йому до приєднання;</w:t>
            </w:r>
          </w:p>
          <w:p w:rsidR="0084576D" w:rsidRPr="001F3B0A" w:rsidRDefault="0084576D" w:rsidP="0084576D">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 копія документів, що підтверджують усунення Споживачем порушень, за які до нього було застосовано припинення електроживлення (надається при поданні звернення іншим </w:t>
            </w:r>
            <w:proofErr w:type="spellStart"/>
            <w:r w:rsidRPr="001F3B0A">
              <w:rPr>
                <w:rFonts w:ascii="Times New Roman" w:eastAsia="Times New Roman" w:hAnsi="Times New Roman" w:cs="Times New Roman"/>
                <w:sz w:val="24"/>
                <w:szCs w:val="24"/>
                <w:lang w:val="uk-UA" w:eastAsia="ru-RU"/>
              </w:rPr>
              <w:t>Електропостачальником</w:t>
            </w:r>
            <w:proofErr w:type="spellEnd"/>
            <w:r w:rsidRPr="001F3B0A">
              <w:rPr>
                <w:rFonts w:ascii="Times New Roman" w:eastAsia="Times New Roman" w:hAnsi="Times New Roman" w:cs="Times New Roman"/>
                <w:sz w:val="24"/>
                <w:szCs w:val="24"/>
                <w:lang w:val="uk-UA" w:eastAsia="ru-RU"/>
              </w:rPr>
              <w:t xml:space="preserve"> ніж той, що подавав звернення на припинення електроживлення цьому Споживачеві).</w:t>
            </w:r>
          </w:p>
        </w:tc>
        <w:tc>
          <w:tcPr>
            <w:tcW w:w="5910" w:type="dxa"/>
            <w:vAlign w:val="center"/>
            <w:hideMark/>
          </w:tcPr>
          <w:p w:rsidR="0084576D" w:rsidRPr="001F3B0A" w:rsidRDefault="0084576D" w:rsidP="0084576D">
            <w:pPr>
              <w:tabs>
                <w:tab w:val="left" w:pos="1320"/>
              </w:tabs>
              <w:spacing w:before="120" w:after="120" w:line="240" w:lineRule="auto"/>
              <w:ind w:left="240" w:right="51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11.4.3. До звернення </w:t>
            </w:r>
            <w:proofErr w:type="spellStart"/>
            <w:r w:rsidRPr="001F3B0A">
              <w:rPr>
                <w:rFonts w:ascii="Times New Roman" w:eastAsia="Times New Roman" w:hAnsi="Times New Roman" w:cs="Times New Roman"/>
                <w:sz w:val="24"/>
                <w:szCs w:val="24"/>
                <w:lang w:val="uk-UA" w:eastAsia="ru-RU"/>
              </w:rPr>
              <w:t>Електропостачальника</w:t>
            </w:r>
            <w:proofErr w:type="spellEnd"/>
            <w:r w:rsidRPr="001F3B0A">
              <w:rPr>
                <w:rFonts w:ascii="Times New Roman" w:eastAsia="Times New Roman" w:hAnsi="Times New Roman" w:cs="Times New Roman"/>
                <w:sz w:val="24"/>
                <w:szCs w:val="24"/>
                <w:lang w:val="uk-UA" w:eastAsia="ru-RU"/>
              </w:rPr>
              <w:t xml:space="preserve"> додаються:</w:t>
            </w:r>
          </w:p>
          <w:p w:rsidR="0084576D" w:rsidRPr="001F3B0A" w:rsidRDefault="0084576D" w:rsidP="0084576D">
            <w:pPr>
              <w:tabs>
                <w:tab w:val="left" w:pos="1320"/>
              </w:tabs>
              <w:spacing w:before="120" w:after="120" w:line="240" w:lineRule="auto"/>
              <w:ind w:left="240" w:right="51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 довідка за підписом Споживача, </w:t>
            </w:r>
            <w:r w:rsidRPr="001F3B0A">
              <w:rPr>
                <w:rFonts w:ascii="Times New Roman" w:eastAsia="Times New Roman" w:hAnsi="Times New Roman" w:cs="Times New Roman"/>
                <w:b/>
                <w:bCs/>
                <w:strike/>
                <w:sz w:val="24"/>
                <w:szCs w:val="24"/>
                <w:lang w:val="uk-UA" w:eastAsia="ru-RU"/>
              </w:rPr>
              <w:t>завірена його печаткою,</w:t>
            </w:r>
            <w:r w:rsidRPr="001F3B0A">
              <w:rPr>
                <w:rFonts w:ascii="Times New Roman" w:eastAsia="Times New Roman" w:hAnsi="Times New Roman" w:cs="Times New Roman"/>
                <w:sz w:val="24"/>
                <w:szCs w:val="24"/>
                <w:lang w:val="uk-UA" w:eastAsia="ru-RU"/>
              </w:rPr>
              <w:t xml:space="preserve"> що протягом часу припинення електроживлення Споживач не збільшив приєднану потужність на величину, яка перевищує дозволену йому до приєднання;</w:t>
            </w:r>
          </w:p>
          <w:p w:rsidR="0084576D" w:rsidRPr="001F3B0A" w:rsidRDefault="0084576D" w:rsidP="0084576D">
            <w:pPr>
              <w:tabs>
                <w:tab w:val="left" w:pos="1320"/>
              </w:tabs>
              <w:spacing w:before="100" w:beforeAutospacing="1" w:after="100" w:afterAutospacing="1" w:line="240" w:lineRule="auto"/>
              <w:ind w:left="240" w:right="51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 копія документів, що підтверджують усунення Споживачем порушень, за які до нього було застосовано припинення електроживлення (надається при поданні звернення іншим </w:t>
            </w:r>
            <w:proofErr w:type="spellStart"/>
            <w:r w:rsidRPr="001F3B0A">
              <w:rPr>
                <w:rFonts w:ascii="Times New Roman" w:eastAsia="Times New Roman" w:hAnsi="Times New Roman" w:cs="Times New Roman"/>
                <w:sz w:val="24"/>
                <w:szCs w:val="24"/>
                <w:lang w:val="uk-UA" w:eastAsia="ru-RU"/>
              </w:rPr>
              <w:t>Електропостачальником</w:t>
            </w:r>
            <w:proofErr w:type="spellEnd"/>
            <w:r w:rsidRPr="001F3B0A">
              <w:rPr>
                <w:rFonts w:ascii="Times New Roman" w:eastAsia="Times New Roman" w:hAnsi="Times New Roman" w:cs="Times New Roman"/>
                <w:sz w:val="24"/>
                <w:szCs w:val="24"/>
                <w:lang w:val="uk-UA" w:eastAsia="ru-RU"/>
              </w:rPr>
              <w:t xml:space="preserve"> ніж той, що подавав звернення на припинення електроживлення цьому Споживачеві).</w:t>
            </w:r>
          </w:p>
        </w:tc>
        <w:tc>
          <w:tcPr>
            <w:tcW w:w="4365" w:type="dxa"/>
            <w:vAlign w:val="center"/>
            <w:hideMark/>
          </w:tcPr>
          <w:p w:rsidR="0084576D" w:rsidRPr="001F3B0A" w:rsidRDefault="0084576D" w:rsidP="0084576D">
            <w:pPr>
              <w:spacing w:before="100" w:beforeAutospacing="1" w:after="100" w:afterAutospacing="1" w:line="240" w:lineRule="auto"/>
              <w:ind w:left="330" w:right="40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Печатка не є обов’язковою до застосування в Україні та деякі суб’єкти господарювання можуть, взагалі, не мати печатки.</w:t>
            </w:r>
          </w:p>
        </w:tc>
      </w:tr>
      <w:tr w:rsidR="0084576D" w:rsidRPr="001F3B0A" w:rsidTr="0084576D">
        <w:trPr>
          <w:tblCellSpacing w:w="15" w:type="dxa"/>
        </w:trPr>
        <w:tc>
          <w:tcPr>
            <w:tcW w:w="5265" w:type="dxa"/>
            <w:vAlign w:val="center"/>
            <w:hideMark/>
          </w:tcPr>
          <w:p w:rsidR="0084576D" w:rsidRPr="001F3B0A" w:rsidRDefault="0084576D" w:rsidP="0084576D">
            <w:pPr>
              <w:spacing w:after="0" w:line="240" w:lineRule="auto"/>
              <w:ind w:right="330" w:firstLine="567"/>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color w:val="000000"/>
                <w:sz w:val="24"/>
                <w:szCs w:val="24"/>
                <w:lang w:val="uk-UA" w:eastAsia="ru-RU"/>
              </w:rPr>
              <w:t xml:space="preserve">11.2.1        Оператор системи передачі проводить моніторинг якості електроенергії в передавальній мережі, зокрема щодо вимірювання таких показників: напруги, небалансу напруги, напруги </w:t>
            </w:r>
            <w:proofErr w:type="spellStart"/>
            <w:r w:rsidRPr="001F3B0A">
              <w:rPr>
                <w:rFonts w:ascii="Times New Roman" w:eastAsia="Times New Roman" w:hAnsi="Times New Roman" w:cs="Times New Roman"/>
                <w:color w:val="000000"/>
                <w:sz w:val="24"/>
                <w:szCs w:val="24"/>
                <w:lang w:val="uk-UA" w:eastAsia="ru-RU"/>
              </w:rPr>
              <w:t>гармонік</w:t>
            </w:r>
            <w:proofErr w:type="spellEnd"/>
            <w:r w:rsidRPr="001F3B0A">
              <w:rPr>
                <w:rFonts w:ascii="Times New Roman" w:eastAsia="Times New Roman" w:hAnsi="Times New Roman" w:cs="Times New Roman"/>
                <w:color w:val="000000"/>
                <w:sz w:val="24"/>
                <w:szCs w:val="24"/>
                <w:lang w:val="uk-UA" w:eastAsia="ru-RU"/>
              </w:rPr>
              <w:t xml:space="preserve">, </w:t>
            </w:r>
            <w:proofErr w:type="spellStart"/>
            <w:r w:rsidRPr="001F3B0A">
              <w:rPr>
                <w:rFonts w:ascii="Times New Roman" w:eastAsia="Times New Roman" w:hAnsi="Times New Roman" w:cs="Times New Roman"/>
                <w:color w:val="000000"/>
                <w:sz w:val="24"/>
                <w:szCs w:val="24"/>
                <w:lang w:val="uk-UA" w:eastAsia="ru-RU"/>
              </w:rPr>
              <w:t>флікерів</w:t>
            </w:r>
            <w:proofErr w:type="spellEnd"/>
            <w:r w:rsidRPr="001F3B0A">
              <w:rPr>
                <w:rFonts w:ascii="Times New Roman" w:eastAsia="Times New Roman" w:hAnsi="Times New Roman" w:cs="Times New Roman"/>
                <w:color w:val="000000"/>
                <w:sz w:val="24"/>
                <w:szCs w:val="24"/>
                <w:lang w:val="uk-UA" w:eastAsia="ru-RU"/>
              </w:rPr>
              <w:t xml:space="preserve">, а також фіксації провалів напруги та перенапруги. Система моніторингу має бути побудована на основі даних, отриманих  на регулярній (за допомогою стаціонарних засобів) або вибірковій (за допомогою переносних засобів) основі. ОСП забезпечує вимірювання показників якості електроенергії на шинах підстанцій, від яких </w:t>
            </w:r>
            <w:proofErr w:type="spellStart"/>
            <w:r w:rsidRPr="001F3B0A">
              <w:rPr>
                <w:rFonts w:ascii="Times New Roman" w:eastAsia="Times New Roman" w:hAnsi="Times New Roman" w:cs="Times New Roman"/>
                <w:color w:val="000000"/>
                <w:sz w:val="24"/>
                <w:szCs w:val="24"/>
                <w:lang w:val="uk-UA" w:eastAsia="ru-RU"/>
              </w:rPr>
              <w:t>заживлені</w:t>
            </w:r>
            <w:proofErr w:type="spellEnd"/>
            <w:r w:rsidRPr="001F3B0A">
              <w:rPr>
                <w:rFonts w:ascii="Times New Roman" w:eastAsia="Times New Roman" w:hAnsi="Times New Roman" w:cs="Times New Roman"/>
                <w:color w:val="000000"/>
                <w:sz w:val="24"/>
                <w:szCs w:val="24"/>
                <w:lang w:val="uk-UA" w:eastAsia="ru-RU"/>
              </w:rPr>
              <w:t xml:space="preserve"> Користувачі, на регулярній основі та в точках приєднання Споживачів на </w:t>
            </w:r>
            <w:r w:rsidRPr="001F3B0A">
              <w:rPr>
                <w:rFonts w:ascii="Times New Roman" w:eastAsia="Times New Roman" w:hAnsi="Times New Roman" w:cs="Times New Roman"/>
                <w:color w:val="000000"/>
                <w:sz w:val="24"/>
                <w:szCs w:val="24"/>
                <w:lang w:val="uk-UA" w:eastAsia="ru-RU"/>
              </w:rPr>
              <w:lastRenderedPageBreak/>
              <w:t>регулярній/вибірковій основі. Дані вимірювання показників якості електроенергії мають оброблятися, зберігатися ОСП протягом 5-ти років.</w:t>
            </w:r>
          </w:p>
          <w:p w:rsidR="0084576D" w:rsidRPr="001F3B0A" w:rsidRDefault="0084576D" w:rsidP="0084576D">
            <w:pPr>
              <w:spacing w:before="100" w:beforeAutospacing="1" w:after="100" w:afterAutospacing="1" w:line="240" w:lineRule="auto"/>
              <w:ind w:right="330"/>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val="uk-UA" w:eastAsia="ru-RU"/>
              </w:rPr>
              <w:t> </w:t>
            </w:r>
          </w:p>
        </w:tc>
        <w:tc>
          <w:tcPr>
            <w:tcW w:w="5910" w:type="dxa"/>
            <w:vAlign w:val="center"/>
            <w:hideMark/>
          </w:tcPr>
          <w:p w:rsidR="0084576D" w:rsidRPr="001F3B0A" w:rsidRDefault="0084576D" w:rsidP="0084576D">
            <w:pPr>
              <w:tabs>
                <w:tab w:val="left" w:pos="1320"/>
              </w:tabs>
              <w:spacing w:after="0" w:line="240" w:lineRule="auto"/>
              <w:ind w:left="240" w:right="510" w:firstLine="567"/>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color w:val="000000"/>
                <w:sz w:val="24"/>
                <w:szCs w:val="24"/>
                <w:lang w:val="uk-UA" w:eastAsia="ru-RU"/>
              </w:rPr>
              <w:lastRenderedPageBreak/>
              <w:t xml:space="preserve">11.2.2        Оператор системи передачі проводить моніторинг якості електроенергії в передавальній мережі, зокрема щодо вимірювання таких показників: напруги, небалансу напруги, напруги </w:t>
            </w:r>
            <w:proofErr w:type="spellStart"/>
            <w:r w:rsidRPr="001F3B0A">
              <w:rPr>
                <w:rFonts w:ascii="Times New Roman" w:eastAsia="Times New Roman" w:hAnsi="Times New Roman" w:cs="Times New Roman"/>
                <w:color w:val="000000"/>
                <w:sz w:val="24"/>
                <w:szCs w:val="24"/>
                <w:lang w:val="uk-UA" w:eastAsia="ru-RU"/>
              </w:rPr>
              <w:t>гармонік</w:t>
            </w:r>
            <w:proofErr w:type="spellEnd"/>
            <w:r w:rsidRPr="001F3B0A">
              <w:rPr>
                <w:rFonts w:ascii="Times New Roman" w:eastAsia="Times New Roman" w:hAnsi="Times New Roman" w:cs="Times New Roman"/>
                <w:color w:val="000000"/>
                <w:sz w:val="24"/>
                <w:szCs w:val="24"/>
                <w:lang w:val="uk-UA" w:eastAsia="ru-RU"/>
              </w:rPr>
              <w:t xml:space="preserve">, </w:t>
            </w:r>
            <w:proofErr w:type="spellStart"/>
            <w:r w:rsidRPr="001F3B0A">
              <w:rPr>
                <w:rFonts w:ascii="Times New Roman" w:eastAsia="Times New Roman" w:hAnsi="Times New Roman" w:cs="Times New Roman"/>
                <w:color w:val="000000"/>
                <w:sz w:val="24"/>
                <w:szCs w:val="24"/>
                <w:lang w:val="uk-UA" w:eastAsia="ru-RU"/>
              </w:rPr>
              <w:t>флікерів</w:t>
            </w:r>
            <w:proofErr w:type="spellEnd"/>
            <w:r w:rsidRPr="001F3B0A">
              <w:rPr>
                <w:rFonts w:ascii="Times New Roman" w:eastAsia="Times New Roman" w:hAnsi="Times New Roman" w:cs="Times New Roman"/>
                <w:color w:val="000000"/>
                <w:sz w:val="24"/>
                <w:szCs w:val="24"/>
                <w:lang w:val="uk-UA" w:eastAsia="ru-RU"/>
              </w:rPr>
              <w:t xml:space="preserve">, а також фіксації провалів напруги та перенапруги. Система моніторингу має бути побудована на основі даних, отриманих  на регулярній (за допомогою стаціонарних засобів) або вибірковій (за допомогою переносних засобів) основі. ОСП забезпечує вимірювання показників якості електроенергії на шинах підстанцій, від яких </w:t>
            </w:r>
            <w:proofErr w:type="spellStart"/>
            <w:r w:rsidRPr="001F3B0A">
              <w:rPr>
                <w:rFonts w:ascii="Times New Roman" w:eastAsia="Times New Roman" w:hAnsi="Times New Roman" w:cs="Times New Roman"/>
                <w:color w:val="000000"/>
                <w:sz w:val="24"/>
                <w:szCs w:val="24"/>
                <w:lang w:val="uk-UA" w:eastAsia="ru-RU"/>
              </w:rPr>
              <w:t>заживлені</w:t>
            </w:r>
            <w:proofErr w:type="spellEnd"/>
            <w:r w:rsidRPr="001F3B0A">
              <w:rPr>
                <w:rFonts w:ascii="Times New Roman" w:eastAsia="Times New Roman" w:hAnsi="Times New Roman" w:cs="Times New Roman"/>
                <w:color w:val="000000"/>
                <w:sz w:val="24"/>
                <w:szCs w:val="24"/>
                <w:lang w:val="uk-UA" w:eastAsia="ru-RU"/>
              </w:rPr>
              <w:t xml:space="preserve"> Користувачі, на регулярній основі та в точках приєднання Споживачів на регулярній/вибірковій основі. Дані вимірювання </w:t>
            </w:r>
            <w:r w:rsidRPr="001F3B0A">
              <w:rPr>
                <w:rFonts w:ascii="Times New Roman" w:eastAsia="Times New Roman" w:hAnsi="Times New Roman" w:cs="Times New Roman"/>
                <w:color w:val="000000"/>
                <w:sz w:val="24"/>
                <w:szCs w:val="24"/>
                <w:lang w:val="uk-UA" w:eastAsia="ru-RU"/>
              </w:rPr>
              <w:lastRenderedPageBreak/>
              <w:t xml:space="preserve">показників якості електроенергії мають оброблятися, </w:t>
            </w:r>
            <w:r w:rsidRPr="001F3B0A">
              <w:rPr>
                <w:rFonts w:ascii="Times New Roman" w:eastAsia="Times New Roman" w:hAnsi="Times New Roman" w:cs="Times New Roman"/>
                <w:b/>
                <w:bCs/>
                <w:color w:val="000000"/>
                <w:sz w:val="24"/>
                <w:szCs w:val="24"/>
                <w:lang w:val="uk-UA" w:eastAsia="ru-RU"/>
              </w:rPr>
              <w:t xml:space="preserve">доводитися до користувачів (генеруючих </w:t>
            </w:r>
            <w:proofErr w:type="spellStart"/>
            <w:r w:rsidRPr="001F3B0A">
              <w:rPr>
                <w:rFonts w:ascii="Times New Roman" w:eastAsia="Times New Roman" w:hAnsi="Times New Roman" w:cs="Times New Roman"/>
                <w:b/>
                <w:bCs/>
                <w:color w:val="000000"/>
                <w:sz w:val="24"/>
                <w:szCs w:val="24"/>
                <w:lang w:val="uk-UA" w:eastAsia="ru-RU"/>
              </w:rPr>
              <w:t>модулей</w:t>
            </w:r>
            <w:proofErr w:type="spellEnd"/>
            <w:r w:rsidRPr="001F3B0A">
              <w:rPr>
                <w:rFonts w:ascii="Times New Roman" w:eastAsia="Times New Roman" w:hAnsi="Times New Roman" w:cs="Times New Roman"/>
                <w:b/>
                <w:bCs/>
                <w:color w:val="000000"/>
                <w:sz w:val="24"/>
                <w:szCs w:val="24"/>
                <w:lang w:val="uk-UA" w:eastAsia="ru-RU"/>
              </w:rPr>
              <w:t xml:space="preserve">) щоденно, </w:t>
            </w:r>
            <w:r w:rsidRPr="001F3B0A">
              <w:rPr>
                <w:rFonts w:ascii="Times New Roman" w:eastAsia="Times New Roman" w:hAnsi="Times New Roman" w:cs="Times New Roman"/>
                <w:color w:val="000000"/>
                <w:sz w:val="24"/>
                <w:szCs w:val="24"/>
                <w:lang w:val="uk-UA" w:eastAsia="ru-RU"/>
              </w:rPr>
              <w:t>зберігатися ОСП протягом 5-ти років.</w:t>
            </w:r>
          </w:p>
          <w:p w:rsidR="0084576D" w:rsidRPr="001F3B0A" w:rsidRDefault="0084576D" w:rsidP="0084576D">
            <w:pPr>
              <w:tabs>
                <w:tab w:val="left" w:pos="1320"/>
              </w:tabs>
              <w:spacing w:before="100" w:beforeAutospacing="1" w:after="100" w:afterAutospacing="1" w:line="240" w:lineRule="auto"/>
              <w:ind w:left="240" w:right="510"/>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val="uk-UA" w:eastAsia="ru-RU"/>
              </w:rPr>
              <w:t> </w:t>
            </w:r>
          </w:p>
        </w:tc>
        <w:tc>
          <w:tcPr>
            <w:tcW w:w="4365" w:type="dxa"/>
            <w:vAlign w:val="center"/>
            <w:hideMark/>
          </w:tcPr>
          <w:p w:rsidR="0084576D" w:rsidRPr="001F3B0A" w:rsidRDefault="0084576D" w:rsidP="0084576D">
            <w:pPr>
              <w:spacing w:before="100" w:beforeAutospacing="1" w:after="100" w:afterAutospacing="1" w:line="240" w:lineRule="auto"/>
              <w:ind w:left="330" w:right="405"/>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val="uk-UA" w:eastAsia="ru-RU"/>
              </w:rPr>
              <w:lastRenderedPageBreak/>
              <w:t> </w:t>
            </w:r>
          </w:p>
        </w:tc>
      </w:tr>
      <w:tr w:rsidR="0084576D" w:rsidRPr="001F3B0A" w:rsidTr="0084576D">
        <w:trPr>
          <w:tblCellSpacing w:w="15" w:type="dxa"/>
        </w:trPr>
        <w:tc>
          <w:tcPr>
            <w:tcW w:w="5265" w:type="dxa"/>
            <w:vAlign w:val="center"/>
            <w:hideMark/>
          </w:tcPr>
          <w:p w:rsidR="0084576D" w:rsidRPr="001F3B0A" w:rsidRDefault="0084576D" w:rsidP="0084576D">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11.3.4. До звернення </w:t>
            </w:r>
            <w:proofErr w:type="spellStart"/>
            <w:r w:rsidRPr="001F3B0A">
              <w:rPr>
                <w:rFonts w:ascii="Times New Roman" w:eastAsia="Times New Roman" w:hAnsi="Times New Roman" w:cs="Times New Roman"/>
                <w:sz w:val="24"/>
                <w:szCs w:val="24"/>
                <w:lang w:val="uk-UA" w:eastAsia="ru-RU"/>
              </w:rPr>
              <w:t>Електропостачальника</w:t>
            </w:r>
            <w:proofErr w:type="spellEnd"/>
            <w:r w:rsidRPr="001F3B0A">
              <w:rPr>
                <w:rFonts w:ascii="Times New Roman" w:eastAsia="Times New Roman" w:hAnsi="Times New Roman" w:cs="Times New Roman"/>
                <w:sz w:val="24"/>
                <w:szCs w:val="24"/>
                <w:lang w:val="uk-UA" w:eastAsia="ru-RU"/>
              </w:rPr>
              <w:t xml:space="preserve"> додається копія документів, які підтверджують порушення Споживачем договірних зобов’язань.</w:t>
            </w:r>
          </w:p>
        </w:tc>
        <w:tc>
          <w:tcPr>
            <w:tcW w:w="5910" w:type="dxa"/>
            <w:vAlign w:val="center"/>
            <w:hideMark/>
          </w:tcPr>
          <w:p w:rsidR="0084576D" w:rsidRPr="001F3B0A" w:rsidRDefault="0084576D" w:rsidP="0084576D">
            <w:pPr>
              <w:tabs>
                <w:tab w:val="left" w:pos="1320"/>
              </w:tabs>
              <w:spacing w:before="100" w:beforeAutospacing="1" w:after="100" w:afterAutospacing="1" w:line="240" w:lineRule="auto"/>
              <w:ind w:left="240" w:right="51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11.3.4. До звернення </w:t>
            </w:r>
            <w:proofErr w:type="spellStart"/>
            <w:r w:rsidRPr="001F3B0A">
              <w:rPr>
                <w:rFonts w:ascii="Times New Roman" w:eastAsia="Times New Roman" w:hAnsi="Times New Roman" w:cs="Times New Roman"/>
                <w:sz w:val="24"/>
                <w:szCs w:val="24"/>
                <w:lang w:val="uk-UA" w:eastAsia="ru-RU"/>
              </w:rPr>
              <w:t>Електропостачальника</w:t>
            </w:r>
            <w:proofErr w:type="spellEnd"/>
            <w:r w:rsidRPr="001F3B0A">
              <w:rPr>
                <w:rFonts w:ascii="Times New Roman" w:eastAsia="Times New Roman" w:hAnsi="Times New Roman" w:cs="Times New Roman"/>
                <w:sz w:val="24"/>
                <w:szCs w:val="24"/>
                <w:lang w:val="uk-UA" w:eastAsia="ru-RU"/>
              </w:rPr>
              <w:t xml:space="preserve"> </w:t>
            </w:r>
            <w:r w:rsidRPr="001F3B0A">
              <w:rPr>
                <w:rFonts w:ascii="Times New Roman" w:eastAsia="Times New Roman" w:hAnsi="Times New Roman" w:cs="Times New Roman"/>
                <w:b/>
                <w:bCs/>
                <w:sz w:val="24"/>
                <w:szCs w:val="24"/>
                <w:lang w:val="uk-UA" w:eastAsia="ru-RU"/>
              </w:rPr>
              <w:t>додаються копії</w:t>
            </w:r>
            <w:r w:rsidRPr="001F3B0A">
              <w:rPr>
                <w:rFonts w:ascii="Times New Roman" w:eastAsia="Times New Roman" w:hAnsi="Times New Roman" w:cs="Times New Roman"/>
                <w:sz w:val="24"/>
                <w:szCs w:val="24"/>
                <w:lang w:val="uk-UA" w:eastAsia="ru-RU"/>
              </w:rPr>
              <w:t xml:space="preserve"> документів, які підтверджують порушення Споживачем договірних зобов’язань.</w:t>
            </w:r>
          </w:p>
        </w:tc>
        <w:tc>
          <w:tcPr>
            <w:tcW w:w="4365" w:type="dxa"/>
            <w:vAlign w:val="center"/>
            <w:hideMark/>
          </w:tcPr>
          <w:p w:rsidR="0084576D" w:rsidRPr="001F3B0A" w:rsidRDefault="0084576D" w:rsidP="0084576D">
            <w:pPr>
              <w:spacing w:before="100" w:beforeAutospacing="1" w:after="100" w:afterAutospacing="1" w:line="240" w:lineRule="auto"/>
              <w:ind w:left="330" w:right="40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Виправлено </w:t>
            </w:r>
            <w:proofErr w:type="spellStart"/>
            <w:r w:rsidRPr="001F3B0A">
              <w:rPr>
                <w:rFonts w:ascii="Times New Roman" w:eastAsia="Times New Roman" w:hAnsi="Times New Roman" w:cs="Times New Roman"/>
                <w:sz w:val="24"/>
                <w:szCs w:val="24"/>
                <w:lang w:val="uk-UA" w:eastAsia="ru-RU"/>
              </w:rPr>
              <w:t>опечатку</w:t>
            </w:r>
            <w:proofErr w:type="spellEnd"/>
            <w:r w:rsidRPr="001F3B0A">
              <w:rPr>
                <w:rFonts w:ascii="Times New Roman" w:eastAsia="Times New Roman" w:hAnsi="Times New Roman" w:cs="Times New Roman"/>
                <w:sz w:val="24"/>
                <w:szCs w:val="24"/>
                <w:lang w:val="uk-UA" w:eastAsia="ru-RU"/>
              </w:rPr>
              <w:t>.</w:t>
            </w:r>
          </w:p>
        </w:tc>
      </w:tr>
      <w:tr w:rsidR="0084576D" w:rsidRPr="001F3B0A" w:rsidTr="0084576D">
        <w:trPr>
          <w:tblCellSpacing w:w="15" w:type="dxa"/>
        </w:trPr>
        <w:tc>
          <w:tcPr>
            <w:tcW w:w="5265" w:type="dxa"/>
            <w:vAlign w:val="center"/>
            <w:hideMark/>
          </w:tcPr>
          <w:p w:rsidR="0084576D" w:rsidRPr="001F3B0A" w:rsidRDefault="0084576D" w:rsidP="0084576D">
            <w:pPr>
              <w:spacing w:before="120" w:after="12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11.4.3. До звернення </w:t>
            </w:r>
            <w:proofErr w:type="spellStart"/>
            <w:r w:rsidRPr="001F3B0A">
              <w:rPr>
                <w:rFonts w:ascii="Times New Roman" w:eastAsia="Times New Roman" w:hAnsi="Times New Roman" w:cs="Times New Roman"/>
                <w:sz w:val="24"/>
                <w:szCs w:val="24"/>
                <w:lang w:val="uk-UA" w:eastAsia="ru-RU"/>
              </w:rPr>
              <w:t>Електропостачальника</w:t>
            </w:r>
            <w:proofErr w:type="spellEnd"/>
            <w:r w:rsidRPr="001F3B0A">
              <w:rPr>
                <w:rFonts w:ascii="Times New Roman" w:eastAsia="Times New Roman" w:hAnsi="Times New Roman" w:cs="Times New Roman"/>
                <w:sz w:val="24"/>
                <w:szCs w:val="24"/>
                <w:lang w:val="uk-UA" w:eastAsia="ru-RU"/>
              </w:rPr>
              <w:t xml:space="preserve"> додаються:</w:t>
            </w:r>
          </w:p>
          <w:p w:rsidR="0084576D" w:rsidRPr="001F3B0A" w:rsidRDefault="0084576D" w:rsidP="0084576D">
            <w:pPr>
              <w:spacing w:before="120" w:after="120"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довідка за підписом Споживача, завірена його печаткою, що протягом часу припинення електроживлення Споживач не збільшив приєднану потужність на величину, яка перевищує дозволену йому до приєднання;</w:t>
            </w:r>
          </w:p>
          <w:p w:rsidR="0084576D" w:rsidRPr="001F3B0A" w:rsidRDefault="0084576D" w:rsidP="0084576D">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 копія документів, що підтверджують усунення Споживачем порушень, за які до нього було застосовано припинення електроживлення (надається при поданні звернення іншим </w:t>
            </w:r>
            <w:proofErr w:type="spellStart"/>
            <w:r w:rsidRPr="001F3B0A">
              <w:rPr>
                <w:rFonts w:ascii="Times New Roman" w:eastAsia="Times New Roman" w:hAnsi="Times New Roman" w:cs="Times New Roman"/>
                <w:sz w:val="24"/>
                <w:szCs w:val="24"/>
                <w:lang w:val="uk-UA" w:eastAsia="ru-RU"/>
              </w:rPr>
              <w:t>Електропостачальником</w:t>
            </w:r>
            <w:proofErr w:type="spellEnd"/>
            <w:r w:rsidRPr="001F3B0A">
              <w:rPr>
                <w:rFonts w:ascii="Times New Roman" w:eastAsia="Times New Roman" w:hAnsi="Times New Roman" w:cs="Times New Roman"/>
                <w:sz w:val="24"/>
                <w:szCs w:val="24"/>
                <w:lang w:val="uk-UA" w:eastAsia="ru-RU"/>
              </w:rPr>
              <w:t xml:space="preserve"> ніж той, що подавав звернення на припинення електроживлення цьому Споживачеві).</w:t>
            </w:r>
          </w:p>
        </w:tc>
        <w:tc>
          <w:tcPr>
            <w:tcW w:w="5910" w:type="dxa"/>
            <w:vAlign w:val="center"/>
            <w:hideMark/>
          </w:tcPr>
          <w:p w:rsidR="0084576D" w:rsidRPr="001F3B0A" w:rsidRDefault="0084576D" w:rsidP="0084576D">
            <w:pPr>
              <w:tabs>
                <w:tab w:val="left" w:pos="1320"/>
              </w:tabs>
              <w:spacing w:before="120" w:after="120" w:line="240" w:lineRule="auto"/>
              <w:ind w:left="240" w:right="51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11.4.3. До звернення </w:t>
            </w:r>
            <w:proofErr w:type="spellStart"/>
            <w:r w:rsidRPr="001F3B0A">
              <w:rPr>
                <w:rFonts w:ascii="Times New Roman" w:eastAsia="Times New Roman" w:hAnsi="Times New Roman" w:cs="Times New Roman"/>
                <w:sz w:val="24"/>
                <w:szCs w:val="24"/>
                <w:lang w:val="uk-UA" w:eastAsia="ru-RU"/>
              </w:rPr>
              <w:t>Електропостачальника</w:t>
            </w:r>
            <w:proofErr w:type="spellEnd"/>
            <w:r w:rsidRPr="001F3B0A">
              <w:rPr>
                <w:rFonts w:ascii="Times New Roman" w:eastAsia="Times New Roman" w:hAnsi="Times New Roman" w:cs="Times New Roman"/>
                <w:sz w:val="24"/>
                <w:szCs w:val="24"/>
                <w:lang w:val="uk-UA" w:eastAsia="ru-RU"/>
              </w:rPr>
              <w:t xml:space="preserve"> додаються:</w:t>
            </w:r>
          </w:p>
          <w:p w:rsidR="0084576D" w:rsidRPr="001F3B0A" w:rsidRDefault="0084576D" w:rsidP="0084576D">
            <w:pPr>
              <w:tabs>
                <w:tab w:val="left" w:pos="1320"/>
              </w:tabs>
              <w:spacing w:before="120" w:after="120" w:line="240" w:lineRule="auto"/>
              <w:ind w:left="240" w:right="51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 довідка за підписом Споживача, </w:t>
            </w:r>
            <w:r w:rsidRPr="001F3B0A">
              <w:rPr>
                <w:rFonts w:ascii="Times New Roman" w:eastAsia="Times New Roman" w:hAnsi="Times New Roman" w:cs="Times New Roman"/>
                <w:b/>
                <w:bCs/>
                <w:strike/>
                <w:sz w:val="24"/>
                <w:szCs w:val="24"/>
                <w:lang w:val="uk-UA" w:eastAsia="ru-RU"/>
              </w:rPr>
              <w:t>завірена його печаткою,</w:t>
            </w:r>
            <w:r w:rsidRPr="001F3B0A">
              <w:rPr>
                <w:rFonts w:ascii="Times New Roman" w:eastAsia="Times New Roman" w:hAnsi="Times New Roman" w:cs="Times New Roman"/>
                <w:sz w:val="24"/>
                <w:szCs w:val="24"/>
                <w:lang w:val="uk-UA" w:eastAsia="ru-RU"/>
              </w:rPr>
              <w:t xml:space="preserve"> що протягом часу припинення електроживлення Споживач не збільшив приєднану потужність на величину, яка перевищує дозволену йому до приєднання;</w:t>
            </w:r>
          </w:p>
          <w:p w:rsidR="0084576D" w:rsidRPr="001F3B0A" w:rsidRDefault="0084576D" w:rsidP="0084576D">
            <w:pPr>
              <w:tabs>
                <w:tab w:val="left" w:pos="1320"/>
              </w:tabs>
              <w:spacing w:before="100" w:beforeAutospacing="1" w:after="100" w:afterAutospacing="1" w:line="240" w:lineRule="auto"/>
              <w:ind w:left="240" w:right="51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 копія документів, що підтверджують усунення Споживачем порушень, за які до нього було застосовано припинення електроживлення (надається при поданні звернення іншим </w:t>
            </w:r>
            <w:proofErr w:type="spellStart"/>
            <w:r w:rsidRPr="001F3B0A">
              <w:rPr>
                <w:rFonts w:ascii="Times New Roman" w:eastAsia="Times New Roman" w:hAnsi="Times New Roman" w:cs="Times New Roman"/>
                <w:sz w:val="24"/>
                <w:szCs w:val="24"/>
                <w:lang w:val="uk-UA" w:eastAsia="ru-RU"/>
              </w:rPr>
              <w:t>Електропостачальником</w:t>
            </w:r>
            <w:proofErr w:type="spellEnd"/>
            <w:r w:rsidRPr="001F3B0A">
              <w:rPr>
                <w:rFonts w:ascii="Times New Roman" w:eastAsia="Times New Roman" w:hAnsi="Times New Roman" w:cs="Times New Roman"/>
                <w:sz w:val="24"/>
                <w:szCs w:val="24"/>
                <w:lang w:val="uk-UA" w:eastAsia="ru-RU"/>
              </w:rPr>
              <w:t xml:space="preserve"> ніж той, що подавав звернення на припинення електроживлення цьому Споживачеві).</w:t>
            </w:r>
          </w:p>
        </w:tc>
        <w:tc>
          <w:tcPr>
            <w:tcW w:w="4365" w:type="dxa"/>
            <w:vAlign w:val="center"/>
            <w:hideMark/>
          </w:tcPr>
          <w:p w:rsidR="0084576D" w:rsidRPr="001F3B0A" w:rsidRDefault="0084576D" w:rsidP="0084576D">
            <w:pPr>
              <w:spacing w:before="100" w:beforeAutospacing="1" w:after="100" w:afterAutospacing="1" w:line="240" w:lineRule="auto"/>
              <w:ind w:left="330" w:right="40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Печатка не є обов’язковою до застосування в Україні та деякі суб’єкти господарювання можуть, взагалі, не мати печатки.</w:t>
            </w:r>
          </w:p>
        </w:tc>
      </w:tr>
      <w:tr w:rsidR="0084576D" w:rsidRPr="001F3B0A" w:rsidTr="0084576D">
        <w:trPr>
          <w:tblCellSpacing w:w="15" w:type="dxa"/>
        </w:trPr>
        <w:tc>
          <w:tcPr>
            <w:tcW w:w="5265" w:type="dxa"/>
            <w:vAlign w:val="center"/>
            <w:hideMark/>
          </w:tcPr>
          <w:p w:rsidR="0084576D" w:rsidRPr="001F3B0A" w:rsidRDefault="0084576D" w:rsidP="0084576D">
            <w:pPr>
              <w:spacing w:before="100" w:beforeAutospacing="1" w:after="100" w:afterAutospacing="1" w:line="240" w:lineRule="auto"/>
              <w:ind w:right="330" w:firstLine="591"/>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11.3.6 Після виконання зазначених перевірок Оператор системи передачі письмово повідомляє Споживача про прийняття до виконання звернення </w:t>
            </w:r>
            <w:proofErr w:type="spellStart"/>
            <w:r w:rsidRPr="001F3B0A">
              <w:rPr>
                <w:rFonts w:ascii="Times New Roman" w:eastAsia="Times New Roman" w:hAnsi="Times New Roman" w:cs="Times New Roman"/>
                <w:sz w:val="24"/>
                <w:szCs w:val="24"/>
                <w:lang w:val="uk-UA" w:eastAsia="ru-RU"/>
              </w:rPr>
              <w:t>Електропостачальника</w:t>
            </w:r>
            <w:proofErr w:type="spellEnd"/>
            <w:r w:rsidRPr="001F3B0A">
              <w:rPr>
                <w:rFonts w:ascii="Times New Roman" w:eastAsia="Times New Roman" w:hAnsi="Times New Roman" w:cs="Times New Roman"/>
                <w:sz w:val="24"/>
                <w:szCs w:val="24"/>
                <w:lang w:val="uk-UA" w:eastAsia="ru-RU"/>
              </w:rPr>
              <w:t xml:space="preserve"> щодо припинення його електроживлення, дату і час виконання цієї операції, а також попереджає Споживача про заходи, які той має вжити для забезпечення безпечного припинення електроживлення.</w:t>
            </w:r>
          </w:p>
        </w:tc>
        <w:tc>
          <w:tcPr>
            <w:tcW w:w="5910" w:type="dxa"/>
            <w:vAlign w:val="center"/>
            <w:hideMark/>
          </w:tcPr>
          <w:p w:rsidR="0084576D" w:rsidRPr="001F3B0A" w:rsidRDefault="0084576D" w:rsidP="0084576D">
            <w:pPr>
              <w:tabs>
                <w:tab w:val="left" w:pos="1320"/>
              </w:tabs>
              <w:spacing w:before="100" w:beforeAutospacing="1" w:after="100" w:afterAutospacing="1" w:line="240" w:lineRule="auto"/>
              <w:ind w:left="240" w:right="510" w:firstLine="45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11.3.6 Після виконання зазначених перевірок Оператор системи передачі </w:t>
            </w:r>
            <w:r w:rsidRPr="001F3B0A">
              <w:rPr>
                <w:rFonts w:ascii="Times New Roman" w:eastAsia="Times New Roman" w:hAnsi="Times New Roman" w:cs="Times New Roman"/>
                <w:sz w:val="24"/>
                <w:szCs w:val="24"/>
                <w:shd w:val="clear" w:color="auto" w:fill="FFFF00"/>
                <w:lang w:val="uk-UA" w:eastAsia="ru-RU"/>
              </w:rPr>
              <w:t>не менше ніж за 5 робочих днів</w:t>
            </w:r>
            <w:r w:rsidRPr="001F3B0A">
              <w:rPr>
                <w:rFonts w:ascii="Times New Roman" w:eastAsia="Times New Roman" w:hAnsi="Times New Roman" w:cs="Times New Roman"/>
                <w:sz w:val="24"/>
                <w:szCs w:val="24"/>
                <w:lang w:val="uk-UA" w:eastAsia="ru-RU"/>
              </w:rPr>
              <w:t xml:space="preserve"> письмово повідомляє Споживача про прийняття до виконання звернення </w:t>
            </w:r>
            <w:proofErr w:type="spellStart"/>
            <w:r w:rsidRPr="001F3B0A">
              <w:rPr>
                <w:rFonts w:ascii="Times New Roman" w:eastAsia="Times New Roman" w:hAnsi="Times New Roman" w:cs="Times New Roman"/>
                <w:sz w:val="24"/>
                <w:szCs w:val="24"/>
                <w:lang w:val="uk-UA" w:eastAsia="ru-RU"/>
              </w:rPr>
              <w:t>Електропостачальника</w:t>
            </w:r>
            <w:proofErr w:type="spellEnd"/>
            <w:r w:rsidRPr="001F3B0A">
              <w:rPr>
                <w:rFonts w:ascii="Times New Roman" w:eastAsia="Times New Roman" w:hAnsi="Times New Roman" w:cs="Times New Roman"/>
                <w:sz w:val="24"/>
                <w:szCs w:val="24"/>
                <w:lang w:val="uk-UA" w:eastAsia="ru-RU"/>
              </w:rPr>
              <w:t xml:space="preserve"> щодо припинення його електроживлення, дату і час виконання цієї операції, а також попереджає Споживача про заходи, які той має вжити для забезпечення безпечного припинення електроживлення.</w:t>
            </w:r>
          </w:p>
        </w:tc>
        <w:tc>
          <w:tcPr>
            <w:tcW w:w="4365" w:type="dxa"/>
            <w:vAlign w:val="center"/>
            <w:hideMark/>
          </w:tcPr>
          <w:p w:rsidR="0084576D" w:rsidRPr="001F3B0A" w:rsidRDefault="0084576D" w:rsidP="0084576D">
            <w:pPr>
              <w:spacing w:before="100" w:beforeAutospacing="1" w:after="100" w:afterAutospacing="1" w:line="240" w:lineRule="auto"/>
              <w:ind w:left="330" w:right="405" w:firstLine="45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Споживач не буде виконувати цей пункт, тому що припинення власного енергоспоживання не в його інтересах.</w:t>
            </w:r>
          </w:p>
          <w:p w:rsidR="0084576D" w:rsidRPr="001F3B0A" w:rsidRDefault="0084576D" w:rsidP="0084576D">
            <w:pPr>
              <w:spacing w:before="100" w:beforeAutospacing="1" w:after="100" w:afterAutospacing="1" w:line="240" w:lineRule="auto"/>
              <w:ind w:left="330" w:right="405"/>
              <w:jc w:val="center"/>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Тому для запобігання випадків, коли Споживач не буде інформувати Оператора системи передач, щодо вжиття заходів для </w:t>
            </w:r>
            <w:r w:rsidRPr="001F3B0A">
              <w:rPr>
                <w:rFonts w:ascii="Times New Roman" w:eastAsia="Times New Roman" w:hAnsi="Times New Roman" w:cs="Times New Roman"/>
                <w:sz w:val="24"/>
                <w:szCs w:val="24"/>
                <w:lang w:val="uk-UA" w:eastAsia="ru-RU"/>
              </w:rPr>
              <w:lastRenderedPageBreak/>
              <w:t>безпечного припинення свого енергоспоживання, пропонуємо відповідальність за безпеку відключення покласти на Споживача і відключати в призначений згідно попередження час.</w:t>
            </w:r>
          </w:p>
        </w:tc>
      </w:tr>
      <w:tr w:rsidR="0084576D" w:rsidRPr="001F3B0A" w:rsidTr="0084576D">
        <w:trPr>
          <w:tblCellSpacing w:w="15" w:type="dxa"/>
        </w:trPr>
        <w:tc>
          <w:tcPr>
            <w:tcW w:w="5265" w:type="dxa"/>
            <w:vAlign w:val="center"/>
            <w:hideMark/>
          </w:tcPr>
          <w:p w:rsidR="0084576D" w:rsidRPr="001F3B0A" w:rsidRDefault="0084576D" w:rsidP="0084576D">
            <w:pPr>
              <w:spacing w:before="100" w:beforeAutospacing="1" w:after="100" w:afterAutospacing="1" w:line="240" w:lineRule="auto"/>
              <w:ind w:right="330" w:firstLine="591"/>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11.3.9 Після виконання процедур, зазначених у пунктах 11.3.3 - 11.3.7 цього підрозділу, та отримання необхідних підтверджень Оператор системи передачі здійснює припинення електроживлення Споживача шляхом приведення в дію відповідних комутаційних апаратів або від’єднання струмоприймачів Споживача від системи передачі.</w:t>
            </w:r>
          </w:p>
        </w:tc>
        <w:tc>
          <w:tcPr>
            <w:tcW w:w="5910" w:type="dxa"/>
            <w:vAlign w:val="center"/>
            <w:hideMark/>
          </w:tcPr>
          <w:p w:rsidR="0084576D" w:rsidRPr="001F3B0A" w:rsidRDefault="0084576D" w:rsidP="0084576D">
            <w:pPr>
              <w:tabs>
                <w:tab w:val="left" w:pos="1320"/>
              </w:tabs>
              <w:spacing w:before="100" w:beforeAutospacing="1" w:after="100" w:afterAutospacing="1" w:line="240" w:lineRule="auto"/>
              <w:ind w:left="240" w:right="510" w:firstLine="45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11.3.9 Після виконання процедур, зазначених у пунктах 11.3.3 - </w:t>
            </w:r>
            <w:r w:rsidRPr="001F3B0A">
              <w:rPr>
                <w:rFonts w:ascii="Times New Roman" w:eastAsia="Times New Roman" w:hAnsi="Times New Roman" w:cs="Times New Roman"/>
                <w:sz w:val="24"/>
                <w:szCs w:val="24"/>
                <w:shd w:val="clear" w:color="auto" w:fill="FFFF00"/>
                <w:lang w:val="uk-UA" w:eastAsia="ru-RU"/>
              </w:rPr>
              <w:t>11.3.6</w:t>
            </w:r>
            <w:r w:rsidRPr="001F3B0A">
              <w:rPr>
                <w:rFonts w:ascii="Times New Roman" w:eastAsia="Times New Roman" w:hAnsi="Times New Roman" w:cs="Times New Roman"/>
                <w:sz w:val="24"/>
                <w:szCs w:val="24"/>
                <w:lang w:val="uk-UA" w:eastAsia="ru-RU"/>
              </w:rPr>
              <w:t xml:space="preserve"> цього підрозділу, </w:t>
            </w:r>
            <w:r w:rsidRPr="001F3B0A">
              <w:rPr>
                <w:rFonts w:ascii="Times New Roman" w:eastAsia="Times New Roman" w:hAnsi="Times New Roman" w:cs="Times New Roman"/>
                <w:sz w:val="24"/>
                <w:szCs w:val="24"/>
                <w:shd w:val="clear" w:color="auto" w:fill="FFFF00"/>
                <w:lang w:val="uk-UA" w:eastAsia="ru-RU"/>
              </w:rPr>
              <w:t>та/або відсутності інформації від Споживача, щодо вжиття заходів для забезпечення припинення електроживлення зазначеної у пункті 11.3.7</w:t>
            </w:r>
            <w:r w:rsidRPr="001F3B0A">
              <w:rPr>
                <w:rFonts w:ascii="Times New Roman" w:eastAsia="Times New Roman" w:hAnsi="Times New Roman" w:cs="Times New Roman"/>
                <w:sz w:val="24"/>
                <w:szCs w:val="24"/>
                <w:lang w:val="uk-UA" w:eastAsia="ru-RU"/>
              </w:rPr>
              <w:t>, Оператор системи передачі здійснює припинення електроживлення Споживача шляхом приведення в дію відповідних комутаційних апаратів або від’єднання струмоприймачів Споживача від системи передачі</w:t>
            </w:r>
          </w:p>
        </w:tc>
        <w:tc>
          <w:tcPr>
            <w:tcW w:w="4365" w:type="dxa"/>
            <w:vAlign w:val="center"/>
            <w:hideMark/>
          </w:tcPr>
          <w:p w:rsidR="0084576D" w:rsidRPr="001F3B0A" w:rsidRDefault="0084576D" w:rsidP="0084576D">
            <w:pPr>
              <w:spacing w:before="100" w:beforeAutospacing="1" w:after="100" w:afterAutospacing="1" w:line="240" w:lineRule="auto"/>
              <w:ind w:left="330" w:right="405" w:firstLine="459"/>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Споживач не буде виконувати цей пункт, тому що припинення власного енергоспоживання не в його інтересах.</w:t>
            </w:r>
          </w:p>
          <w:p w:rsidR="0084576D" w:rsidRPr="001F3B0A" w:rsidRDefault="0084576D" w:rsidP="0084576D">
            <w:pPr>
              <w:spacing w:before="100" w:beforeAutospacing="1" w:after="100" w:afterAutospacing="1" w:line="240" w:lineRule="auto"/>
              <w:ind w:left="330" w:right="405"/>
              <w:jc w:val="center"/>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Тому для запобігання випадків, коли Споживач не буде інформувати Оператора системи передач, щодо вжиття заходів для безпечного припинення свого енергоспоживання, пропонуємо відповідальність за безпеку відключення покласти на Споживача і відключати в призначений згідно попередження час.</w:t>
            </w:r>
          </w:p>
        </w:tc>
      </w:tr>
    </w:tbl>
    <w:p w:rsidR="00446AE2" w:rsidRPr="001F3B0A" w:rsidRDefault="00446AE2" w:rsidP="00446AE2">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1F3B0A">
        <w:rPr>
          <w:rFonts w:ascii="Times New Roman" w:eastAsia="Times New Roman" w:hAnsi="Times New Roman" w:cs="Times New Roman"/>
          <w:b/>
          <w:bCs/>
          <w:sz w:val="24"/>
          <w:szCs w:val="24"/>
          <w:lang w:eastAsia="ru-RU"/>
        </w:rPr>
        <w:t xml:space="preserve">12. </w:t>
      </w:r>
      <w:proofErr w:type="spellStart"/>
      <w:r w:rsidRPr="001F3B0A">
        <w:rPr>
          <w:rFonts w:ascii="Times New Roman" w:eastAsia="Times New Roman" w:hAnsi="Times New Roman" w:cs="Times New Roman"/>
          <w:b/>
          <w:bCs/>
          <w:sz w:val="24"/>
          <w:szCs w:val="24"/>
          <w:lang w:eastAsia="ru-RU"/>
        </w:rPr>
        <w:t>Розділ</w:t>
      </w:r>
      <w:proofErr w:type="spellEnd"/>
      <w:r w:rsidRPr="001F3B0A">
        <w:rPr>
          <w:rFonts w:ascii="Times New Roman" w:eastAsia="Times New Roman" w:hAnsi="Times New Roman" w:cs="Times New Roman"/>
          <w:b/>
          <w:bCs/>
          <w:sz w:val="24"/>
          <w:szCs w:val="24"/>
          <w:lang w:eastAsia="ru-RU"/>
        </w:rPr>
        <w:t xml:space="preserve"> 12 ПІДГОТОВКА ЕКСПЛУАТАЦІЙНОГО ТА ОПЕРАТИВНОГО ПЕРСОНАЛУ ОПЕРАТОРА СИСТЕМИ ПЕРЕДАЧІ ТА ОБ’ЄКТІВ ЕЛЕКТРОЕНЕРГЕТИКИ, З ЯКИМИ ВЗАЄМОДІЄ ОПЕРАТОР СИСТЕМИ ПЕРЕДАЧІ</w:t>
      </w:r>
    </w:p>
    <w:tbl>
      <w:tblPr>
        <w:tblW w:w="15300" w:type="dxa"/>
        <w:tblCellSpacing w:w="15" w:type="dxa"/>
        <w:tblCellMar>
          <w:top w:w="15" w:type="dxa"/>
          <w:left w:w="15" w:type="dxa"/>
          <w:bottom w:w="15" w:type="dxa"/>
          <w:right w:w="15" w:type="dxa"/>
        </w:tblCellMar>
        <w:tblLook w:val="04A0" w:firstRow="1" w:lastRow="0" w:firstColumn="1" w:lastColumn="0" w:noHBand="0" w:noVBand="1"/>
      </w:tblPr>
      <w:tblGrid>
        <w:gridCol w:w="5220"/>
        <w:gridCol w:w="5909"/>
        <w:gridCol w:w="4171"/>
      </w:tblGrid>
      <w:tr w:rsidR="0084576D" w:rsidRPr="001F3B0A" w:rsidTr="0084576D">
        <w:trPr>
          <w:tblHeader/>
          <w:tblCellSpacing w:w="15" w:type="dxa"/>
        </w:trPr>
        <w:tc>
          <w:tcPr>
            <w:tcW w:w="5175" w:type="dxa"/>
            <w:vAlign w:val="center"/>
            <w:hideMark/>
          </w:tcPr>
          <w:p w:rsidR="0084576D" w:rsidRPr="001F3B0A" w:rsidRDefault="0084576D" w:rsidP="0084576D">
            <w:pPr>
              <w:spacing w:after="0" w:line="240" w:lineRule="auto"/>
              <w:ind w:right="330"/>
              <w:jc w:val="center"/>
              <w:rPr>
                <w:rFonts w:ascii="Times New Roman" w:eastAsia="Times New Roman" w:hAnsi="Times New Roman" w:cs="Times New Roman"/>
                <w:b/>
                <w:bCs/>
                <w:sz w:val="24"/>
                <w:szCs w:val="24"/>
                <w:lang w:eastAsia="ru-RU"/>
              </w:rPr>
            </w:pPr>
            <w:proofErr w:type="spellStart"/>
            <w:r w:rsidRPr="001F3B0A">
              <w:rPr>
                <w:rFonts w:ascii="Times New Roman" w:eastAsia="Times New Roman" w:hAnsi="Times New Roman" w:cs="Times New Roman"/>
                <w:b/>
                <w:bCs/>
                <w:sz w:val="24"/>
                <w:szCs w:val="24"/>
                <w:lang w:eastAsia="ru-RU"/>
              </w:rPr>
              <w:t>Редакція</w:t>
            </w:r>
            <w:proofErr w:type="spellEnd"/>
            <w:r w:rsidRPr="001F3B0A">
              <w:rPr>
                <w:rFonts w:ascii="Times New Roman" w:eastAsia="Times New Roman" w:hAnsi="Times New Roman" w:cs="Times New Roman"/>
                <w:b/>
                <w:bCs/>
                <w:sz w:val="24"/>
                <w:szCs w:val="24"/>
                <w:lang w:eastAsia="ru-RU"/>
              </w:rPr>
              <w:t xml:space="preserve"> проекту</w:t>
            </w:r>
          </w:p>
        </w:tc>
        <w:tc>
          <w:tcPr>
            <w:tcW w:w="0" w:type="auto"/>
            <w:vAlign w:val="center"/>
            <w:hideMark/>
          </w:tcPr>
          <w:p w:rsidR="0084576D" w:rsidRPr="001F3B0A" w:rsidRDefault="0084576D" w:rsidP="0084576D">
            <w:pPr>
              <w:spacing w:after="0" w:line="240" w:lineRule="auto"/>
              <w:ind w:left="240" w:right="466"/>
              <w:jc w:val="center"/>
              <w:rPr>
                <w:rFonts w:ascii="Times New Roman" w:eastAsia="Times New Roman" w:hAnsi="Times New Roman" w:cs="Times New Roman"/>
                <w:b/>
                <w:bCs/>
                <w:sz w:val="24"/>
                <w:szCs w:val="24"/>
                <w:lang w:eastAsia="ru-RU"/>
              </w:rPr>
            </w:pPr>
            <w:proofErr w:type="spellStart"/>
            <w:r w:rsidRPr="001F3B0A">
              <w:rPr>
                <w:rFonts w:ascii="Times New Roman" w:eastAsia="Times New Roman" w:hAnsi="Times New Roman" w:cs="Times New Roman"/>
                <w:b/>
                <w:bCs/>
                <w:sz w:val="24"/>
                <w:szCs w:val="24"/>
                <w:lang w:eastAsia="ru-RU"/>
              </w:rPr>
              <w:t>Зауваження</w:t>
            </w:r>
            <w:proofErr w:type="spellEnd"/>
            <w:r w:rsidRPr="001F3B0A">
              <w:rPr>
                <w:rFonts w:ascii="Times New Roman" w:eastAsia="Times New Roman" w:hAnsi="Times New Roman" w:cs="Times New Roman"/>
                <w:b/>
                <w:bCs/>
                <w:sz w:val="24"/>
                <w:szCs w:val="24"/>
                <w:lang w:eastAsia="ru-RU"/>
              </w:rPr>
              <w:t xml:space="preserve"> та </w:t>
            </w:r>
            <w:proofErr w:type="spellStart"/>
            <w:r w:rsidRPr="001F3B0A">
              <w:rPr>
                <w:rFonts w:ascii="Times New Roman" w:eastAsia="Times New Roman" w:hAnsi="Times New Roman" w:cs="Times New Roman"/>
                <w:b/>
                <w:bCs/>
                <w:sz w:val="24"/>
                <w:szCs w:val="24"/>
                <w:lang w:eastAsia="ru-RU"/>
              </w:rPr>
              <w:t>пропозиції</w:t>
            </w:r>
            <w:proofErr w:type="spellEnd"/>
          </w:p>
        </w:tc>
        <w:tc>
          <w:tcPr>
            <w:tcW w:w="4126" w:type="dxa"/>
            <w:vAlign w:val="center"/>
            <w:hideMark/>
          </w:tcPr>
          <w:p w:rsidR="0084576D" w:rsidRPr="001F3B0A" w:rsidRDefault="0084576D" w:rsidP="0084576D">
            <w:pPr>
              <w:spacing w:after="0" w:line="240" w:lineRule="auto"/>
              <w:ind w:left="271" w:right="225"/>
              <w:jc w:val="center"/>
              <w:rPr>
                <w:rFonts w:ascii="Times New Roman" w:eastAsia="Times New Roman" w:hAnsi="Times New Roman" w:cs="Times New Roman"/>
                <w:b/>
                <w:bCs/>
                <w:sz w:val="24"/>
                <w:szCs w:val="24"/>
                <w:lang w:eastAsia="ru-RU"/>
              </w:rPr>
            </w:pPr>
            <w:proofErr w:type="spellStart"/>
            <w:r w:rsidRPr="001F3B0A">
              <w:rPr>
                <w:rFonts w:ascii="Times New Roman" w:eastAsia="Times New Roman" w:hAnsi="Times New Roman" w:cs="Times New Roman"/>
                <w:b/>
                <w:bCs/>
                <w:sz w:val="24"/>
                <w:szCs w:val="24"/>
                <w:lang w:eastAsia="ru-RU"/>
              </w:rPr>
              <w:t>Обґрунтування</w:t>
            </w:r>
            <w:proofErr w:type="spellEnd"/>
          </w:p>
        </w:tc>
      </w:tr>
      <w:tr w:rsidR="0084576D" w:rsidRPr="001F3B0A" w:rsidTr="0084576D">
        <w:trPr>
          <w:tblCellSpacing w:w="15" w:type="dxa"/>
        </w:trPr>
        <w:tc>
          <w:tcPr>
            <w:tcW w:w="5175" w:type="dxa"/>
            <w:vAlign w:val="center"/>
            <w:hideMark/>
          </w:tcPr>
          <w:p w:rsidR="0084576D" w:rsidRPr="001F3B0A" w:rsidRDefault="0084576D" w:rsidP="0084576D">
            <w:pPr>
              <w:spacing w:after="0" w:line="240" w:lineRule="auto"/>
              <w:ind w:left="147"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12.1.4                      Керівники об’єктів електроенергетики зобов’язані організовувати роботу щодо професійного навчання працівників на виробництві відповідно до вимог чинного законодавства України та галузевих нормативних </w:t>
            </w:r>
            <w:r w:rsidRPr="001F3B0A">
              <w:rPr>
                <w:rFonts w:ascii="Times New Roman" w:eastAsia="Times New Roman" w:hAnsi="Times New Roman" w:cs="Times New Roman"/>
                <w:sz w:val="24"/>
                <w:szCs w:val="24"/>
                <w:lang w:val="uk-UA" w:eastAsia="ru-RU"/>
              </w:rPr>
              <w:lastRenderedPageBreak/>
              <w:t>документів, застосовуючи при цьому такі обов'язкові форми:</w:t>
            </w:r>
          </w:p>
          <w:p w:rsidR="0084576D" w:rsidRPr="001F3B0A" w:rsidRDefault="0084576D" w:rsidP="0084576D">
            <w:pPr>
              <w:spacing w:after="0" w:line="240" w:lineRule="auto"/>
              <w:ind w:left="147" w:right="330"/>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val="uk-UA" w:eastAsia="ru-RU"/>
              </w:rPr>
              <w:t>-                професійну та/або спеціальну підготовку або перепідготовку за новою посадою (професією) із стажуванням та дублюванням на робочому місці;</w:t>
            </w:r>
          </w:p>
          <w:p w:rsidR="0084576D" w:rsidRPr="001F3B0A" w:rsidRDefault="0084576D" w:rsidP="0084576D">
            <w:pPr>
              <w:spacing w:after="0" w:line="240" w:lineRule="auto"/>
              <w:ind w:left="147" w:right="330"/>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val="uk-UA" w:eastAsia="ru-RU"/>
              </w:rPr>
              <w:t>-                підтримування і підвищення кваліфікації;</w:t>
            </w:r>
          </w:p>
          <w:p w:rsidR="0084576D" w:rsidRPr="001F3B0A" w:rsidRDefault="0084576D" w:rsidP="0084576D">
            <w:pPr>
              <w:spacing w:after="0" w:line="240" w:lineRule="auto"/>
              <w:ind w:left="147"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навчання персоналу та роботу з охорони праці і пожежної безпеки;</w:t>
            </w:r>
          </w:p>
          <w:p w:rsidR="0084576D" w:rsidRPr="001F3B0A" w:rsidRDefault="0084576D" w:rsidP="0084576D">
            <w:pPr>
              <w:spacing w:after="0" w:line="240" w:lineRule="auto"/>
              <w:ind w:left="147"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перевірку знань та атестацію;</w:t>
            </w:r>
          </w:p>
          <w:p w:rsidR="0084576D" w:rsidRPr="001F3B0A" w:rsidRDefault="0084576D" w:rsidP="0084576D">
            <w:pPr>
              <w:spacing w:after="0" w:line="240" w:lineRule="auto"/>
              <w:ind w:left="147"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допуск до самостійної роботи;</w:t>
            </w:r>
          </w:p>
          <w:p w:rsidR="0084576D" w:rsidRPr="001F3B0A" w:rsidRDefault="0084576D" w:rsidP="0084576D">
            <w:pPr>
              <w:spacing w:after="0" w:line="240" w:lineRule="auto"/>
              <w:ind w:left="147"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інструктажі з питань охорони праці, технічної експлуатації та пожежної безпеки, у тому числі вступні, первинні, повторні (періодичні), цільові, позапланові;</w:t>
            </w:r>
          </w:p>
          <w:p w:rsidR="0084576D" w:rsidRPr="001F3B0A" w:rsidRDefault="0084576D" w:rsidP="0084576D">
            <w:pPr>
              <w:spacing w:after="0" w:line="240" w:lineRule="auto"/>
              <w:ind w:left="147"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безперервне професійне навчання на виробництві для підвищення кваліфікації;</w:t>
            </w:r>
          </w:p>
          <w:p w:rsidR="0084576D" w:rsidRPr="001F3B0A" w:rsidRDefault="0084576D" w:rsidP="0084576D">
            <w:pPr>
              <w:spacing w:after="0" w:line="240" w:lineRule="auto"/>
              <w:ind w:left="147"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контрольні тренування (протиаварійні та протипожежні) та тренажерна підготовка;</w:t>
            </w:r>
          </w:p>
          <w:p w:rsidR="0084576D" w:rsidRPr="001F3B0A" w:rsidRDefault="0084576D" w:rsidP="0084576D">
            <w:pPr>
              <w:spacing w:after="0" w:line="240" w:lineRule="auto"/>
              <w:ind w:left="147"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навчання прийомам надання першої допомоги потерпілим;</w:t>
            </w:r>
          </w:p>
          <w:p w:rsidR="0084576D" w:rsidRPr="001F3B0A" w:rsidRDefault="0084576D" w:rsidP="0084576D">
            <w:pPr>
              <w:spacing w:after="0" w:line="240" w:lineRule="auto"/>
              <w:ind w:left="147"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щорічне спеціальне навчання на виробництві для працівників, що зайняті на роботах з підвищеною небезпекою та підвищеною пожежною небезпекою, або там, де є потреба у професійному доборі.</w:t>
            </w:r>
          </w:p>
          <w:p w:rsidR="0084576D" w:rsidRPr="001F3B0A" w:rsidRDefault="0084576D" w:rsidP="0084576D">
            <w:pPr>
              <w:spacing w:after="0" w:line="240" w:lineRule="auto"/>
              <w:ind w:left="147"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Під час професійного навчання працівників на виробництві необхідно враховувати їх початковий рівень професійної освіти, кваліфікацію і досвід роботи, займану посаду та особливості робочого місця, вимоги до професій, встановлені відповідними нормативно-правовими документами.</w:t>
            </w:r>
          </w:p>
          <w:p w:rsidR="0084576D" w:rsidRPr="001F3B0A" w:rsidRDefault="0084576D" w:rsidP="0084576D">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w:t>
            </w:r>
          </w:p>
        </w:tc>
        <w:tc>
          <w:tcPr>
            <w:tcW w:w="0" w:type="auto"/>
            <w:vAlign w:val="center"/>
            <w:hideMark/>
          </w:tcPr>
          <w:p w:rsidR="0084576D" w:rsidRPr="001F3B0A" w:rsidRDefault="0084576D" w:rsidP="0084576D">
            <w:pPr>
              <w:spacing w:before="100" w:beforeAutospacing="1" w:after="100" w:afterAutospacing="1" w:line="240" w:lineRule="auto"/>
              <w:ind w:left="240" w:right="46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xml:space="preserve">Пропонована  редакція  </w:t>
            </w:r>
          </w:p>
          <w:p w:rsidR="0084576D" w:rsidRPr="001F3B0A" w:rsidRDefault="0084576D" w:rsidP="0084576D">
            <w:pPr>
              <w:spacing w:after="0" w:line="240" w:lineRule="auto"/>
              <w:ind w:left="240" w:right="46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12.1.4                      Керівники об’єктів електроенергетики зобов’язані організовувати роботу щодо професійного навчання працівників на виробництві відповідно до вимог чинного законодавства України та галузевих нормативних </w:t>
            </w:r>
            <w:r w:rsidRPr="001F3B0A">
              <w:rPr>
                <w:rFonts w:ascii="Times New Roman" w:eastAsia="Times New Roman" w:hAnsi="Times New Roman" w:cs="Times New Roman"/>
                <w:sz w:val="24"/>
                <w:szCs w:val="24"/>
                <w:lang w:val="uk-UA" w:eastAsia="ru-RU"/>
              </w:rPr>
              <w:lastRenderedPageBreak/>
              <w:t>документів, застосовуючи при цьому такі обов'язкові форми:</w:t>
            </w:r>
          </w:p>
          <w:p w:rsidR="0084576D" w:rsidRPr="001F3B0A" w:rsidRDefault="0084576D" w:rsidP="0084576D">
            <w:pPr>
              <w:spacing w:after="0" w:line="240" w:lineRule="auto"/>
              <w:ind w:left="240" w:right="466"/>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val="uk-UA" w:eastAsia="ru-RU"/>
              </w:rPr>
              <w:t>-                професійну та/або спеціальну підготовку або перепідготовку за новою посадою (професією) із стажуванням та дублюванням на робочому місці;</w:t>
            </w:r>
          </w:p>
          <w:p w:rsidR="0084576D" w:rsidRPr="001F3B0A" w:rsidRDefault="0084576D" w:rsidP="0084576D">
            <w:pPr>
              <w:spacing w:after="0" w:line="240" w:lineRule="auto"/>
              <w:ind w:left="240" w:right="466"/>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val="uk-UA" w:eastAsia="ru-RU"/>
              </w:rPr>
              <w:t>-                підтримування і підвищення кваліфікації;</w:t>
            </w:r>
          </w:p>
          <w:p w:rsidR="0084576D" w:rsidRPr="001F3B0A" w:rsidRDefault="0084576D" w:rsidP="0084576D">
            <w:pPr>
              <w:spacing w:after="0" w:line="240" w:lineRule="auto"/>
              <w:ind w:left="240" w:right="46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навчання персоналу та роботу з охорони праці і пожежної безпеки;</w:t>
            </w:r>
          </w:p>
          <w:p w:rsidR="0084576D" w:rsidRPr="001F3B0A" w:rsidRDefault="0084576D" w:rsidP="0084576D">
            <w:pPr>
              <w:spacing w:after="0" w:line="240" w:lineRule="auto"/>
              <w:ind w:left="240" w:right="46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перевірку знань та атестацію;</w:t>
            </w:r>
          </w:p>
          <w:p w:rsidR="0084576D" w:rsidRPr="001F3B0A" w:rsidRDefault="0084576D" w:rsidP="0084576D">
            <w:pPr>
              <w:spacing w:after="0" w:line="240" w:lineRule="auto"/>
              <w:ind w:left="240" w:right="46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допуск до самостійної роботи;</w:t>
            </w:r>
          </w:p>
          <w:p w:rsidR="0084576D" w:rsidRPr="001F3B0A" w:rsidRDefault="0084576D" w:rsidP="0084576D">
            <w:pPr>
              <w:spacing w:after="0" w:line="240" w:lineRule="auto"/>
              <w:ind w:left="240" w:right="46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інструктажі з питань охорони праці, технічної експлуатації та пожежної безпеки, у тому числі вступні, первинні, повторні (періодичні), цільові, позапланові;</w:t>
            </w:r>
          </w:p>
          <w:p w:rsidR="0084576D" w:rsidRPr="001F3B0A" w:rsidRDefault="0084576D" w:rsidP="0084576D">
            <w:pPr>
              <w:spacing w:after="0" w:line="240" w:lineRule="auto"/>
              <w:ind w:left="240" w:right="46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безперервне професійне навчання на виробництві для підвищення кваліфікації;</w:t>
            </w:r>
          </w:p>
          <w:p w:rsidR="0084576D" w:rsidRPr="001F3B0A" w:rsidRDefault="0084576D" w:rsidP="0084576D">
            <w:pPr>
              <w:spacing w:after="0" w:line="240" w:lineRule="auto"/>
              <w:ind w:left="240" w:right="46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контрольні тренування (протиаварійні та протипожежні) та тренажерна підготовка;</w:t>
            </w:r>
          </w:p>
          <w:p w:rsidR="0084576D" w:rsidRPr="001F3B0A" w:rsidRDefault="0084576D" w:rsidP="0084576D">
            <w:pPr>
              <w:spacing w:after="0" w:line="240" w:lineRule="auto"/>
              <w:ind w:left="240" w:right="46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навчання прийомам надання першої допомоги потерпілим;</w:t>
            </w:r>
          </w:p>
          <w:p w:rsidR="0084576D" w:rsidRPr="001F3B0A" w:rsidRDefault="0084576D" w:rsidP="0084576D">
            <w:pPr>
              <w:spacing w:after="0" w:line="240" w:lineRule="auto"/>
              <w:ind w:left="240" w:right="46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щорічне спеціальне навчання на виробництві для працівників, що зайняті на роботах з підвищеною небезпекою та підвищеною пожежною небезпекою, або там, де є потреба у професійному доборі.</w:t>
            </w:r>
          </w:p>
          <w:p w:rsidR="0084576D" w:rsidRPr="001F3B0A" w:rsidRDefault="0084576D" w:rsidP="0084576D">
            <w:pPr>
              <w:spacing w:before="100" w:beforeAutospacing="1" w:after="100" w:afterAutospacing="1" w:line="240" w:lineRule="auto"/>
              <w:ind w:left="240" w:right="46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Під час професійного навчання працівників на виробництві необхідно враховувати їх початковий рівень професійної освіти, кваліфікацію і досвід роботи, займану посаду та особливості робочого місця, вимоги до професій, встановлені відповідними нормативно-правовими документами.</w:t>
            </w:r>
          </w:p>
        </w:tc>
        <w:tc>
          <w:tcPr>
            <w:tcW w:w="4126" w:type="dxa"/>
            <w:vAlign w:val="center"/>
            <w:hideMark/>
          </w:tcPr>
          <w:p w:rsidR="0084576D" w:rsidRPr="001F3B0A" w:rsidRDefault="0084576D" w:rsidP="0084576D">
            <w:pPr>
              <w:spacing w:before="100" w:beforeAutospacing="1" w:after="100" w:afterAutospacing="1" w:line="240" w:lineRule="auto"/>
              <w:ind w:left="271"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xml:space="preserve">Правилами проведення протиаварійних тренувань персоналу електричних станцій та мереж (затверджено наказом </w:t>
            </w:r>
            <w:proofErr w:type="spellStart"/>
            <w:r w:rsidRPr="001F3B0A">
              <w:rPr>
                <w:rFonts w:ascii="Times New Roman" w:eastAsia="Times New Roman" w:hAnsi="Times New Roman" w:cs="Times New Roman"/>
                <w:sz w:val="24"/>
                <w:szCs w:val="24"/>
                <w:lang w:val="uk-UA" w:eastAsia="ru-RU"/>
              </w:rPr>
              <w:t>Міненерговугілля</w:t>
            </w:r>
            <w:proofErr w:type="spellEnd"/>
            <w:r w:rsidRPr="001F3B0A">
              <w:rPr>
                <w:rFonts w:ascii="Times New Roman" w:eastAsia="Times New Roman" w:hAnsi="Times New Roman" w:cs="Times New Roman"/>
                <w:sz w:val="24"/>
                <w:szCs w:val="24"/>
                <w:lang w:val="uk-UA" w:eastAsia="ru-RU"/>
              </w:rPr>
              <w:t xml:space="preserve"> № 991 від </w:t>
            </w:r>
            <w:r w:rsidRPr="001F3B0A">
              <w:rPr>
                <w:rFonts w:ascii="Times New Roman" w:eastAsia="Times New Roman" w:hAnsi="Times New Roman" w:cs="Times New Roman"/>
                <w:sz w:val="24"/>
                <w:szCs w:val="24"/>
                <w:lang w:val="uk-UA" w:eastAsia="ru-RU"/>
              </w:rPr>
              <w:lastRenderedPageBreak/>
              <w:t>24.12.2013) не визначено поняття «контрольне тренування».</w:t>
            </w:r>
          </w:p>
          <w:p w:rsidR="0084576D" w:rsidRPr="001F3B0A" w:rsidRDefault="0084576D" w:rsidP="0084576D">
            <w:pPr>
              <w:spacing w:before="100" w:beforeAutospacing="1" w:after="100" w:afterAutospacing="1" w:line="240" w:lineRule="auto"/>
              <w:ind w:left="271"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«контрольне тренування» замінити словами « протиаварійні та протипожежні тренування, тренажерна підготовка»</w:t>
            </w:r>
          </w:p>
          <w:p w:rsidR="0084576D" w:rsidRPr="001F3B0A" w:rsidRDefault="0084576D" w:rsidP="0084576D">
            <w:pPr>
              <w:spacing w:before="100" w:beforeAutospacing="1" w:after="100" w:afterAutospacing="1" w:line="240" w:lineRule="auto"/>
              <w:ind w:left="271"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Також треба доповнити навчання</w:t>
            </w:r>
            <w:r w:rsidRPr="001F3B0A">
              <w:rPr>
                <w:rFonts w:ascii="Times New Roman" w:eastAsia="Times New Roman" w:hAnsi="Times New Roman" w:cs="Times New Roman"/>
                <w:sz w:val="24"/>
                <w:szCs w:val="24"/>
                <w:lang w:eastAsia="ru-RU"/>
              </w:rPr>
              <w:t>м</w:t>
            </w:r>
            <w:r w:rsidRPr="001F3B0A">
              <w:rPr>
                <w:rFonts w:ascii="Times New Roman" w:eastAsia="Times New Roman" w:hAnsi="Times New Roman" w:cs="Times New Roman"/>
                <w:sz w:val="24"/>
                <w:szCs w:val="24"/>
                <w:lang w:val="uk-UA" w:eastAsia="ru-RU"/>
              </w:rPr>
              <w:t xml:space="preserve"> з питань технічної експлуатації</w:t>
            </w:r>
          </w:p>
        </w:tc>
      </w:tr>
      <w:tr w:rsidR="0084576D" w:rsidRPr="001F3B0A" w:rsidTr="0084576D">
        <w:trPr>
          <w:tblCellSpacing w:w="15" w:type="dxa"/>
        </w:trPr>
        <w:tc>
          <w:tcPr>
            <w:tcW w:w="5175" w:type="dxa"/>
            <w:vAlign w:val="center"/>
            <w:hideMark/>
          </w:tcPr>
          <w:p w:rsidR="0084576D" w:rsidRPr="001F3B0A" w:rsidRDefault="0084576D" w:rsidP="0084576D">
            <w:pPr>
              <w:spacing w:after="0" w:line="240" w:lineRule="auto"/>
              <w:ind w:left="147"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12.1.4                      Керівники об’єктів електроенергетики зобов’язані організовувати роботу щодо професійного навчання працівників на виробництві відповідно до вимог чинного законодавства України та галузевих нормативних документів, застосовуючи при цьому такі обов'язкові форми:</w:t>
            </w:r>
          </w:p>
          <w:p w:rsidR="0084576D" w:rsidRPr="001F3B0A" w:rsidRDefault="0084576D" w:rsidP="0084576D">
            <w:pPr>
              <w:spacing w:after="0" w:line="240" w:lineRule="auto"/>
              <w:ind w:left="147" w:right="330"/>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val="uk-UA" w:eastAsia="ru-RU"/>
              </w:rPr>
              <w:t>-                професійну та/або спеціальну підготовку або перепідготовку за новою посадою (професією) із стажуванням та дублюванням на робочому місці;</w:t>
            </w:r>
          </w:p>
          <w:p w:rsidR="0084576D" w:rsidRPr="001F3B0A" w:rsidRDefault="0084576D" w:rsidP="0084576D">
            <w:pPr>
              <w:spacing w:after="0" w:line="240" w:lineRule="auto"/>
              <w:ind w:left="147" w:right="330"/>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val="uk-UA" w:eastAsia="ru-RU"/>
              </w:rPr>
              <w:t>-                підтримування і підвищення кваліфікації;</w:t>
            </w:r>
          </w:p>
          <w:p w:rsidR="0084576D" w:rsidRPr="001F3B0A" w:rsidRDefault="0084576D" w:rsidP="0084576D">
            <w:pPr>
              <w:spacing w:after="0" w:line="240" w:lineRule="auto"/>
              <w:ind w:left="147"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навчання персоналу та роботу з охорони праці і пожежної безпеки;</w:t>
            </w:r>
          </w:p>
          <w:p w:rsidR="0084576D" w:rsidRPr="001F3B0A" w:rsidRDefault="0084576D" w:rsidP="0084576D">
            <w:pPr>
              <w:spacing w:after="0" w:line="240" w:lineRule="auto"/>
              <w:ind w:left="147"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перевірку знань та атестацію;</w:t>
            </w:r>
          </w:p>
          <w:p w:rsidR="0084576D" w:rsidRPr="001F3B0A" w:rsidRDefault="0084576D" w:rsidP="0084576D">
            <w:pPr>
              <w:spacing w:after="0" w:line="240" w:lineRule="auto"/>
              <w:ind w:left="147"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допуск до самостійної роботи;</w:t>
            </w:r>
          </w:p>
          <w:p w:rsidR="0084576D" w:rsidRPr="001F3B0A" w:rsidRDefault="0084576D" w:rsidP="0084576D">
            <w:pPr>
              <w:spacing w:after="0" w:line="240" w:lineRule="auto"/>
              <w:ind w:left="147"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інструктажі з питань охорони праці, технічної експлуатації та пожежної безпеки, у тому числі вступні, первинні, повторні (періодичні), цільові, позапланові;</w:t>
            </w:r>
          </w:p>
          <w:p w:rsidR="0084576D" w:rsidRPr="001F3B0A" w:rsidRDefault="0084576D" w:rsidP="0084576D">
            <w:pPr>
              <w:spacing w:after="0" w:line="240" w:lineRule="auto"/>
              <w:ind w:left="147"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безперервне професійне навчання на виробництві для підвищення кваліфікації;</w:t>
            </w:r>
          </w:p>
          <w:p w:rsidR="0084576D" w:rsidRPr="001F3B0A" w:rsidRDefault="0084576D" w:rsidP="0084576D">
            <w:pPr>
              <w:spacing w:after="0" w:line="240" w:lineRule="auto"/>
              <w:ind w:left="147"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контрольні тренування (протиаварійні та протипожежні) та тренажерна підготовка;</w:t>
            </w:r>
          </w:p>
          <w:p w:rsidR="0084576D" w:rsidRPr="001F3B0A" w:rsidRDefault="0084576D" w:rsidP="0084576D">
            <w:pPr>
              <w:spacing w:after="0" w:line="240" w:lineRule="auto"/>
              <w:ind w:left="147"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навчання прийомам надання першої допомоги потерпілим;</w:t>
            </w:r>
          </w:p>
          <w:p w:rsidR="0084576D" w:rsidRPr="001F3B0A" w:rsidRDefault="0084576D" w:rsidP="0084576D">
            <w:pPr>
              <w:spacing w:after="0" w:line="240" w:lineRule="auto"/>
              <w:ind w:left="147"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                щорічне спеціальне навчання на виробництві для працівників, що зайняті на роботах з підвищеною небезпекою та </w:t>
            </w:r>
            <w:r w:rsidRPr="001F3B0A">
              <w:rPr>
                <w:rFonts w:ascii="Times New Roman" w:eastAsia="Times New Roman" w:hAnsi="Times New Roman" w:cs="Times New Roman"/>
                <w:sz w:val="24"/>
                <w:szCs w:val="24"/>
                <w:lang w:val="uk-UA" w:eastAsia="ru-RU"/>
              </w:rPr>
              <w:lastRenderedPageBreak/>
              <w:t>підвищеною пожежною небезпекою, або там, де є потреба у професійному доборі.</w:t>
            </w:r>
          </w:p>
          <w:p w:rsidR="0084576D" w:rsidRPr="001F3B0A" w:rsidRDefault="0084576D" w:rsidP="0084576D">
            <w:pPr>
              <w:spacing w:after="0" w:line="240" w:lineRule="auto"/>
              <w:ind w:left="147"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Під час професійного навчання працівників на виробництві необхідно враховувати їх початковий рівень професійної освіти, кваліфікацію і досвід роботи, займану посаду та особливості робочого місця, вимоги до професій, встановлені відповідними нормативно-правовими документами.</w:t>
            </w:r>
          </w:p>
          <w:p w:rsidR="0084576D" w:rsidRPr="001F3B0A" w:rsidRDefault="0084576D" w:rsidP="0084576D">
            <w:pPr>
              <w:spacing w:before="100" w:beforeAutospacing="1" w:after="100" w:afterAutospacing="1" w:line="240" w:lineRule="auto"/>
              <w:ind w:righ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c>
          <w:tcPr>
            <w:tcW w:w="0" w:type="auto"/>
            <w:vAlign w:val="center"/>
            <w:hideMark/>
          </w:tcPr>
          <w:p w:rsidR="0084576D" w:rsidRPr="001F3B0A" w:rsidRDefault="0084576D" w:rsidP="0084576D">
            <w:pPr>
              <w:spacing w:before="100" w:beforeAutospacing="1" w:after="100" w:afterAutospacing="1" w:line="240" w:lineRule="auto"/>
              <w:ind w:left="240" w:right="46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xml:space="preserve">Пропонована  редакція  </w:t>
            </w:r>
          </w:p>
          <w:p w:rsidR="0084576D" w:rsidRPr="001F3B0A" w:rsidRDefault="0084576D" w:rsidP="0084576D">
            <w:pPr>
              <w:spacing w:after="0" w:line="240" w:lineRule="auto"/>
              <w:ind w:left="240" w:right="46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12.1.4                      Керівники об’єктів електроенергетики зобов’язані організовувати роботу щодо професійного навчання працівників на виробництві відповідно до вимог чинного законодавства України та галузевих нормативних документів, застосовуючи при цьому такі обов'язкові форми:</w:t>
            </w:r>
          </w:p>
          <w:p w:rsidR="0084576D" w:rsidRPr="001F3B0A" w:rsidRDefault="0084576D" w:rsidP="0084576D">
            <w:pPr>
              <w:spacing w:after="0" w:line="240" w:lineRule="auto"/>
              <w:ind w:left="240" w:right="466"/>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val="uk-UA" w:eastAsia="ru-RU"/>
              </w:rPr>
              <w:t>-                професійну та/або спеціальну підготовку або перепідготовку за новою посадою (професією) із стажуванням та дублюванням на робочому місці;</w:t>
            </w:r>
          </w:p>
          <w:p w:rsidR="0084576D" w:rsidRPr="001F3B0A" w:rsidRDefault="0084576D" w:rsidP="0084576D">
            <w:pPr>
              <w:spacing w:after="0" w:line="240" w:lineRule="auto"/>
              <w:ind w:left="240" w:right="466"/>
              <w:jc w:val="both"/>
              <w:rPr>
                <w:rFonts w:ascii="Times New Roman" w:eastAsia="Times New Roman" w:hAnsi="Times New Roman" w:cs="Times New Roman"/>
                <w:sz w:val="24"/>
                <w:szCs w:val="24"/>
                <w:lang w:val="uk-UA" w:eastAsia="ru-RU"/>
              </w:rPr>
            </w:pPr>
            <w:r w:rsidRPr="001F3B0A">
              <w:rPr>
                <w:rFonts w:ascii="Times New Roman" w:eastAsia="Times New Roman" w:hAnsi="Times New Roman" w:cs="Times New Roman"/>
                <w:sz w:val="24"/>
                <w:szCs w:val="24"/>
                <w:lang w:val="uk-UA" w:eastAsia="ru-RU"/>
              </w:rPr>
              <w:t>-                підтримування і підвищення кваліфікації;</w:t>
            </w:r>
          </w:p>
          <w:p w:rsidR="0084576D" w:rsidRPr="001F3B0A" w:rsidRDefault="0084576D" w:rsidP="0084576D">
            <w:pPr>
              <w:spacing w:after="0" w:line="240" w:lineRule="auto"/>
              <w:ind w:left="240" w:right="46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навчання персоналу та роботу з охорони праці і пожежної безпеки;</w:t>
            </w:r>
          </w:p>
          <w:p w:rsidR="0084576D" w:rsidRPr="001F3B0A" w:rsidRDefault="0084576D" w:rsidP="0084576D">
            <w:pPr>
              <w:spacing w:after="0" w:line="240" w:lineRule="auto"/>
              <w:ind w:left="240" w:right="46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перевірку знань та атестацію;</w:t>
            </w:r>
          </w:p>
          <w:p w:rsidR="0084576D" w:rsidRPr="001F3B0A" w:rsidRDefault="0084576D" w:rsidP="0084576D">
            <w:pPr>
              <w:spacing w:after="0" w:line="240" w:lineRule="auto"/>
              <w:ind w:left="240" w:right="46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допуск до самостійної роботи;</w:t>
            </w:r>
          </w:p>
          <w:p w:rsidR="0084576D" w:rsidRPr="001F3B0A" w:rsidRDefault="0084576D" w:rsidP="0084576D">
            <w:pPr>
              <w:spacing w:after="0" w:line="240" w:lineRule="auto"/>
              <w:ind w:left="240" w:right="46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інструктажі з питань охорони праці, технічної експлуатації та пожежної безпеки, у тому числі вступні, первинні, повторні (періодичні), цільові, позапланові;</w:t>
            </w:r>
          </w:p>
          <w:p w:rsidR="0084576D" w:rsidRPr="001F3B0A" w:rsidRDefault="0084576D" w:rsidP="0084576D">
            <w:pPr>
              <w:spacing w:after="0" w:line="240" w:lineRule="auto"/>
              <w:ind w:left="240" w:right="46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безперервне професійне навчання на виробництві для підвищення кваліфікації;</w:t>
            </w:r>
          </w:p>
          <w:p w:rsidR="0084576D" w:rsidRPr="001F3B0A" w:rsidRDefault="0084576D" w:rsidP="0084576D">
            <w:pPr>
              <w:spacing w:after="0" w:line="240" w:lineRule="auto"/>
              <w:ind w:left="240" w:right="46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контрольні тренування (протиаварійні та протипожежні) та тренажерна підготовка;</w:t>
            </w:r>
          </w:p>
          <w:p w:rsidR="0084576D" w:rsidRPr="001F3B0A" w:rsidRDefault="0084576D" w:rsidP="0084576D">
            <w:pPr>
              <w:spacing w:after="0" w:line="240" w:lineRule="auto"/>
              <w:ind w:left="240" w:right="46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навчання прийомам надання першої допомоги потерпілим;</w:t>
            </w:r>
          </w:p>
          <w:p w:rsidR="0084576D" w:rsidRPr="001F3B0A" w:rsidRDefault="0084576D" w:rsidP="0084576D">
            <w:pPr>
              <w:spacing w:after="0" w:line="240" w:lineRule="auto"/>
              <w:ind w:left="240" w:right="46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xml:space="preserve">-                щорічне спеціальне навчання на виробництві для працівників, що зайняті на роботах з підвищеною небезпекою та підвищеною </w:t>
            </w:r>
            <w:r w:rsidRPr="001F3B0A">
              <w:rPr>
                <w:rFonts w:ascii="Times New Roman" w:eastAsia="Times New Roman" w:hAnsi="Times New Roman" w:cs="Times New Roman"/>
                <w:sz w:val="24"/>
                <w:szCs w:val="24"/>
                <w:lang w:val="uk-UA" w:eastAsia="ru-RU"/>
              </w:rPr>
              <w:lastRenderedPageBreak/>
              <w:t>пожежною небезпекою, або там, де є потреба у професійному доборі.</w:t>
            </w:r>
          </w:p>
          <w:p w:rsidR="0084576D" w:rsidRPr="001F3B0A" w:rsidRDefault="0084576D" w:rsidP="0084576D">
            <w:pPr>
              <w:spacing w:before="100" w:beforeAutospacing="1" w:after="100" w:afterAutospacing="1" w:line="240" w:lineRule="auto"/>
              <w:ind w:left="240" w:right="466"/>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Під час професійного навчання працівників на виробництві необхідно враховувати їх початковий рівень професійної освіти, кваліфікацію і досвід роботи, займану посаду та особливості робочого місця, вимоги до професій, встановлені відповідними нормативно-правовими документами.</w:t>
            </w:r>
          </w:p>
        </w:tc>
        <w:tc>
          <w:tcPr>
            <w:tcW w:w="4126" w:type="dxa"/>
            <w:vAlign w:val="center"/>
            <w:hideMark/>
          </w:tcPr>
          <w:p w:rsidR="0084576D" w:rsidRPr="001F3B0A" w:rsidRDefault="0084576D" w:rsidP="0084576D">
            <w:pPr>
              <w:spacing w:before="100" w:beforeAutospacing="1" w:after="100" w:afterAutospacing="1" w:line="240" w:lineRule="auto"/>
              <w:ind w:left="271"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xml:space="preserve">Правилами проведення протиаварійних тренувань персоналу електричних станцій та мереж (затверджено наказом </w:t>
            </w:r>
            <w:proofErr w:type="spellStart"/>
            <w:r w:rsidRPr="001F3B0A">
              <w:rPr>
                <w:rFonts w:ascii="Times New Roman" w:eastAsia="Times New Roman" w:hAnsi="Times New Roman" w:cs="Times New Roman"/>
                <w:sz w:val="24"/>
                <w:szCs w:val="24"/>
                <w:lang w:val="uk-UA" w:eastAsia="ru-RU"/>
              </w:rPr>
              <w:t>Міненерговугілля</w:t>
            </w:r>
            <w:proofErr w:type="spellEnd"/>
            <w:r w:rsidRPr="001F3B0A">
              <w:rPr>
                <w:rFonts w:ascii="Times New Roman" w:eastAsia="Times New Roman" w:hAnsi="Times New Roman" w:cs="Times New Roman"/>
                <w:sz w:val="24"/>
                <w:szCs w:val="24"/>
                <w:lang w:val="uk-UA" w:eastAsia="ru-RU"/>
              </w:rPr>
              <w:t xml:space="preserve"> № 991 від 24.12.2013) не визначено поняття «контрольне тренування».</w:t>
            </w:r>
          </w:p>
          <w:p w:rsidR="0084576D" w:rsidRPr="001F3B0A" w:rsidRDefault="0084576D" w:rsidP="0084576D">
            <w:pPr>
              <w:spacing w:before="100" w:beforeAutospacing="1" w:after="100" w:afterAutospacing="1" w:line="240" w:lineRule="auto"/>
              <w:ind w:left="271"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«контрольне тренування» замінити словами « протиаварійні та протипожежні тренування, тренажерна підготовка»</w:t>
            </w:r>
          </w:p>
          <w:p w:rsidR="0084576D" w:rsidRPr="001F3B0A" w:rsidRDefault="0084576D" w:rsidP="0084576D">
            <w:pPr>
              <w:spacing w:before="100" w:beforeAutospacing="1" w:after="100" w:afterAutospacing="1" w:line="240" w:lineRule="auto"/>
              <w:ind w:left="271" w:right="22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Також треба доповнити навчання</w:t>
            </w:r>
            <w:r w:rsidRPr="001F3B0A">
              <w:rPr>
                <w:rFonts w:ascii="Times New Roman" w:eastAsia="Times New Roman" w:hAnsi="Times New Roman" w:cs="Times New Roman"/>
                <w:sz w:val="24"/>
                <w:szCs w:val="24"/>
                <w:lang w:eastAsia="ru-RU"/>
              </w:rPr>
              <w:t>м</w:t>
            </w:r>
            <w:r w:rsidRPr="001F3B0A">
              <w:rPr>
                <w:rFonts w:ascii="Times New Roman" w:eastAsia="Times New Roman" w:hAnsi="Times New Roman" w:cs="Times New Roman"/>
                <w:sz w:val="24"/>
                <w:szCs w:val="24"/>
                <w:lang w:val="uk-UA" w:eastAsia="ru-RU"/>
              </w:rPr>
              <w:t xml:space="preserve"> з питань технічної експлуатації</w:t>
            </w:r>
          </w:p>
        </w:tc>
      </w:tr>
    </w:tbl>
    <w:p w:rsidR="00446AE2" w:rsidRPr="001F3B0A" w:rsidRDefault="00446AE2" w:rsidP="00446AE2">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1F3B0A">
        <w:rPr>
          <w:rFonts w:ascii="Times New Roman" w:eastAsia="Times New Roman" w:hAnsi="Times New Roman" w:cs="Times New Roman"/>
          <w:b/>
          <w:bCs/>
          <w:sz w:val="24"/>
          <w:szCs w:val="24"/>
          <w:lang w:eastAsia="ru-RU"/>
        </w:rPr>
        <w:t xml:space="preserve">13. </w:t>
      </w:r>
      <w:proofErr w:type="spellStart"/>
      <w:r w:rsidRPr="001F3B0A">
        <w:rPr>
          <w:rFonts w:ascii="Times New Roman" w:eastAsia="Times New Roman" w:hAnsi="Times New Roman" w:cs="Times New Roman"/>
          <w:b/>
          <w:bCs/>
          <w:sz w:val="24"/>
          <w:szCs w:val="24"/>
          <w:lang w:eastAsia="ru-RU"/>
        </w:rPr>
        <w:t>Розділ</w:t>
      </w:r>
      <w:proofErr w:type="spellEnd"/>
      <w:r w:rsidRPr="001F3B0A">
        <w:rPr>
          <w:rFonts w:ascii="Times New Roman" w:eastAsia="Times New Roman" w:hAnsi="Times New Roman" w:cs="Times New Roman"/>
          <w:b/>
          <w:bCs/>
          <w:sz w:val="24"/>
          <w:szCs w:val="24"/>
          <w:lang w:eastAsia="ru-RU"/>
        </w:rPr>
        <w:t xml:space="preserve"> 13 ПЕРЕХІДНІ ТА ПРИКІНЦЕВІ ПОЛОЖЕННЯ</w:t>
      </w:r>
    </w:p>
    <w:tbl>
      <w:tblPr>
        <w:tblW w:w="15120" w:type="dxa"/>
        <w:tblCellSpacing w:w="15" w:type="dxa"/>
        <w:tblCellMar>
          <w:top w:w="15" w:type="dxa"/>
          <w:left w:w="15" w:type="dxa"/>
          <w:bottom w:w="15" w:type="dxa"/>
          <w:right w:w="15" w:type="dxa"/>
        </w:tblCellMar>
        <w:tblLook w:val="04A0" w:firstRow="1" w:lastRow="0" w:firstColumn="1" w:lastColumn="0" w:noHBand="0" w:noVBand="1"/>
      </w:tblPr>
      <w:tblGrid>
        <w:gridCol w:w="5490"/>
        <w:gridCol w:w="5850"/>
        <w:gridCol w:w="3780"/>
      </w:tblGrid>
      <w:tr w:rsidR="0084576D" w:rsidRPr="001F3B0A" w:rsidTr="0084576D">
        <w:trPr>
          <w:tblHeader/>
          <w:tblCellSpacing w:w="15" w:type="dxa"/>
        </w:trPr>
        <w:tc>
          <w:tcPr>
            <w:tcW w:w="5445" w:type="dxa"/>
            <w:vAlign w:val="center"/>
            <w:hideMark/>
          </w:tcPr>
          <w:p w:rsidR="0084576D" w:rsidRPr="001F3B0A" w:rsidRDefault="0084576D" w:rsidP="0084576D">
            <w:pPr>
              <w:spacing w:after="0" w:line="240" w:lineRule="auto"/>
              <w:ind w:right="385"/>
              <w:jc w:val="center"/>
              <w:rPr>
                <w:rFonts w:ascii="Times New Roman" w:eastAsia="Times New Roman" w:hAnsi="Times New Roman" w:cs="Times New Roman"/>
                <w:b/>
                <w:bCs/>
                <w:sz w:val="24"/>
                <w:szCs w:val="24"/>
                <w:lang w:eastAsia="ru-RU"/>
              </w:rPr>
            </w:pPr>
            <w:proofErr w:type="spellStart"/>
            <w:r w:rsidRPr="001F3B0A">
              <w:rPr>
                <w:rFonts w:ascii="Times New Roman" w:eastAsia="Times New Roman" w:hAnsi="Times New Roman" w:cs="Times New Roman"/>
                <w:b/>
                <w:bCs/>
                <w:sz w:val="24"/>
                <w:szCs w:val="24"/>
                <w:lang w:eastAsia="ru-RU"/>
              </w:rPr>
              <w:t>Редакція</w:t>
            </w:r>
            <w:proofErr w:type="spellEnd"/>
            <w:r w:rsidRPr="001F3B0A">
              <w:rPr>
                <w:rFonts w:ascii="Times New Roman" w:eastAsia="Times New Roman" w:hAnsi="Times New Roman" w:cs="Times New Roman"/>
                <w:b/>
                <w:bCs/>
                <w:sz w:val="24"/>
                <w:szCs w:val="24"/>
                <w:lang w:eastAsia="ru-RU"/>
              </w:rPr>
              <w:t xml:space="preserve"> проекту</w:t>
            </w:r>
          </w:p>
        </w:tc>
        <w:tc>
          <w:tcPr>
            <w:tcW w:w="5820" w:type="dxa"/>
            <w:vAlign w:val="center"/>
            <w:hideMark/>
          </w:tcPr>
          <w:p w:rsidR="0084576D" w:rsidRPr="001F3B0A" w:rsidRDefault="0084576D" w:rsidP="0084576D">
            <w:pPr>
              <w:spacing w:after="0" w:line="240" w:lineRule="auto"/>
              <w:ind w:left="240" w:right="420"/>
              <w:jc w:val="center"/>
              <w:rPr>
                <w:rFonts w:ascii="Times New Roman" w:eastAsia="Times New Roman" w:hAnsi="Times New Roman" w:cs="Times New Roman"/>
                <w:b/>
                <w:bCs/>
                <w:sz w:val="24"/>
                <w:szCs w:val="24"/>
                <w:lang w:eastAsia="ru-RU"/>
              </w:rPr>
            </w:pPr>
            <w:proofErr w:type="spellStart"/>
            <w:r w:rsidRPr="001F3B0A">
              <w:rPr>
                <w:rFonts w:ascii="Times New Roman" w:eastAsia="Times New Roman" w:hAnsi="Times New Roman" w:cs="Times New Roman"/>
                <w:b/>
                <w:bCs/>
                <w:sz w:val="24"/>
                <w:szCs w:val="24"/>
                <w:lang w:eastAsia="ru-RU"/>
              </w:rPr>
              <w:t>Зауваження</w:t>
            </w:r>
            <w:proofErr w:type="spellEnd"/>
            <w:r w:rsidRPr="001F3B0A">
              <w:rPr>
                <w:rFonts w:ascii="Times New Roman" w:eastAsia="Times New Roman" w:hAnsi="Times New Roman" w:cs="Times New Roman"/>
                <w:b/>
                <w:bCs/>
                <w:sz w:val="24"/>
                <w:szCs w:val="24"/>
                <w:lang w:eastAsia="ru-RU"/>
              </w:rPr>
              <w:t xml:space="preserve"> та </w:t>
            </w:r>
            <w:proofErr w:type="spellStart"/>
            <w:r w:rsidRPr="001F3B0A">
              <w:rPr>
                <w:rFonts w:ascii="Times New Roman" w:eastAsia="Times New Roman" w:hAnsi="Times New Roman" w:cs="Times New Roman"/>
                <w:b/>
                <w:bCs/>
                <w:sz w:val="24"/>
                <w:szCs w:val="24"/>
                <w:lang w:eastAsia="ru-RU"/>
              </w:rPr>
              <w:t>пропозиції</w:t>
            </w:r>
            <w:proofErr w:type="spellEnd"/>
          </w:p>
        </w:tc>
        <w:tc>
          <w:tcPr>
            <w:tcW w:w="3735" w:type="dxa"/>
            <w:vAlign w:val="center"/>
            <w:hideMark/>
          </w:tcPr>
          <w:p w:rsidR="0084576D" w:rsidRPr="001F3B0A" w:rsidRDefault="0084576D" w:rsidP="0084576D">
            <w:pPr>
              <w:spacing w:after="0" w:line="240" w:lineRule="auto"/>
              <w:ind w:left="330"/>
              <w:jc w:val="center"/>
              <w:rPr>
                <w:rFonts w:ascii="Times New Roman" w:eastAsia="Times New Roman" w:hAnsi="Times New Roman" w:cs="Times New Roman"/>
                <w:b/>
                <w:bCs/>
                <w:sz w:val="24"/>
                <w:szCs w:val="24"/>
                <w:lang w:eastAsia="ru-RU"/>
              </w:rPr>
            </w:pPr>
            <w:proofErr w:type="spellStart"/>
            <w:r w:rsidRPr="001F3B0A">
              <w:rPr>
                <w:rFonts w:ascii="Times New Roman" w:eastAsia="Times New Roman" w:hAnsi="Times New Roman" w:cs="Times New Roman"/>
                <w:b/>
                <w:bCs/>
                <w:sz w:val="24"/>
                <w:szCs w:val="24"/>
                <w:lang w:eastAsia="ru-RU"/>
              </w:rPr>
              <w:t>Обґрунтування</w:t>
            </w:r>
            <w:proofErr w:type="spellEnd"/>
          </w:p>
        </w:tc>
      </w:tr>
      <w:tr w:rsidR="0084576D" w:rsidRPr="001F3B0A" w:rsidTr="0084576D">
        <w:trPr>
          <w:tblCellSpacing w:w="15" w:type="dxa"/>
        </w:trPr>
        <w:tc>
          <w:tcPr>
            <w:tcW w:w="5445" w:type="dxa"/>
            <w:vAlign w:val="center"/>
            <w:hideMark/>
          </w:tcPr>
          <w:p w:rsidR="0084576D" w:rsidRPr="001F3B0A" w:rsidRDefault="0084576D" w:rsidP="0084576D">
            <w:pPr>
              <w:spacing w:after="0" w:line="240" w:lineRule="auto"/>
              <w:ind w:right="385"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13.1              Кодекс системи передачі набуває чинності з дати затвердження його Регулятором.</w:t>
            </w:r>
          </w:p>
          <w:p w:rsidR="0084576D" w:rsidRPr="001F3B0A" w:rsidRDefault="0084576D" w:rsidP="0084576D">
            <w:pPr>
              <w:spacing w:after="0" w:line="240" w:lineRule="auto"/>
              <w:ind w:right="385"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13.2              Укладання договорів про надання послуг з передачі та про надання послуг з диспетчерського (</w:t>
            </w:r>
            <w:proofErr w:type="spellStart"/>
            <w:r w:rsidRPr="001F3B0A">
              <w:rPr>
                <w:rFonts w:ascii="Times New Roman" w:eastAsia="Times New Roman" w:hAnsi="Times New Roman" w:cs="Times New Roman"/>
                <w:color w:val="000000"/>
                <w:sz w:val="24"/>
                <w:szCs w:val="24"/>
                <w:lang w:val="uk-UA" w:eastAsia="ru-RU"/>
              </w:rPr>
              <w:t>оперативно</w:t>
            </w:r>
            <w:proofErr w:type="spellEnd"/>
            <w:r w:rsidRPr="001F3B0A">
              <w:rPr>
                <w:rFonts w:ascii="Times New Roman" w:eastAsia="Times New Roman" w:hAnsi="Times New Roman" w:cs="Times New Roman"/>
                <w:color w:val="000000"/>
                <w:sz w:val="24"/>
                <w:szCs w:val="24"/>
                <w:lang w:val="uk-UA" w:eastAsia="ru-RU"/>
              </w:rPr>
              <w:t>-технологічного) управління здійснюється після початку діяльності</w:t>
            </w:r>
            <w:r w:rsidRPr="001F3B0A">
              <w:rPr>
                <w:rFonts w:ascii="Times New Roman" w:eastAsia="Times New Roman" w:hAnsi="Times New Roman" w:cs="Times New Roman"/>
                <w:b/>
                <w:bCs/>
                <w:color w:val="000000"/>
                <w:sz w:val="24"/>
                <w:szCs w:val="24"/>
                <w:lang w:val="uk-UA" w:eastAsia="ru-RU"/>
              </w:rPr>
              <w:t xml:space="preserve"> </w:t>
            </w:r>
            <w:r w:rsidRPr="001F3B0A">
              <w:rPr>
                <w:rFonts w:ascii="Times New Roman" w:eastAsia="Times New Roman" w:hAnsi="Times New Roman" w:cs="Times New Roman"/>
                <w:color w:val="000000"/>
                <w:sz w:val="24"/>
                <w:szCs w:val="24"/>
                <w:lang w:val="uk-UA" w:eastAsia="ru-RU"/>
              </w:rPr>
              <w:t>сертифікованого Оператора системи передачі. До початку його діяльності мають діяти договори, укладені з  державним підприємством, що здійснює централізоване диспетчерське (</w:t>
            </w:r>
            <w:proofErr w:type="spellStart"/>
            <w:r w:rsidRPr="001F3B0A">
              <w:rPr>
                <w:rFonts w:ascii="Times New Roman" w:eastAsia="Times New Roman" w:hAnsi="Times New Roman" w:cs="Times New Roman"/>
                <w:color w:val="000000"/>
                <w:sz w:val="24"/>
                <w:szCs w:val="24"/>
                <w:lang w:val="uk-UA" w:eastAsia="ru-RU"/>
              </w:rPr>
              <w:t>оперативно</w:t>
            </w:r>
            <w:proofErr w:type="spellEnd"/>
            <w:r w:rsidRPr="001F3B0A">
              <w:rPr>
                <w:rFonts w:ascii="Times New Roman" w:eastAsia="Times New Roman" w:hAnsi="Times New Roman" w:cs="Times New Roman"/>
                <w:color w:val="000000"/>
                <w:sz w:val="24"/>
                <w:szCs w:val="24"/>
                <w:lang w:val="uk-UA" w:eastAsia="ru-RU"/>
              </w:rPr>
              <w:t>-технологічне) управління ОЕС України.</w:t>
            </w:r>
          </w:p>
          <w:p w:rsidR="0084576D" w:rsidRPr="001F3B0A" w:rsidRDefault="0084576D" w:rsidP="0084576D">
            <w:pPr>
              <w:spacing w:after="0" w:line="240" w:lineRule="auto"/>
              <w:ind w:right="385"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13.3              Вимоги Кодексу щодо взаємовідносин Оператора системи передачі та Користувачів системи передачі мають бути відображені в укладених між ними договорах про надання послуг з передачі та про надання послуг з диспетчерського (</w:t>
            </w:r>
            <w:proofErr w:type="spellStart"/>
            <w:r w:rsidRPr="001F3B0A">
              <w:rPr>
                <w:rFonts w:ascii="Times New Roman" w:eastAsia="Times New Roman" w:hAnsi="Times New Roman" w:cs="Times New Roman"/>
                <w:color w:val="000000"/>
                <w:sz w:val="24"/>
                <w:szCs w:val="24"/>
                <w:lang w:val="uk-UA" w:eastAsia="ru-RU"/>
              </w:rPr>
              <w:t>оперативно</w:t>
            </w:r>
            <w:proofErr w:type="spellEnd"/>
            <w:r w:rsidRPr="001F3B0A">
              <w:rPr>
                <w:rFonts w:ascii="Times New Roman" w:eastAsia="Times New Roman" w:hAnsi="Times New Roman" w:cs="Times New Roman"/>
                <w:color w:val="000000"/>
                <w:sz w:val="24"/>
                <w:szCs w:val="24"/>
                <w:lang w:val="uk-UA" w:eastAsia="ru-RU"/>
              </w:rPr>
              <w:t xml:space="preserve">-технологічного управління). </w:t>
            </w:r>
            <w:r w:rsidRPr="001F3B0A">
              <w:rPr>
                <w:rFonts w:ascii="Times New Roman" w:eastAsia="Times New Roman" w:hAnsi="Times New Roman" w:cs="Times New Roman"/>
                <w:b/>
                <w:bCs/>
                <w:strike/>
                <w:color w:val="000000"/>
                <w:sz w:val="24"/>
                <w:szCs w:val="24"/>
                <w:lang w:val="uk-UA" w:eastAsia="ru-RU"/>
              </w:rPr>
              <w:t xml:space="preserve">До укладання цих договорів </w:t>
            </w:r>
            <w:r w:rsidRPr="001F3B0A">
              <w:rPr>
                <w:rFonts w:ascii="Times New Roman" w:eastAsia="Times New Roman" w:hAnsi="Times New Roman" w:cs="Times New Roman"/>
                <w:b/>
                <w:bCs/>
                <w:strike/>
                <w:color w:val="000000"/>
                <w:sz w:val="24"/>
                <w:szCs w:val="24"/>
                <w:lang w:val="uk-UA" w:eastAsia="ru-RU"/>
              </w:rPr>
              <w:lastRenderedPageBreak/>
              <w:t>вимоги Кодексу мають бути відображені в діючих договорах шляхом укладання відповідної додаткової угоди. Внесення змін до діючих договорів має бути здійснено протягом шести місяців після затвердження Кодексу Регулятором.</w:t>
            </w:r>
          </w:p>
          <w:p w:rsidR="0084576D" w:rsidRPr="001F3B0A" w:rsidRDefault="0084576D" w:rsidP="0084576D">
            <w:pPr>
              <w:spacing w:after="0" w:line="240" w:lineRule="auto"/>
              <w:ind w:left="567" w:right="38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 </w:t>
            </w:r>
          </w:p>
          <w:p w:rsidR="0084576D" w:rsidRPr="001F3B0A" w:rsidRDefault="0084576D" w:rsidP="0084576D">
            <w:pPr>
              <w:spacing w:after="0" w:line="240" w:lineRule="auto"/>
              <w:ind w:right="385"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13.4              </w:t>
            </w:r>
            <w:r w:rsidRPr="001F3B0A">
              <w:rPr>
                <w:rFonts w:ascii="Times New Roman" w:eastAsia="Times New Roman" w:hAnsi="Times New Roman" w:cs="Times New Roman"/>
                <w:b/>
                <w:bCs/>
                <w:color w:val="000000"/>
                <w:sz w:val="24"/>
                <w:szCs w:val="24"/>
                <w:lang w:val="uk-UA" w:eastAsia="ru-RU"/>
              </w:rPr>
              <w:t>Взаємозв’язки (взаємодії) Кодексу з іншими пов’язаними нормативно-технічними документами</w:t>
            </w:r>
          </w:p>
          <w:p w:rsidR="0084576D" w:rsidRPr="001F3B0A" w:rsidRDefault="0084576D" w:rsidP="0084576D">
            <w:pPr>
              <w:spacing w:after="0" w:line="240" w:lineRule="auto"/>
              <w:ind w:left="567" w:right="38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 </w:t>
            </w:r>
          </w:p>
          <w:p w:rsidR="0084576D" w:rsidRPr="001F3B0A" w:rsidRDefault="0084576D" w:rsidP="0084576D">
            <w:pPr>
              <w:spacing w:after="0" w:line="240" w:lineRule="auto"/>
              <w:ind w:right="385"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13.4.1        Кодекс системи передачі є нормативно-правовим актом, направленим на нормативне забезпечення функціонування і розвитку системи передачі ОЕС України </w:t>
            </w:r>
            <w:r w:rsidRPr="001F3B0A">
              <w:rPr>
                <w:rFonts w:ascii="Times New Roman" w:eastAsia="Times New Roman" w:hAnsi="Times New Roman" w:cs="Times New Roman"/>
                <w:strike/>
                <w:color w:val="000000"/>
                <w:sz w:val="24"/>
                <w:szCs w:val="24"/>
                <w:lang w:val="uk-UA" w:eastAsia="ru-RU"/>
              </w:rPr>
              <w:t>в сучасних умовах</w:t>
            </w:r>
            <w:r w:rsidRPr="001F3B0A">
              <w:rPr>
                <w:rFonts w:ascii="Times New Roman" w:eastAsia="Times New Roman" w:hAnsi="Times New Roman" w:cs="Times New Roman"/>
                <w:color w:val="000000"/>
                <w:sz w:val="24"/>
                <w:szCs w:val="24"/>
                <w:lang w:val="uk-UA" w:eastAsia="ru-RU"/>
              </w:rPr>
              <w:t xml:space="preserve"> відповідно до законодавства України </w:t>
            </w:r>
            <w:r w:rsidRPr="001F3B0A">
              <w:rPr>
                <w:rFonts w:ascii="Times New Roman" w:eastAsia="Times New Roman" w:hAnsi="Times New Roman" w:cs="Times New Roman"/>
                <w:b/>
                <w:bCs/>
                <w:strike/>
                <w:color w:val="000000"/>
                <w:sz w:val="24"/>
                <w:szCs w:val="24"/>
                <w:lang w:val="uk-UA" w:eastAsia="ru-RU"/>
              </w:rPr>
              <w:t>та Енергетичного Співтовариства</w:t>
            </w:r>
            <w:r w:rsidRPr="001F3B0A">
              <w:rPr>
                <w:rFonts w:ascii="Times New Roman" w:eastAsia="Times New Roman" w:hAnsi="Times New Roman" w:cs="Times New Roman"/>
                <w:color w:val="000000"/>
                <w:sz w:val="24"/>
                <w:szCs w:val="24"/>
                <w:lang w:val="uk-UA" w:eastAsia="ru-RU"/>
              </w:rPr>
              <w:t>.</w:t>
            </w:r>
          </w:p>
          <w:p w:rsidR="0084576D" w:rsidRPr="001F3B0A" w:rsidRDefault="0084576D" w:rsidP="0084576D">
            <w:pPr>
              <w:spacing w:after="0" w:line="240" w:lineRule="auto"/>
              <w:ind w:right="385"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trike/>
                <w:color w:val="000000"/>
                <w:sz w:val="24"/>
                <w:szCs w:val="24"/>
                <w:lang w:val="uk-UA" w:eastAsia="ru-RU"/>
              </w:rPr>
              <w:t xml:space="preserve">13.4.2        </w:t>
            </w:r>
            <w:r w:rsidRPr="001F3B0A">
              <w:rPr>
                <w:rFonts w:ascii="Times New Roman" w:eastAsia="Times New Roman" w:hAnsi="Times New Roman" w:cs="Times New Roman"/>
                <w:b/>
                <w:bCs/>
                <w:strike/>
                <w:color w:val="000000"/>
                <w:sz w:val="24"/>
                <w:szCs w:val="24"/>
                <w:lang w:val="uk-UA" w:eastAsia="ru-RU"/>
              </w:rPr>
              <w:t>Чинні нормативно-технічні документи (норми, правила, інструкції та стандарти), а також розпорядчі документи з питань, які висвітлені у Кодексі та/або забезпечують його виконання, з часом, , але не пізніше ніж через 24 місяці після затвердження Кодексу Регулятором, згідно визначеної черговості, повинні бути переглянуті та приведені у відповідність до вимог Кодексу.</w:t>
            </w:r>
          </w:p>
          <w:p w:rsidR="0084576D" w:rsidRPr="001F3B0A" w:rsidRDefault="0084576D" w:rsidP="0084576D">
            <w:pPr>
              <w:spacing w:before="100" w:beforeAutospacing="1" w:after="100" w:afterAutospacing="1" w:line="240" w:lineRule="auto"/>
              <w:ind w:right="385"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Якщо </w:t>
            </w:r>
            <w:r w:rsidRPr="001F3B0A">
              <w:rPr>
                <w:rFonts w:ascii="Times New Roman" w:eastAsia="Times New Roman" w:hAnsi="Times New Roman" w:cs="Times New Roman"/>
                <w:strike/>
                <w:color w:val="000000"/>
                <w:sz w:val="24"/>
                <w:szCs w:val="24"/>
                <w:lang w:val="uk-UA" w:eastAsia="ru-RU"/>
              </w:rPr>
              <w:t>ці</w:t>
            </w:r>
            <w:r w:rsidRPr="001F3B0A">
              <w:rPr>
                <w:rFonts w:ascii="Times New Roman" w:eastAsia="Times New Roman" w:hAnsi="Times New Roman" w:cs="Times New Roman"/>
                <w:color w:val="000000"/>
                <w:sz w:val="24"/>
                <w:szCs w:val="24"/>
                <w:lang w:val="uk-UA" w:eastAsia="ru-RU"/>
              </w:rPr>
              <w:t xml:space="preserve"> документи містять положення (вимоги, норми, показники) відмінні від положень (вимог, норм, показників) Кодексу необхідно керуватись положеннями (вимогами, нормами, показниками) Кодексу, </w:t>
            </w:r>
            <w:r w:rsidRPr="001F3B0A">
              <w:rPr>
                <w:rFonts w:ascii="Times New Roman" w:eastAsia="Times New Roman" w:hAnsi="Times New Roman" w:cs="Times New Roman"/>
                <w:strike/>
                <w:color w:val="000000"/>
                <w:sz w:val="24"/>
                <w:szCs w:val="24"/>
                <w:lang w:val="uk-UA" w:eastAsia="ru-RU"/>
              </w:rPr>
              <w:t xml:space="preserve">а такі </w:t>
            </w:r>
            <w:r w:rsidRPr="001F3B0A">
              <w:rPr>
                <w:rFonts w:ascii="Times New Roman" w:eastAsia="Times New Roman" w:hAnsi="Times New Roman" w:cs="Times New Roman"/>
                <w:strike/>
                <w:color w:val="000000"/>
                <w:sz w:val="24"/>
                <w:szCs w:val="24"/>
                <w:lang w:val="uk-UA" w:eastAsia="ru-RU"/>
              </w:rPr>
              <w:lastRenderedPageBreak/>
              <w:t>документи мають бути переглянуті (уточнені) в першочерговому порядку.</w:t>
            </w:r>
          </w:p>
          <w:p w:rsidR="0084576D" w:rsidRPr="001F3B0A" w:rsidRDefault="0084576D" w:rsidP="0084576D">
            <w:pPr>
              <w:spacing w:after="0" w:line="240" w:lineRule="auto"/>
              <w:ind w:right="385"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13.4.3        Оператор системи передачі, як Адміністратор Кодексу, повинен протягом шести місяців після затвердження Кодексу Регулятором укласти перелік зазначених в пункті 13.4.2 цього підрозділу документів та оприлюднити його на своєму офіційному веб-сайті в мережі Інтернет.</w:t>
            </w:r>
          </w:p>
          <w:p w:rsidR="0084576D" w:rsidRPr="001F3B0A" w:rsidRDefault="0084576D" w:rsidP="0084576D">
            <w:pPr>
              <w:spacing w:after="0" w:line="240" w:lineRule="auto"/>
              <w:ind w:right="385"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13.4.4        Деталізація вимог Кодексу має бути здійснена шляхом </w:t>
            </w:r>
            <w:r w:rsidRPr="001F3B0A">
              <w:rPr>
                <w:rFonts w:ascii="Times New Roman" w:eastAsia="Times New Roman" w:hAnsi="Times New Roman" w:cs="Times New Roman"/>
                <w:strike/>
                <w:color w:val="000000"/>
                <w:sz w:val="24"/>
                <w:szCs w:val="24"/>
                <w:lang w:val="uk-UA" w:eastAsia="ru-RU"/>
              </w:rPr>
              <w:t>внесення змін у діючі та/або розроблення нових нормативно-технічних документів</w:t>
            </w:r>
            <w:r w:rsidRPr="001F3B0A">
              <w:rPr>
                <w:rFonts w:ascii="Times New Roman" w:eastAsia="Times New Roman" w:hAnsi="Times New Roman" w:cs="Times New Roman"/>
                <w:color w:val="000000"/>
                <w:sz w:val="24"/>
                <w:szCs w:val="24"/>
                <w:lang w:val="uk-UA" w:eastAsia="ru-RU"/>
              </w:rPr>
              <w:t>.</w:t>
            </w:r>
          </w:p>
          <w:p w:rsidR="0084576D" w:rsidRPr="001F3B0A" w:rsidRDefault="0084576D" w:rsidP="0084576D">
            <w:pPr>
              <w:spacing w:before="120" w:after="120" w:line="240" w:lineRule="auto"/>
              <w:ind w:right="38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Будь-які нормативно-технічні, а також розпорядчі документи, які розробляються (оновлюються) на виконання положень Кодексу  або стосуються положень, врегульованих Кодексом, не можуть містити положень (вимог, норм, показників тощо), які входять у протиріччя (зміна, відміна або послаблення) з положеннями Кодексу.</w:t>
            </w:r>
          </w:p>
        </w:tc>
        <w:tc>
          <w:tcPr>
            <w:tcW w:w="5820" w:type="dxa"/>
            <w:vAlign w:val="center"/>
            <w:hideMark/>
          </w:tcPr>
          <w:p w:rsidR="0084576D" w:rsidRPr="001F3B0A" w:rsidRDefault="0084576D" w:rsidP="0084576D">
            <w:pPr>
              <w:spacing w:before="100" w:beforeAutospacing="1" w:after="100" w:afterAutospacing="1" w:line="240" w:lineRule="auto"/>
              <w:ind w:left="240" w:right="420" w:firstLine="6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lastRenderedPageBreak/>
              <w:t> </w:t>
            </w:r>
          </w:p>
          <w:p w:rsidR="0084576D" w:rsidRPr="001F3B0A" w:rsidRDefault="0084576D" w:rsidP="0084576D">
            <w:pPr>
              <w:spacing w:before="100" w:beforeAutospacing="1" w:after="100" w:afterAutospacing="1" w:line="240" w:lineRule="auto"/>
              <w:ind w:left="240" w:right="420" w:firstLine="6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240" w:right="420" w:firstLine="6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240" w:right="420" w:firstLine="6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240" w:right="420" w:firstLine="6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240" w:right="420" w:firstLine="6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240" w:right="420" w:firstLine="6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13.3. Вимоги Кодексу щодо взаємовідносин Оператора системи передачі та Користувачів системи передачі мають бути відображені в укладених між ними договорах про надання послуг з передачі та про надання послуг з диспетчерського (</w:t>
            </w:r>
            <w:proofErr w:type="spellStart"/>
            <w:r w:rsidRPr="001F3B0A">
              <w:rPr>
                <w:rFonts w:ascii="Times New Roman" w:eastAsia="Times New Roman" w:hAnsi="Times New Roman" w:cs="Times New Roman"/>
                <w:color w:val="000000"/>
                <w:sz w:val="24"/>
                <w:szCs w:val="24"/>
                <w:lang w:val="uk-UA" w:eastAsia="ru-RU"/>
              </w:rPr>
              <w:t>оперативно</w:t>
            </w:r>
            <w:proofErr w:type="spellEnd"/>
            <w:r w:rsidRPr="001F3B0A">
              <w:rPr>
                <w:rFonts w:ascii="Times New Roman" w:eastAsia="Times New Roman" w:hAnsi="Times New Roman" w:cs="Times New Roman"/>
                <w:color w:val="000000"/>
                <w:sz w:val="24"/>
                <w:szCs w:val="24"/>
                <w:lang w:val="uk-UA" w:eastAsia="ru-RU"/>
              </w:rPr>
              <w:t xml:space="preserve">-технологічного управління) </w:t>
            </w:r>
          </w:p>
          <w:p w:rsidR="0084576D" w:rsidRPr="001F3B0A" w:rsidRDefault="0084576D" w:rsidP="0084576D">
            <w:pPr>
              <w:spacing w:before="100" w:beforeAutospacing="1" w:after="100" w:afterAutospacing="1" w:line="240" w:lineRule="auto"/>
              <w:ind w:left="240" w:right="42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w:t>
            </w:r>
          </w:p>
          <w:p w:rsidR="0084576D" w:rsidRPr="001F3B0A" w:rsidRDefault="0084576D" w:rsidP="0084576D">
            <w:pPr>
              <w:spacing w:before="100" w:beforeAutospacing="1" w:after="100" w:afterAutospacing="1" w:line="240" w:lineRule="auto"/>
              <w:ind w:left="240" w:right="42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84576D" w:rsidRPr="001F3B0A" w:rsidRDefault="0084576D" w:rsidP="0084576D">
            <w:pPr>
              <w:spacing w:before="100" w:beforeAutospacing="1" w:after="100" w:afterAutospacing="1" w:line="240" w:lineRule="auto"/>
              <w:ind w:left="240" w:right="420" w:firstLine="6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 </w:t>
            </w:r>
          </w:p>
          <w:p w:rsidR="0084576D" w:rsidRPr="001F3B0A" w:rsidRDefault="0084576D" w:rsidP="0084576D">
            <w:pPr>
              <w:spacing w:before="100" w:beforeAutospacing="1" w:after="100" w:afterAutospacing="1" w:line="240" w:lineRule="auto"/>
              <w:ind w:left="240" w:right="420" w:firstLine="6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13.4. Взаємозв’язки (взаємодії) Кодексу з іншими пов’язаними нормативно-технічними документами</w:t>
            </w:r>
          </w:p>
          <w:p w:rsidR="0084576D" w:rsidRPr="001F3B0A" w:rsidRDefault="0084576D" w:rsidP="0084576D">
            <w:pPr>
              <w:spacing w:before="100" w:beforeAutospacing="1" w:after="100" w:afterAutospacing="1" w:line="240" w:lineRule="auto"/>
              <w:ind w:left="240" w:right="42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13.4.1. Кодекс системи передачі є нормативно-правовим актом, направленим на нормативне забезпечення функціонування і розвитку системи передачі ОЕС України відповідно до законодавства України.</w:t>
            </w:r>
          </w:p>
          <w:p w:rsidR="0084576D" w:rsidRPr="001F3B0A" w:rsidRDefault="0084576D" w:rsidP="0084576D">
            <w:pPr>
              <w:spacing w:before="100" w:beforeAutospacing="1" w:after="100" w:afterAutospacing="1" w:line="240" w:lineRule="auto"/>
              <w:ind w:left="240" w:right="42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240" w:right="42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240" w:right="42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240" w:right="42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240" w:right="42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240" w:right="42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240" w:right="42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240" w:right="42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240" w:right="42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13.4.2. Якщо</w:t>
            </w:r>
            <w:r w:rsidRPr="001F3B0A">
              <w:rPr>
                <w:rFonts w:ascii="Times New Roman" w:eastAsia="Times New Roman" w:hAnsi="Times New Roman" w:cs="Times New Roman"/>
                <w:sz w:val="24"/>
                <w:szCs w:val="24"/>
                <w:lang w:val="uk-UA" w:eastAsia="ru-RU"/>
              </w:rPr>
              <w:t xml:space="preserve"> </w:t>
            </w:r>
            <w:r w:rsidRPr="001F3B0A">
              <w:rPr>
                <w:rFonts w:ascii="Times New Roman" w:eastAsia="Times New Roman" w:hAnsi="Times New Roman" w:cs="Times New Roman"/>
                <w:b/>
                <w:bCs/>
                <w:color w:val="000000"/>
                <w:sz w:val="24"/>
                <w:szCs w:val="24"/>
                <w:lang w:val="uk-UA" w:eastAsia="ru-RU"/>
              </w:rPr>
              <w:t>нормативно-технічні</w:t>
            </w:r>
            <w:r w:rsidRPr="001F3B0A">
              <w:rPr>
                <w:rFonts w:ascii="Times New Roman" w:eastAsia="Times New Roman" w:hAnsi="Times New Roman" w:cs="Times New Roman"/>
                <w:sz w:val="24"/>
                <w:szCs w:val="24"/>
                <w:lang w:val="uk-UA" w:eastAsia="ru-RU"/>
              </w:rPr>
              <w:t xml:space="preserve"> </w:t>
            </w:r>
            <w:r w:rsidRPr="001F3B0A">
              <w:rPr>
                <w:rFonts w:ascii="Times New Roman" w:eastAsia="Times New Roman" w:hAnsi="Times New Roman" w:cs="Times New Roman"/>
                <w:color w:val="000000"/>
                <w:sz w:val="24"/>
                <w:szCs w:val="24"/>
                <w:lang w:val="uk-UA" w:eastAsia="ru-RU"/>
              </w:rPr>
              <w:t xml:space="preserve">документи містять положення (вимоги, норми, показники) відмінні від положень (вимог, норм, </w:t>
            </w:r>
            <w:r w:rsidRPr="001F3B0A">
              <w:rPr>
                <w:rFonts w:ascii="Times New Roman" w:eastAsia="Times New Roman" w:hAnsi="Times New Roman" w:cs="Times New Roman"/>
                <w:color w:val="000000"/>
                <w:sz w:val="24"/>
                <w:szCs w:val="24"/>
                <w:lang w:val="uk-UA" w:eastAsia="ru-RU"/>
              </w:rPr>
              <w:lastRenderedPageBreak/>
              <w:t>показників) Кодексу необхідно керуватись положеннями (вимогами, нормами, показниками) Кодексу.</w:t>
            </w:r>
          </w:p>
          <w:p w:rsidR="0084576D" w:rsidRPr="001F3B0A" w:rsidRDefault="0084576D" w:rsidP="0084576D">
            <w:pPr>
              <w:spacing w:before="100" w:beforeAutospacing="1" w:after="100" w:afterAutospacing="1" w:line="240" w:lineRule="auto"/>
              <w:ind w:left="240" w:right="42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240" w:right="420" w:firstLine="6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13.4.3. Оператор системи передачі, як Адміністратор Кодексу, повинен протягом шести місяців після затвердження Кодексу Регулятором укласти перелік зазначених в пункті 13.4.2 цього підрозділу документів та оприлюднити його на своєму офіційному веб-сайті в мережі Інтернет.</w:t>
            </w:r>
          </w:p>
          <w:p w:rsidR="0084576D" w:rsidRPr="001F3B0A" w:rsidRDefault="0084576D" w:rsidP="0084576D">
            <w:pPr>
              <w:spacing w:before="100" w:beforeAutospacing="1" w:after="100" w:afterAutospacing="1" w:line="240" w:lineRule="auto"/>
              <w:ind w:left="240" w:right="420" w:firstLine="458"/>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13.4.4 Деталізація вимог Кодексу має бути здійснена шляхом розробки та затвердження </w:t>
            </w:r>
            <w:r w:rsidRPr="001F3B0A">
              <w:rPr>
                <w:rFonts w:ascii="Times New Roman" w:eastAsia="Times New Roman" w:hAnsi="Times New Roman" w:cs="Times New Roman"/>
                <w:b/>
                <w:bCs/>
                <w:color w:val="000000"/>
                <w:sz w:val="24"/>
                <w:szCs w:val="24"/>
                <w:lang w:val="uk-UA" w:eastAsia="ru-RU"/>
              </w:rPr>
              <w:t>Стандартів операційної безпеки</w:t>
            </w:r>
            <w:r w:rsidRPr="001F3B0A">
              <w:rPr>
                <w:rFonts w:ascii="Times New Roman" w:eastAsia="Times New Roman" w:hAnsi="Times New Roman" w:cs="Times New Roman"/>
                <w:color w:val="000000"/>
                <w:sz w:val="24"/>
                <w:szCs w:val="24"/>
                <w:lang w:val="uk-UA" w:eastAsia="ru-RU"/>
              </w:rPr>
              <w:t>.</w:t>
            </w:r>
          </w:p>
          <w:p w:rsidR="0084576D" w:rsidRPr="001F3B0A" w:rsidRDefault="0084576D" w:rsidP="0084576D">
            <w:pPr>
              <w:spacing w:before="100" w:beforeAutospacing="1" w:after="100" w:afterAutospacing="1" w:line="240" w:lineRule="auto"/>
              <w:ind w:left="240" w:right="420" w:firstLine="458"/>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13.4.5 Будь-які нормативно-технічні, а також розпорядчі документи, які розробляються (оновлюються) на виконання положень Кодексу  або стосуються положень, врегульованих Кодексом, не можуть містити положень (вимог, норм, показників тощо), які входять у протиріччя (зміна, відміна або послаблення) з положеннями Кодексу.</w:t>
            </w:r>
          </w:p>
        </w:tc>
        <w:tc>
          <w:tcPr>
            <w:tcW w:w="3735" w:type="dxa"/>
            <w:vAlign w:val="center"/>
            <w:hideMark/>
          </w:tcPr>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84576D" w:rsidRPr="001F3B0A" w:rsidRDefault="0084576D" w:rsidP="0084576D">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33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33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33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33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33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33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33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33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33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Якщо нормативно-технічні документи вже затверджені іншими органами влади або організаціями, то Регулятор не в змозі Вінд </w:t>
            </w:r>
            <w:proofErr w:type="spellStart"/>
            <w:r w:rsidRPr="001F3B0A">
              <w:rPr>
                <w:rFonts w:ascii="Times New Roman" w:eastAsia="Times New Roman" w:hAnsi="Times New Roman" w:cs="Times New Roman"/>
                <w:color w:val="000000"/>
                <w:sz w:val="24"/>
                <w:szCs w:val="24"/>
                <w:lang w:val="uk-UA" w:eastAsia="ru-RU"/>
              </w:rPr>
              <w:t>Пауерлинути</w:t>
            </w:r>
            <w:proofErr w:type="spellEnd"/>
            <w:r w:rsidRPr="001F3B0A">
              <w:rPr>
                <w:rFonts w:ascii="Times New Roman" w:eastAsia="Times New Roman" w:hAnsi="Times New Roman" w:cs="Times New Roman"/>
                <w:color w:val="000000"/>
                <w:sz w:val="24"/>
                <w:szCs w:val="24"/>
                <w:lang w:val="uk-UA" w:eastAsia="ru-RU"/>
              </w:rPr>
              <w:t xml:space="preserve"> на позицію цих організацій, щодо необхідності внесення змін в такі документи. Тому, така норма не має юридичних наслідків.</w:t>
            </w:r>
          </w:p>
          <w:p w:rsidR="0084576D" w:rsidRPr="001F3B0A" w:rsidRDefault="0084576D" w:rsidP="0084576D">
            <w:pPr>
              <w:spacing w:before="100" w:beforeAutospacing="1" w:after="100" w:afterAutospacing="1" w:line="240" w:lineRule="auto"/>
              <w:ind w:left="33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lastRenderedPageBreak/>
              <w:t> </w:t>
            </w:r>
          </w:p>
          <w:p w:rsidR="0084576D" w:rsidRPr="001F3B0A" w:rsidRDefault="0084576D" w:rsidP="0084576D">
            <w:pPr>
              <w:spacing w:before="100" w:beforeAutospacing="1" w:after="100" w:afterAutospacing="1" w:line="240" w:lineRule="auto"/>
              <w:ind w:left="33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33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Тільки стандарти операційної безпеки, як частина Кодексу, мають відображати (деталізувати) всю інформацію визначену у Кодексі.</w:t>
            </w:r>
          </w:p>
        </w:tc>
      </w:tr>
      <w:tr w:rsidR="0084576D" w:rsidRPr="001F3B0A" w:rsidTr="0084576D">
        <w:trPr>
          <w:tblCellSpacing w:w="15" w:type="dxa"/>
        </w:trPr>
        <w:tc>
          <w:tcPr>
            <w:tcW w:w="5445" w:type="dxa"/>
            <w:vAlign w:val="center"/>
            <w:hideMark/>
          </w:tcPr>
          <w:p w:rsidR="0084576D" w:rsidRPr="001F3B0A" w:rsidRDefault="0084576D" w:rsidP="0084576D">
            <w:pPr>
              <w:spacing w:after="0" w:line="240" w:lineRule="auto"/>
              <w:ind w:right="385"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lastRenderedPageBreak/>
              <w:t>13.1              Кодекс системи передачі набуває чинності з дати затвердження його Регулятором.</w:t>
            </w:r>
          </w:p>
          <w:p w:rsidR="0084576D" w:rsidRPr="001F3B0A" w:rsidRDefault="0084576D" w:rsidP="0084576D">
            <w:pPr>
              <w:spacing w:after="0" w:line="240" w:lineRule="auto"/>
              <w:ind w:right="385"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13.2              Укладання договорів про надання послуг з передачі та про надання послуг з диспетчерського (</w:t>
            </w:r>
            <w:proofErr w:type="spellStart"/>
            <w:r w:rsidRPr="001F3B0A">
              <w:rPr>
                <w:rFonts w:ascii="Times New Roman" w:eastAsia="Times New Roman" w:hAnsi="Times New Roman" w:cs="Times New Roman"/>
                <w:color w:val="000000"/>
                <w:sz w:val="24"/>
                <w:szCs w:val="24"/>
                <w:lang w:val="uk-UA" w:eastAsia="ru-RU"/>
              </w:rPr>
              <w:t>оперативно</w:t>
            </w:r>
            <w:proofErr w:type="spellEnd"/>
            <w:r w:rsidRPr="001F3B0A">
              <w:rPr>
                <w:rFonts w:ascii="Times New Roman" w:eastAsia="Times New Roman" w:hAnsi="Times New Roman" w:cs="Times New Roman"/>
                <w:color w:val="000000"/>
                <w:sz w:val="24"/>
                <w:szCs w:val="24"/>
                <w:lang w:val="uk-UA" w:eastAsia="ru-RU"/>
              </w:rPr>
              <w:t>-технологічного) управління здійснюється після початку діяльності</w:t>
            </w:r>
            <w:r w:rsidRPr="001F3B0A">
              <w:rPr>
                <w:rFonts w:ascii="Times New Roman" w:eastAsia="Times New Roman" w:hAnsi="Times New Roman" w:cs="Times New Roman"/>
                <w:b/>
                <w:bCs/>
                <w:color w:val="000000"/>
                <w:sz w:val="24"/>
                <w:szCs w:val="24"/>
                <w:lang w:val="uk-UA" w:eastAsia="ru-RU"/>
              </w:rPr>
              <w:t xml:space="preserve"> </w:t>
            </w:r>
            <w:r w:rsidRPr="001F3B0A">
              <w:rPr>
                <w:rFonts w:ascii="Times New Roman" w:eastAsia="Times New Roman" w:hAnsi="Times New Roman" w:cs="Times New Roman"/>
                <w:color w:val="000000"/>
                <w:sz w:val="24"/>
                <w:szCs w:val="24"/>
                <w:lang w:val="uk-UA" w:eastAsia="ru-RU"/>
              </w:rPr>
              <w:t xml:space="preserve">сертифікованого Оператора системи передачі. До початку його діяльності мають діяти договори, укладені з  державним підприємством, </w:t>
            </w:r>
            <w:r w:rsidRPr="001F3B0A">
              <w:rPr>
                <w:rFonts w:ascii="Times New Roman" w:eastAsia="Times New Roman" w:hAnsi="Times New Roman" w:cs="Times New Roman"/>
                <w:color w:val="000000"/>
                <w:sz w:val="24"/>
                <w:szCs w:val="24"/>
                <w:lang w:val="uk-UA" w:eastAsia="ru-RU"/>
              </w:rPr>
              <w:lastRenderedPageBreak/>
              <w:t>що здійснює централізоване диспетчерське (</w:t>
            </w:r>
            <w:proofErr w:type="spellStart"/>
            <w:r w:rsidRPr="001F3B0A">
              <w:rPr>
                <w:rFonts w:ascii="Times New Roman" w:eastAsia="Times New Roman" w:hAnsi="Times New Roman" w:cs="Times New Roman"/>
                <w:color w:val="000000"/>
                <w:sz w:val="24"/>
                <w:szCs w:val="24"/>
                <w:lang w:val="uk-UA" w:eastAsia="ru-RU"/>
              </w:rPr>
              <w:t>оперативно</w:t>
            </w:r>
            <w:proofErr w:type="spellEnd"/>
            <w:r w:rsidRPr="001F3B0A">
              <w:rPr>
                <w:rFonts w:ascii="Times New Roman" w:eastAsia="Times New Roman" w:hAnsi="Times New Roman" w:cs="Times New Roman"/>
                <w:color w:val="000000"/>
                <w:sz w:val="24"/>
                <w:szCs w:val="24"/>
                <w:lang w:val="uk-UA" w:eastAsia="ru-RU"/>
              </w:rPr>
              <w:t>-технологічне) управління ОЕС України.</w:t>
            </w:r>
          </w:p>
          <w:p w:rsidR="0084576D" w:rsidRPr="001F3B0A" w:rsidRDefault="0084576D" w:rsidP="0084576D">
            <w:pPr>
              <w:spacing w:after="0" w:line="240" w:lineRule="auto"/>
              <w:ind w:right="385"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13.3              Вимоги Кодексу щодо взаємовідносин Оператора системи передачі та Користувачів системи передачі мають бути відображені в укладених між ними договорах про надання послуг з передачі та про надання послуг з диспетчерського (</w:t>
            </w:r>
            <w:proofErr w:type="spellStart"/>
            <w:r w:rsidRPr="001F3B0A">
              <w:rPr>
                <w:rFonts w:ascii="Times New Roman" w:eastAsia="Times New Roman" w:hAnsi="Times New Roman" w:cs="Times New Roman"/>
                <w:color w:val="000000"/>
                <w:sz w:val="24"/>
                <w:szCs w:val="24"/>
                <w:lang w:val="uk-UA" w:eastAsia="ru-RU"/>
              </w:rPr>
              <w:t>оперативно</w:t>
            </w:r>
            <w:proofErr w:type="spellEnd"/>
            <w:r w:rsidRPr="001F3B0A">
              <w:rPr>
                <w:rFonts w:ascii="Times New Roman" w:eastAsia="Times New Roman" w:hAnsi="Times New Roman" w:cs="Times New Roman"/>
                <w:color w:val="000000"/>
                <w:sz w:val="24"/>
                <w:szCs w:val="24"/>
                <w:lang w:val="uk-UA" w:eastAsia="ru-RU"/>
              </w:rPr>
              <w:t xml:space="preserve">-технологічного управління). </w:t>
            </w:r>
            <w:r w:rsidRPr="001F3B0A">
              <w:rPr>
                <w:rFonts w:ascii="Times New Roman" w:eastAsia="Times New Roman" w:hAnsi="Times New Roman" w:cs="Times New Roman"/>
                <w:b/>
                <w:bCs/>
                <w:strike/>
                <w:color w:val="000000"/>
                <w:sz w:val="24"/>
                <w:szCs w:val="24"/>
                <w:lang w:val="uk-UA" w:eastAsia="ru-RU"/>
              </w:rPr>
              <w:t>До укладання цих договорів вимоги Кодексу мають бути відображені в діючих договорах шляхом укладання відповідної додаткової угоди. Внесення змін до діючих договорів має бути здійснено протягом шести місяців після затвердження Кодексу Регулятором.</w:t>
            </w:r>
          </w:p>
          <w:p w:rsidR="0084576D" w:rsidRPr="001F3B0A" w:rsidRDefault="0084576D" w:rsidP="0084576D">
            <w:pPr>
              <w:spacing w:after="0" w:line="240" w:lineRule="auto"/>
              <w:ind w:left="567" w:right="38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 </w:t>
            </w:r>
          </w:p>
          <w:p w:rsidR="0084576D" w:rsidRPr="001F3B0A" w:rsidRDefault="0084576D" w:rsidP="0084576D">
            <w:pPr>
              <w:spacing w:after="0" w:line="240" w:lineRule="auto"/>
              <w:ind w:right="385"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13.4              </w:t>
            </w:r>
            <w:r w:rsidRPr="001F3B0A">
              <w:rPr>
                <w:rFonts w:ascii="Times New Roman" w:eastAsia="Times New Roman" w:hAnsi="Times New Roman" w:cs="Times New Roman"/>
                <w:b/>
                <w:bCs/>
                <w:color w:val="000000"/>
                <w:sz w:val="24"/>
                <w:szCs w:val="24"/>
                <w:lang w:val="uk-UA" w:eastAsia="ru-RU"/>
              </w:rPr>
              <w:t>Взаємозв’язки (взаємодії) Кодексу з іншими пов’язаними нормативно-технічними документами</w:t>
            </w:r>
          </w:p>
          <w:p w:rsidR="0084576D" w:rsidRPr="001F3B0A" w:rsidRDefault="0084576D" w:rsidP="0084576D">
            <w:pPr>
              <w:spacing w:after="0" w:line="240" w:lineRule="auto"/>
              <w:ind w:left="567" w:right="38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 </w:t>
            </w:r>
          </w:p>
          <w:p w:rsidR="0084576D" w:rsidRPr="001F3B0A" w:rsidRDefault="0084576D" w:rsidP="0084576D">
            <w:pPr>
              <w:spacing w:after="0" w:line="240" w:lineRule="auto"/>
              <w:ind w:right="385"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13.4.1        Кодекс системи передачі є нормативно-правовим актом, направленим на нормативне забезпечення функціонування і розвитку системи передачі ОЕС України </w:t>
            </w:r>
            <w:r w:rsidRPr="001F3B0A">
              <w:rPr>
                <w:rFonts w:ascii="Times New Roman" w:eastAsia="Times New Roman" w:hAnsi="Times New Roman" w:cs="Times New Roman"/>
                <w:strike/>
                <w:color w:val="000000"/>
                <w:sz w:val="24"/>
                <w:szCs w:val="24"/>
                <w:lang w:val="uk-UA" w:eastAsia="ru-RU"/>
              </w:rPr>
              <w:t>в сучасних умовах</w:t>
            </w:r>
            <w:r w:rsidRPr="001F3B0A">
              <w:rPr>
                <w:rFonts w:ascii="Times New Roman" w:eastAsia="Times New Roman" w:hAnsi="Times New Roman" w:cs="Times New Roman"/>
                <w:color w:val="000000"/>
                <w:sz w:val="24"/>
                <w:szCs w:val="24"/>
                <w:lang w:val="uk-UA" w:eastAsia="ru-RU"/>
              </w:rPr>
              <w:t xml:space="preserve"> відповідно до законодавства України </w:t>
            </w:r>
            <w:r w:rsidRPr="001F3B0A">
              <w:rPr>
                <w:rFonts w:ascii="Times New Roman" w:eastAsia="Times New Roman" w:hAnsi="Times New Roman" w:cs="Times New Roman"/>
                <w:b/>
                <w:bCs/>
                <w:strike/>
                <w:color w:val="000000"/>
                <w:sz w:val="24"/>
                <w:szCs w:val="24"/>
                <w:lang w:val="uk-UA" w:eastAsia="ru-RU"/>
              </w:rPr>
              <w:t>та Енергетичного Співтовариства</w:t>
            </w:r>
            <w:r w:rsidRPr="001F3B0A">
              <w:rPr>
                <w:rFonts w:ascii="Times New Roman" w:eastAsia="Times New Roman" w:hAnsi="Times New Roman" w:cs="Times New Roman"/>
                <w:color w:val="000000"/>
                <w:sz w:val="24"/>
                <w:szCs w:val="24"/>
                <w:lang w:val="uk-UA" w:eastAsia="ru-RU"/>
              </w:rPr>
              <w:t>.</w:t>
            </w:r>
          </w:p>
          <w:p w:rsidR="0084576D" w:rsidRPr="001F3B0A" w:rsidRDefault="0084576D" w:rsidP="0084576D">
            <w:pPr>
              <w:spacing w:after="0" w:line="240" w:lineRule="auto"/>
              <w:ind w:right="385"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trike/>
                <w:color w:val="000000"/>
                <w:sz w:val="24"/>
                <w:szCs w:val="24"/>
                <w:lang w:val="uk-UA" w:eastAsia="ru-RU"/>
              </w:rPr>
              <w:t xml:space="preserve">13.4.2        </w:t>
            </w:r>
            <w:r w:rsidRPr="001F3B0A">
              <w:rPr>
                <w:rFonts w:ascii="Times New Roman" w:eastAsia="Times New Roman" w:hAnsi="Times New Roman" w:cs="Times New Roman"/>
                <w:b/>
                <w:bCs/>
                <w:strike/>
                <w:color w:val="000000"/>
                <w:sz w:val="24"/>
                <w:szCs w:val="24"/>
                <w:lang w:val="uk-UA" w:eastAsia="ru-RU"/>
              </w:rPr>
              <w:t xml:space="preserve">Чинні нормативно-технічні документи (норми, правила, інструкції та стандарти), а також розпорядчі документи з питань, які висвітлені у Кодексі та/або забезпечують його виконання, з часом, , але не пізніше ніж через 24 місяці після затвердження Кодексу Регулятором, згідно визначеної черговості, повинні бути </w:t>
            </w:r>
            <w:r w:rsidRPr="001F3B0A">
              <w:rPr>
                <w:rFonts w:ascii="Times New Roman" w:eastAsia="Times New Roman" w:hAnsi="Times New Roman" w:cs="Times New Roman"/>
                <w:b/>
                <w:bCs/>
                <w:strike/>
                <w:color w:val="000000"/>
                <w:sz w:val="24"/>
                <w:szCs w:val="24"/>
                <w:lang w:val="uk-UA" w:eastAsia="ru-RU"/>
              </w:rPr>
              <w:lastRenderedPageBreak/>
              <w:t>переглянуті та приведені у відповідність до вимог Кодексу.</w:t>
            </w:r>
          </w:p>
          <w:p w:rsidR="0084576D" w:rsidRPr="001F3B0A" w:rsidRDefault="0084576D" w:rsidP="0084576D">
            <w:pPr>
              <w:spacing w:before="100" w:beforeAutospacing="1" w:after="100" w:afterAutospacing="1" w:line="240" w:lineRule="auto"/>
              <w:ind w:right="385"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Якщо </w:t>
            </w:r>
            <w:r w:rsidRPr="001F3B0A">
              <w:rPr>
                <w:rFonts w:ascii="Times New Roman" w:eastAsia="Times New Roman" w:hAnsi="Times New Roman" w:cs="Times New Roman"/>
                <w:strike/>
                <w:color w:val="000000"/>
                <w:sz w:val="24"/>
                <w:szCs w:val="24"/>
                <w:lang w:val="uk-UA" w:eastAsia="ru-RU"/>
              </w:rPr>
              <w:t>ці</w:t>
            </w:r>
            <w:r w:rsidRPr="001F3B0A">
              <w:rPr>
                <w:rFonts w:ascii="Times New Roman" w:eastAsia="Times New Roman" w:hAnsi="Times New Roman" w:cs="Times New Roman"/>
                <w:color w:val="000000"/>
                <w:sz w:val="24"/>
                <w:szCs w:val="24"/>
                <w:lang w:val="uk-UA" w:eastAsia="ru-RU"/>
              </w:rPr>
              <w:t xml:space="preserve"> документи містять положення (вимоги, норми, показники) відмінні від положень (вимог, норм, показників) Кодексу необхідно керуватись положеннями (вимогами, нормами, показниками) Кодексу, </w:t>
            </w:r>
            <w:r w:rsidRPr="001F3B0A">
              <w:rPr>
                <w:rFonts w:ascii="Times New Roman" w:eastAsia="Times New Roman" w:hAnsi="Times New Roman" w:cs="Times New Roman"/>
                <w:strike/>
                <w:color w:val="000000"/>
                <w:sz w:val="24"/>
                <w:szCs w:val="24"/>
                <w:lang w:val="uk-UA" w:eastAsia="ru-RU"/>
              </w:rPr>
              <w:t>а такі документи мають бути переглянуті (уточнені) в першочерговому порядку.</w:t>
            </w:r>
          </w:p>
          <w:p w:rsidR="0084576D" w:rsidRPr="001F3B0A" w:rsidRDefault="0084576D" w:rsidP="0084576D">
            <w:pPr>
              <w:spacing w:after="0" w:line="240" w:lineRule="auto"/>
              <w:ind w:right="385"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13.4.3        Оператор системи передачі, як Адміністратор Кодексу, повинен протягом шести місяців після затвердження Кодексу Регулятором укласти перелік зазначених в пункті 13.4.2 цього підрозділу документів та оприлюднити його на своєму офіційному веб-сайті в мережі Інтернет.</w:t>
            </w:r>
          </w:p>
          <w:p w:rsidR="0084576D" w:rsidRPr="001F3B0A" w:rsidRDefault="0084576D" w:rsidP="0084576D">
            <w:pPr>
              <w:spacing w:after="0" w:line="240" w:lineRule="auto"/>
              <w:ind w:right="385"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13.4.4        Деталізація вимог Кодексу має бути здійснена шляхом </w:t>
            </w:r>
            <w:r w:rsidRPr="001F3B0A">
              <w:rPr>
                <w:rFonts w:ascii="Times New Roman" w:eastAsia="Times New Roman" w:hAnsi="Times New Roman" w:cs="Times New Roman"/>
                <w:strike/>
                <w:color w:val="000000"/>
                <w:sz w:val="24"/>
                <w:szCs w:val="24"/>
                <w:lang w:val="uk-UA" w:eastAsia="ru-RU"/>
              </w:rPr>
              <w:t>внесення змін у діючі та/або розроблення нових нормативно-технічних документів</w:t>
            </w:r>
            <w:r w:rsidRPr="001F3B0A">
              <w:rPr>
                <w:rFonts w:ascii="Times New Roman" w:eastAsia="Times New Roman" w:hAnsi="Times New Roman" w:cs="Times New Roman"/>
                <w:color w:val="000000"/>
                <w:sz w:val="24"/>
                <w:szCs w:val="24"/>
                <w:lang w:val="uk-UA" w:eastAsia="ru-RU"/>
              </w:rPr>
              <w:t>.</w:t>
            </w:r>
          </w:p>
          <w:p w:rsidR="0084576D" w:rsidRPr="001F3B0A" w:rsidRDefault="0084576D" w:rsidP="0084576D">
            <w:pPr>
              <w:spacing w:before="120" w:after="120" w:line="240" w:lineRule="auto"/>
              <w:ind w:right="385"/>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Будь-які нормативно-технічні, а також розпорядчі документи, які розробляються (оновлюються) на виконання положень Кодексу  або стосуються положень, врегульованих Кодексом, не можуть містити положень (вимог, норм, показників тощо), які входять у протиріччя (зміна, відміна або послаблення) з положеннями Кодексу.</w:t>
            </w:r>
          </w:p>
        </w:tc>
        <w:tc>
          <w:tcPr>
            <w:tcW w:w="5820" w:type="dxa"/>
            <w:vAlign w:val="center"/>
            <w:hideMark/>
          </w:tcPr>
          <w:p w:rsidR="0084576D" w:rsidRPr="001F3B0A" w:rsidRDefault="0084576D" w:rsidP="0084576D">
            <w:pPr>
              <w:spacing w:before="100" w:beforeAutospacing="1" w:after="100" w:afterAutospacing="1" w:line="240" w:lineRule="auto"/>
              <w:ind w:left="240" w:right="420" w:firstLine="6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lastRenderedPageBreak/>
              <w:t> </w:t>
            </w:r>
          </w:p>
          <w:p w:rsidR="0084576D" w:rsidRPr="001F3B0A" w:rsidRDefault="0084576D" w:rsidP="0084576D">
            <w:pPr>
              <w:spacing w:before="100" w:beforeAutospacing="1" w:after="100" w:afterAutospacing="1" w:line="240" w:lineRule="auto"/>
              <w:ind w:left="240" w:right="420" w:firstLine="6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240" w:right="420" w:firstLine="6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240" w:right="420" w:firstLine="6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240" w:right="420" w:firstLine="6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240" w:right="420" w:firstLine="6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lastRenderedPageBreak/>
              <w:t> </w:t>
            </w:r>
          </w:p>
          <w:p w:rsidR="0084576D" w:rsidRPr="001F3B0A" w:rsidRDefault="0084576D" w:rsidP="0084576D">
            <w:pPr>
              <w:spacing w:before="100" w:beforeAutospacing="1" w:after="100" w:afterAutospacing="1" w:line="240" w:lineRule="auto"/>
              <w:ind w:left="240" w:right="420" w:firstLine="6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13.3. Вимоги Кодексу щодо взаємовідносин Оператора системи передачі та Користувачів системи передачі мають бути відображені в укладених між ними договорах про надання послуг з передачі та про надання послуг з диспетчерського (</w:t>
            </w:r>
            <w:proofErr w:type="spellStart"/>
            <w:r w:rsidRPr="001F3B0A">
              <w:rPr>
                <w:rFonts w:ascii="Times New Roman" w:eastAsia="Times New Roman" w:hAnsi="Times New Roman" w:cs="Times New Roman"/>
                <w:color w:val="000000"/>
                <w:sz w:val="24"/>
                <w:szCs w:val="24"/>
                <w:lang w:val="uk-UA" w:eastAsia="ru-RU"/>
              </w:rPr>
              <w:t>оперативно</w:t>
            </w:r>
            <w:proofErr w:type="spellEnd"/>
            <w:r w:rsidRPr="001F3B0A">
              <w:rPr>
                <w:rFonts w:ascii="Times New Roman" w:eastAsia="Times New Roman" w:hAnsi="Times New Roman" w:cs="Times New Roman"/>
                <w:color w:val="000000"/>
                <w:sz w:val="24"/>
                <w:szCs w:val="24"/>
                <w:lang w:val="uk-UA" w:eastAsia="ru-RU"/>
              </w:rPr>
              <w:t xml:space="preserve">-технологічного управління) </w:t>
            </w:r>
          </w:p>
          <w:p w:rsidR="0084576D" w:rsidRPr="001F3B0A" w:rsidRDefault="0084576D" w:rsidP="0084576D">
            <w:pPr>
              <w:spacing w:before="100" w:beforeAutospacing="1" w:after="100" w:afterAutospacing="1" w:line="240" w:lineRule="auto"/>
              <w:ind w:left="240" w:right="42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84576D" w:rsidRPr="001F3B0A" w:rsidRDefault="0084576D" w:rsidP="0084576D">
            <w:pPr>
              <w:spacing w:before="100" w:beforeAutospacing="1" w:after="100" w:afterAutospacing="1" w:line="240" w:lineRule="auto"/>
              <w:ind w:left="240" w:right="42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84576D" w:rsidRPr="001F3B0A" w:rsidRDefault="0084576D" w:rsidP="0084576D">
            <w:pPr>
              <w:spacing w:before="100" w:beforeAutospacing="1" w:after="100" w:afterAutospacing="1" w:line="240" w:lineRule="auto"/>
              <w:ind w:left="240" w:right="420" w:firstLine="6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 </w:t>
            </w:r>
          </w:p>
          <w:p w:rsidR="0084576D" w:rsidRPr="001F3B0A" w:rsidRDefault="0084576D" w:rsidP="0084576D">
            <w:pPr>
              <w:spacing w:before="100" w:beforeAutospacing="1" w:after="100" w:afterAutospacing="1" w:line="240" w:lineRule="auto"/>
              <w:ind w:left="240" w:right="420" w:firstLine="6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b/>
                <w:bCs/>
                <w:color w:val="000000"/>
                <w:sz w:val="24"/>
                <w:szCs w:val="24"/>
                <w:lang w:val="uk-UA" w:eastAsia="ru-RU"/>
              </w:rPr>
              <w:t>13.4. Взаємозв’язки (взаємодії) Кодексу з іншими пов’язаними нормативно-технічними документами</w:t>
            </w:r>
          </w:p>
          <w:p w:rsidR="0084576D" w:rsidRPr="001F3B0A" w:rsidRDefault="0084576D" w:rsidP="0084576D">
            <w:pPr>
              <w:spacing w:before="100" w:beforeAutospacing="1" w:after="100" w:afterAutospacing="1" w:line="240" w:lineRule="auto"/>
              <w:ind w:left="240" w:right="42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13.4.1. Кодекс системи передачі є нормативно-правовим актом, направленим на нормативне забезпечення функціонування і розвитку системи передачі ОЕС України відповідно до законодавства України.</w:t>
            </w:r>
          </w:p>
          <w:p w:rsidR="0084576D" w:rsidRPr="001F3B0A" w:rsidRDefault="0084576D" w:rsidP="0084576D">
            <w:pPr>
              <w:spacing w:before="100" w:beforeAutospacing="1" w:after="100" w:afterAutospacing="1" w:line="240" w:lineRule="auto"/>
              <w:ind w:left="240" w:right="42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240" w:right="420" w:firstLine="567"/>
              <w:jc w:val="both"/>
              <w:rPr>
                <w:rFonts w:ascii="Times New Roman" w:eastAsia="Times New Roman" w:hAnsi="Times New Roman" w:cs="Times New Roman"/>
                <w:sz w:val="24"/>
                <w:szCs w:val="24"/>
                <w:lang w:eastAsia="ru-RU"/>
              </w:rPr>
            </w:pPr>
            <w:bookmarkStart w:id="14" w:name="_GoBack"/>
            <w:bookmarkEnd w:id="14"/>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240" w:right="42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240" w:right="42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240" w:right="42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lastRenderedPageBreak/>
              <w:t> </w:t>
            </w:r>
          </w:p>
          <w:p w:rsidR="0084576D" w:rsidRPr="001F3B0A" w:rsidRDefault="0084576D" w:rsidP="0084576D">
            <w:pPr>
              <w:spacing w:before="100" w:beforeAutospacing="1" w:after="100" w:afterAutospacing="1" w:line="240" w:lineRule="auto"/>
              <w:ind w:left="240" w:right="42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240" w:right="42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240" w:right="42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240" w:right="42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13.4.2. Якщо</w:t>
            </w:r>
            <w:r w:rsidRPr="001F3B0A">
              <w:rPr>
                <w:rFonts w:ascii="Times New Roman" w:eastAsia="Times New Roman" w:hAnsi="Times New Roman" w:cs="Times New Roman"/>
                <w:sz w:val="24"/>
                <w:szCs w:val="24"/>
                <w:lang w:val="uk-UA" w:eastAsia="ru-RU"/>
              </w:rPr>
              <w:t xml:space="preserve"> </w:t>
            </w:r>
            <w:r w:rsidRPr="001F3B0A">
              <w:rPr>
                <w:rFonts w:ascii="Times New Roman" w:eastAsia="Times New Roman" w:hAnsi="Times New Roman" w:cs="Times New Roman"/>
                <w:b/>
                <w:bCs/>
                <w:color w:val="000000"/>
                <w:sz w:val="24"/>
                <w:szCs w:val="24"/>
                <w:lang w:val="uk-UA" w:eastAsia="ru-RU"/>
              </w:rPr>
              <w:t>нормативно-технічні</w:t>
            </w:r>
            <w:r w:rsidRPr="001F3B0A">
              <w:rPr>
                <w:rFonts w:ascii="Times New Roman" w:eastAsia="Times New Roman" w:hAnsi="Times New Roman" w:cs="Times New Roman"/>
                <w:sz w:val="24"/>
                <w:szCs w:val="24"/>
                <w:lang w:val="uk-UA" w:eastAsia="ru-RU"/>
              </w:rPr>
              <w:t xml:space="preserve"> </w:t>
            </w:r>
            <w:r w:rsidRPr="001F3B0A">
              <w:rPr>
                <w:rFonts w:ascii="Times New Roman" w:eastAsia="Times New Roman" w:hAnsi="Times New Roman" w:cs="Times New Roman"/>
                <w:color w:val="000000"/>
                <w:sz w:val="24"/>
                <w:szCs w:val="24"/>
                <w:lang w:val="uk-UA" w:eastAsia="ru-RU"/>
              </w:rPr>
              <w:t>документи містять положення (вимоги, норми, показники) відмінні від положень (вимог, норм, показників) Кодексу необхідно керуватись положеннями (вимогами, нормами, показниками) Кодексу.</w:t>
            </w:r>
          </w:p>
          <w:p w:rsidR="0084576D" w:rsidRPr="001F3B0A" w:rsidRDefault="0084576D" w:rsidP="0084576D">
            <w:pPr>
              <w:spacing w:before="100" w:beforeAutospacing="1" w:after="100" w:afterAutospacing="1" w:line="240" w:lineRule="auto"/>
              <w:ind w:left="240" w:right="42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240" w:right="420" w:firstLine="60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13.4.3. Оператор системи передачі, як Адміністратор Кодексу, повинен протягом шести місяців після затвердження Кодексу Регулятором укласти перелік зазначених в пункті 13.4.2 цього підрозділу документів та оприлюднити його на своєму офіційному веб-сайті в мережі Інтернет.</w:t>
            </w:r>
          </w:p>
          <w:p w:rsidR="0084576D" w:rsidRPr="001F3B0A" w:rsidRDefault="0084576D" w:rsidP="0084576D">
            <w:pPr>
              <w:spacing w:before="100" w:beforeAutospacing="1" w:after="100" w:afterAutospacing="1" w:line="240" w:lineRule="auto"/>
              <w:ind w:left="240" w:right="420" w:firstLine="458"/>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13.4.4 Деталізація вимог Кодексу має бути здійснена шляхом розробки та затвердження </w:t>
            </w:r>
            <w:r w:rsidRPr="001F3B0A">
              <w:rPr>
                <w:rFonts w:ascii="Times New Roman" w:eastAsia="Times New Roman" w:hAnsi="Times New Roman" w:cs="Times New Roman"/>
                <w:b/>
                <w:bCs/>
                <w:color w:val="000000"/>
                <w:sz w:val="24"/>
                <w:szCs w:val="24"/>
                <w:lang w:val="uk-UA" w:eastAsia="ru-RU"/>
              </w:rPr>
              <w:t>Стандартів операційної безпеки</w:t>
            </w:r>
            <w:r w:rsidRPr="001F3B0A">
              <w:rPr>
                <w:rFonts w:ascii="Times New Roman" w:eastAsia="Times New Roman" w:hAnsi="Times New Roman" w:cs="Times New Roman"/>
                <w:color w:val="000000"/>
                <w:sz w:val="24"/>
                <w:szCs w:val="24"/>
                <w:lang w:val="uk-UA" w:eastAsia="ru-RU"/>
              </w:rPr>
              <w:t>.</w:t>
            </w:r>
          </w:p>
          <w:p w:rsidR="0084576D" w:rsidRPr="001F3B0A" w:rsidRDefault="0084576D" w:rsidP="0084576D">
            <w:pPr>
              <w:spacing w:before="100" w:beforeAutospacing="1" w:after="100" w:afterAutospacing="1" w:line="240" w:lineRule="auto"/>
              <w:ind w:left="240" w:right="420" w:firstLine="458"/>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13.4.5 Будь-які нормативно-технічні, а також розпорядчі документи, які розробляються (оновлюються) на виконання положень Кодексу  або стосуються положень, врегульованих Кодексом, не можуть містити положень (вимог, норм, показників тощо), які </w:t>
            </w:r>
            <w:r w:rsidRPr="001F3B0A">
              <w:rPr>
                <w:rFonts w:ascii="Times New Roman" w:eastAsia="Times New Roman" w:hAnsi="Times New Roman" w:cs="Times New Roman"/>
                <w:color w:val="000000"/>
                <w:sz w:val="24"/>
                <w:szCs w:val="24"/>
                <w:lang w:val="uk-UA" w:eastAsia="ru-RU"/>
              </w:rPr>
              <w:lastRenderedPageBreak/>
              <w:t>входять у протиріччя (зміна, відміна або послаблення) з положеннями Кодексу.</w:t>
            </w:r>
          </w:p>
        </w:tc>
        <w:tc>
          <w:tcPr>
            <w:tcW w:w="3735" w:type="dxa"/>
            <w:vAlign w:val="center"/>
            <w:hideMark/>
          </w:tcPr>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p w:rsidR="0084576D" w:rsidRPr="001F3B0A" w:rsidRDefault="0084576D" w:rsidP="0084576D">
            <w:pPr>
              <w:spacing w:before="100" w:beforeAutospacing="1" w:after="100" w:afterAutospacing="1"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33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33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33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33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33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33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33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33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33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xml:space="preserve">Якщо нормативно-технічні документи вже затверджені </w:t>
            </w:r>
            <w:r w:rsidRPr="001F3B0A">
              <w:rPr>
                <w:rFonts w:ascii="Times New Roman" w:eastAsia="Times New Roman" w:hAnsi="Times New Roman" w:cs="Times New Roman"/>
                <w:color w:val="000000"/>
                <w:sz w:val="24"/>
                <w:szCs w:val="24"/>
                <w:lang w:val="uk-UA" w:eastAsia="ru-RU"/>
              </w:rPr>
              <w:lastRenderedPageBreak/>
              <w:t xml:space="preserve">іншими органами влади або організаціями, то Регулятор не в змозі Вінд </w:t>
            </w:r>
            <w:proofErr w:type="spellStart"/>
            <w:r w:rsidRPr="001F3B0A">
              <w:rPr>
                <w:rFonts w:ascii="Times New Roman" w:eastAsia="Times New Roman" w:hAnsi="Times New Roman" w:cs="Times New Roman"/>
                <w:color w:val="000000"/>
                <w:sz w:val="24"/>
                <w:szCs w:val="24"/>
                <w:lang w:val="uk-UA" w:eastAsia="ru-RU"/>
              </w:rPr>
              <w:t>Пауерлинути</w:t>
            </w:r>
            <w:proofErr w:type="spellEnd"/>
            <w:r w:rsidRPr="001F3B0A">
              <w:rPr>
                <w:rFonts w:ascii="Times New Roman" w:eastAsia="Times New Roman" w:hAnsi="Times New Roman" w:cs="Times New Roman"/>
                <w:color w:val="000000"/>
                <w:sz w:val="24"/>
                <w:szCs w:val="24"/>
                <w:lang w:val="uk-UA" w:eastAsia="ru-RU"/>
              </w:rPr>
              <w:t xml:space="preserve"> на позицію цих організацій, щодо необхідності внесення змін в такі документи. Тому, така норма не має юридичних наслідків.</w:t>
            </w:r>
          </w:p>
          <w:p w:rsidR="0084576D" w:rsidRPr="001F3B0A" w:rsidRDefault="0084576D" w:rsidP="0084576D">
            <w:pPr>
              <w:spacing w:before="100" w:beforeAutospacing="1" w:after="100" w:afterAutospacing="1" w:line="240" w:lineRule="auto"/>
              <w:ind w:left="33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33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00" w:beforeAutospacing="1" w:after="100" w:afterAutospacing="1" w:line="240" w:lineRule="auto"/>
              <w:ind w:left="330" w:firstLine="567"/>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color w:val="000000"/>
                <w:sz w:val="24"/>
                <w:szCs w:val="24"/>
                <w:lang w:val="uk-UA" w:eastAsia="ru-RU"/>
              </w:rPr>
              <w:t> </w:t>
            </w:r>
          </w:p>
          <w:p w:rsidR="0084576D" w:rsidRPr="001F3B0A" w:rsidRDefault="0084576D" w:rsidP="0084576D">
            <w:pPr>
              <w:spacing w:before="120" w:after="120" w:line="240" w:lineRule="auto"/>
              <w:ind w:left="330"/>
              <w:jc w:val="both"/>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Тільки стандарти операційної безпеки, як частина Кодексу, мають відображати (деталізувати) всю інформацію визначену у Кодексі.</w:t>
            </w:r>
          </w:p>
        </w:tc>
      </w:tr>
      <w:tr w:rsidR="0084576D" w:rsidRPr="001F3B0A" w:rsidTr="0084576D">
        <w:trPr>
          <w:tblCellSpacing w:w="15" w:type="dxa"/>
        </w:trPr>
        <w:tc>
          <w:tcPr>
            <w:tcW w:w="5445" w:type="dxa"/>
            <w:vAlign w:val="center"/>
            <w:hideMark/>
          </w:tcPr>
          <w:p w:rsidR="0084576D" w:rsidRPr="001F3B0A" w:rsidRDefault="0084576D" w:rsidP="0084576D">
            <w:pPr>
              <w:autoSpaceDE w:val="0"/>
              <w:autoSpaceDN w:val="0"/>
              <w:spacing w:before="100" w:beforeAutospacing="1" w:after="0" w:line="240" w:lineRule="auto"/>
              <w:ind w:right="385"/>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lastRenderedPageBreak/>
              <w:t>13.1 Кодекс системи передачі набуває чинності з дати затвердження його</w:t>
            </w:r>
          </w:p>
          <w:p w:rsidR="0084576D" w:rsidRPr="001F3B0A" w:rsidRDefault="0084576D" w:rsidP="0084576D">
            <w:pPr>
              <w:spacing w:before="100" w:beforeAutospacing="1" w:after="100" w:afterAutospacing="1" w:line="240" w:lineRule="auto"/>
              <w:ind w:right="385"/>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Регулятором.</w:t>
            </w:r>
          </w:p>
        </w:tc>
        <w:tc>
          <w:tcPr>
            <w:tcW w:w="5820" w:type="dxa"/>
            <w:vAlign w:val="center"/>
            <w:hideMark/>
          </w:tcPr>
          <w:p w:rsidR="0084576D" w:rsidRPr="001F3B0A" w:rsidRDefault="0084576D" w:rsidP="0084576D">
            <w:pPr>
              <w:spacing w:before="100" w:beforeAutospacing="1" w:after="100" w:afterAutospacing="1" w:line="240" w:lineRule="auto"/>
              <w:ind w:left="240" w:right="42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eastAsia="ru-RU"/>
              </w:rPr>
              <w:t xml:space="preserve">13.1 </w:t>
            </w:r>
            <w:r w:rsidRPr="001F3B0A">
              <w:rPr>
                <w:rFonts w:ascii="Times New Roman" w:eastAsia="Times New Roman" w:hAnsi="Times New Roman" w:cs="Times New Roman"/>
                <w:sz w:val="24"/>
                <w:szCs w:val="24"/>
                <w:lang w:val="uk-UA" w:eastAsia="ru-RU"/>
              </w:rPr>
              <w:t>Цей Кодекс системи передачі набирає чинності з дати, зазначеної у постанові Регулятора про його затвердження</w:t>
            </w:r>
          </w:p>
        </w:tc>
        <w:tc>
          <w:tcPr>
            <w:tcW w:w="3735" w:type="dxa"/>
            <w:vAlign w:val="center"/>
            <w:hideMark/>
          </w:tcPr>
          <w:p w:rsidR="0084576D" w:rsidRPr="001F3B0A" w:rsidRDefault="0084576D" w:rsidP="0084576D">
            <w:pPr>
              <w:spacing w:before="100" w:beforeAutospacing="1" w:after="0" w:line="240" w:lineRule="auto"/>
              <w:ind w:left="330"/>
              <w:rPr>
                <w:rFonts w:ascii="Times New Roman" w:eastAsia="Times New Roman" w:hAnsi="Times New Roman" w:cs="Times New Roman"/>
                <w:sz w:val="24"/>
                <w:szCs w:val="24"/>
                <w:lang w:eastAsia="ru-RU"/>
              </w:rPr>
            </w:pPr>
            <w:r w:rsidRPr="001F3B0A">
              <w:rPr>
                <w:rFonts w:ascii="Times New Roman" w:eastAsia="Times New Roman" w:hAnsi="Times New Roman" w:cs="Times New Roman"/>
                <w:sz w:val="24"/>
                <w:szCs w:val="24"/>
                <w:lang w:val="uk-UA" w:eastAsia="ru-RU"/>
              </w:rPr>
              <w:t> </w:t>
            </w:r>
          </w:p>
        </w:tc>
      </w:tr>
    </w:tbl>
    <w:p w:rsidR="001F3B0A" w:rsidRPr="001F3B0A" w:rsidRDefault="001F3B0A">
      <w:pPr>
        <w:rPr>
          <w:rFonts w:ascii="Times New Roman" w:hAnsi="Times New Roman" w:cs="Times New Roman"/>
          <w:sz w:val="24"/>
          <w:szCs w:val="24"/>
        </w:rPr>
      </w:pPr>
    </w:p>
    <w:sectPr w:rsidR="001F3B0A" w:rsidRPr="001F3B0A" w:rsidSect="001F3B0A">
      <w:pgSz w:w="16838" w:h="11906" w:orient="landscape"/>
      <w:pgMar w:top="720"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AE2"/>
    <w:rsid w:val="000856FB"/>
    <w:rsid w:val="00160F8A"/>
    <w:rsid w:val="001F3B0A"/>
    <w:rsid w:val="003041E1"/>
    <w:rsid w:val="00446AE2"/>
    <w:rsid w:val="006452EB"/>
    <w:rsid w:val="00811C56"/>
    <w:rsid w:val="0084576D"/>
    <w:rsid w:val="008C5091"/>
    <w:rsid w:val="00CB6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AFCC93D-D4E0-46AE-8947-1A442032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46A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
    <w:qFormat/>
    <w:rsid w:val="00446A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6AE2"/>
    <w:rPr>
      <w:rFonts w:ascii="Times New Roman" w:eastAsia="Times New Roman" w:hAnsi="Times New Roman" w:cs="Times New Roman"/>
      <w:b/>
      <w:bCs/>
      <w:sz w:val="36"/>
      <w:szCs w:val="36"/>
      <w:lang w:eastAsia="ru-RU"/>
    </w:rPr>
  </w:style>
  <w:style w:type="character" w:customStyle="1" w:styleId="Heading3Char">
    <w:name w:val="Heading 3 Char"/>
    <w:basedOn w:val="DefaultParagraphFont"/>
    <w:link w:val="Heading3"/>
    <w:uiPriority w:val="9"/>
    <w:rsid w:val="00446AE2"/>
    <w:rPr>
      <w:rFonts w:ascii="Times New Roman" w:eastAsia="Times New Roman" w:hAnsi="Times New Roman" w:cs="Times New Roman"/>
      <w:b/>
      <w:bCs/>
      <w:sz w:val="27"/>
      <w:szCs w:val="27"/>
      <w:lang w:eastAsia="ru-RU"/>
    </w:rPr>
  </w:style>
  <w:style w:type="paragraph" w:styleId="NormalWeb">
    <w:name w:val="Normal (Web)"/>
    <w:basedOn w:val="Normal"/>
    <w:uiPriority w:val="99"/>
    <w:unhideWhenUsed/>
    <w:rsid w:val="00446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446AE2"/>
    <w:rPr>
      <w:b/>
      <w:bCs/>
    </w:rPr>
  </w:style>
  <w:style w:type="paragraph" w:customStyle="1" w:styleId="112">
    <w:name w:val="112"/>
    <w:basedOn w:val="Normal"/>
    <w:rsid w:val="00446A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446A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20"/>
    <w:basedOn w:val="Normal"/>
    <w:rsid w:val="00446A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3">
    <w:name w:val="1113"/>
    <w:basedOn w:val="Normal"/>
    <w:rsid w:val="00446A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Normal"/>
    <w:rsid w:val="00446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CommentReference">
    <w:name w:val="annotation reference"/>
    <w:basedOn w:val="DefaultParagraphFont"/>
    <w:uiPriority w:val="99"/>
    <w:semiHidden/>
    <w:unhideWhenUsed/>
    <w:rsid w:val="00446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033978">
      <w:bodyDiv w:val="1"/>
      <w:marLeft w:val="0"/>
      <w:marRight w:val="0"/>
      <w:marTop w:val="0"/>
      <w:marBottom w:val="0"/>
      <w:divBdr>
        <w:top w:val="none" w:sz="0" w:space="0" w:color="auto"/>
        <w:left w:val="none" w:sz="0" w:space="0" w:color="auto"/>
        <w:bottom w:val="none" w:sz="0" w:space="0" w:color="auto"/>
        <w:right w:val="none" w:sz="0" w:space="0" w:color="auto"/>
      </w:divBdr>
      <w:divsChild>
        <w:div w:id="653870721">
          <w:marLeft w:val="0"/>
          <w:marRight w:val="0"/>
          <w:marTop w:val="0"/>
          <w:marBottom w:val="0"/>
          <w:divBdr>
            <w:top w:val="none" w:sz="0" w:space="0" w:color="auto"/>
            <w:left w:val="none" w:sz="0" w:space="0" w:color="auto"/>
            <w:bottom w:val="none" w:sz="0" w:space="0" w:color="auto"/>
            <w:right w:val="none" w:sz="0" w:space="0" w:color="auto"/>
          </w:divBdr>
          <w:divsChild>
            <w:div w:id="125844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114</Pages>
  <Words>35003</Words>
  <Characters>199520</Characters>
  <Application>Microsoft Office Word</Application>
  <DocSecurity>0</DocSecurity>
  <Lines>1662</Lines>
  <Paragraphs>468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234055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Vladislava Levakina</cp:lastModifiedBy>
  <cp:revision>2</cp:revision>
  <dcterms:created xsi:type="dcterms:W3CDTF">2018-02-22T07:38:00Z</dcterms:created>
  <dcterms:modified xsi:type="dcterms:W3CDTF">2018-02-22T07:38:00Z</dcterms:modified>
</cp:coreProperties>
</file>