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798"/>
        <w:gridCol w:w="1555"/>
        <w:gridCol w:w="5678"/>
      </w:tblGrid>
      <w:tr w:rsidR="00341EBB" w:rsidRPr="006B7A52" w:rsidTr="00E128B3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341EBB" w:rsidRDefault="00D67B22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r w:rsidR="006B7A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="00341EBB"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5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8" w:type="dxa"/>
          </w:tcPr>
          <w:p w:rsidR="00D67B22" w:rsidRPr="00D67B22" w:rsidRDefault="00D67B22" w:rsidP="00D67B2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7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Голові Комітету Верховної Ради України з питань інформатизації та зв’язку</w:t>
            </w:r>
          </w:p>
          <w:p w:rsidR="00D67B22" w:rsidRPr="00D67B22" w:rsidRDefault="00D67B22" w:rsidP="00D67B2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7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Данченку О.І.</w:t>
            </w:r>
          </w:p>
          <w:p w:rsidR="00341EBB" w:rsidRPr="00341EBB" w:rsidRDefault="00341EBB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6B7A52" w:rsidRDefault="00341EBB" w:rsidP="00341EBB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1EBB" w:rsidRPr="006B7A52" w:rsidTr="00E128B3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5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8" w:type="dxa"/>
          </w:tcPr>
          <w:p w:rsidR="00341EBB" w:rsidRPr="00E128B3" w:rsidRDefault="00341EBB" w:rsidP="006B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B7A52" w:rsidRDefault="006B7A52" w:rsidP="005510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67B22" w:rsidRPr="00D67B22" w:rsidRDefault="00D67B22" w:rsidP="00D67B22">
      <w:pPr>
        <w:spacing w:after="0"/>
        <w:rPr>
          <w:rFonts w:ascii="Times New Roman" w:eastAsia="Calibri" w:hAnsi="Times New Roman" w:cs="Times New Roman"/>
          <w:i/>
          <w:lang w:val="en-US"/>
        </w:rPr>
      </w:pPr>
      <w:r w:rsidRPr="00D67B22">
        <w:rPr>
          <w:rFonts w:ascii="Times New Roman" w:eastAsia="Calibri" w:hAnsi="Times New Roman" w:cs="Times New Roman"/>
          <w:i/>
          <w:lang w:val="uk-UA"/>
        </w:rPr>
        <w:t xml:space="preserve">Щодо проекту Закону України </w:t>
      </w:r>
    </w:p>
    <w:p w:rsidR="00D67B22" w:rsidRPr="00D67B22" w:rsidRDefault="00D67B22" w:rsidP="00D67B2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333333"/>
          <w:sz w:val="24"/>
          <w:szCs w:val="24"/>
          <w:lang w:val="ru-RU"/>
        </w:rPr>
      </w:pPr>
      <w:r w:rsidRPr="00D67B22">
        <w:rPr>
          <w:rFonts w:eastAsia="Calibri"/>
          <w:b w:val="0"/>
          <w:i/>
          <w:sz w:val="24"/>
          <w:szCs w:val="24"/>
          <w:lang w:eastAsia="en-US"/>
        </w:rPr>
        <w:t xml:space="preserve">№6776 </w:t>
      </w:r>
      <w:r w:rsidRPr="00D67B22">
        <w:rPr>
          <w:rFonts w:eastAsia="Calibri"/>
          <w:b w:val="0"/>
          <w:i/>
          <w:sz w:val="24"/>
          <w:szCs w:val="24"/>
          <w:lang w:val="ru-RU" w:eastAsia="en-US"/>
        </w:rPr>
        <w:t>«</w:t>
      </w:r>
      <w:r w:rsidRPr="00D67B22">
        <w:rPr>
          <w:b w:val="0"/>
          <w:i/>
          <w:color w:val="333333"/>
          <w:sz w:val="24"/>
          <w:szCs w:val="24"/>
          <w:lang w:val="ru-RU"/>
        </w:rPr>
        <w:t>П</w:t>
      </w:r>
      <w:r w:rsidRPr="00D67B22">
        <w:rPr>
          <w:b w:val="0"/>
          <w:i/>
          <w:color w:val="333333"/>
          <w:sz w:val="24"/>
          <w:szCs w:val="24"/>
        </w:rPr>
        <w:t xml:space="preserve">ро внесення змін до </w:t>
      </w:r>
    </w:p>
    <w:p w:rsidR="00D67B22" w:rsidRPr="00D67B22" w:rsidRDefault="00D67B22" w:rsidP="00D67B2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333333"/>
          <w:sz w:val="24"/>
          <w:szCs w:val="24"/>
          <w:lang w:val="ru-RU"/>
        </w:rPr>
      </w:pPr>
      <w:r w:rsidRPr="00D67B22">
        <w:rPr>
          <w:b w:val="0"/>
          <w:i/>
          <w:color w:val="333333"/>
          <w:sz w:val="24"/>
          <w:szCs w:val="24"/>
        </w:rPr>
        <w:t xml:space="preserve">Податкового кодексу України </w:t>
      </w:r>
    </w:p>
    <w:p w:rsidR="00D67B22" w:rsidRPr="00D67B22" w:rsidRDefault="00D67B22" w:rsidP="00D67B2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333333"/>
          <w:sz w:val="24"/>
          <w:szCs w:val="24"/>
          <w:lang w:val="ru-RU"/>
        </w:rPr>
      </w:pPr>
      <w:r w:rsidRPr="00D67B22">
        <w:rPr>
          <w:b w:val="0"/>
          <w:i/>
          <w:color w:val="333333"/>
          <w:sz w:val="24"/>
          <w:szCs w:val="24"/>
        </w:rPr>
        <w:t>щодо перегляду ставок деяких податків</w:t>
      </w:r>
      <w:r w:rsidRPr="00D67B22">
        <w:rPr>
          <w:b w:val="0"/>
          <w:i/>
          <w:color w:val="333333"/>
          <w:sz w:val="24"/>
          <w:szCs w:val="24"/>
          <w:lang w:val="ru-RU"/>
        </w:rPr>
        <w:t>»</w:t>
      </w:r>
      <w:bookmarkStart w:id="0" w:name="_GoBack"/>
      <w:bookmarkEnd w:id="0"/>
    </w:p>
    <w:p w:rsidR="00D67B22" w:rsidRPr="00D67B22" w:rsidRDefault="00D67B22" w:rsidP="00D67B22">
      <w:pPr>
        <w:spacing w:after="0"/>
        <w:rPr>
          <w:rFonts w:eastAsia="Calibri"/>
          <w:i/>
          <w:lang w:val="uk-UA"/>
        </w:rPr>
      </w:pPr>
      <w:r w:rsidRPr="00D67B22">
        <w:rPr>
          <w:rFonts w:ascii="Times New Roman" w:eastAsia="Calibri" w:hAnsi="Times New Roman" w:cs="Times New Roman"/>
          <w:i/>
          <w:lang w:val="uk-UA"/>
        </w:rPr>
        <w:t>від 20.07.2017</w:t>
      </w:r>
      <w:r w:rsidRPr="00D67B22">
        <w:rPr>
          <w:rFonts w:eastAsia="Calibri"/>
          <w:i/>
          <w:lang w:val="uk-UA"/>
        </w:rPr>
        <w:t xml:space="preserve"> р.</w:t>
      </w:r>
    </w:p>
    <w:p w:rsidR="00551001" w:rsidRPr="00551001" w:rsidRDefault="00551001" w:rsidP="00C0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1EBB" w:rsidRPr="00E128B3" w:rsidRDefault="00E128B3" w:rsidP="00341EB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28B3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6B7A52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128B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67B22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Олександре Івановичу</w:t>
      </w:r>
      <w:r w:rsidR="00341EBB" w:rsidRPr="00E128B3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:rsidR="00D67B22" w:rsidRDefault="00341EBB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Проектом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Податкового кодексу України щодо перегляду ставок деяких податків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реєстраційний номер 6776 від 20.07.2017 р. (далі – законопроект)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внесення змін до Податкового кодексу України щодо перегляду ставок податків з урахуванням індексу споживчих цін та індексу цін виробників промислової продукції, які відповідно до постанови Кабінету Міністрів України від 01.07.2016 № 399 (із змінами, внесеними згідно з Постановою Кабінету Міністрів України № 385 від 31.05.2017 р.)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Про схвалення Прогнозу економічного і соціального розвитку України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, у 2017 році прогнозовані на рівні 111,2 та 116,8 відсотка відповідно. 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B22">
        <w:rPr>
          <w:rFonts w:ascii="Times New Roman" w:hAnsi="Times New Roman" w:cs="Times New Roman"/>
          <w:sz w:val="24"/>
          <w:szCs w:val="24"/>
          <w:lang w:val="uk-UA"/>
        </w:rPr>
        <w:t>Зокрема, рентна плата за користування радіочастотним ресурсом України, визначених статтею 254 Податкового кодексу України, з урахуванням прогнозного індексу споживчих цін у 2017 році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 збільшена на 11,2 %.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думку експертів компаній-членів Палати, з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апропоновані законопроектом зміни в частині підвищення ставок рентної плати за користування радіочастотним ресурсом України погіршують умови розвитку ринку телекомунікацій, як наслідок, з прийняттям цього законопроекту підвищиться собівартість телекомунікаційних послуг, що спровокує підвищення тарифів на телекомунікаційні послуги, які встановлюються операторами, провайдерами телекомунікацій самостійно.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B22">
        <w:rPr>
          <w:rFonts w:ascii="Times New Roman" w:hAnsi="Times New Roman" w:cs="Times New Roman"/>
          <w:sz w:val="24"/>
          <w:szCs w:val="24"/>
          <w:lang w:val="uk-UA"/>
        </w:rPr>
        <w:t>Крім того, на виконання Указу Президента України від 21.07.2015 № 445 «Про забезпечення умов для впровадження системи рухомого (мобільного) зв'язку четвертого покоління» розпорядженням Кабінету Міністрів України від 11.11.2015 № 1232-р затверджено План заходів щодо впровадження системи рухомого (мобільного) зв'язку четвертого покоління.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B22">
        <w:rPr>
          <w:rFonts w:ascii="Times New Roman" w:hAnsi="Times New Roman" w:cs="Times New Roman"/>
          <w:sz w:val="24"/>
          <w:szCs w:val="24"/>
          <w:lang w:val="uk-UA"/>
        </w:rPr>
        <w:t>У зв’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язку з цим, оператори мобільного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зв’язку підтвердили зацікавленість та готовність взяти участь у тендері на отримання ліцензій на користування радіочастотним ресурсом України для 4G у діапазонах 1800 МГц та 2600 МГц, за результатами проведення яких, буде додатково залучено до державного бюджету щонайменше 6,3 млрд. грн. (2,3 млрд. грн. в діапазоні 2600 МГц та 3,975 млрд. грн. в діапазоні 1800 МГц), що є значною сумою, яка потребує пошуку додаткових джерел фінансування для накопичення зазначених коштів.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B2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Таким чином, додаткові видатки операторів телекомунікацій по сплаті рентної плати за користування радіочастотним ресурсом України, ставлять під питання доцільність участі операторів телекомунікацій в тендері на 4G,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може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негативно вплину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 на розбудову інфраструктури та радіомереж для впровадження нової </w:t>
      </w:r>
      <w:proofErr w:type="spellStart"/>
      <w:r w:rsidRPr="00D67B22">
        <w:rPr>
          <w:rFonts w:ascii="Times New Roman" w:hAnsi="Times New Roman" w:cs="Times New Roman"/>
          <w:sz w:val="24"/>
          <w:szCs w:val="24"/>
          <w:lang w:val="uk-UA"/>
        </w:rPr>
        <w:t>радіотехнології</w:t>
      </w:r>
      <w:proofErr w:type="spellEnd"/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 четвертого покоління (4G) розвиток телекомунікаційних послуг, розширення їх асортименту для задоволення потреб споживачів у цих послугах, підвищення собівартості телекомунікаційних послуг та відповідне підвищення тарифів на ці послуги для споживачів. Необхідно зазначити, що в 2014 році Верховна Рада України поставилась з порозумінням до телекомунікаційної галузі держави та не збільшувала рентну плату за користування радіочастотним ресурсом, взявши до уваги проведення тендеру на отримання операторами ліцензій 3G.</w:t>
      </w:r>
    </w:p>
    <w:p w:rsidR="00D67B22" w:rsidRPr="00D67B22" w:rsidRDefault="00D67B22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7A6">
        <w:rPr>
          <w:rFonts w:ascii="Times New Roman" w:hAnsi="Times New Roman" w:cs="Times New Roman"/>
          <w:sz w:val="24"/>
          <w:szCs w:val="24"/>
          <w:lang w:val="uk-UA"/>
        </w:rPr>
        <w:t>Виходячи з вищенаведеного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847A6">
        <w:rPr>
          <w:rFonts w:ascii="Times New Roman" w:hAnsi="Times New Roman" w:cs="Times New Roman"/>
          <w:sz w:val="24"/>
          <w:szCs w:val="24"/>
          <w:lang w:val="uk-UA"/>
        </w:rPr>
        <w:t>експерти компаній-членів Палати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7A6">
        <w:rPr>
          <w:rFonts w:ascii="Times New Roman" w:hAnsi="Times New Roman" w:cs="Times New Roman"/>
          <w:sz w:val="24"/>
          <w:szCs w:val="24"/>
          <w:lang w:val="uk-UA"/>
        </w:rPr>
        <w:t xml:space="preserve">просять Вас, </w:t>
      </w:r>
      <w:r>
        <w:rPr>
          <w:rFonts w:ascii="Times New Roman" w:hAnsi="Times New Roman" w:cs="Times New Roman"/>
          <w:sz w:val="24"/>
          <w:szCs w:val="24"/>
          <w:lang w:val="uk-UA"/>
        </w:rPr>
        <w:t>шановний Олександре Івановичу,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врахувати </w:t>
      </w:r>
      <w:r w:rsidR="00D027E0">
        <w:rPr>
          <w:rFonts w:ascii="Times New Roman" w:hAnsi="Times New Roman" w:cs="Times New Roman"/>
          <w:sz w:val="24"/>
          <w:szCs w:val="24"/>
          <w:lang w:val="uk-UA"/>
        </w:rPr>
        <w:t>аргументи щодо недоцільності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</w:t>
      </w:r>
      <w:r w:rsidR="00D027E0">
        <w:rPr>
          <w:rFonts w:ascii="Times New Roman" w:hAnsi="Times New Roman" w:cs="Times New Roman"/>
          <w:sz w:val="24"/>
          <w:szCs w:val="24"/>
          <w:lang w:val="uk-UA"/>
        </w:rPr>
        <w:t xml:space="preserve">законопроекту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в частині підвищення рентної плати за користування р</w:t>
      </w:r>
      <w:r w:rsidR="00D027E0">
        <w:rPr>
          <w:rFonts w:ascii="Times New Roman" w:hAnsi="Times New Roman" w:cs="Times New Roman"/>
          <w:sz w:val="24"/>
          <w:szCs w:val="24"/>
          <w:lang w:val="uk-UA"/>
        </w:rPr>
        <w:t xml:space="preserve">адіочастотним ресурсом України під час </w:t>
      </w:r>
      <w:r w:rsidRPr="00D67B22">
        <w:rPr>
          <w:rFonts w:ascii="Times New Roman" w:hAnsi="Times New Roman" w:cs="Times New Roman"/>
          <w:sz w:val="24"/>
          <w:szCs w:val="24"/>
          <w:lang w:val="uk-UA"/>
        </w:rPr>
        <w:t>розгляду законопроекту на засіданні Комітету ВРУ з п</w:t>
      </w:r>
      <w:r w:rsidR="00D027E0">
        <w:rPr>
          <w:rFonts w:ascii="Times New Roman" w:hAnsi="Times New Roman" w:cs="Times New Roman"/>
          <w:sz w:val="24"/>
          <w:szCs w:val="24"/>
          <w:lang w:val="uk-UA"/>
        </w:rPr>
        <w:t>итань інформатизації та зв’язку.</w:t>
      </w:r>
    </w:p>
    <w:p w:rsidR="00D027E0" w:rsidRDefault="00D027E0" w:rsidP="00D67B22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7A6">
        <w:rPr>
          <w:rFonts w:ascii="Times New Roman" w:hAnsi="Times New Roman" w:cs="Times New Roman"/>
          <w:sz w:val="24"/>
          <w:szCs w:val="24"/>
          <w:lang w:val="uk-UA"/>
        </w:rPr>
        <w:t>Окрім того, експерти компаній-членів Палати готові продовжити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діалог з метою напрацювання консолідованих рішень.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D027E0">
        <w:rPr>
          <w:rFonts w:ascii="Times New Roman" w:hAnsi="Times New Roman" w:cs="Times New Roman"/>
          <w:sz w:val="24"/>
          <w:szCs w:val="24"/>
          <w:lang w:val="uk-UA"/>
        </w:rPr>
        <w:t>Ольга Підлужна</w:t>
      </w:r>
      <w:r w:rsidR="00745B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27E0">
        <w:rPr>
          <w:rFonts w:ascii="Times New Roman" w:hAnsi="Times New Roman" w:cs="Times New Roman"/>
          <w:sz w:val="24"/>
          <w:szCs w:val="24"/>
          <w:lang w:val="uk-UA"/>
        </w:rPr>
        <w:t>асистент департаменту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стратегічного розвитку) або електронною поштою за </w:t>
      </w:r>
      <w:proofErr w:type="spellStart"/>
      <w:r w:rsidRPr="00341EB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D027E0" w:rsidRPr="0071650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opidluzhna</w:t>
        </w:r>
        <w:r w:rsidR="00D027E0" w:rsidRPr="0071650E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341E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1A74" w:rsidRDefault="00C01A74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027E0" w:rsidRDefault="00D027E0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341E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Андрій </w:t>
      </w:r>
      <w:proofErr w:type="spellStart"/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Гундер</w:t>
      </w:r>
      <w:proofErr w:type="spellEnd"/>
    </w:p>
    <w:p w:rsidR="00671D83" w:rsidRDefault="00671D83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Sect="00D23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83" w:rsidRDefault="00777283" w:rsidP="00341EBB">
      <w:pPr>
        <w:spacing w:after="0" w:line="240" w:lineRule="auto"/>
      </w:pPr>
      <w:r>
        <w:separator/>
      </w:r>
    </w:p>
  </w:endnote>
  <w:endnote w:type="continuationSeparator" w:id="0">
    <w:p w:rsidR="00777283" w:rsidRDefault="00777283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83" w:rsidRDefault="00777283" w:rsidP="00341EBB">
      <w:pPr>
        <w:spacing w:after="0" w:line="240" w:lineRule="auto"/>
      </w:pPr>
      <w:r>
        <w:separator/>
      </w:r>
    </w:p>
  </w:footnote>
  <w:footnote w:type="continuationSeparator" w:id="0">
    <w:p w:rsidR="00777283" w:rsidRDefault="00777283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на Шарапа">
    <w15:presenceInfo w15:providerId="None" w15:userId="Марина Шарап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63915"/>
    <w:rsid w:val="00082B4D"/>
    <w:rsid w:val="000E42D8"/>
    <w:rsid w:val="000F1DED"/>
    <w:rsid w:val="00112487"/>
    <w:rsid w:val="00115815"/>
    <w:rsid w:val="0012332C"/>
    <w:rsid w:val="00153898"/>
    <w:rsid w:val="00197FE3"/>
    <w:rsid w:val="001C1837"/>
    <w:rsid w:val="001D32DA"/>
    <w:rsid w:val="001E2774"/>
    <w:rsid w:val="001F088D"/>
    <w:rsid w:val="002024C5"/>
    <w:rsid w:val="002402C0"/>
    <w:rsid w:val="002445B0"/>
    <w:rsid w:val="00260039"/>
    <w:rsid w:val="00276626"/>
    <w:rsid w:val="00297DC6"/>
    <w:rsid w:val="002A5F6C"/>
    <w:rsid w:val="002C6678"/>
    <w:rsid w:val="002F3BE2"/>
    <w:rsid w:val="00307D45"/>
    <w:rsid w:val="00341EBB"/>
    <w:rsid w:val="00345C22"/>
    <w:rsid w:val="003645B8"/>
    <w:rsid w:val="003735BC"/>
    <w:rsid w:val="003C20AF"/>
    <w:rsid w:val="004C624A"/>
    <w:rsid w:val="004F1285"/>
    <w:rsid w:val="00536B80"/>
    <w:rsid w:val="00543FB7"/>
    <w:rsid w:val="00551001"/>
    <w:rsid w:val="00551872"/>
    <w:rsid w:val="00560FE9"/>
    <w:rsid w:val="005F03CA"/>
    <w:rsid w:val="005F41CA"/>
    <w:rsid w:val="00614B17"/>
    <w:rsid w:val="0064181E"/>
    <w:rsid w:val="00671D83"/>
    <w:rsid w:val="0068025F"/>
    <w:rsid w:val="00685FC5"/>
    <w:rsid w:val="006B7224"/>
    <w:rsid w:val="006B7A52"/>
    <w:rsid w:val="006F3881"/>
    <w:rsid w:val="00717906"/>
    <w:rsid w:val="00745B81"/>
    <w:rsid w:val="00777283"/>
    <w:rsid w:val="00792857"/>
    <w:rsid w:val="007B1953"/>
    <w:rsid w:val="007F04AF"/>
    <w:rsid w:val="00922D5E"/>
    <w:rsid w:val="00951349"/>
    <w:rsid w:val="009649C9"/>
    <w:rsid w:val="009847A6"/>
    <w:rsid w:val="009861DC"/>
    <w:rsid w:val="00A8111A"/>
    <w:rsid w:val="00AA72B3"/>
    <w:rsid w:val="00AE7E0A"/>
    <w:rsid w:val="00AF4589"/>
    <w:rsid w:val="00B43797"/>
    <w:rsid w:val="00B6160B"/>
    <w:rsid w:val="00B86EF1"/>
    <w:rsid w:val="00BF38C4"/>
    <w:rsid w:val="00BF6AC5"/>
    <w:rsid w:val="00C01A74"/>
    <w:rsid w:val="00C1091F"/>
    <w:rsid w:val="00C35C3C"/>
    <w:rsid w:val="00C55C29"/>
    <w:rsid w:val="00CE4035"/>
    <w:rsid w:val="00D027E0"/>
    <w:rsid w:val="00D11B7B"/>
    <w:rsid w:val="00D1506F"/>
    <w:rsid w:val="00D15309"/>
    <w:rsid w:val="00D23016"/>
    <w:rsid w:val="00D434BF"/>
    <w:rsid w:val="00D67B22"/>
    <w:rsid w:val="00D80782"/>
    <w:rsid w:val="00DC0230"/>
    <w:rsid w:val="00DF3A09"/>
    <w:rsid w:val="00E0636B"/>
    <w:rsid w:val="00E128B3"/>
    <w:rsid w:val="00E46086"/>
    <w:rsid w:val="00F072EE"/>
    <w:rsid w:val="00F1448F"/>
    <w:rsid w:val="00F809D4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B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7B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B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7B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idluzhna@chamber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CE7E-03BF-431B-B9CD-0A3AAA11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3</cp:revision>
  <dcterms:created xsi:type="dcterms:W3CDTF">2017-09-11T14:35:00Z</dcterms:created>
  <dcterms:modified xsi:type="dcterms:W3CDTF">2017-09-11T14:45:00Z</dcterms:modified>
</cp:coreProperties>
</file>