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45" w:rsidRDefault="00BB6945">
      <w:bookmarkStart w:id="0" w:name="_GoBack"/>
      <w:bookmarkEnd w:id="0"/>
    </w:p>
    <w:tbl>
      <w:tblPr>
        <w:tblW w:w="10094" w:type="dxa"/>
        <w:tblInd w:w="526" w:type="dxa"/>
        <w:tblLook w:val="04A0" w:firstRow="1" w:lastRow="0" w:firstColumn="1" w:lastColumn="0" w:noHBand="0" w:noVBand="1"/>
      </w:tblPr>
      <w:tblGrid>
        <w:gridCol w:w="4526"/>
        <w:gridCol w:w="625"/>
        <w:gridCol w:w="4943"/>
      </w:tblGrid>
      <w:tr w:rsidR="00DD39E7" w:rsidRPr="003757FA" w:rsidTr="00DD39E7">
        <w:trPr>
          <w:trHeight w:val="927"/>
        </w:trPr>
        <w:tc>
          <w:tcPr>
            <w:tcW w:w="5151" w:type="dxa"/>
            <w:gridSpan w:val="2"/>
            <w:shd w:val="clear" w:color="auto" w:fill="auto"/>
          </w:tcPr>
          <w:p w:rsidR="00DD39E7" w:rsidRPr="003757FA" w:rsidRDefault="00DD39E7" w:rsidP="000424ED">
            <w:pPr>
              <w:spacing w:line="276" w:lineRule="auto"/>
              <w:ind w:left="84"/>
              <w:jc w:val="both"/>
              <w:rPr>
                <w:b/>
                <w:lang w:val="ru-RU"/>
              </w:rPr>
            </w:pPr>
            <w:r w:rsidRPr="003757FA">
              <w:rPr>
                <w:b/>
              </w:rPr>
              <w:t>№</w:t>
            </w:r>
            <w:r>
              <w:rPr>
                <w:b/>
                <w:lang w:val="ru-RU"/>
              </w:rPr>
              <w:t>18</w:t>
            </w:r>
            <w:r w:rsidRPr="003757FA">
              <w:rPr>
                <w:b/>
              </w:rPr>
              <w:t xml:space="preserve"> – </w:t>
            </w:r>
          </w:p>
          <w:p w:rsidR="00DD39E7" w:rsidRPr="003757FA" w:rsidRDefault="00DD39E7" w:rsidP="00833B60">
            <w:pPr>
              <w:spacing w:line="276" w:lineRule="auto"/>
              <w:ind w:left="84"/>
              <w:jc w:val="both"/>
              <w:rPr>
                <w:b/>
              </w:rPr>
            </w:pPr>
            <w:r w:rsidRPr="003757FA">
              <w:rPr>
                <w:b/>
                <w:lang w:val="en-US"/>
              </w:rPr>
              <w:t>___</w:t>
            </w:r>
            <w:r w:rsidRPr="003757FA">
              <w:rPr>
                <w:b/>
              </w:rPr>
              <w:t xml:space="preserve"> </w:t>
            </w:r>
            <w:r w:rsidR="00833B60">
              <w:rPr>
                <w:b/>
              </w:rPr>
              <w:t>червня</w:t>
            </w:r>
            <w:r w:rsidR="00DB6031" w:rsidRPr="003757FA">
              <w:rPr>
                <w:b/>
                <w:lang w:val="ru-RU"/>
              </w:rPr>
              <w:t xml:space="preserve"> </w:t>
            </w:r>
            <w:r w:rsidRPr="003757FA">
              <w:rPr>
                <w:b/>
              </w:rPr>
              <w:t>2018 року</w:t>
            </w:r>
          </w:p>
        </w:tc>
        <w:tc>
          <w:tcPr>
            <w:tcW w:w="4943" w:type="dxa"/>
            <w:shd w:val="clear" w:color="auto" w:fill="auto"/>
          </w:tcPr>
          <w:p w:rsidR="00DD39E7" w:rsidRDefault="00DD39E7" w:rsidP="00BB6945">
            <w:pPr>
              <w:spacing w:line="276" w:lineRule="auto"/>
              <w:ind w:left="702" w:hanging="6"/>
              <w:rPr>
                <w:b/>
              </w:rPr>
            </w:pPr>
            <w:r w:rsidRPr="00DD39E7">
              <w:rPr>
                <w:b/>
              </w:rPr>
              <w:t>Тимчасово виконуюч</w:t>
            </w:r>
            <w:r>
              <w:rPr>
                <w:b/>
              </w:rPr>
              <w:t xml:space="preserve">ому </w:t>
            </w:r>
            <w:r w:rsidRPr="00DD39E7">
              <w:rPr>
                <w:b/>
              </w:rPr>
              <w:t>обов’язки Голови Державної служби геології та надр України</w:t>
            </w:r>
          </w:p>
          <w:p w:rsidR="00DD39E7" w:rsidRPr="003757FA" w:rsidRDefault="00DD39E7" w:rsidP="00C71768">
            <w:pPr>
              <w:spacing w:line="276" w:lineRule="auto"/>
              <w:ind w:left="882" w:hanging="180"/>
              <w:rPr>
                <w:b/>
              </w:rPr>
            </w:pPr>
            <w:r>
              <w:rPr>
                <w:b/>
              </w:rPr>
              <w:t>Кирилюку О.В.</w:t>
            </w:r>
          </w:p>
        </w:tc>
      </w:tr>
      <w:tr w:rsidR="00DD39E7" w:rsidRPr="003757FA" w:rsidTr="00DD39E7">
        <w:tc>
          <w:tcPr>
            <w:tcW w:w="5151" w:type="dxa"/>
            <w:gridSpan w:val="2"/>
            <w:shd w:val="clear" w:color="auto" w:fill="auto"/>
          </w:tcPr>
          <w:p w:rsidR="00DD39E7" w:rsidRPr="003757FA" w:rsidRDefault="00DD39E7" w:rsidP="000424ED">
            <w:pPr>
              <w:spacing w:line="276" w:lineRule="auto"/>
              <w:ind w:left="720" w:firstLine="720"/>
              <w:jc w:val="both"/>
              <w:rPr>
                <w:b/>
                <w:highlight w:val="yellow"/>
              </w:rPr>
            </w:pPr>
          </w:p>
        </w:tc>
        <w:tc>
          <w:tcPr>
            <w:tcW w:w="4943" w:type="dxa"/>
            <w:shd w:val="clear" w:color="auto" w:fill="auto"/>
          </w:tcPr>
          <w:p w:rsidR="00A902DE" w:rsidRPr="003757FA" w:rsidRDefault="00A902DE" w:rsidP="000424ED">
            <w:pPr>
              <w:spacing w:line="276" w:lineRule="auto"/>
              <w:ind w:left="720"/>
              <w:jc w:val="both"/>
              <w:rPr>
                <w:b/>
                <w:highlight w:val="yellow"/>
              </w:rPr>
            </w:pPr>
          </w:p>
        </w:tc>
      </w:tr>
      <w:tr w:rsidR="00DD39E7" w:rsidRPr="003757FA" w:rsidTr="00DD39E7">
        <w:trPr>
          <w:trHeight w:val="414"/>
        </w:trPr>
        <w:tc>
          <w:tcPr>
            <w:tcW w:w="4526" w:type="dxa"/>
            <w:shd w:val="clear" w:color="auto" w:fill="auto"/>
          </w:tcPr>
          <w:p w:rsidR="00DD39E7" w:rsidRPr="003757FA" w:rsidRDefault="00A902DE" w:rsidP="00A902DE">
            <w:pPr>
              <w:ind w:left="84" w:right="624"/>
              <w:rPr>
                <w:highlight w:val="yellow"/>
                <w:lang w:val="ru-RU"/>
              </w:rPr>
            </w:pPr>
            <w:proofErr w:type="spellStart"/>
            <w:r w:rsidRPr="00A902DE">
              <w:rPr>
                <w:i/>
                <w:lang w:val="ru-RU"/>
              </w:rPr>
              <w:t>Щодо</w:t>
            </w:r>
            <w:proofErr w:type="spellEnd"/>
            <w:r w:rsidRPr="00A902DE">
              <w:rPr>
                <w:i/>
                <w:lang w:val="ru-RU"/>
              </w:rPr>
              <w:t xml:space="preserve"> </w:t>
            </w:r>
            <w:proofErr w:type="spellStart"/>
            <w:r w:rsidRPr="00A902DE">
              <w:rPr>
                <w:i/>
                <w:lang w:val="ru-RU"/>
              </w:rPr>
              <w:t>затвердження</w:t>
            </w:r>
            <w:proofErr w:type="spellEnd"/>
            <w:r w:rsidRPr="00A902DE"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п</w:t>
            </w:r>
            <w:r w:rsidRPr="00A902DE">
              <w:rPr>
                <w:i/>
                <w:lang w:val="ru-RU"/>
              </w:rPr>
              <w:t>ротоколів</w:t>
            </w:r>
            <w:proofErr w:type="spellEnd"/>
            <w:r w:rsidRPr="00A902DE">
              <w:rPr>
                <w:i/>
                <w:lang w:val="ru-RU"/>
              </w:rPr>
              <w:t xml:space="preserve"> геолого-</w:t>
            </w:r>
            <w:proofErr w:type="spellStart"/>
            <w:r w:rsidRPr="00A902DE">
              <w:rPr>
                <w:i/>
                <w:lang w:val="ru-RU"/>
              </w:rPr>
              <w:t>економічної</w:t>
            </w:r>
            <w:proofErr w:type="spellEnd"/>
            <w:r w:rsidRPr="00A902DE">
              <w:rPr>
                <w:i/>
                <w:lang w:val="ru-RU"/>
              </w:rPr>
              <w:t xml:space="preserve"> </w:t>
            </w:r>
            <w:proofErr w:type="spellStart"/>
            <w:r w:rsidRPr="00A902DE">
              <w:rPr>
                <w:i/>
                <w:lang w:val="ru-RU"/>
              </w:rPr>
              <w:t>оцінки</w:t>
            </w:r>
            <w:proofErr w:type="spellEnd"/>
            <w:r w:rsidRPr="00A902DE">
              <w:rPr>
                <w:i/>
                <w:lang w:val="ru-RU"/>
              </w:rPr>
              <w:t xml:space="preserve"> </w:t>
            </w:r>
            <w:proofErr w:type="spellStart"/>
            <w:r w:rsidRPr="00A902DE">
              <w:rPr>
                <w:i/>
                <w:lang w:val="ru-RU"/>
              </w:rPr>
              <w:t>запасів</w:t>
            </w:r>
            <w:proofErr w:type="spellEnd"/>
            <w:r w:rsidRPr="00A902DE">
              <w:rPr>
                <w:i/>
                <w:lang w:val="ru-RU"/>
              </w:rPr>
              <w:t xml:space="preserve"> </w:t>
            </w:r>
            <w:proofErr w:type="spellStart"/>
            <w:r w:rsidRPr="00A902DE">
              <w:rPr>
                <w:i/>
                <w:lang w:val="ru-RU"/>
              </w:rPr>
              <w:t>нафти</w:t>
            </w:r>
            <w:proofErr w:type="spellEnd"/>
            <w:r w:rsidRPr="00A902DE">
              <w:rPr>
                <w:i/>
                <w:lang w:val="ru-RU"/>
              </w:rPr>
              <w:t xml:space="preserve"> і газу</w:t>
            </w:r>
          </w:p>
        </w:tc>
        <w:tc>
          <w:tcPr>
            <w:tcW w:w="625" w:type="dxa"/>
            <w:shd w:val="clear" w:color="auto" w:fill="auto"/>
          </w:tcPr>
          <w:p w:rsidR="00DD39E7" w:rsidRPr="003757FA" w:rsidRDefault="00DD39E7" w:rsidP="000424ED">
            <w:pPr>
              <w:spacing w:line="276" w:lineRule="auto"/>
              <w:ind w:left="720"/>
              <w:jc w:val="both"/>
              <w:rPr>
                <w:b/>
                <w:i/>
                <w:highlight w:val="yellow"/>
                <w:lang w:val="ru-RU"/>
              </w:rPr>
            </w:pPr>
          </w:p>
        </w:tc>
        <w:tc>
          <w:tcPr>
            <w:tcW w:w="4943" w:type="dxa"/>
            <w:shd w:val="clear" w:color="auto" w:fill="auto"/>
          </w:tcPr>
          <w:p w:rsidR="00DD39E7" w:rsidRPr="003757FA" w:rsidRDefault="00DD39E7" w:rsidP="000424ED">
            <w:pPr>
              <w:spacing w:line="276" w:lineRule="auto"/>
              <w:ind w:left="720"/>
              <w:jc w:val="both"/>
              <w:rPr>
                <w:b/>
                <w:i/>
                <w:highlight w:val="yellow"/>
                <w:lang w:val="ru-RU"/>
              </w:rPr>
            </w:pPr>
          </w:p>
        </w:tc>
      </w:tr>
    </w:tbl>
    <w:p w:rsidR="00DD39E7" w:rsidRDefault="00DD39E7" w:rsidP="00DD39E7">
      <w:pPr>
        <w:spacing w:line="276" w:lineRule="auto"/>
        <w:ind w:left="720"/>
        <w:jc w:val="center"/>
        <w:rPr>
          <w:b/>
        </w:rPr>
      </w:pPr>
    </w:p>
    <w:p w:rsidR="00DD39E7" w:rsidRPr="003757FA" w:rsidRDefault="00DD39E7" w:rsidP="00DD39E7">
      <w:pPr>
        <w:spacing w:line="276" w:lineRule="auto"/>
        <w:ind w:left="720"/>
        <w:jc w:val="center"/>
        <w:rPr>
          <w:b/>
        </w:rPr>
      </w:pPr>
      <w:r w:rsidRPr="003757FA">
        <w:rPr>
          <w:b/>
        </w:rPr>
        <w:t xml:space="preserve">Шановний </w:t>
      </w:r>
      <w:proofErr w:type="spellStart"/>
      <w:r w:rsidR="007D7100">
        <w:rPr>
          <w:b/>
        </w:rPr>
        <w:t>Оле</w:t>
      </w:r>
      <w:r w:rsidR="00BB6945">
        <w:rPr>
          <w:b/>
        </w:rPr>
        <w:t>же</w:t>
      </w:r>
      <w:proofErr w:type="spellEnd"/>
      <w:r w:rsidR="007D7100">
        <w:rPr>
          <w:b/>
        </w:rPr>
        <w:t xml:space="preserve"> Васильовичу</w:t>
      </w:r>
      <w:r w:rsidRPr="003757FA">
        <w:rPr>
          <w:b/>
        </w:rPr>
        <w:t>!</w:t>
      </w:r>
    </w:p>
    <w:p w:rsidR="00DD39E7" w:rsidRPr="003757FA" w:rsidRDefault="00DD39E7" w:rsidP="00DD39E7">
      <w:pPr>
        <w:spacing w:line="276" w:lineRule="auto"/>
        <w:ind w:left="720"/>
        <w:jc w:val="center"/>
      </w:pPr>
    </w:p>
    <w:p w:rsidR="00BB6945" w:rsidRDefault="00DD39E7" w:rsidP="00BB6945">
      <w:pPr>
        <w:ind w:left="720" w:firstLine="630"/>
        <w:jc w:val="both"/>
      </w:pPr>
      <w:r w:rsidRPr="003757FA">
        <w:t xml:space="preserve">Від імені Ради директорів Американської торгівельної палати в Україні (далі – Палата) і </w:t>
      </w:r>
      <w:r w:rsidRPr="00DD39E7">
        <w:t xml:space="preserve">компаній-членів висловлюємо Вам глибоку повагу та звертаємось </w:t>
      </w:r>
      <w:r w:rsidR="00BB6945">
        <w:t>із наступним.</w:t>
      </w:r>
    </w:p>
    <w:p w:rsidR="00BB6945" w:rsidRDefault="00BB6945" w:rsidP="00BB6945">
      <w:pPr>
        <w:ind w:left="720" w:firstLine="630"/>
        <w:jc w:val="both"/>
      </w:pPr>
      <w:r w:rsidRPr="00BB6945">
        <w:t>Положення</w:t>
      </w:r>
      <w:r>
        <w:t>м</w:t>
      </w:r>
      <w:r w:rsidRPr="00BB6945">
        <w:t xml:space="preserve"> про Державну службу геології та надр України</w:t>
      </w:r>
      <w:r>
        <w:t xml:space="preserve"> (</w:t>
      </w:r>
      <w:proofErr w:type="spellStart"/>
      <w:r w:rsidRPr="00BB6945">
        <w:t>Держгеонадра</w:t>
      </w:r>
      <w:proofErr w:type="spellEnd"/>
      <w:r>
        <w:t>)</w:t>
      </w:r>
      <w:r w:rsidRPr="00BB6945">
        <w:t>, затвердженого постановою Кабінету Міністрів України від 30 грудня 2015 р. № 1174</w:t>
      </w:r>
      <w:r>
        <w:t xml:space="preserve"> передбачено, що </w:t>
      </w:r>
      <w:proofErr w:type="spellStart"/>
      <w:r w:rsidRPr="00BB6945">
        <w:t>Держгеонадра</w:t>
      </w:r>
      <w:proofErr w:type="spellEnd"/>
      <w:r>
        <w:t>,</w:t>
      </w:r>
      <w:r w:rsidRPr="00BB6945">
        <w:t xml:space="preserve"> відповідно до покладених на неї завдань</w:t>
      </w:r>
      <w:r>
        <w:t>, з</w:t>
      </w:r>
      <w:r w:rsidRPr="00BB6945">
        <w:t xml:space="preserve">атверджує в установленому порядку геолого-економічну оцінку запасів нафти і газу та супутніх компонентів </w:t>
      </w:r>
      <w:r>
        <w:t>(</w:t>
      </w:r>
      <w:proofErr w:type="spellStart"/>
      <w:r w:rsidRPr="00BB6945">
        <w:t>п.п</w:t>
      </w:r>
      <w:proofErr w:type="spellEnd"/>
      <w:r w:rsidRPr="00BB6945">
        <w:t>. 24 п.4</w:t>
      </w:r>
      <w:r>
        <w:t>).</w:t>
      </w:r>
    </w:p>
    <w:p w:rsidR="00E74F4B" w:rsidRPr="00E74F4B" w:rsidRDefault="00E74F4B" w:rsidP="00BB6945">
      <w:pPr>
        <w:ind w:left="720" w:firstLine="630"/>
        <w:jc w:val="both"/>
      </w:pPr>
      <w:r>
        <w:t>Відповідно до ст.</w:t>
      </w:r>
      <w:r w:rsidRPr="00E74F4B">
        <w:t>3, 4, 14, 15 Закону України «Про доступ до публічної інформації»</w:t>
      </w:r>
      <w:r>
        <w:t xml:space="preserve"> </w:t>
      </w:r>
      <w:r w:rsidRPr="00E74F4B">
        <w:t>суб’єкт владних повноважень, як розпорядник інформації,</w:t>
      </w:r>
      <w:r>
        <w:t xml:space="preserve"> зобов</w:t>
      </w:r>
      <w:r w:rsidRPr="00E74F4B">
        <w:t>’</w:t>
      </w:r>
      <w:r>
        <w:t>язаний</w:t>
      </w:r>
      <w:r w:rsidRPr="00E74F4B">
        <w:t xml:space="preserve"> оприлюднювати інформацію, яка була отримана, створена, або яка знаходиться у володінні суб'єктів владних повноважень, в тому числі нормативно-правові акти та акти індивідуальної дії. </w:t>
      </w:r>
    </w:p>
    <w:p w:rsidR="00BB6945" w:rsidRDefault="00E74F4B" w:rsidP="00BB6945">
      <w:pPr>
        <w:ind w:left="720" w:firstLine="630"/>
        <w:jc w:val="both"/>
      </w:pPr>
      <w:r>
        <w:t xml:space="preserve"> </w:t>
      </w:r>
      <w:r w:rsidR="00BB6945" w:rsidRPr="00BB6945">
        <w:t xml:space="preserve">Проте, будь-які порядки введення в дію /затвердження </w:t>
      </w:r>
      <w:proofErr w:type="spellStart"/>
      <w:r w:rsidR="00A902DE" w:rsidRPr="00BB6945">
        <w:t>Держгеонадрами</w:t>
      </w:r>
      <w:proofErr w:type="spellEnd"/>
      <w:r w:rsidR="00A902DE" w:rsidRPr="00BB6945">
        <w:t xml:space="preserve"> </w:t>
      </w:r>
      <w:r w:rsidR="00BB6945" w:rsidRPr="00BB6945">
        <w:t>протоколів щодо розгляду матеріалів геолого-економічної оцінки родовищ нафти та газу Державної комісії України</w:t>
      </w:r>
      <w:r w:rsidR="00A902DE">
        <w:t xml:space="preserve"> (ДКЗ)</w:t>
      </w:r>
      <w:r w:rsidR="00BB6945" w:rsidRPr="00BB6945">
        <w:t xml:space="preserve"> по запасах корисних копалин у публічному доступі відсутні</w:t>
      </w:r>
      <w:r w:rsidR="00BB6945">
        <w:t>.</w:t>
      </w:r>
    </w:p>
    <w:p w:rsidR="00E74F4B" w:rsidRDefault="00E74F4B" w:rsidP="00A902DE">
      <w:pPr>
        <w:ind w:left="720" w:firstLine="630"/>
        <w:jc w:val="both"/>
      </w:pPr>
      <w:r>
        <w:t xml:space="preserve">Експерти компаній-членів </w:t>
      </w:r>
      <w:r w:rsidR="00A902DE">
        <w:t xml:space="preserve">Палати </w:t>
      </w:r>
      <w:r>
        <w:t xml:space="preserve">вважають, що можливість ознайомитись зі згаданими документами сприятимуть </w:t>
      </w:r>
      <w:r w:rsidR="00A902DE">
        <w:t>чіткому розумінню</w:t>
      </w:r>
      <w:r>
        <w:t xml:space="preserve"> </w:t>
      </w:r>
      <w:r w:rsidR="00A902DE">
        <w:t xml:space="preserve">процесу введення в дію </w:t>
      </w:r>
      <w:proofErr w:type="spellStart"/>
      <w:r w:rsidR="00A902DE">
        <w:t>Держгеонадрами</w:t>
      </w:r>
      <w:proofErr w:type="spellEnd"/>
      <w:r w:rsidR="00A902DE">
        <w:t xml:space="preserve"> протоколів (ДКЗ) та, відповідно,</w:t>
      </w:r>
      <w:r>
        <w:t xml:space="preserve"> розгляду </w:t>
      </w:r>
      <w:proofErr w:type="spellStart"/>
      <w:r>
        <w:t>Держгеонадрами</w:t>
      </w:r>
      <w:proofErr w:type="spellEnd"/>
      <w:r>
        <w:t xml:space="preserve"> звернень від компаній – </w:t>
      </w:r>
      <w:proofErr w:type="spellStart"/>
      <w:r>
        <w:t>надрокористувачів</w:t>
      </w:r>
      <w:proofErr w:type="spellEnd"/>
      <w:r>
        <w:t xml:space="preserve"> </w:t>
      </w:r>
      <w:r w:rsidRPr="00E74F4B">
        <w:t>про продовження строку дії спеціальних дозволів на користування надрами, про внесення змін до спеціальних дозволів на користування надрами та інші звернення в порядку</w:t>
      </w:r>
      <w:r>
        <w:t>,</w:t>
      </w:r>
      <w:r w:rsidRPr="00E74F4B">
        <w:t xml:space="preserve"> передбаченому Постановою Кабінету Міністрів України від 30 травня 2011 р. N 615 «Про затвердження Порядку надання спеціальних дозволів на користування надрами» (далі – Постанова).</w:t>
      </w:r>
    </w:p>
    <w:p w:rsidR="00BB6945" w:rsidRDefault="00BB6945" w:rsidP="00BB6945">
      <w:pPr>
        <w:ind w:left="720" w:firstLine="630"/>
        <w:jc w:val="both"/>
      </w:pPr>
      <w:r>
        <w:t xml:space="preserve">Враховуючи вищезазначене, експерти компаній-членів Палати звертаються до Вас із проханням </w:t>
      </w:r>
      <w:r w:rsidR="00E74F4B">
        <w:t>направити</w:t>
      </w:r>
      <w:r w:rsidR="00E74F4B" w:rsidRPr="00E74F4B">
        <w:t xml:space="preserve"> документи, які регулюють порядок затвердження </w:t>
      </w:r>
      <w:proofErr w:type="spellStart"/>
      <w:r w:rsidR="00A902DE">
        <w:t>Держгеонадрами</w:t>
      </w:r>
      <w:proofErr w:type="spellEnd"/>
      <w:r w:rsidR="00A902DE">
        <w:t xml:space="preserve"> </w:t>
      </w:r>
      <w:r w:rsidR="00E74F4B" w:rsidRPr="00E74F4B">
        <w:t xml:space="preserve">геолого-економічної оцінки запасів нафти і газу та супутніх компонентів </w:t>
      </w:r>
      <w:r w:rsidR="00E74F4B">
        <w:t>в</w:t>
      </w:r>
      <w:r w:rsidR="00E74F4B" w:rsidRPr="00E74F4B">
        <w:t xml:space="preserve"> електронному вигляді</w:t>
      </w:r>
      <w:r w:rsidR="00E74F4B">
        <w:t xml:space="preserve"> на адресу </w:t>
      </w:r>
      <w:hyperlink r:id="rId8" w:history="1">
        <w:r w:rsidR="00E74F4B" w:rsidRPr="00E60BB2">
          <w:rPr>
            <w:rStyle w:val="Hyperlink"/>
          </w:rPr>
          <w:t>vlevakina@chamber.ua</w:t>
        </w:r>
      </w:hyperlink>
      <w:r w:rsidR="00E74F4B" w:rsidRPr="00E74F4B">
        <w:t>.</w:t>
      </w:r>
    </w:p>
    <w:p w:rsidR="00DD39E7" w:rsidRPr="003757FA" w:rsidRDefault="00DD39E7" w:rsidP="00BB6945">
      <w:pPr>
        <w:ind w:left="630" w:firstLine="720"/>
        <w:jc w:val="both"/>
      </w:pPr>
      <w:r w:rsidRPr="003757FA">
        <w:t xml:space="preserve">Будь ласка, ще раз прийміть запевнення у нашій глибокій повазі та побажання успіху. </w:t>
      </w:r>
    </w:p>
    <w:p w:rsidR="00DD39E7" w:rsidRPr="00BE4397" w:rsidRDefault="00DD39E7" w:rsidP="00BB6945">
      <w:pPr>
        <w:ind w:left="720" w:firstLine="630"/>
        <w:jc w:val="both"/>
      </w:pPr>
      <w:r w:rsidRPr="003757FA">
        <w:rPr>
          <w:lang w:val="ru-RU"/>
        </w:rPr>
        <w:t xml:space="preserve">У </w:t>
      </w:r>
      <w:proofErr w:type="spellStart"/>
      <w:r w:rsidRPr="003757FA">
        <w:rPr>
          <w:lang w:val="ru-RU"/>
        </w:rPr>
        <w:t>разі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виникнення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питань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щодо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цього</w:t>
      </w:r>
      <w:proofErr w:type="spellEnd"/>
      <w:r w:rsidRPr="003757FA">
        <w:rPr>
          <w:lang w:val="ru-RU"/>
        </w:rPr>
        <w:t xml:space="preserve"> листа просимо Вас </w:t>
      </w:r>
      <w:proofErr w:type="spellStart"/>
      <w:r w:rsidRPr="003757FA">
        <w:rPr>
          <w:lang w:val="ru-RU"/>
        </w:rPr>
        <w:t>визначити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відповідальну</w:t>
      </w:r>
      <w:proofErr w:type="spellEnd"/>
      <w:r w:rsidRPr="003757FA">
        <w:rPr>
          <w:lang w:val="ru-RU"/>
        </w:rPr>
        <w:t xml:space="preserve"> особу, яка могла б </w:t>
      </w:r>
      <w:proofErr w:type="spellStart"/>
      <w:r w:rsidRPr="003757FA">
        <w:rPr>
          <w:lang w:val="ru-RU"/>
        </w:rPr>
        <w:t>зв’язатись</w:t>
      </w:r>
      <w:proofErr w:type="spellEnd"/>
      <w:r w:rsidRPr="003757FA">
        <w:rPr>
          <w:lang w:val="ru-RU"/>
        </w:rPr>
        <w:t xml:space="preserve"> з нами за телефоном 490 5800, контактна особа – </w:t>
      </w:r>
      <w:r>
        <w:t>Владислава</w:t>
      </w:r>
      <w:r w:rsidRPr="003757FA">
        <w:rPr>
          <w:lang w:val="ru-RU"/>
        </w:rPr>
        <w:t xml:space="preserve"> </w:t>
      </w:r>
      <w:proofErr w:type="spellStart"/>
      <w:r>
        <w:rPr>
          <w:lang w:val="ru-RU"/>
        </w:rPr>
        <w:t>Левакіна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молодший</w:t>
      </w:r>
      <w:proofErr w:type="spellEnd"/>
      <w:r>
        <w:rPr>
          <w:lang w:val="ru-RU"/>
        </w:rPr>
        <w:t xml:space="preserve"> </w:t>
      </w:r>
      <w:r w:rsidRPr="00F07B92">
        <w:t>менеджер Палати з питань стратегічного розвитку (енергетика)</w:t>
      </w:r>
      <w:r w:rsidRPr="003757FA">
        <w:rPr>
          <w:lang w:val="ru-RU"/>
        </w:rPr>
        <w:t xml:space="preserve">, </w:t>
      </w:r>
      <w:proofErr w:type="spellStart"/>
      <w:r w:rsidRPr="003757FA">
        <w:rPr>
          <w:lang w:val="ru-RU"/>
        </w:rPr>
        <w:t>або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електронною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поштою</w:t>
      </w:r>
      <w:proofErr w:type="spellEnd"/>
      <w:r w:rsidRPr="003757FA">
        <w:rPr>
          <w:lang w:val="ru-RU"/>
        </w:rPr>
        <w:t xml:space="preserve"> </w:t>
      </w:r>
      <w:hyperlink r:id="rId9" w:history="1">
        <w:r w:rsidRPr="00923E08">
          <w:rPr>
            <w:rStyle w:val="Hyperlink"/>
            <w:lang w:val="en-US"/>
          </w:rPr>
          <w:t>vlevakina</w:t>
        </w:r>
        <w:r w:rsidRPr="00923E08">
          <w:rPr>
            <w:rStyle w:val="Hyperlink"/>
          </w:rPr>
          <w:t>@chamber.ua</w:t>
        </w:r>
      </w:hyperlink>
      <w:r w:rsidRPr="003757FA">
        <w:t>.</w:t>
      </w:r>
    </w:p>
    <w:p w:rsidR="00DD39E7" w:rsidRDefault="00DD39E7" w:rsidP="00DD39E7">
      <w:pPr>
        <w:ind w:left="720" w:firstLine="709"/>
        <w:jc w:val="both"/>
        <w:rPr>
          <w:b/>
        </w:rPr>
      </w:pPr>
    </w:p>
    <w:p w:rsidR="00A902DE" w:rsidRPr="00BE4397" w:rsidRDefault="00A902DE" w:rsidP="00DD39E7">
      <w:pPr>
        <w:ind w:left="720" w:firstLine="709"/>
        <w:jc w:val="both"/>
        <w:rPr>
          <w:b/>
        </w:rPr>
      </w:pPr>
    </w:p>
    <w:p w:rsidR="00DD39E7" w:rsidRDefault="00DD39E7" w:rsidP="00DD39E7">
      <w:pPr>
        <w:ind w:left="720"/>
        <w:jc w:val="both"/>
        <w:rPr>
          <w:b/>
        </w:rPr>
      </w:pPr>
      <w:r w:rsidRPr="003757FA">
        <w:rPr>
          <w:b/>
        </w:rPr>
        <w:t>З найкращими побажаннями,</w:t>
      </w:r>
    </w:p>
    <w:p w:rsidR="00DD39E7" w:rsidRPr="003757FA" w:rsidRDefault="00DD39E7" w:rsidP="00DD39E7">
      <w:pPr>
        <w:ind w:left="720"/>
        <w:jc w:val="both"/>
        <w:rPr>
          <w:b/>
        </w:rPr>
      </w:pPr>
    </w:p>
    <w:p w:rsidR="00BB6945" w:rsidRDefault="00DD39E7" w:rsidP="00516C13">
      <w:pPr>
        <w:ind w:left="720"/>
        <w:jc w:val="both"/>
      </w:pPr>
      <w:r w:rsidRPr="003757FA">
        <w:rPr>
          <w:b/>
        </w:rPr>
        <w:t>Президент</w:t>
      </w:r>
      <w:r w:rsidRPr="003757FA">
        <w:rPr>
          <w:b/>
        </w:rPr>
        <w:tab/>
      </w:r>
      <w:r w:rsidRPr="003757FA">
        <w:rPr>
          <w:b/>
        </w:rPr>
        <w:tab/>
      </w:r>
      <w:r w:rsidRPr="003757FA">
        <w:rPr>
          <w:b/>
        </w:rPr>
        <w:tab/>
      </w:r>
      <w:r w:rsidRPr="003757FA">
        <w:rPr>
          <w:b/>
        </w:rPr>
        <w:tab/>
      </w:r>
      <w:r w:rsidRPr="003757FA">
        <w:rPr>
          <w:b/>
        </w:rPr>
        <w:tab/>
      </w:r>
      <w:r w:rsidRPr="003757FA">
        <w:rPr>
          <w:b/>
        </w:rPr>
        <w:tab/>
      </w:r>
      <w:r w:rsidRPr="003757FA">
        <w:rPr>
          <w:b/>
        </w:rPr>
        <w:tab/>
        <w:t xml:space="preserve">           </w:t>
      </w:r>
      <w:r w:rsidRPr="003757FA">
        <w:rPr>
          <w:b/>
        </w:rPr>
        <w:tab/>
        <w:t xml:space="preserve"> </w:t>
      </w:r>
      <w:r>
        <w:rPr>
          <w:b/>
        </w:rPr>
        <w:t xml:space="preserve">          </w:t>
      </w:r>
      <w:r w:rsidRPr="003757FA">
        <w:rPr>
          <w:b/>
        </w:rPr>
        <w:t xml:space="preserve"> </w:t>
      </w:r>
      <w:r w:rsidR="00BB6945">
        <w:rPr>
          <w:b/>
        </w:rPr>
        <w:t xml:space="preserve">            </w:t>
      </w:r>
      <w:r w:rsidRPr="003757FA">
        <w:rPr>
          <w:b/>
        </w:rPr>
        <w:t xml:space="preserve">Андрій </w:t>
      </w:r>
      <w:proofErr w:type="spellStart"/>
      <w:r w:rsidRPr="003757FA">
        <w:rPr>
          <w:b/>
        </w:rPr>
        <w:t>Гундер</w:t>
      </w:r>
      <w:proofErr w:type="spellEnd"/>
    </w:p>
    <w:sectPr w:rsidR="00BB6945" w:rsidSect="00516C1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1106" w:bottom="1135" w:left="567" w:header="124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3AD" w:rsidRDefault="00A513AD">
      <w:r>
        <w:separator/>
      </w:r>
    </w:p>
  </w:endnote>
  <w:endnote w:type="continuationSeparator" w:id="0">
    <w:p w:rsidR="00A513AD" w:rsidRDefault="00A5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03" w:rsidRPr="00FA2F03" w:rsidRDefault="00FA2F03" w:rsidP="00FA2F03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  <w:lang w:val="en-US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</w:t>
    </w:r>
    <w:r>
      <w:rPr>
        <w:rFonts w:ascii="Arial" w:hAnsi="Arial" w:cs="Arial"/>
        <w:b/>
        <w:i/>
        <w:color w:val="404040"/>
        <w:sz w:val="16"/>
        <w:szCs w:val="16"/>
        <w:lang w:val="en-US"/>
      </w:rPr>
      <w:t>__</w:t>
    </w:r>
  </w:p>
  <w:p w:rsidR="00FA2F03" w:rsidRPr="006E325A" w:rsidRDefault="00FA2F03" w:rsidP="00FA2F03">
    <w:pPr>
      <w:ind w:left="1560" w:hanging="1560"/>
      <w:jc w:val="both"/>
      <w:rPr>
        <w:rFonts w:ascii="Arial" w:hAnsi="Arial" w:cs="Arial"/>
        <w:i/>
        <w:color w:val="404040"/>
        <w:sz w:val="16"/>
        <w:szCs w:val="16"/>
      </w:rPr>
    </w:pPr>
    <w:bookmarkStart w:id="1" w:name="_Hlk500931139"/>
    <w:r w:rsidRPr="00843624">
      <w:rPr>
        <w:rFonts w:ascii="Arial" w:hAnsi="Arial" w:cs="Arial"/>
        <w:b/>
        <w:i/>
        <w:color w:val="404040"/>
        <w:sz w:val="16"/>
        <w:szCs w:val="16"/>
      </w:rPr>
      <w:t>Рада директорів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r>
      <w:rPr>
        <w:rFonts w:ascii="Arial" w:hAnsi="Arial" w:cs="Arial"/>
        <w:i/>
        <w:color w:val="404040"/>
        <w:sz w:val="16"/>
        <w:szCs w:val="16"/>
      </w:rPr>
      <w:tab/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Гжегож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Хмелярський,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МакДональдз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Юкрейн”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</w:rPr>
      <w:t>–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3A6960">
      <w:rPr>
        <w:rFonts w:ascii="Arial" w:hAnsi="Arial" w:cs="Arial"/>
        <w:b/>
        <w:i/>
        <w:color w:val="404040"/>
        <w:sz w:val="16"/>
        <w:szCs w:val="16"/>
      </w:rPr>
      <w:t>Голова;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Мартін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Шумахер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"МЕТРО Кеш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енд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Кері Україна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- </w:t>
    </w:r>
    <w:r w:rsidRPr="003A6960">
      <w:rPr>
        <w:rFonts w:ascii="Arial" w:hAnsi="Arial" w:cs="Arial"/>
        <w:b/>
        <w:i/>
        <w:color w:val="404040"/>
        <w:sz w:val="16"/>
        <w:szCs w:val="16"/>
      </w:rPr>
      <w:t>Заступник голови;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Ірина Козлова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, </w:t>
    </w:r>
    <w:proofErr w:type="spellStart"/>
    <w:r w:rsidRPr="006E325A">
      <w:rPr>
        <w:rFonts w:ascii="Arial" w:hAnsi="Arial" w:cs="Arial"/>
        <w:i/>
        <w:color w:val="404040"/>
        <w:sz w:val="16"/>
        <w:szCs w:val="16"/>
      </w:rPr>
      <w:t>PepsiCo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Україна – </w:t>
    </w:r>
    <w:r w:rsidRPr="003A6960">
      <w:rPr>
        <w:rFonts w:ascii="Arial" w:hAnsi="Arial" w:cs="Arial"/>
        <w:b/>
        <w:i/>
        <w:color w:val="404040"/>
        <w:sz w:val="16"/>
        <w:szCs w:val="16"/>
      </w:rPr>
      <w:t>Скарбник;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Сергій Чорний, </w:t>
    </w:r>
    <w:r w:rsidRPr="00843624">
      <w:rPr>
        <w:rFonts w:ascii="Arial" w:hAnsi="Arial" w:cs="Arial"/>
        <w:i/>
        <w:color w:val="404040"/>
        <w:sz w:val="16"/>
        <w:szCs w:val="16"/>
      </w:rPr>
      <w:t>“Бейкер і Макензі”</w:t>
    </w:r>
    <w:r>
      <w:rPr>
        <w:rFonts w:ascii="Arial" w:hAnsi="Arial" w:cs="Arial"/>
        <w:i/>
        <w:color w:val="404040"/>
        <w:sz w:val="16"/>
        <w:szCs w:val="16"/>
      </w:rPr>
      <w:t xml:space="preserve"> – </w:t>
    </w:r>
    <w:r w:rsidRPr="003A6960">
      <w:rPr>
        <w:rFonts w:ascii="Arial" w:hAnsi="Arial" w:cs="Arial"/>
        <w:b/>
        <w:i/>
        <w:color w:val="404040"/>
        <w:sz w:val="16"/>
        <w:szCs w:val="16"/>
      </w:rPr>
      <w:t>Секретар та юридичний радник;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Наталі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Алькер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,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color w:val="404040"/>
        <w:sz w:val="16"/>
        <w:szCs w:val="16"/>
      </w:rPr>
      <w:t>Danone</w:t>
    </w:r>
    <w:proofErr w:type="spellEnd"/>
    <w:r w:rsidRPr="006E325A">
      <w:rPr>
        <w:rFonts w:ascii="Arial" w:hAnsi="Arial" w:cs="Arial"/>
        <w:i/>
        <w:color w:val="404040"/>
        <w:sz w:val="16"/>
        <w:szCs w:val="16"/>
      </w:rPr>
      <w:t xml:space="preserve">;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Гієм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Граньє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,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 "</w:t>
    </w:r>
    <w:proofErr w:type="spellStart"/>
    <w:r w:rsidRPr="006E325A">
      <w:rPr>
        <w:rFonts w:ascii="Arial" w:hAnsi="Arial" w:cs="Arial"/>
        <w:i/>
        <w:color w:val="404040"/>
        <w:sz w:val="16"/>
        <w:szCs w:val="16"/>
      </w:rPr>
      <w:t>Санофі-Авентіс</w:t>
    </w:r>
    <w:proofErr w:type="spellEnd"/>
    <w:r w:rsidRPr="006E325A">
      <w:rPr>
        <w:rFonts w:ascii="Arial" w:hAnsi="Arial" w:cs="Arial"/>
        <w:i/>
        <w:color w:val="404040"/>
        <w:sz w:val="16"/>
        <w:szCs w:val="16"/>
      </w:rPr>
      <w:t xml:space="preserve"> Україна"; </w:t>
    </w:r>
    <w:r w:rsidRPr="00753DD5">
      <w:rPr>
        <w:rFonts w:ascii="Arial" w:hAnsi="Arial" w:cs="Arial"/>
        <w:b/>
        <w:i/>
        <w:color w:val="404040"/>
        <w:sz w:val="16"/>
        <w:szCs w:val="16"/>
      </w:rPr>
      <w:t>Олена Кошарна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Horizon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Capital</w:t>
    </w:r>
    <w:proofErr w:type="spellEnd"/>
    <w:r w:rsidRPr="006E325A">
      <w:rPr>
        <w:rFonts w:ascii="Arial" w:hAnsi="Arial" w:cs="Arial"/>
        <w:i/>
        <w:color w:val="404040"/>
        <w:sz w:val="16"/>
        <w:szCs w:val="16"/>
      </w:rPr>
      <w:t xml:space="preserve">; </w:t>
    </w:r>
    <w:proofErr w:type="spellStart"/>
    <w:r>
      <w:rPr>
        <w:rFonts w:ascii="Arial" w:hAnsi="Arial" w:cs="Arial"/>
        <w:b/>
        <w:i/>
        <w:color w:val="404040"/>
        <w:sz w:val="16"/>
        <w:szCs w:val="16"/>
      </w:rPr>
      <w:t>Алістер</w:t>
    </w:r>
    <w:proofErr w:type="spellEnd"/>
    <w:r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b/>
        <w:i/>
        <w:color w:val="404040"/>
        <w:sz w:val="16"/>
        <w:szCs w:val="16"/>
      </w:rPr>
      <w:t>МакБейн</w:t>
    </w:r>
    <w:proofErr w:type="spellEnd"/>
    <w:r>
      <w:rPr>
        <w:rFonts w:ascii="Arial" w:hAnsi="Arial" w:cs="Arial"/>
        <w:b/>
        <w:i/>
        <w:color w:val="404040"/>
        <w:sz w:val="16"/>
        <w:szCs w:val="16"/>
      </w:rPr>
      <w:t>,</w:t>
    </w:r>
    <w:r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color w:val="404040"/>
        <w:sz w:val="16"/>
        <w:szCs w:val="16"/>
      </w:rPr>
      <w:t>Arawak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color w:val="404040"/>
        <w:sz w:val="16"/>
        <w:szCs w:val="16"/>
      </w:rPr>
      <w:t>Energy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Ukraine B.V.;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Євген Шевченко,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Carlsberg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.</w:t>
    </w:r>
  </w:p>
  <w:p w:rsidR="00FA2F03" w:rsidRDefault="00FA2F03" w:rsidP="00FA2F03">
    <w:pPr>
      <w:ind w:left="1560" w:hanging="1560"/>
      <w:jc w:val="both"/>
    </w:pPr>
    <w:r w:rsidRPr="006E325A">
      <w:rPr>
        <w:rFonts w:ascii="Arial" w:hAnsi="Arial" w:cs="Arial"/>
        <w:b/>
        <w:i/>
        <w:color w:val="404040"/>
        <w:sz w:val="16"/>
        <w:szCs w:val="16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резидент: 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 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r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Андрій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Гундер</w:t>
    </w:r>
    <w:bookmarkEnd w:id="1"/>
    <w:proofErr w:type="spellEnd"/>
  </w:p>
  <w:p w:rsidR="00B57472" w:rsidRPr="005F4AD6" w:rsidRDefault="00B97135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3AD" w:rsidRDefault="00A513AD">
      <w:r>
        <w:separator/>
      </w:r>
    </w:p>
  </w:footnote>
  <w:footnote w:type="continuationSeparator" w:id="0">
    <w:p w:rsidR="00A513AD" w:rsidRDefault="00A5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2DE" w:rsidRDefault="00B971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619188" o:spid="_x0000_s2050" type="#_x0000_t136" style="position:absolute;margin-left:0;margin-top:0;width:515.25pt;height:20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2DE" w:rsidRDefault="00FA2F03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083947B" wp14:editId="72E40028">
          <wp:simplePos x="0" y="0"/>
          <wp:positionH relativeFrom="column">
            <wp:posOffset>-413384</wp:posOffset>
          </wp:positionH>
          <wp:positionV relativeFrom="page">
            <wp:posOffset>121920</wp:posOffset>
          </wp:positionV>
          <wp:extent cx="1661160" cy="664709"/>
          <wp:effectExtent l="0" t="0" r="0" b="2540"/>
          <wp:wrapNone/>
          <wp:docPr id="37" name="Picture 37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r="77191" b="27620"/>
                  <a:stretch>
                    <a:fillRect/>
                  </a:stretch>
                </pic:blipFill>
                <pic:spPr bwMode="auto">
                  <a:xfrm>
                    <a:off x="0" y="0"/>
                    <a:ext cx="1664589" cy="66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E58D384" wp14:editId="60B76484">
          <wp:simplePos x="0" y="0"/>
          <wp:positionH relativeFrom="column">
            <wp:posOffset>1400175</wp:posOffset>
          </wp:positionH>
          <wp:positionV relativeFrom="page">
            <wp:posOffset>15240</wp:posOffset>
          </wp:positionV>
          <wp:extent cx="5554980" cy="886592"/>
          <wp:effectExtent l="0" t="0" r="7620" b="8890"/>
          <wp:wrapNone/>
          <wp:docPr id="38" name="Picture 38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25"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88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13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619189" o:spid="_x0000_s2051" type="#_x0000_t136" style="position:absolute;margin-left:0;margin-top:0;width:515.25pt;height:20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2DE" w:rsidRDefault="00B971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619187" o:spid="_x0000_s2049" type="#_x0000_t136" style="position:absolute;margin-left:0;margin-top:0;width:515.25pt;height:20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1307"/>
    <w:multiLevelType w:val="hybridMultilevel"/>
    <w:tmpl w:val="2E44652C"/>
    <w:lvl w:ilvl="0" w:tplc="FCF269EE">
      <w:start w:val="3"/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6A75557"/>
    <w:multiLevelType w:val="hybridMultilevel"/>
    <w:tmpl w:val="B1B88274"/>
    <w:lvl w:ilvl="0" w:tplc="539CED42">
      <w:start w:val="3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E9404A8"/>
    <w:multiLevelType w:val="hybridMultilevel"/>
    <w:tmpl w:val="954E6C3A"/>
    <w:lvl w:ilvl="0" w:tplc="0422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42FC6FEC"/>
    <w:multiLevelType w:val="hybridMultilevel"/>
    <w:tmpl w:val="05D4D39E"/>
    <w:lvl w:ilvl="0" w:tplc="7B7014E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007759"/>
    <w:multiLevelType w:val="hybridMultilevel"/>
    <w:tmpl w:val="B52249F8"/>
    <w:lvl w:ilvl="0" w:tplc="2162237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E7"/>
    <w:rsid w:val="000D2A62"/>
    <w:rsid w:val="000F4897"/>
    <w:rsid w:val="00162857"/>
    <w:rsid w:val="001B039F"/>
    <w:rsid w:val="001C2EA2"/>
    <w:rsid w:val="00232029"/>
    <w:rsid w:val="00233FFA"/>
    <w:rsid w:val="002454A7"/>
    <w:rsid w:val="0024591E"/>
    <w:rsid w:val="00282849"/>
    <w:rsid w:val="00284180"/>
    <w:rsid w:val="002E00C6"/>
    <w:rsid w:val="00330817"/>
    <w:rsid w:val="00395141"/>
    <w:rsid w:val="003A204F"/>
    <w:rsid w:val="004033A5"/>
    <w:rsid w:val="00416A55"/>
    <w:rsid w:val="00431C0A"/>
    <w:rsid w:val="00446A45"/>
    <w:rsid w:val="004D45CF"/>
    <w:rsid w:val="00516C13"/>
    <w:rsid w:val="005308D1"/>
    <w:rsid w:val="00585ABF"/>
    <w:rsid w:val="005A3F31"/>
    <w:rsid w:val="005E223F"/>
    <w:rsid w:val="005F3185"/>
    <w:rsid w:val="00613589"/>
    <w:rsid w:val="00614449"/>
    <w:rsid w:val="006801B5"/>
    <w:rsid w:val="006C2AEA"/>
    <w:rsid w:val="006C4145"/>
    <w:rsid w:val="006C7852"/>
    <w:rsid w:val="006E07FA"/>
    <w:rsid w:val="006F000E"/>
    <w:rsid w:val="007540D5"/>
    <w:rsid w:val="007B3D1D"/>
    <w:rsid w:val="007D0F07"/>
    <w:rsid w:val="007D7100"/>
    <w:rsid w:val="007E1729"/>
    <w:rsid w:val="00810D27"/>
    <w:rsid w:val="00833B60"/>
    <w:rsid w:val="00843DC0"/>
    <w:rsid w:val="009156FF"/>
    <w:rsid w:val="0095379E"/>
    <w:rsid w:val="00972C0C"/>
    <w:rsid w:val="00984A00"/>
    <w:rsid w:val="00992039"/>
    <w:rsid w:val="009B1F83"/>
    <w:rsid w:val="009C3058"/>
    <w:rsid w:val="00A07F8A"/>
    <w:rsid w:val="00A111CA"/>
    <w:rsid w:val="00A513AD"/>
    <w:rsid w:val="00A5238C"/>
    <w:rsid w:val="00A902DE"/>
    <w:rsid w:val="00A92D5E"/>
    <w:rsid w:val="00B00D8E"/>
    <w:rsid w:val="00B063A9"/>
    <w:rsid w:val="00B1524F"/>
    <w:rsid w:val="00B52327"/>
    <w:rsid w:val="00B97135"/>
    <w:rsid w:val="00BA658A"/>
    <w:rsid w:val="00BB6945"/>
    <w:rsid w:val="00C01F05"/>
    <w:rsid w:val="00C05830"/>
    <w:rsid w:val="00C15EB7"/>
    <w:rsid w:val="00C43299"/>
    <w:rsid w:val="00C53FAA"/>
    <w:rsid w:val="00C643B0"/>
    <w:rsid w:val="00C67712"/>
    <w:rsid w:val="00C71768"/>
    <w:rsid w:val="00CA2A54"/>
    <w:rsid w:val="00CC2DBC"/>
    <w:rsid w:val="00D16D86"/>
    <w:rsid w:val="00D6144A"/>
    <w:rsid w:val="00DB6031"/>
    <w:rsid w:val="00DD39E7"/>
    <w:rsid w:val="00DE22F9"/>
    <w:rsid w:val="00E530FA"/>
    <w:rsid w:val="00E72CAB"/>
    <w:rsid w:val="00E74F4B"/>
    <w:rsid w:val="00EA095B"/>
    <w:rsid w:val="00EB0A52"/>
    <w:rsid w:val="00F20AD4"/>
    <w:rsid w:val="00F21C08"/>
    <w:rsid w:val="00F5706A"/>
    <w:rsid w:val="00F67158"/>
    <w:rsid w:val="00F86BF8"/>
    <w:rsid w:val="00FA2F03"/>
    <w:rsid w:val="00FB0E16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0CE080A-E9C2-497C-9B77-B7D2E066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39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DD39E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DD39E7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unhideWhenUsed/>
    <w:rsid w:val="00DD39E7"/>
    <w:rPr>
      <w:color w:val="0000FF"/>
      <w:u w:val="single"/>
    </w:rPr>
  </w:style>
  <w:style w:type="paragraph" w:customStyle="1" w:styleId="rvps2">
    <w:name w:val="rvps2"/>
    <w:basedOn w:val="Normal"/>
    <w:rsid w:val="00DD39E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D3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62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UnresolvedMention">
    <w:name w:val="Unresolved Mention"/>
    <w:basedOn w:val="DefaultParagraphFont"/>
    <w:uiPriority w:val="99"/>
    <w:semiHidden/>
    <w:unhideWhenUsed/>
    <w:rsid w:val="00E74F4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902DE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2DE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evakina@chamber.u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evakina@chamber.u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2047-E46D-473E-9F9B-32F03174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Eni S.p.A.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Levakina</dc:creator>
  <cp:lastModifiedBy>Vladislava Levakina</cp:lastModifiedBy>
  <cp:revision>2</cp:revision>
  <dcterms:created xsi:type="dcterms:W3CDTF">2018-06-05T11:45:00Z</dcterms:created>
  <dcterms:modified xsi:type="dcterms:W3CDTF">2018-06-05T11:45:00Z</dcterms:modified>
</cp:coreProperties>
</file>