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F0" w:rsidRPr="007F42F0" w:rsidRDefault="007F42F0" w:rsidP="007F42F0">
      <w:pPr>
        <w:spacing w:before="60" w:after="60" w:line="240" w:lineRule="auto"/>
        <w:jc w:val="center"/>
        <w:rPr>
          <w:rFonts w:ascii="Times New Roman" w:hAnsi="Times New Roman" w:cs="Times New Roman"/>
          <w:b/>
          <w:sz w:val="20"/>
          <w:szCs w:val="20"/>
        </w:rPr>
      </w:pPr>
      <w:r w:rsidRPr="007F42F0">
        <w:rPr>
          <w:rFonts w:ascii="Times New Roman" w:hAnsi="Times New Roman" w:cs="Times New Roman"/>
          <w:b/>
          <w:sz w:val="20"/>
          <w:szCs w:val="20"/>
        </w:rPr>
        <w:t>ПОРІВНЯЛЬНА ТАБЛИЦЯ</w:t>
      </w:r>
    </w:p>
    <w:p w:rsidR="007F42F0" w:rsidRPr="007F42F0" w:rsidRDefault="007F42F0" w:rsidP="007F42F0">
      <w:pPr>
        <w:widowControl w:val="0"/>
        <w:spacing w:after="0" w:line="240" w:lineRule="auto"/>
        <w:ind w:right="-2"/>
        <w:jc w:val="center"/>
        <w:rPr>
          <w:rFonts w:ascii="Times New Roman" w:hAnsi="Times New Roman" w:cs="Times New Roman"/>
          <w:b/>
          <w:sz w:val="20"/>
          <w:szCs w:val="20"/>
        </w:rPr>
      </w:pPr>
      <w:r>
        <w:rPr>
          <w:rFonts w:ascii="Times New Roman" w:hAnsi="Times New Roman" w:cs="Times New Roman"/>
          <w:b/>
          <w:sz w:val="20"/>
          <w:szCs w:val="20"/>
        </w:rPr>
        <w:t>до прое</w:t>
      </w:r>
      <w:r w:rsidRPr="007F42F0">
        <w:rPr>
          <w:rFonts w:ascii="Times New Roman" w:hAnsi="Times New Roman" w:cs="Times New Roman"/>
          <w:b/>
          <w:sz w:val="20"/>
          <w:szCs w:val="20"/>
        </w:rPr>
        <w:t>кту Закону України</w:t>
      </w:r>
    </w:p>
    <w:p w:rsidR="007F42F0" w:rsidRPr="007F42F0" w:rsidRDefault="007F42F0" w:rsidP="007F42F0">
      <w:pPr>
        <w:widowControl w:val="0"/>
        <w:spacing w:after="0" w:line="240" w:lineRule="auto"/>
        <w:ind w:right="-2"/>
        <w:jc w:val="center"/>
        <w:rPr>
          <w:rFonts w:ascii="Times New Roman" w:hAnsi="Times New Roman" w:cs="Times New Roman"/>
          <w:b/>
          <w:sz w:val="20"/>
          <w:szCs w:val="20"/>
        </w:rPr>
      </w:pPr>
      <w:r w:rsidRPr="007F42F0">
        <w:rPr>
          <w:rFonts w:ascii="Times New Roman" w:hAnsi="Times New Roman" w:cs="Times New Roman"/>
          <w:b/>
          <w:sz w:val="20"/>
          <w:szCs w:val="20"/>
        </w:rPr>
        <w:t>«Про внесення змін до Митного кодексу України стосовно проведення документальних перевірок дотримання вимог законодавства України з урахуванням положень міжнародних договорів, згода на обов’язковість яких надана Верховною Радою України, та міжнародної практики</w:t>
      </w:r>
      <w:r w:rsidRPr="007F42F0">
        <w:rPr>
          <w:rFonts w:ascii="Times New Roman" w:hAnsi="Times New Roman" w:cs="Times New Roman"/>
          <w:b/>
          <w:sz w:val="20"/>
          <w:szCs w:val="20"/>
          <w:lang w:eastAsia="ru-RU"/>
        </w:rPr>
        <w:t>»</w:t>
      </w:r>
    </w:p>
    <w:tbl>
      <w:tblPr>
        <w:tblpPr w:leftFromText="180" w:rightFromText="180" w:vertAnchor="text" w:tblpX="512"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7230"/>
      </w:tblGrid>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center"/>
              <w:rPr>
                <w:rFonts w:ascii="Times New Roman" w:eastAsia="Calibri" w:hAnsi="Times New Roman" w:cs="Times New Roman"/>
                <w:b/>
                <w:sz w:val="20"/>
                <w:szCs w:val="20"/>
                <w:lang w:eastAsia="ru-RU"/>
              </w:rPr>
            </w:pPr>
            <w:r w:rsidRPr="007F42F0">
              <w:rPr>
                <w:rFonts w:ascii="Times New Roman" w:hAnsi="Times New Roman" w:cs="Times New Roman"/>
                <w:b/>
                <w:sz w:val="20"/>
                <w:szCs w:val="20"/>
              </w:rPr>
              <w:t>Зміст положення акта законодавства</w:t>
            </w:r>
          </w:p>
        </w:tc>
        <w:tc>
          <w:tcPr>
            <w:tcW w:w="7230" w:type="dxa"/>
            <w:shd w:val="clear" w:color="auto" w:fill="auto"/>
          </w:tcPr>
          <w:p w:rsidR="007F42F0" w:rsidRPr="007F42F0" w:rsidRDefault="007F42F0" w:rsidP="002A5A13">
            <w:pPr>
              <w:tabs>
                <w:tab w:val="left" w:pos="689"/>
              </w:tabs>
              <w:spacing w:after="0" w:line="240" w:lineRule="auto"/>
              <w:ind w:right="113"/>
              <w:jc w:val="center"/>
              <w:rPr>
                <w:rFonts w:ascii="Times New Roman" w:eastAsia="Calibri" w:hAnsi="Times New Roman" w:cs="Times New Roman"/>
                <w:b/>
                <w:sz w:val="20"/>
                <w:szCs w:val="20"/>
                <w:lang w:eastAsia="ru-RU"/>
              </w:rPr>
            </w:pPr>
            <w:r w:rsidRPr="007F42F0">
              <w:rPr>
                <w:rFonts w:ascii="Times New Roman" w:hAnsi="Times New Roman" w:cs="Times New Roman"/>
                <w:b/>
                <w:sz w:val="20"/>
                <w:szCs w:val="20"/>
              </w:rPr>
              <w:t xml:space="preserve">Зміст відповідного положення проекту акта. </w:t>
            </w:r>
          </w:p>
        </w:tc>
      </w:tr>
      <w:tr w:rsidR="007F42F0" w:rsidRPr="007F42F0" w:rsidTr="007F42F0">
        <w:tc>
          <w:tcPr>
            <w:tcW w:w="14142" w:type="dxa"/>
            <w:gridSpan w:val="2"/>
            <w:shd w:val="clear" w:color="auto" w:fill="auto"/>
          </w:tcPr>
          <w:p w:rsidR="007F42F0" w:rsidRPr="007F42F0" w:rsidRDefault="007F42F0" w:rsidP="002A5A13">
            <w:pPr>
              <w:tabs>
                <w:tab w:val="left" w:pos="689"/>
              </w:tabs>
              <w:spacing w:after="0" w:line="240" w:lineRule="auto"/>
              <w:ind w:right="113"/>
              <w:jc w:val="center"/>
              <w:rPr>
                <w:rFonts w:ascii="Times New Roman" w:eastAsia="Calibri" w:hAnsi="Times New Roman" w:cs="Times New Roman"/>
                <w:b/>
                <w:sz w:val="20"/>
                <w:szCs w:val="20"/>
                <w:lang w:eastAsia="ru-RU"/>
              </w:rPr>
            </w:pPr>
            <w:r w:rsidRPr="007F42F0">
              <w:rPr>
                <w:rFonts w:ascii="Times New Roman" w:hAnsi="Times New Roman" w:cs="Times New Roman"/>
                <w:b/>
                <w:sz w:val="20"/>
                <w:szCs w:val="20"/>
              </w:rPr>
              <w:t>Митний кодекс України</w:t>
            </w:r>
          </w:p>
        </w:tc>
      </w:tr>
      <w:tr w:rsidR="007F42F0" w:rsidRPr="007F42F0" w:rsidTr="007F42F0">
        <w:tc>
          <w:tcPr>
            <w:tcW w:w="6912" w:type="dxa"/>
            <w:shd w:val="clear" w:color="auto" w:fill="auto"/>
          </w:tcPr>
          <w:p w:rsidR="007F42F0" w:rsidRPr="007F42F0" w:rsidRDefault="007F42F0" w:rsidP="002A5A13">
            <w:pPr>
              <w:pStyle w:val="rvps2"/>
              <w:tabs>
                <w:tab w:val="left" w:pos="689"/>
              </w:tabs>
              <w:spacing w:before="0" w:beforeAutospacing="0" w:after="0" w:afterAutospacing="0"/>
              <w:jc w:val="both"/>
              <w:rPr>
                <w:b/>
                <w:bCs/>
                <w:sz w:val="20"/>
                <w:szCs w:val="20"/>
                <w:lang w:val="uk-UA"/>
              </w:rPr>
            </w:pPr>
            <w:r w:rsidRPr="007F42F0">
              <w:rPr>
                <w:b/>
                <w:bCs/>
                <w:sz w:val="20"/>
                <w:szCs w:val="20"/>
                <w:lang w:val="uk-UA"/>
              </w:rPr>
              <w:t>Стаття 53. Документи, що подаються декларантом для підтвердження заявленої митної вартості</w:t>
            </w:r>
          </w:p>
        </w:tc>
        <w:tc>
          <w:tcPr>
            <w:tcW w:w="7230" w:type="dxa"/>
            <w:shd w:val="clear" w:color="auto" w:fill="auto"/>
          </w:tcPr>
          <w:p w:rsidR="007F42F0" w:rsidRPr="007F42F0" w:rsidRDefault="007F42F0" w:rsidP="002A5A13">
            <w:pPr>
              <w:pStyle w:val="rvps2"/>
              <w:tabs>
                <w:tab w:val="left" w:pos="689"/>
              </w:tabs>
              <w:spacing w:before="0" w:beforeAutospacing="0" w:after="0" w:afterAutospacing="0"/>
              <w:jc w:val="both"/>
              <w:rPr>
                <w:b/>
                <w:bCs/>
                <w:sz w:val="20"/>
                <w:szCs w:val="20"/>
                <w:lang w:val="uk-UA"/>
              </w:rPr>
            </w:pPr>
            <w:r w:rsidRPr="007F42F0">
              <w:rPr>
                <w:b/>
                <w:bCs/>
                <w:sz w:val="20"/>
                <w:szCs w:val="20"/>
                <w:lang w:val="uk-UA"/>
              </w:rPr>
              <w:t>Стаття 53. Документи, що подаються декларантом для підтвердження заявленої митної вартості</w:t>
            </w:r>
          </w:p>
        </w:tc>
      </w:tr>
      <w:tr w:rsidR="007F42F0" w:rsidRPr="007F42F0" w:rsidTr="007F42F0">
        <w:tc>
          <w:tcPr>
            <w:tcW w:w="6912" w:type="dxa"/>
            <w:shd w:val="clear" w:color="auto" w:fill="auto"/>
          </w:tcPr>
          <w:p w:rsidR="007F42F0" w:rsidRPr="007F42F0" w:rsidRDefault="007F42F0" w:rsidP="002A5A13">
            <w:pPr>
              <w:pStyle w:val="rvps2"/>
              <w:tabs>
                <w:tab w:val="left" w:pos="689"/>
              </w:tabs>
              <w:spacing w:before="0" w:beforeAutospacing="0" w:after="0" w:afterAutospacing="0"/>
              <w:jc w:val="both"/>
              <w:rPr>
                <w:b/>
                <w:bCs/>
                <w:sz w:val="20"/>
                <w:szCs w:val="20"/>
                <w:lang w:val="uk-UA"/>
              </w:rPr>
            </w:pPr>
            <w:r w:rsidRPr="007F42F0">
              <w:rPr>
                <w:b/>
                <w:bCs/>
                <w:sz w:val="20"/>
                <w:szCs w:val="20"/>
                <w:lang w:val="uk-UA"/>
              </w:rPr>
              <w:t>…</w:t>
            </w:r>
          </w:p>
        </w:tc>
        <w:tc>
          <w:tcPr>
            <w:tcW w:w="7230" w:type="dxa"/>
            <w:shd w:val="clear" w:color="auto" w:fill="auto"/>
          </w:tcPr>
          <w:p w:rsidR="007F42F0" w:rsidRPr="007F42F0" w:rsidRDefault="007F42F0" w:rsidP="002A5A13">
            <w:pPr>
              <w:pStyle w:val="rvps2"/>
              <w:tabs>
                <w:tab w:val="left" w:pos="689"/>
              </w:tabs>
              <w:spacing w:before="0" w:beforeAutospacing="0" w:after="0" w:afterAutospacing="0"/>
              <w:jc w:val="both"/>
              <w:rPr>
                <w:b/>
                <w:bCs/>
                <w:sz w:val="20"/>
                <w:szCs w:val="20"/>
                <w:lang w:val="uk-UA"/>
              </w:rPr>
            </w:pPr>
            <w:r w:rsidRPr="007F42F0">
              <w:rPr>
                <w:b/>
                <w:bCs/>
                <w:sz w:val="20"/>
                <w:szCs w:val="20"/>
                <w:lang w:val="uk-UA"/>
              </w:rPr>
              <w:t>…</w:t>
            </w:r>
          </w:p>
        </w:tc>
      </w:tr>
      <w:tr w:rsidR="007F42F0" w:rsidRPr="007F42F0" w:rsidTr="007F42F0">
        <w:tc>
          <w:tcPr>
            <w:tcW w:w="6912" w:type="dxa"/>
            <w:shd w:val="clear" w:color="auto" w:fill="auto"/>
          </w:tcPr>
          <w:p w:rsidR="007F42F0" w:rsidRPr="007F42F0" w:rsidRDefault="007F42F0" w:rsidP="002A5A13">
            <w:pPr>
              <w:pStyle w:val="rvps2"/>
              <w:tabs>
                <w:tab w:val="left" w:pos="689"/>
              </w:tabs>
              <w:spacing w:before="0" w:beforeAutospacing="0" w:after="0" w:afterAutospacing="0"/>
              <w:jc w:val="both"/>
              <w:rPr>
                <w:rStyle w:val="rvts9"/>
                <w:sz w:val="20"/>
                <w:szCs w:val="20"/>
                <w:lang w:val="uk-UA"/>
              </w:rPr>
            </w:pPr>
            <w:r w:rsidRPr="007F42F0">
              <w:rPr>
                <w:rStyle w:val="rvts9"/>
                <w:sz w:val="20"/>
                <w:szCs w:val="20"/>
                <w:lang w:val="uk-UA"/>
              </w:rPr>
              <w:t>3. У разі якщо документи, зазначені у частині другій цієї статті, містять розбіжності, наявні ознаки підробки або не містять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 декларант або уповноважена ним особа на письмову вимогу митного органу зобов’язані протягом 10 календарних днів надати (за наявності) такі додаткові документи:</w:t>
            </w:r>
          </w:p>
          <w:p w:rsidR="007F42F0" w:rsidRPr="007F42F0" w:rsidRDefault="007F42F0" w:rsidP="002A5A13">
            <w:pPr>
              <w:pStyle w:val="rvps2"/>
              <w:tabs>
                <w:tab w:val="left" w:pos="689"/>
              </w:tabs>
              <w:spacing w:before="0" w:beforeAutospacing="0" w:after="0" w:afterAutospacing="0"/>
              <w:jc w:val="both"/>
              <w:rPr>
                <w:rStyle w:val="rvts9"/>
                <w:sz w:val="20"/>
                <w:szCs w:val="20"/>
                <w:lang w:val="uk-UA"/>
              </w:rPr>
            </w:pPr>
          </w:p>
          <w:p w:rsidR="007F42F0" w:rsidRPr="007F42F0" w:rsidRDefault="007F42F0" w:rsidP="002A5A13">
            <w:pPr>
              <w:pStyle w:val="rvps2"/>
              <w:tabs>
                <w:tab w:val="left" w:pos="689"/>
              </w:tabs>
              <w:spacing w:before="0" w:beforeAutospacing="0" w:after="0" w:afterAutospacing="0"/>
              <w:jc w:val="both"/>
              <w:rPr>
                <w:rStyle w:val="rvts9"/>
                <w:sz w:val="20"/>
                <w:szCs w:val="20"/>
                <w:lang w:val="uk-UA"/>
              </w:rPr>
            </w:pPr>
          </w:p>
          <w:p w:rsidR="007F42F0" w:rsidRPr="007F42F0" w:rsidRDefault="007F42F0" w:rsidP="002A5A13">
            <w:pPr>
              <w:pStyle w:val="rvps2"/>
              <w:tabs>
                <w:tab w:val="left" w:pos="689"/>
              </w:tabs>
              <w:spacing w:before="0" w:beforeAutospacing="0" w:after="0" w:afterAutospacing="0"/>
              <w:jc w:val="both"/>
              <w:rPr>
                <w:rStyle w:val="rvts9"/>
                <w:b/>
                <w:sz w:val="20"/>
                <w:szCs w:val="20"/>
                <w:lang w:val="uk-UA"/>
              </w:rPr>
            </w:pPr>
          </w:p>
          <w:p w:rsidR="007F42F0" w:rsidRPr="007F42F0" w:rsidRDefault="007F42F0" w:rsidP="002A5A13">
            <w:pPr>
              <w:pStyle w:val="rvps2"/>
              <w:tabs>
                <w:tab w:val="left" w:pos="689"/>
              </w:tabs>
              <w:spacing w:before="0" w:beforeAutospacing="0" w:after="0" w:afterAutospacing="0"/>
              <w:jc w:val="both"/>
              <w:rPr>
                <w:b/>
                <w:bCs/>
                <w:sz w:val="20"/>
                <w:szCs w:val="20"/>
                <w:lang w:val="uk-UA"/>
              </w:rPr>
            </w:pPr>
            <w:r w:rsidRPr="007F42F0">
              <w:rPr>
                <w:rStyle w:val="rvts9"/>
                <w:b/>
                <w:sz w:val="20"/>
                <w:szCs w:val="20"/>
                <w:lang w:val="uk-UA"/>
              </w:rPr>
              <w:t>…</w:t>
            </w:r>
          </w:p>
        </w:tc>
        <w:tc>
          <w:tcPr>
            <w:tcW w:w="7230" w:type="dxa"/>
            <w:shd w:val="clear" w:color="auto" w:fill="auto"/>
          </w:tcPr>
          <w:p w:rsidR="007F42F0" w:rsidRPr="007F42F0" w:rsidRDefault="007F42F0" w:rsidP="002A5A13">
            <w:pPr>
              <w:pStyle w:val="rvps2"/>
              <w:tabs>
                <w:tab w:val="left" w:pos="689"/>
              </w:tabs>
              <w:spacing w:before="0" w:beforeAutospacing="0" w:after="0" w:afterAutospacing="0"/>
              <w:jc w:val="both"/>
              <w:rPr>
                <w:rStyle w:val="rvts9"/>
                <w:sz w:val="20"/>
                <w:szCs w:val="20"/>
                <w:lang w:val="uk-UA"/>
              </w:rPr>
            </w:pPr>
            <w:r w:rsidRPr="007F42F0">
              <w:rPr>
                <w:rStyle w:val="rvts9"/>
                <w:sz w:val="20"/>
                <w:szCs w:val="20"/>
                <w:lang w:val="uk-UA"/>
              </w:rPr>
              <w:t xml:space="preserve">3. </w:t>
            </w:r>
            <w:r w:rsidRPr="007F42F0">
              <w:rPr>
                <w:rStyle w:val="rvts9"/>
                <w:b/>
                <w:sz w:val="20"/>
                <w:szCs w:val="20"/>
                <w:lang w:val="uk-UA"/>
              </w:rPr>
              <w:t xml:space="preserve">У </w:t>
            </w:r>
            <w:r w:rsidRPr="007F42F0">
              <w:rPr>
                <w:rStyle w:val="rvts9"/>
                <w:b/>
                <w:sz w:val="20"/>
                <w:szCs w:val="20"/>
                <w:u w:val="single"/>
                <w:lang w:val="uk-UA"/>
              </w:rPr>
              <w:t>разі,</w:t>
            </w:r>
            <w:r w:rsidRPr="007F42F0">
              <w:rPr>
                <w:rStyle w:val="rvts9"/>
                <w:b/>
                <w:sz w:val="20"/>
                <w:szCs w:val="20"/>
                <w:lang w:val="uk-UA"/>
              </w:rPr>
              <w:t xml:space="preserve"> коли за результатами застосування автоматизованої системи управління ризиками визначено необхідність здійснення контролю правильності визначення митної вартості </w:t>
            </w:r>
            <w:r w:rsidRPr="007F42F0">
              <w:rPr>
                <w:rStyle w:val="rvts9"/>
                <w:b/>
                <w:sz w:val="20"/>
                <w:szCs w:val="20"/>
                <w:u w:val="single"/>
                <w:lang w:val="uk-UA"/>
              </w:rPr>
              <w:t>при виконанні митних формальностей</w:t>
            </w:r>
            <w:r w:rsidRPr="007F42F0">
              <w:rPr>
                <w:rStyle w:val="rvts9"/>
                <w:b/>
                <w:sz w:val="20"/>
                <w:szCs w:val="20"/>
                <w:lang w:val="uk-UA"/>
              </w:rPr>
              <w:t xml:space="preserve"> або якщо документи,</w:t>
            </w:r>
            <w:r w:rsidRPr="007F42F0">
              <w:rPr>
                <w:rStyle w:val="rvts9"/>
                <w:sz w:val="20"/>
                <w:szCs w:val="20"/>
                <w:lang w:val="uk-UA"/>
              </w:rPr>
              <w:t xml:space="preserve"> зазначені у частині другій цієї статті, містять розбіжності, наявні ознаки підробки або не містять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 декларант або уповноважена ним особа на письмову вимогу митного органу зобов’язані протягом 10 календарних днів надати (за наявності) такі додаткові документи:</w:t>
            </w:r>
          </w:p>
          <w:p w:rsidR="007F42F0" w:rsidRPr="007F42F0" w:rsidRDefault="007F42F0" w:rsidP="002A5A13">
            <w:pPr>
              <w:pStyle w:val="rvps2"/>
              <w:tabs>
                <w:tab w:val="left" w:pos="689"/>
              </w:tabs>
              <w:spacing w:before="0" w:beforeAutospacing="0" w:after="0" w:afterAutospacing="0"/>
              <w:jc w:val="both"/>
              <w:rPr>
                <w:b/>
                <w:bCs/>
                <w:sz w:val="20"/>
                <w:szCs w:val="20"/>
                <w:lang w:val="uk-UA"/>
              </w:rPr>
            </w:pPr>
            <w:r w:rsidRPr="007F42F0">
              <w:rPr>
                <w:b/>
                <w:bCs/>
                <w:sz w:val="20"/>
                <w:szCs w:val="20"/>
                <w:lang w:val="uk-UA"/>
              </w:rPr>
              <w:t>…</w:t>
            </w:r>
          </w:p>
        </w:tc>
      </w:tr>
      <w:tr w:rsidR="007F42F0" w:rsidRPr="007F42F0" w:rsidTr="007F42F0">
        <w:tc>
          <w:tcPr>
            <w:tcW w:w="6912" w:type="dxa"/>
            <w:shd w:val="clear" w:color="auto" w:fill="auto"/>
          </w:tcPr>
          <w:p w:rsidR="007F42F0" w:rsidRPr="007F42F0" w:rsidRDefault="007F42F0" w:rsidP="002A5A13">
            <w:pPr>
              <w:pStyle w:val="rvps2"/>
              <w:tabs>
                <w:tab w:val="left" w:pos="689"/>
              </w:tabs>
              <w:spacing w:before="0" w:beforeAutospacing="0" w:after="0" w:afterAutospacing="0"/>
              <w:jc w:val="both"/>
              <w:rPr>
                <w:b/>
                <w:bCs/>
                <w:color w:val="000000"/>
                <w:sz w:val="20"/>
                <w:szCs w:val="20"/>
                <w:bdr w:val="none" w:sz="0" w:space="0" w:color="auto" w:frame="1"/>
                <w:shd w:val="clear" w:color="auto" w:fill="FFFFFF"/>
                <w:lang w:val="uk-UA"/>
              </w:rPr>
            </w:pPr>
            <w:r w:rsidRPr="007F42F0">
              <w:rPr>
                <w:b/>
                <w:bCs/>
                <w:sz w:val="20"/>
                <w:szCs w:val="20"/>
                <w:lang w:val="uk-UA"/>
              </w:rPr>
              <w:t xml:space="preserve">Стаття 334. </w:t>
            </w:r>
            <w:r w:rsidRPr="007F42F0">
              <w:rPr>
                <w:sz w:val="20"/>
                <w:szCs w:val="20"/>
                <w:lang w:val="uk-UA"/>
              </w:rPr>
              <w:t xml:space="preserve"> </w:t>
            </w:r>
            <w:r w:rsidRPr="007F42F0">
              <w:rPr>
                <w:b/>
                <w:bCs/>
                <w:sz w:val="20"/>
                <w:szCs w:val="20"/>
                <w:lang w:val="uk-UA"/>
              </w:rPr>
              <w:t>Документи та відомості, необхідні для здійснення митного контролю</w:t>
            </w:r>
          </w:p>
        </w:tc>
        <w:tc>
          <w:tcPr>
            <w:tcW w:w="7230" w:type="dxa"/>
            <w:shd w:val="clear" w:color="auto" w:fill="auto"/>
          </w:tcPr>
          <w:p w:rsidR="007F42F0" w:rsidRPr="007F42F0" w:rsidRDefault="007F42F0" w:rsidP="002A5A13">
            <w:pPr>
              <w:pStyle w:val="rvps2"/>
              <w:tabs>
                <w:tab w:val="left" w:pos="689"/>
              </w:tabs>
              <w:spacing w:before="0" w:beforeAutospacing="0" w:after="0" w:afterAutospacing="0"/>
              <w:jc w:val="both"/>
              <w:rPr>
                <w:b/>
                <w:bCs/>
                <w:sz w:val="20"/>
                <w:szCs w:val="20"/>
                <w:lang w:val="uk-UA"/>
              </w:rPr>
            </w:pPr>
            <w:r w:rsidRPr="007F42F0">
              <w:rPr>
                <w:b/>
                <w:bCs/>
                <w:sz w:val="20"/>
                <w:szCs w:val="20"/>
                <w:lang w:val="uk-UA"/>
              </w:rPr>
              <w:t xml:space="preserve">Стаття 334. </w:t>
            </w:r>
            <w:r w:rsidRPr="007F42F0">
              <w:rPr>
                <w:sz w:val="20"/>
                <w:szCs w:val="20"/>
                <w:lang w:val="uk-UA"/>
              </w:rPr>
              <w:t xml:space="preserve"> </w:t>
            </w:r>
            <w:r w:rsidRPr="007F42F0">
              <w:rPr>
                <w:b/>
                <w:bCs/>
                <w:sz w:val="20"/>
                <w:szCs w:val="20"/>
                <w:lang w:val="uk-UA"/>
              </w:rPr>
              <w:t>Документи та відомості, необхідні для здійснення митного контролю</w:t>
            </w:r>
          </w:p>
        </w:tc>
      </w:tr>
      <w:tr w:rsidR="007F42F0" w:rsidRPr="007F42F0" w:rsidTr="007F42F0">
        <w:trPr>
          <w:trHeight w:val="2542"/>
        </w:trPr>
        <w:tc>
          <w:tcPr>
            <w:tcW w:w="6912" w:type="dxa"/>
            <w:shd w:val="clear" w:color="auto" w:fill="auto"/>
          </w:tcPr>
          <w:p w:rsidR="007F42F0" w:rsidRPr="007F42F0" w:rsidRDefault="007F42F0" w:rsidP="002A5A13">
            <w:pPr>
              <w:pStyle w:val="rvps2"/>
              <w:tabs>
                <w:tab w:val="left" w:pos="689"/>
              </w:tabs>
              <w:spacing w:before="0" w:beforeAutospacing="0" w:after="0" w:afterAutospacing="0"/>
              <w:jc w:val="both"/>
              <w:rPr>
                <w:b/>
                <w:bCs/>
                <w:color w:val="000000"/>
                <w:sz w:val="20"/>
                <w:szCs w:val="20"/>
                <w:bdr w:val="none" w:sz="0" w:space="0" w:color="auto" w:frame="1"/>
                <w:shd w:val="clear" w:color="auto" w:fill="FFFFFF"/>
                <w:lang w:val="uk-UA"/>
              </w:rPr>
            </w:pPr>
            <w:r w:rsidRPr="007F42F0">
              <w:rPr>
                <w:b/>
                <w:bCs/>
                <w:color w:val="000000"/>
                <w:sz w:val="20"/>
                <w:szCs w:val="20"/>
                <w:bdr w:val="none" w:sz="0" w:space="0" w:color="auto" w:frame="1"/>
                <w:shd w:val="clear" w:color="auto" w:fill="FFFFFF"/>
                <w:lang w:val="uk-UA"/>
              </w:rPr>
              <w:t>…</w:t>
            </w:r>
          </w:p>
          <w:p w:rsidR="007F42F0" w:rsidRPr="007F42F0" w:rsidRDefault="007F42F0" w:rsidP="002A5A13">
            <w:pPr>
              <w:pStyle w:val="rvps2"/>
              <w:tabs>
                <w:tab w:val="left" w:pos="689"/>
              </w:tabs>
              <w:spacing w:before="0" w:beforeAutospacing="0" w:after="0" w:afterAutospacing="0"/>
              <w:jc w:val="both"/>
              <w:rPr>
                <w:rStyle w:val="rvts9"/>
                <w:b/>
                <w:sz w:val="20"/>
                <w:szCs w:val="20"/>
                <w:lang w:val="uk-UA"/>
              </w:rPr>
            </w:pPr>
            <w:r w:rsidRPr="007F42F0">
              <w:rPr>
                <w:bCs/>
                <w:color w:val="000000"/>
                <w:sz w:val="20"/>
                <w:szCs w:val="20"/>
                <w:bdr w:val="none" w:sz="0" w:space="0" w:color="auto" w:frame="1"/>
                <w:shd w:val="clear" w:color="auto" w:fill="FFFFFF"/>
                <w:lang w:val="uk-UA"/>
              </w:rPr>
              <w:t>5</w:t>
            </w:r>
            <w:r w:rsidRPr="007F42F0">
              <w:rPr>
                <w:rStyle w:val="rvts9"/>
                <w:sz w:val="20"/>
                <w:szCs w:val="20"/>
                <w:lang w:val="uk-UA"/>
              </w:rPr>
              <w:t xml:space="preserve">. З метою здійснення митного контролю після випуску товарів митні органи мають право </w:t>
            </w:r>
            <w:r w:rsidRPr="007F42F0">
              <w:rPr>
                <w:rStyle w:val="rvts9"/>
                <w:b/>
                <w:sz w:val="20"/>
                <w:szCs w:val="20"/>
                <w:lang w:val="uk-UA"/>
              </w:rPr>
              <w:t>направляти письмові запити</w:t>
            </w:r>
            <w:r w:rsidRPr="007F42F0">
              <w:rPr>
                <w:rStyle w:val="rvts9"/>
                <w:sz w:val="20"/>
                <w:szCs w:val="20"/>
                <w:lang w:val="uk-UA"/>
              </w:rPr>
              <w:t xml:space="preserve"> та отримувати документи або їх засвідчені копії, інформацію (у тому числі в електронній формі</w:t>
            </w:r>
            <w:r w:rsidRPr="007F42F0">
              <w:rPr>
                <w:rStyle w:val="rvts9"/>
                <w:b/>
                <w:sz w:val="20"/>
                <w:szCs w:val="20"/>
                <w:lang w:val="uk-UA"/>
              </w:rPr>
              <w:t>), що стосуються переміщення товарів, транспортних засобів комерційного призначення через митний кордон України, випуску товарів та їх використання на митній території України або за її межами.</w:t>
            </w:r>
          </w:p>
          <w:p w:rsidR="007F42F0" w:rsidRPr="007F42F0" w:rsidRDefault="007F42F0" w:rsidP="002A5A13">
            <w:pPr>
              <w:pStyle w:val="rvps2"/>
              <w:tabs>
                <w:tab w:val="left" w:pos="689"/>
              </w:tabs>
              <w:spacing w:before="0" w:beforeAutospacing="0" w:after="0" w:afterAutospacing="0"/>
              <w:jc w:val="both"/>
              <w:rPr>
                <w:rStyle w:val="rvts9"/>
                <w:sz w:val="20"/>
                <w:szCs w:val="20"/>
                <w:lang w:val="uk-UA"/>
              </w:rPr>
            </w:pPr>
          </w:p>
          <w:p w:rsidR="007F42F0" w:rsidRPr="007F42F0" w:rsidRDefault="007F42F0" w:rsidP="002A5A13">
            <w:pPr>
              <w:pStyle w:val="rvps2"/>
              <w:tabs>
                <w:tab w:val="left" w:pos="689"/>
              </w:tabs>
              <w:spacing w:before="0" w:beforeAutospacing="0" w:after="0" w:afterAutospacing="0"/>
              <w:jc w:val="both"/>
              <w:rPr>
                <w:rStyle w:val="rvts9"/>
                <w:sz w:val="20"/>
                <w:szCs w:val="20"/>
                <w:lang w:val="uk-UA"/>
              </w:rPr>
            </w:pPr>
          </w:p>
          <w:p w:rsidR="007F42F0" w:rsidRPr="007F42F0" w:rsidRDefault="007F42F0" w:rsidP="002A5A13">
            <w:pPr>
              <w:pStyle w:val="rvps2"/>
              <w:tabs>
                <w:tab w:val="left" w:pos="689"/>
              </w:tabs>
              <w:spacing w:before="0" w:beforeAutospacing="0" w:after="0" w:afterAutospacing="0"/>
              <w:jc w:val="both"/>
              <w:rPr>
                <w:rStyle w:val="rvts9"/>
                <w:sz w:val="20"/>
                <w:szCs w:val="20"/>
                <w:lang w:val="uk-UA"/>
              </w:rPr>
            </w:pPr>
          </w:p>
          <w:p w:rsidR="007F42F0" w:rsidRPr="007F42F0" w:rsidRDefault="007F42F0" w:rsidP="002A5A13">
            <w:pPr>
              <w:pStyle w:val="rvps2"/>
              <w:tabs>
                <w:tab w:val="left" w:pos="689"/>
              </w:tabs>
              <w:spacing w:before="0" w:beforeAutospacing="0" w:after="0" w:afterAutospacing="0"/>
              <w:jc w:val="both"/>
              <w:rPr>
                <w:color w:val="19161B"/>
                <w:sz w:val="20"/>
                <w:szCs w:val="20"/>
                <w:lang w:val="uk-UA"/>
              </w:rPr>
            </w:pPr>
            <w:r w:rsidRPr="007F42F0">
              <w:rPr>
                <w:b/>
                <w:bCs/>
                <w:color w:val="000000"/>
                <w:sz w:val="20"/>
                <w:szCs w:val="20"/>
                <w:bdr w:val="none" w:sz="0" w:space="0" w:color="auto" w:frame="1"/>
                <w:shd w:val="clear" w:color="auto" w:fill="FFFFFF"/>
                <w:lang w:val="uk-UA"/>
              </w:rPr>
              <w:t>…</w:t>
            </w:r>
          </w:p>
        </w:tc>
        <w:tc>
          <w:tcPr>
            <w:tcW w:w="7230" w:type="dxa"/>
            <w:shd w:val="clear" w:color="auto" w:fill="auto"/>
          </w:tcPr>
          <w:p w:rsidR="007F42F0" w:rsidRPr="007F42F0" w:rsidRDefault="007F42F0" w:rsidP="002A5A13">
            <w:pPr>
              <w:pStyle w:val="rvps2"/>
              <w:tabs>
                <w:tab w:val="left" w:pos="689"/>
              </w:tabs>
              <w:spacing w:before="0" w:beforeAutospacing="0" w:after="0" w:afterAutospacing="0"/>
              <w:jc w:val="both"/>
              <w:rPr>
                <w:b/>
                <w:bCs/>
                <w:sz w:val="20"/>
                <w:szCs w:val="20"/>
                <w:lang w:val="uk-UA"/>
              </w:rPr>
            </w:pPr>
            <w:r w:rsidRPr="007F42F0">
              <w:rPr>
                <w:b/>
                <w:bCs/>
                <w:sz w:val="20"/>
                <w:szCs w:val="20"/>
                <w:lang w:val="uk-UA"/>
              </w:rPr>
              <w:t>…</w:t>
            </w:r>
          </w:p>
          <w:p w:rsidR="007F42F0" w:rsidRPr="007F42F0" w:rsidRDefault="007F42F0" w:rsidP="002A5A13">
            <w:pPr>
              <w:pStyle w:val="rvps2"/>
              <w:tabs>
                <w:tab w:val="left" w:pos="689"/>
              </w:tabs>
              <w:spacing w:before="0" w:beforeAutospacing="0" w:after="0" w:afterAutospacing="0"/>
              <w:jc w:val="both"/>
              <w:rPr>
                <w:b/>
                <w:bCs/>
                <w:sz w:val="20"/>
                <w:szCs w:val="20"/>
                <w:lang w:val="uk-UA" w:eastAsia="en-US"/>
              </w:rPr>
            </w:pPr>
            <w:r w:rsidRPr="007F42F0">
              <w:rPr>
                <w:bCs/>
                <w:sz w:val="20"/>
                <w:szCs w:val="20"/>
                <w:lang w:val="uk-UA"/>
              </w:rPr>
              <w:t>5.</w:t>
            </w:r>
            <w:r w:rsidRPr="007F42F0">
              <w:rPr>
                <w:b/>
                <w:bCs/>
                <w:sz w:val="20"/>
                <w:szCs w:val="20"/>
                <w:lang w:val="uk-UA"/>
              </w:rPr>
              <w:t xml:space="preserve"> </w:t>
            </w:r>
            <w:r w:rsidRPr="007F42F0">
              <w:rPr>
                <w:bCs/>
                <w:sz w:val="20"/>
                <w:szCs w:val="20"/>
                <w:lang w:val="uk-UA" w:eastAsia="en-US"/>
              </w:rPr>
              <w:t>З метою здійснення митного контролю після випуску товарів м</w:t>
            </w:r>
            <w:r w:rsidRPr="007F42F0">
              <w:rPr>
                <w:bCs/>
                <w:sz w:val="20"/>
                <w:szCs w:val="20"/>
                <w:lang w:val="uk-UA"/>
              </w:rPr>
              <w:t>итні органи</w:t>
            </w:r>
            <w:r w:rsidRPr="007F42F0">
              <w:rPr>
                <w:bCs/>
                <w:sz w:val="20"/>
                <w:szCs w:val="20"/>
                <w:lang w:val="uk-UA" w:eastAsia="en-US"/>
              </w:rPr>
              <w:t xml:space="preserve"> мають право</w:t>
            </w:r>
            <w:r w:rsidRPr="007F42F0">
              <w:rPr>
                <w:b/>
                <w:bCs/>
                <w:sz w:val="20"/>
                <w:szCs w:val="20"/>
                <w:lang w:val="uk-UA" w:eastAsia="en-US"/>
              </w:rPr>
              <w:t xml:space="preserve"> направляти письмові, або в електронній формі засобами електронного зв’язку, запити </w:t>
            </w:r>
            <w:r w:rsidRPr="007F42F0">
              <w:rPr>
                <w:bCs/>
                <w:sz w:val="20"/>
                <w:szCs w:val="20"/>
                <w:lang w:val="uk-UA" w:eastAsia="en-US"/>
              </w:rPr>
              <w:t xml:space="preserve">та отримувати документи або їх засвідчені копії, </w:t>
            </w:r>
            <w:r w:rsidRPr="007F42F0">
              <w:rPr>
                <w:rStyle w:val="rvts9"/>
                <w:sz w:val="20"/>
                <w:szCs w:val="20"/>
                <w:lang w:val="uk-UA"/>
              </w:rPr>
              <w:t>інформацію (</w:t>
            </w:r>
            <w:r w:rsidRPr="007F42F0">
              <w:rPr>
                <w:bCs/>
                <w:sz w:val="20"/>
                <w:szCs w:val="20"/>
                <w:lang w:val="uk-UA" w:eastAsia="en-US"/>
              </w:rPr>
              <w:t xml:space="preserve">у тому числі в електронній формі), </w:t>
            </w:r>
            <w:r w:rsidRPr="007F42F0">
              <w:rPr>
                <w:rStyle w:val="rvts9"/>
                <w:sz w:val="20"/>
                <w:szCs w:val="20"/>
                <w:lang w:val="uk-UA"/>
              </w:rPr>
              <w:t xml:space="preserve"> що стосуються переміщення товарів, транспортних засобів комерційного призначення через митний кордон України,</w:t>
            </w:r>
            <w:r w:rsidRPr="007F42F0">
              <w:rPr>
                <w:rStyle w:val="rvts9"/>
                <w:b/>
                <w:sz w:val="20"/>
                <w:szCs w:val="20"/>
                <w:lang w:val="uk-UA"/>
              </w:rPr>
              <w:t xml:space="preserve"> мети такого переміщення, </w:t>
            </w:r>
            <w:r w:rsidRPr="007F42F0">
              <w:rPr>
                <w:rStyle w:val="rvts9"/>
                <w:sz w:val="20"/>
                <w:szCs w:val="20"/>
                <w:lang w:val="uk-UA"/>
              </w:rPr>
              <w:t>випуску товарів та їх використання на митній території України або за її межами,</w:t>
            </w:r>
            <w:r w:rsidRPr="007F42F0">
              <w:rPr>
                <w:rStyle w:val="rvts9"/>
                <w:b/>
                <w:sz w:val="20"/>
                <w:szCs w:val="20"/>
                <w:lang w:val="uk-UA"/>
              </w:rPr>
              <w:t xml:space="preserve"> у тому числі третіми особами.</w:t>
            </w:r>
          </w:p>
          <w:p w:rsidR="007F42F0" w:rsidRPr="007F42F0" w:rsidRDefault="007F42F0" w:rsidP="002A5A13">
            <w:pPr>
              <w:pStyle w:val="rvps2"/>
              <w:spacing w:before="0" w:beforeAutospacing="0" w:after="0" w:afterAutospacing="0"/>
              <w:jc w:val="both"/>
              <w:rPr>
                <w:b/>
                <w:bCs/>
                <w:sz w:val="20"/>
                <w:szCs w:val="20"/>
                <w:lang w:val="uk-UA" w:eastAsia="en-US"/>
              </w:rPr>
            </w:pPr>
            <w:r w:rsidRPr="007F42F0">
              <w:rPr>
                <w:b/>
                <w:bCs/>
                <w:sz w:val="20"/>
                <w:szCs w:val="20"/>
                <w:lang w:val="uk-UA" w:eastAsia="en-US"/>
              </w:rPr>
              <w:t>…</w:t>
            </w:r>
          </w:p>
          <w:p w:rsidR="007F42F0" w:rsidRPr="007F42F0" w:rsidRDefault="007F42F0" w:rsidP="002A5A13">
            <w:pPr>
              <w:pStyle w:val="rvps2"/>
              <w:tabs>
                <w:tab w:val="left" w:pos="689"/>
              </w:tabs>
              <w:spacing w:before="0" w:beforeAutospacing="0" w:after="0" w:afterAutospacing="0"/>
              <w:jc w:val="both"/>
              <w:rPr>
                <w:b/>
                <w:bCs/>
                <w:color w:val="000000"/>
                <w:sz w:val="20"/>
                <w:szCs w:val="20"/>
                <w:bdr w:val="none" w:sz="0" w:space="0" w:color="auto" w:frame="1"/>
                <w:shd w:val="clear" w:color="auto" w:fill="FFFFFF"/>
                <w:lang w:val="uk-UA"/>
              </w:rPr>
            </w:pP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Стаття 345. Документальні перевірки дотримання вимог законодавства України з питань державної митної справи, у тому числі своєчасності, достовірності, повноти нарахування та сплати митних платежів</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Стаття 345. Документальні перевірки дотримання вимог законодавства України з питань державної митної справи, у тому числі своєчасності, достовірності, повноти нарахування та сплати митних платежів</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1. </w:t>
            </w:r>
            <w:r w:rsidRPr="007F42F0">
              <w:rPr>
                <w:rFonts w:ascii="Times New Roman" w:hAnsi="Times New Roman" w:cs="Times New Roman"/>
                <w:sz w:val="20"/>
                <w:szCs w:val="20"/>
              </w:rPr>
              <w:t xml:space="preserve"> </w:t>
            </w:r>
            <w:r w:rsidRPr="007F42F0">
              <w:rPr>
                <w:rFonts w:ascii="Times New Roman" w:eastAsia="Calibri" w:hAnsi="Times New Roman" w:cs="Times New Roman"/>
                <w:sz w:val="20"/>
                <w:szCs w:val="20"/>
                <w:lang w:eastAsia="ru-RU"/>
              </w:rPr>
              <w:t xml:space="preserve">Документальна перевірка - це сукупність заходів, за допомогою яких митні органи переконуються у </w:t>
            </w:r>
            <w:r w:rsidRPr="007F42F0">
              <w:rPr>
                <w:rFonts w:ascii="Times New Roman" w:eastAsia="Calibri" w:hAnsi="Times New Roman" w:cs="Times New Roman"/>
                <w:b/>
                <w:sz w:val="20"/>
                <w:szCs w:val="20"/>
                <w:lang w:eastAsia="ru-RU"/>
              </w:rPr>
              <w:t xml:space="preserve">правильності заповнення митних декларацій, </w:t>
            </w:r>
            <w:proofErr w:type="spellStart"/>
            <w:r w:rsidRPr="007F42F0">
              <w:rPr>
                <w:rFonts w:ascii="Times New Roman" w:eastAsia="Calibri" w:hAnsi="Times New Roman" w:cs="Times New Roman"/>
                <w:b/>
                <w:sz w:val="20"/>
                <w:szCs w:val="20"/>
                <w:lang w:eastAsia="ru-RU"/>
              </w:rPr>
              <w:t>декларацій</w:t>
            </w:r>
            <w:proofErr w:type="spellEnd"/>
            <w:r w:rsidRPr="007F42F0">
              <w:rPr>
                <w:rFonts w:ascii="Times New Roman" w:eastAsia="Calibri" w:hAnsi="Times New Roman" w:cs="Times New Roman"/>
                <w:b/>
                <w:sz w:val="20"/>
                <w:szCs w:val="20"/>
                <w:lang w:eastAsia="ru-RU"/>
              </w:rPr>
              <w:t xml:space="preserve"> митної вартості та в достовірності зазначених у </w:t>
            </w:r>
            <w:r w:rsidRPr="007F42F0">
              <w:rPr>
                <w:rFonts w:ascii="Times New Roman" w:eastAsia="Calibri" w:hAnsi="Times New Roman" w:cs="Times New Roman"/>
                <w:b/>
                <w:sz w:val="20"/>
                <w:szCs w:val="20"/>
                <w:lang w:eastAsia="ru-RU"/>
              </w:rPr>
              <w:lastRenderedPageBreak/>
              <w:t>них даних</w:t>
            </w:r>
            <w:r w:rsidRPr="007F42F0">
              <w:rPr>
                <w:rFonts w:ascii="Times New Roman" w:eastAsia="Calibri" w:hAnsi="Times New Roman" w:cs="Times New Roman"/>
                <w:sz w:val="20"/>
                <w:szCs w:val="20"/>
                <w:lang w:eastAsia="ru-RU"/>
              </w:rPr>
              <w:t>, законності ввезення (пересилання) товарів на митну територію України або на територію вільної митної зони, вивезення (пересилання) товарів за межі митної території України або за межі території вільної митної зони, а також своєчасності, достовірності, повноти нарахування та сплати митних платежів.</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rPr>
              <w:lastRenderedPageBreak/>
              <w:t xml:space="preserve">1. </w:t>
            </w:r>
            <w:r w:rsidRPr="007F42F0">
              <w:rPr>
                <w:rFonts w:ascii="Times New Roman" w:hAnsi="Times New Roman" w:cs="Times New Roman"/>
                <w:sz w:val="20"/>
                <w:szCs w:val="20"/>
              </w:rPr>
              <w:t xml:space="preserve"> </w:t>
            </w:r>
            <w:r w:rsidRPr="007F42F0">
              <w:rPr>
                <w:rFonts w:ascii="Times New Roman" w:eastAsia="Calibri" w:hAnsi="Times New Roman" w:cs="Times New Roman"/>
                <w:sz w:val="20"/>
                <w:szCs w:val="20"/>
              </w:rPr>
              <w:t xml:space="preserve">Документальна перевірка - це сукупність заходів, за допомогою яких митні органи переконуються у </w:t>
            </w:r>
            <w:r w:rsidRPr="007F42F0">
              <w:rPr>
                <w:rFonts w:ascii="Times New Roman" w:eastAsia="Calibri" w:hAnsi="Times New Roman" w:cs="Times New Roman"/>
                <w:b/>
                <w:sz w:val="20"/>
                <w:szCs w:val="20"/>
              </w:rPr>
              <w:t>достовірності,</w:t>
            </w:r>
            <w:r w:rsidRPr="007F42F0">
              <w:rPr>
                <w:rFonts w:ascii="Times New Roman" w:eastAsia="Calibri" w:hAnsi="Times New Roman" w:cs="Times New Roman"/>
                <w:sz w:val="20"/>
                <w:szCs w:val="20"/>
              </w:rPr>
              <w:t xml:space="preserve"> </w:t>
            </w:r>
            <w:r w:rsidRPr="007F42F0">
              <w:rPr>
                <w:rFonts w:ascii="Times New Roman" w:eastAsia="Calibri" w:hAnsi="Times New Roman" w:cs="Times New Roman"/>
                <w:b/>
                <w:sz w:val="20"/>
                <w:szCs w:val="20"/>
              </w:rPr>
              <w:t>точності і повноті</w:t>
            </w:r>
            <w:r w:rsidRPr="007F42F0">
              <w:rPr>
                <w:rFonts w:ascii="Times New Roman" w:eastAsia="Calibri" w:hAnsi="Times New Roman" w:cs="Times New Roman"/>
                <w:sz w:val="20"/>
                <w:szCs w:val="20"/>
              </w:rPr>
              <w:t xml:space="preserve">  </w:t>
            </w:r>
            <w:r w:rsidRPr="007F42F0">
              <w:rPr>
                <w:rFonts w:ascii="Times New Roman" w:eastAsia="Calibri" w:hAnsi="Times New Roman" w:cs="Times New Roman"/>
                <w:b/>
                <w:sz w:val="20"/>
                <w:szCs w:val="20"/>
              </w:rPr>
              <w:t>даних</w:t>
            </w:r>
            <w:r w:rsidRPr="007F42F0">
              <w:rPr>
                <w:rFonts w:ascii="Times New Roman" w:eastAsia="Calibri" w:hAnsi="Times New Roman" w:cs="Times New Roman"/>
                <w:b/>
                <w:sz w:val="20"/>
                <w:szCs w:val="20"/>
                <w:u w:val="single"/>
              </w:rPr>
              <w:t>,</w:t>
            </w:r>
            <w:r w:rsidRPr="007F42F0">
              <w:rPr>
                <w:rFonts w:ascii="Times New Roman" w:eastAsia="Calibri" w:hAnsi="Times New Roman" w:cs="Times New Roman"/>
                <w:sz w:val="20"/>
                <w:szCs w:val="20"/>
              </w:rPr>
              <w:t xml:space="preserve"> </w:t>
            </w:r>
            <w:r w:rsidRPr="007F42F0">
              <w:rPr>
                <w:rFonts w:ascii="Times New Roman" w:eastAsia="Calibri" w:hAnsi="Times New Roman" w:cs="Times New Roman"/>
                <w:b/>
                <w:sz w:val="20"/>
                <w:szCs w:val="20"/>
              </w:rPr>
              <w:t>зазначених у</w:t>
            </w:r>
            <w:r w:rsidRPr="007F42F0">
              <w:rPr>
                <w:rFonts w:ascii="Times New Roman" w:eastAsia="Calibri" w:hAnsi="Times New Roman" w:cs="Times New Roman"/>
                <w:sz w:val="20"/>
                <w:szCs w:val="20"/>
              </w:rPr>
              <w:t xml:space="preserve"> </w:t>
            </w:r>
            <w:r w:rsidRPr="007F42F0">
              <w:rPr>
                <w:rFonts w:ascii="Times New Roman" w:eastAsia="Calibri" w:hAnsi="Times New Roman" w:cs="Times New Roman"/>
                <w:b/>
                <w:sz w:val="20"/>
                <w:szCs w:val="20"/>
              </w:rPr>
              <w:t xml:space="preserve">митних деклараціях, </w:t>
            </w:r>
            <w:proofErr w:type="spellStart"/>
            <w:r w:rsidRPr="007F42F0">
              <w:rPr>
                <w:rFonts w:ascii="Times New Roman" w:eastAsia="Calibri" w:hAnsi="Times New Roman" w:cs="Times New Roman"/>
                <w:b/>
                <w:sz w:val="20"/>
                <w:szCs w:val="20"/>
              </w:rPr>
              <w:t>деклараціях</w:t>
            </w:r>
            <w:proofErr w:type="spellEnd"/>
            <w:r w:rsidRPr="007F42F0">
              <w:rPr>
                <w:rFonts w:ascii="Times New Roman" w:eastAsia="Calibri" w:hAnsi="Times New Roman" w:cs="Times New Roman"/>
                <w:b/>
                <w:sz w:val="20"/>
                <w:szCs w:val="20"/>
              </w:rPr>
              <w:t xml:space="preserve"> митної вартості, </w:t>
            </w:r>
            <w:r w:rsidRPr="007F42F0">
              <w:rPr>
                <w:rFonts w:ascii="Times New Roman" w:eastAsia="Calibri" w:hAnsi="Times New Roman" w:cs="Times New Roman"/>
                <w:sz w:val="20"/>
                <w:szCs w:val="20"/>
              </w:rPr>
              <w:t xml:space="preserve"> </w:t>
            </w:r>
            <w:r w:rsidRPr="007F42F0">
              <w:rPr>
                <w:rFonts w:ascii="Times New Roman" w:eastAsia="Calibri" w:hAnsi="Times New Roman" w:cs="Times New Roman"/>
                <w:b/>
                <w:sz w:val="20"/>
                <w:szCs w:val="20"/>
              </w:rPr>
              <w:t xml:space="preserve">документах щодо </w:t>
            </w:r>
            <w:r w:rsidRPr="007F42F0">
              <w:rPr>
                <w:rFonts w:ascii="Times New Roman" w:eastAsia="Calibri" w:hAnsi="Times New Roman" w:cs="Times New Roman"/>
                <w:b/>
                <w:sz w:val="20"/>
                <w:szCs w:val="20"/>
              </w:rPr>
              <w:lastRenderedPageBreak/>
              <w:t xml:space="preserve">товарів, відомості про які заявлені у митній декларації та інших документах, </w:t>
            </w:r>
            <w:r w:rsidRPr="007F42F0">
              <w:rPr>
                <w:rFonts w:ascii="Times New Roman" w:eastAsia="Calibri" w:hAnsi="Times New Roman" w:cs="Times New Roman"/>
                <w:b/>
                <w:sz w:val="20"/>
                <w:szCs w:val="20"/>
                <w:u w:val="single"/>
              </w:rPr>
              <w:t xml:space="preserve">що стосуються ввезених/вивезених товарів, заявленої мети переміщення, </w:t>
            </w:r>
            <w:r w:rsidRPr="007F42F0">
              <w:rPr>
                <w:rStyle w:val="rvts9"/>
                <w:rFonts w:ascii="Times New Roman" w:hAnsi="Times New Roman"/>
                <w:b/>
                <w:sz w:val="20"/>
                <w:szCs w:val="20"/>
                <w:u w:val="single"/>
              </w:rPr>
              <w:t xml:space="preserve"> випуску товарів та їх використання на митній території України або за її межами</w:t>
            </w:r>
            <w:r w:rsidRPr="007F42F0">
              <w:rPr>
                <w:rStyle w:val="rvts9"/>
                <w:rFonts w:ascii="Times New Roman" w:hAnsi="Times New Roman"/>
                <w:b/>
                <w:sz w:val="20"/>
                <w:szCs w:val="20"/>
              </w:rPr>
              <w:t>,</w:t>
            </w:r>
            <w:r w:rsidRPr="007F42F0">
              <w:rPr>
                <w:rFonts w:ascii="Times New Roman" w:eastAsia="Calibri" w:hAnsi="Times New Roman" w:cs="Times New Roman"/>
                <w:sz w:val="20"/>
                <w:szCs w:val="20"/>
              </w:rPr>
              <w:t xml:space="preserve"> законності ввезення (пересилання) товарів на митну територію України або на територію вільної митної зони, вивезення (пересилання) товарів за межі митної території України або за межі території вільної митної зони, а також своєчасності, достовірності, повноти нарахування та сплати митних платежів.</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lastRenderedPageBreak/>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6. Результати перевірки оформлюються актом (довідкою) та є підставою для самостійного визначення митним органом суми податкового зобов’язання підприємства щодо сплати митних платежів, застосування заходів, передбачених законами України.</w:t>
            </w:r>
          </w:p>
        </w:tc>
        <w:tc>
          <w:tcPr>
            <w:tcW w:w="7230" w:type="dxa"/>
            <w:shd w:val="clear" w:color="auto" w:fill="auto"/>
          </w:tcPr>
          <w:p w:rsidR="007F42F0" w:rsidRPr="007F42F0" w:rsidRDefault="007F42F0" w:rsidP="002A5A13">
            <w:pPr>
              <w:pStyle w:val="rvps2"/>
              <w:spacing w:before="0" w:beforeAutospacing="0" w:after="0" w:afterAutospacing="0"/>
              <w:jc w:val="both"/>
              <w:rPr>
                <w:rFonts w:eastAsia="Calibri"/>
                <w:b/>
                <w:bCs/>
                <w:sz w:val="20"/>
                <w:szCs w:val="20"/>
                <w:lang w:val="uk-UA"/>
              </w:rPr>
            </w:pPr>
            <w:r w:rsidRPr="007F42F0">
              <w:rPr>
                <w:rFonts w:eastAsia="Calibri"/>
                <w:sz w:val="20"/>
                <w:szCs w:val="20"/>
                <w:lang w:val="uk-UA"/>
              </w:rPr>
              <w:t xml:space="preserve">6. Результати перевірки оформлюються актом (довідкою) та є підставою для самостійного визначення митним органом суми податкового зобов’язання підприємства щодо сплати митних платежів, застосування заходів, передбачених законами України, </w:t>
            </w:r>
            <w:r w:rsidRPr="007F42F0">
              <w:rPr>
                <w:rFonts w:eastAsia="Calibri"/>
                <w:b/>
                <w:bCs/>
                <w:sz w:val="20"/>
                <w:szCs w:val="20"/>
                <w:lang w:val="uk-UA"/>
              </w:rPr>
              <w:t>у тому числі для розгляду питання щодо зупинення дії, анулювання, відкликання дозволів та/або зупинення дії, анулювання авторизації АЕО.</w:t>
            </w:r>
          </w:p>
          <w:p w:rsidR="007F42F0" w:rsidRPr="007F42F0" w:rsidRDefault="007F42F0" w:rsidP="002A5A13">
            <w:pPr>
              <w:pStyle w:val="rvps2"/>
              <w:spacing w:before="0" w:beforeAutospacing="0" w:after="0" w:afterAutospacing="0"/>
              <w:jc w:val="both"/>
              <w:rPr>
                <w:rFonts w:eastAsia="Calibri"/>
                <w:b/>
                <w:bCs/>
                <w:sz w:val="20"/>
                <w:szCs w:val="20"/>
                <w:lang w:val="uk-UA"/>
              </w:rPr>
            </w:pPr>
          </w:p>
          <w:p w:rsidR="007F42F0" w:rsidRPr="007F42F0" w:rsidRDefault="007F42F0" w:rsidP="002A5A13">
            <w:pPr>
              <w:tabs>
                <w:tab w:val="left" w:pos="689"/>
              </w:tabs>
              <w:spacing w:after="0" w:line="240" w:lineRule="auto"/>
              <w:jc w:val="both"/>
              <w:rPr>
                <w:rFonts w:ascii="Times New Roman" w:eastAsia="Calibri" w:hAnsi="Times New Roman" w:cs="Times New Roman"/>
                <w:b/>
                <w:bCs/>
                <w:sz w:val="20"/>
                <w:szCs w:val="20"/>
                <w:lang w:eastAsia="ru-RU"/>
              </w:rPr>
            </w:pPr>
            <w:r w:rsidRPr="007F42F0">
              <w:rPr>
                <w:rFonts w:ascii="Times New Roman" w:hAnsi="Times New Roman" w:cs="Times New Roman"/>
                <w:b/>
                <w:sz w:val="20"/>
                <w:szCs w:val="20"/>
              </w:rPr>
              <w:t>Під дозволами зазначеними у абзаці першому цього пункту розуміється дозволи на розміщення у митні режими, які передбачають звільнення від оподаткування митними платежами, на провадження видів діяльності, визначених статтею 404 цього Кодексу та дозволів на застосування спеціальних спрощень виданих відповідно до цього Кодексу.</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Відсутнє</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hAnsi="Times New Roman" w:cs="Times New Roman"/>
                <w:b/>
                <w:sz w:val="20"/>
                <w:szCs w:val="20"/>
                <w:lang w:eastAsia="ru-RU"/>
              </w:rPr>
              <w:t>Документи, вказані у статях 334, 345-354, які направляються митним органом підприємствам або  надходять до митного органу від підприємств, в електронній формі засобами електронного зв’язку, повинні відповідати вимогам встановленим  Законам України “Про електронні документи та електронний документообіг” та "Про електронні довірчі послуги".</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b/>
                <w:sz w:val="20"/>
                <w:szCs w:val="20"/>
                <w:lang w:eastAsia="ru-RU"/>
              </w:rPr>
              <w:t>Стаття 346. Підстави та порядок проведення органами митними органами документальних виїзних перевірок</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Стаття 346. Підстави та порядок проведення митними органами документальних виїзних перевірок</w:t>
            </w:r>
          </w:p>
        </w:tc>
      </w:tr>
      <w:tr w:rsidR="007F42F0" w:rsidRPr="007F42F0" w:rsidTr="007F42F0">
        <w:trPr>
          <w:trHeight w:val="1798"/>
        </w:trPr>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1. Документальні виїзні перевірки проводяться за наказом відповідного митного органу з урахуванням обставин і підстав, установлених цим Кодексом.</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sz w:val="20"/>
                <w:szCs w:val="20"/>
                <w:lang w:eastAsia="ru-RU"/>
              </w:rPr>
              <w:t xml:space="preserve">1. Документальні виїзні перевірки проводяться за наказом відповідного митного органу з урахуванням обставин і підстав, установлених цим Кодексом, </w:t>
            </w:r>
            <w:r w:rsidRPr="007F42F0">
              <w:rPr>
                <w:rFonts w:ascii="Times New Roman" w:eastAsia="Calibri" w:hAnsi="Times New Roman" w:cs="Times New Roman"/>
                <w:b/>
                <w:sz w:val="20"/>
                <w:szCs w:val="20"/>
                <w:lang w:eastAsia="ru-RU"/>
              </w:rPr>
              <w:t xml:space="preserve">за місцезнаходженням підприємства, що перевіряється, </w:t>
            </w:r>
            <w:r w:rsidRPr="007F42F0">
              <w:rPr>
                <w:rFonts w:ascii="Times New Roman" w:eastAsia="Calibri" w:hAnsi="Times New Roman" w:cs="Times New Roman"/>
                <w:b/>
                <w:sz w:val="20"/>
                <w:szCs w:val="20"/>
                <w:u w:val="single"/>
                <w:lang w:eastAsia="ru-RU"/>
              </w:rPr>
              <w:t>або його відокремлених підрозділів</w:t>
            </w:r>
            <w:r w:rsidRPr="007F42F0">
              <w:rPr>
                <w:rFonts w:ascii="Times New Roman" w:eastAsia="Calibri" w:hAnsi="Times New Roman" w:cs="Times New Roman"/>
                <w:b/>
                <w:sz w:val="20"/>
                <w:szCs w:val="20"/>
                <w:lang w:eastAsia="ru-RU"/>
              </w:rPr>
              <w:t xml:space="preserve">. У разі відсутності на підприємстві </w:t>
            </w:r>
            <w:r w:rsidRPr="007F42F0">
              <w:rPr>
                <w:rFonts w:ascii="Times New Roman" w:eastAsia="Calibri" w:hAnsi="Times New Roman" w:cs="Times New Roman"/>
                <w:b/>
                <w:sz w:val="20"/>
                <w:szCs w:val="20"/>
                <w:u w:val="single"/>
                <w:lang w:eastAsia="ru-RU"/>
              </w:rPr>
              <w:t>або його відокремлених підрозділах</w:t>
            </w:r>
            <w:r w:rsidRPr="007F42F0">
              <w:rPr>
                <w:rFonts w:ascii="Times New Roman" w:eastAsia="Calibri" w:hAnsi="Times New Roman" w:cs="Times New Roman"/>
                <w:b/>
                <w:sz w:val="20"/>
                <w:szCs w:val="20"/>
                <w:lang w:eastAsia="ru-RU"/>
              </w:rPr>
              <w:t xml:space="preserve"> належних умов для роботи посадових осіб митного органу перевірка такого підприємства, за згодою його керівника, може проводитися у приміщенні митного органу.</w:t>
            </w:r>
          </w:p>
        </w:tc>
      </w:tr>
      <w:tr w:rsidR="007F42F0" w:rsidRPr="007F42F0" w:rsidTr="007F42F0">
        <w:tc>
          <w:tcPr>
            <w:tcW w:w="6912" w:type="dxa"/>
            <w:shd w:val="clear" w:color="auto" w:fill="auto"/>
          </w:tcPr>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b/>
                <w:bCs/>
                <w:color w:val="000000"/>
                <w:sz w:val="20"/>
                <w:szCs w:val="20"/>
              </w:rPr>
            </w:pPr>
            <w:r w:rsidRPr="007F42F0">
              <w:rPr>
                <w:rFonts w:ascii="Times New Roman" w:eastAsia="Calibri" w:hAnsi="Times New Roman" w:cs="Times New Roman"/>
                <w:sz w:val="20"/>
                <w:szCs w:val="20"/>
                <w:lang w:eastAsia="ru-RU"/>
              </w:rPr>
              <w:lastRenderedPageBreak/>
              <w:t xml:space="preserve">2. Документальною плановою виїзною перевіркою вважається перевірка, яка передбачена в плані-графіку митного органу  </w:t>
            </w:r>
            <w:r w:rsidRPr="007F42F0">
              <w:rPr>
                <w:rFonts w:ascii="Times New Roman" w:eastAsia="Calibri" w:hAnsi="Times New Roman" w:cs="Times New Roman"/>
                <w:b/>
                <w:strike/>
                <w:sz w:val="20"/>
                <w:szCs w:val="20"/>
                <w:lang w:eastAsia="ru-RU"/>
              </w:rPr>
              <w:t>та проводиться</w:t>
            </w:r>
            <w:r w:rsidRPr="007F42F0">
              <w:rPr>
                <w:rFonts w:ascii="Times New Roman" w:eastAsia="Calibri" w:hAnsi="Times New Roman" w:cs="Times New Roman"/>
                <w:strike/>
                <w:sz w:val="20"/>
                <w:szCs w:val="20"/>
                <w:lang w:eastAsia="ru-RU"/>
              </w:rPr>
              <w:t xml:space="preserve"> </w:t>
            </w:r>
            <w:r w:rsidRPr="007F42F0">
              <w:rPr>
                <w:rFonts w:ascii="Times New Roman" w:eastAsia="Calibri" w:hAnsi="Times New Roman" w:cs="Times New Roman"/>
                <w:b/>
                <w:strike/>
                <w:sz w:val="20"/>
                <w:szCs w:val="20"/>
                <w:lang w:eastAsia="ru-RU"/>
              </w:rPr>
              <w:t>за місцезнаходженням підприємства, що перевіряється. У разі відсутності на підприємстві належних умов для роботи посадових осіб митного органу перевірка такого підприємства, за згодою його керівника, може проводитися у приміщенні митного органу.</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2. Документальною плановою виїзною перевіркою вважається перевірка, яка передбачена в плані-графіку митного органу.</w:t>
            </w: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c>
          <w:tcPr>
            <w:tcW w:w="7230"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6. Право на проведення документальної планової перевірки підприємства надається лише за умови, що керівнику цього підприємства або уповноваженій ним особі не пізніше ніж за 10 календарних днів до дня проведення зазначеної перевірки вручено під</w:t>
            </w:r>
            <w:r w:rsidRPr="007F42F0">
              <w:rPr>
                <w:rFonts w:ascii="Times New Roman" w:eastAsia="Calibri" w:hAnsi="Times New Roman" w:cs="Times New Roman"/>
                <w:b/>
                <w:sz w:val="20"/>
                <w:szCs w:val="20"/>
                <w:lang w:eastAsia="ru-RU"/>
              </w:rPr>
              <w:t xml:space="preserve"> </w:t>
            </w:r>
            <w:r w:rsidRPr="007F42F0">
              <w:rPr>
                <w:rFonts w:ascii="Times New Roman" w:eastAsia="Calibri" w:hAnsi="Times New Roman" w:cs="Times New Roman"/>
                <w:b/>
                <w:strike/>
                <w:sz w:val="20"/>
                <w:szCs w:val="20"/>
                <w:lang w:eastAsia="ru-RU"/>
              </w:rPr>
              <w:t>розписку</w:t>
            </w:r>
            <w:r w:rsidRPr="007F42F0">
              <w:rPr>
                <w:rFonts w:ascii="Times New Roman" w:eastAsia="Calibri" w:hAnsi="Times New Roman" w:cs="Times New Roman"/>
                <w:strike/>
                <w:sz w:val="20"/>
                <w:szCs w:val="20"/>
                <w:lang w:eastAsia="ru-RU"/>
              </w:rPr>
              <w:t xml:space="preserve"> </w:t>
            </w:r>
            <w:r w:rsidRPr="007F42F0">
              <w:rPr>
                <w:rFonts w:ascii="Times New Roman" w:eastAsia="Calibri" w:hAnsi="Times New Roman" w:cs="Times New Roman"/>
                <w:b/>
                <w:strike/>
                <w:sz w:val="20"/>
                <w:szCs w:val="20"/>
                <w:lang w:eastAsia="ru-RU"/>
              </w:rPr>
              <w:t>або</w:t>
            </w:r>
            <w:r w:rsidRPr="007F42F0">
              <w:rPr>
                <w:rFonts w:ascii="Times New Roman" w:eastAsia="Calibri" w:hAnsi="Times New Roman" w:cs="Times New Roman"/>
                <w:b/>
                <w:sz w:val="20"/>
                <w:szCs w:val="20"/>
                <w:lang w:eastAsia="ru-RU"/>
              </w:rPr>
              <w:t xml:space="preserve"> надіслано рекомендованим листом з повідомленням про вручення</w:t>
            </w:r>
            <w:r w:rsidRPr="007F42F0">
              <w:rPr>
                <w:rFonts w:ascii="Times New Roman" w:eastAsia="Calibri" w:hAnsi="Times New Roman" w:cs="Times New Roman"/>
                <w:sz w:val="20"/>
                <w:szCs w:val="20"/>
                <w:lang w:eastAsia="ru-RU"/>
              </w:rPr>
              <w:t xml:space="preserve"> копію наказу про проведення документальної планової перевірки та письмове повідомлення із зазначенням дати початку проведення такої перевірки.</w:t>
            </w:r>
          </w:p>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sz w:val="20"/>
                <w:szCs w:val="20"/>
                <w:lang w:eastAsia="ru-RU"/>
              </w:rPr>
              <w:t>6. Право на проведення документальної планової перевірки підприємства надається лише за умови, що керівнику цього підприємства або уповноваженій ним особі не пізніше ніж за 10 календарних днів до дня проведення зазначеної перевірки вручено  під розписку,</w:t>
            </w:r>
            <w:r w:rsidRPr="007F42F0">
              <w:rPr>
                <w:rFonts w:ascii="Times New Roman" w:eastAsia="Calibri" w:hAnsi="Times New Roman" w:cs="Times New Roman"/>
                <w:b/>
                <w:sz w:val="20"/>
                <w:szCs w:val="20"/>
                <w:lang w:eastAsia="ru-RU"/>
              </w:rPr>
              <w:t xml:space="preserve"> або надіслано рекомендованим листом з повідомленням про вручення, або засобами електронного зв’язку у електронній формі </w:t>
            </w:r>
            <w:r w:rsidRPr="007F42F0">
              <w:rPr>
                <w:rFonts w:ascii="Times New Roman" w:eastAsia="Calibri" w:hAnsi="Times New Roman" w:cs="Times New Roman"/>
                <w:sz w:val="20"/>
                <w:szCs w:val="20"/>
                <w:lang w:eastAsia="ru-RU"/>
              </w:rPr>
              <w:t xml:space="preserve">копію наказу про проведення документальної планової перевірки та письмове, </w:t>
            </w:r>
            <w:r w:rsidRPr="007F42F0">
              <w:rPr>
                <w:rFonts w:ascii="Times New Roman" w:eastAsia="Calibri" w:hAnsi="Times New Roman" w:cs="Times New Roman"/>
                <w:b/>
                <w:bCs/>
                <w:sz w:val="20"/>
                <w:szCs w:val="20"/>
                <w:lang w:eastAsia="ru-RU"/>
              </w:rPr>
              <w:t>або у електронній формі,</w:t>
            </w:r>
            <w:r w:rsidRPr="007F42F0">
              <w:rPr>
                <w:rFonts w:ascii="Times New Roman" w:eastAsia="Calibri" w:hAnsi="Times New Roman" w:cs="Times New Roman"/>
                <w:sz w:val="20"/>
                <w:szCs w:val="20"/>
                <w:lang w:eastAsia="ru-RU"/>
              </w:rPr>
              <w:t xml:space="preserve"> повідомлення із зазначенням дати початку проведення такої перевірки.</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7. Документальною позаплановою виїзною перевіркою вважається перевірка підприємства, яка не передбачена планами роботи митного органу і може проводитися за наявності хоча б однієї з таких обставин:</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2) виявлено факти або отримано документальну інформацію, які свідчать про порушення підприємством вимог законодавства з питань державної митної справи, якщо підприємство не надасть пояснення та їх документальні підтвердження на обов'язковий письмовий запит митного органу протягом 10 робочих днів з дня отримання такого запиту;</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Абзац відсутній</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lastRenderedPageBreak/>
              <w:t>3) підприємством не подано в установлений строк митну декларацію;</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bookmarkStart w:id="0" w:name="n2910"/>
            <w:bookmarkEnd w:id="0"/>
            <w:r w:rsidRPr="007F42F0">
              <w:rPr>
                <w:rFonts w:ascii="Times New Roman" w:eastAsia="Calibri" w:hAnsi="Times New Roman" w:cs="Times New Roman"/>
                <w:sz w:val="20"/>
                <w:szCs w:val="20"/>
                <w:lang w:eastAsia="ru-RU"/>
              </w:rPr>
              <w:t>4) розпочато процедуру припинення підприємства (крім перетворення), порушено провадження у справі про визнання підприємства банкрутом;</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bookmarkStart w:id="1" w:name="n2911"/>
            <w:bookmarkEnd w:id="1"/>
            <w:r w:rsidRPr="007F42F0">
              <w:rPr>
                <w:rFonts w:ascii="Times New Roman" w:eastAsia="Calibri" w:hAnsi="Times New Roman" w:cs="Times New Roman"/>
                <w:sz w:val="20"/>
                <w:szCs w:val="20"/>
                <w:lang w:eastAsia="ru-RU"/>
              </w:rPr>
              <w:t>5) підприємством подано в установленому порядку митному органу заперечення до акта перевірки або скаргу на прийняте за її результатами податкове повідомлення-рішення, в яких вимагається повний або частковий перегляд результатів відповідної перевірки чи скасування прийнятого за її результатами податкового повідомлення-рішення і зазначаються обставини, які не були досліджені під час перевірки та об’єктивний розгляд яких неможливий без проведення перевірки. Така перевірка проводиться виключно з питань, що стали предметом оскарження.</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b/>
                <w:bCs/>
                <w:sz w:val="20"/>
                <w:szCs w:val="20"/>
                <w:lang w:eastAsia="ru-RU"/>
              </w:rPr>
            </w:pPr>
            <w:r w:rsidRPr="007F42F0">
              <w:rPr>
                <w:rFonts w:ascii="Times New Roman" w:eastAsia="Calibri" w:hAnsi="Times New Roman" w:cs="Times New Roman"/>
                <w:b/>
                <w:bCs/>
                <w:sz w:val="20"/>
                <w:szCs w:val="20"/>
                <w:lang w:eastAsia="ru-RU"/>
              </w:rPr>
              <w:t>Відсутній</w:t>
            </w:r>
          </w:p>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lastRenderedPageBreak/>
              <w:t>7. Документальною позаплановою виїзною перевіркою вважається перевірка підприємства, яка не передбачена планами роботи митного органу і може проводитися за наявності хоча б однієї з таких обставин:</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sz w:val="20"/>
                <w:szCs w:val="20"/>
                <w:lang w:eastAsia="ru-RU"/>
              </w:rPr>
              <w:t xml:space="preserve">2) </w:t>
            </w:r>
            <w:r w:rsidRPr="007F42F0">
              <w:rPr>
                <w:rFonts w:ascii="Times New Roman" w:eastAsia="Calibri" w:hAnsi="Times New Roman" w:cs="Times New Roman"/>
                <w:b/>
                <w:sz w:val="20"/>
                <w:szCs w:val="20"/>
                <w:lang w:eastAsia="ru-RU"/>
              </w:rPr>
              <w:t xml:space="preserve"> </w:t>
            </w:r>
            <w:r w:rsidRPr="007F42F0">
              <w:rPr>
                <w:rFonts w:ascii="Times New Roman" w:eastAsia="Calibri" w:hAnsi="Times New Roman" w:cs="Times New Roman"/>
                <w:sz w:val="20"/>
                <w:szCs w:val="20"/>
                <w:lang w:eastAsia="ru-RU"/>
              </w:rPr>
              <w:t xml:space="preserve">виявлено факти або отримано документальну інформацію, які свідчать про </w:t>
            </w:r>
            <w:r w:rsidRPr="007F42F0">
              <w:rPr>
                <w:rFonts w:ascii="Times New Roman" w:eastAsia="Calibri" w:hAnsi="Times New Roman" w:cs="Times New Roman"/>
                <w:b/>
                <w:bCs/>
                <w:sz w:val="20"/>
                <w:szCs w:val="20"/>
                <w:lang w:eastAsia="ru-RU"/>
              </w:rPr>
              <w:t>можливі</w:t>
            </w:r>
            <w:r w:rsidRPr="007F42F0">
              <w:rPr>
                <w:rFonts w:ascii="Times New Roman" w:eastAsia="Calibri" w:hAnsi="Times New Roman" w:cs="Times New Roman"/>
                <w:sz w:val="20"/>
                <w:szCs w:val="20"/>
                <w:lang w:eastAsia="ru-RU"/>
              </w:rPr>
              <w:t xml:space="preserve"> порушення підприємством вимог законодавства з питань державної митної справи, якщо підприємство не надасть пояснення та їх документальні підтвердження на обов'язковий </w:t>
            </w:r>
            <w:r w:rsidRPr="007F42F0">
              <w:rPr>
                <w:rFonts w:ascii="Times New Roman" w:eastAsia="Calibri" w:hAnsi="Times New Roman" w:cs="Times New Roman"/>
                <w:b/>
                <w:bCs/>
                <w:sz w:val="20"/>
                <w:szCs w:val="20"/>
                <w:lang w:eastAsia="ru-RU"/>
              </w:rPr>
              <w:t xml:space="preserve">письмовий, або у електронній формі надісланий засобами електронного зв’язку, </w:t>
            </w:r>
            <w:r w:rsidRPr="007F42F0">
              <w:rPr>
                <w:rFonts w:ascii="Times New Roman" w:eastAsia="Calibri" w:hAnsi="Times New Roman" w:cs="Times New Roman"/>
                <w:sz w:val="20"/>
                <w:szCs w:val="20"/>
                <w:lang w:eastAsia="ru-RU"/>
              </w:rPr>
              <w:t xml:space="preserve">запит митного органу протягом 10 робочих днів з дня отримання такого запиту. </w:t>
            </w:r>
            <w:r w:rsidRPr="007F42F0">
              <w:rPr>
                <w:rFonts w:ascii="Times New Roman" w:eastAsia="Calibri" w:hAnsi="Times New Roman" w:cs="Times New Roman"/>
                <w:b/>
                <w:sz w:val="20"/>
                <w:szCs w:val="20"/>
                <w:lang w:eastAsia="ru-RU"/>
              </w:rPr>
              <w:t>У разі надання</w:t>
            </w:r>
            <w:r w:rsidRPr="007F42F0">
              <w:rPr>
                <w:rFonts w:ascii="Times New Roman" w:hAnsi="Times New Roman" w:cs="Times New Roman"/>
                <w:sz w:val="20"/>
                <w:szCs w:val="20"/>
              </w:rPr>
              <w:t xml:space="preserve"> </w:t>
            </w:r>
            <w:r w:rsidRPr="007F42F0">
              <w:rPr>
                <w:rFonts w:ascii="Times New Roman" w:eastAsia="Calibri" w:hAnsi="Times New Roman" w:cs="Times New Roman"/>
                <w:b/>
                <w:sz w:val="20"/>
                <w:szCs w:val="20"/>
                <w:lang w:eastAsia="ru-RU"/>
              </w:rPr>
              <w:t xml:space="preserve">підприємством таких пояснень та їх документальних підтверджень у зазначені строки рішення про проведення перевірки підприємства приймається з їх урахуванням. </w:t>
            </w:r>
          </w:p>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p>
          <w:p w:rsidR="007F42F0" w:rsidRPr="007F42F0" w:rsidRDefault="007F42F0" w:rsidP="002A5A13">
            <w:pPr>
              <w:pStyle w:val="HTML"/>
              <w:shd w:val="clear" w:color="auto" w:fill="FFFFFF"/>
              <w:jc w:val="both"/>
              <w:rPr>
                <w:rFonts w:ascii="Times New Roman" w:eastAsia="Calibri" w:hAnsi="Times New Roman" w:cs="Times New Roman"/>
                <w:b/>
                <w:lang w:eastAsia="ru-RU"/>
              </w:rPr>
            </w:pPr>
            <w:r w:rsidRPr="007F42F0">
              <w:rPr>
                <w:rFonts w:ascii="Times New Roman" w:eastAsia="Calibri" w:hAnsi="Times New Roman" w:cs="Times New Roman"/>
                <w:b/>
                <w:lang w:eastAsia="ru-RU"/>
              </w:rPr>
              <w:t>У такому запиті митного органу зазначається виклад обставин виявлення фактів або отримання документальної інформації, які свідчать про можливі порушення, підприємством вимог законодавства з питань державної митної справи, опис інформації, що запитується  та в разі потреби перелік документів, що її підтверджують. Не зазначення митним органом у запиті вичерпного переліку необхідних документів, що підтверджують надані підприємством пояснення та інформацію,  не може бути підставою для відмови підприємством у наданні відповіді на такий запит митного органу.</w:t>
            </w:r>
          </w:p>
          <w:p w:rsidR="007F42F0" w:rsidRPr="007F42F0" w:rsidRDefault="007F42F0" w:rsidP="002A5A13">
            <w:pPr>
              <w:tabs>
                <w:tab w:val="left" w:pos="689"/>
              </w:tabs>
              <w:spacing w:after="0" w:line="240" w:lineRule="auto"/>
              <w:jc w:val="both"/>
              <w:rPr>
                <w:rFonts w:ascii="Times New Roman" w:eastAsia="Calibri" w:hAnsi="Times New Roman" w:cs="Times New Roman"/>
                <w:b/>
                <w:color w:val="FF0000"/>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lastRenderedPageBreak/>
              <w:t>3) підприємством не подано в установлений строк митну декларацію;</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4) розпочато процедуру припинення підприємства (крім перетворення), порушено провадження у справі про визнання підприємства банкрутом;</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5) підприємством подано в установленому порядку митному органу заперечення до акта перевірки або скаргу на прийняте за її результатами податкове повідомлення-рішення, в яких вимагається повний або частковий перегляд результатів відповідної перевірки чи скасування прийнятого за її результатами податкового повідомлення-рішення і зазначаються обставини, які не були досліджені під час перевірки та об’єктивний розгляд яких неможливий без проведення перевірки. Така перевірка проводиться виключно з питань, що стали предметом оскарження.</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Calibri" w:hAnsi="Times New Roman" w:cs="Times New Roman"/>
                <w:b/>
                <w:bCs/>
                <w:sz w:val="20"/>
                <w:szCs w:val="20"/>
                <w:lang w:eastAsia="ru-RU"/>
              </w:rPr>
              <w:t xml:space="preserve">6) наявні підстави визначені частиною 2 статті 351 цього Кодексу, у разі якщо </w:t>
            </w:r>
            <w:r w:rsidRPr="007F42F0">
              <w:rPr>
                <w:rFonts w:ascii="Times New Roman" w:eastAsia="Calibri" w:hAnsi="Times New Roman" w:cs="Times New Roman"/>
                <w:b/>
                <w:bCs/>
                <w:sz w:val="20"/>
                <w:szCs w:val="20"/>
                <w:u w:val="single"/>
                <w:lang w:eastAsia="ru-RU"/>
              </w:rPr>
              <w:t xml:space="preserve">загальна можлива сума заниження/завищення </w:t>
            </w:r>
            <w:r w:rsidRPr="007F42F0">
              <w:rPr>
                <w:rFonts w:ascii="Times New Roman" w:eastAsia="Calibri" w:hAnsi="Times New Roman" w:cs="Times New Roman"/>
                <w:b/>
                <w:bCs/>
                <w:sz w:val="20"/>
                <w:szCs w:val="20"/>
                <w:lang w:eastAsia="ru-RU"/>
              </w:rPr>
              <w:t>податкового зобов’язання зі сплати митних та/або інших платежів контроль за справлянням яких покладено на митні органи складає 3000 або більше розмірів соціальної пільги визначеної </w:t>
            </w:r>
            <w:hyperlink r:id="rId7" w:anchor="n3917" w:history="1">
              <w:r w:rsidRPr="007F42F0">
                <w:rPr>
                  <w:rFonts w:ascii="Times New Roman" w:eastAsia="Calibri" w:hAnsi="Times New Roman" w:cs="Times New Roman"/>
                  <w:b/>
                  <w:bCs/>
                  <w:sz w:val="20"/>
                  <w:szCs w:val="20"/>
                  <w:lang w:eastAsia="ru-RU"/>
                </w:rPr>
                <w:t>підпунктом 169.1.1</w:t>
              </w:r>
            </w:hyperlink>
            <w:r w:rsidRPr="007F42F0">
              <w:rPr>
                <w:rFonts w:ascii="Times New Roman" w:eastAsia="Calibri" w:hAnsi="Times New Roman" w:cs="Times New Roman"/>
                <w:b/>
                <w:bCs/>
                <w:sz w:val="20"/>
                <w:szCs w:val="20"/>
                <w:lang w:eastAsia="ru-RU"/>
              </w:rPr>
              <w:t xml:space="preserve"> пункту 169.1 статті 169 розділу IV Податкового кодексу України для відповідного року. Посадові особи митного органу мають право розпочати таку перевірку за погодженням з керівником центрального органу виконавчої влади, що реалізує державну митну політику або його заступником. </w:t>
            </w: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lastRenderedPageBreak/>
              <w:t>…</w:t>
            </w:r>
          </w:p>
        </w:tc>
        <w:tc>
          <w:tcPr>
            <w:tcW w:w="7230"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9. Строк проведення документальної виїзної перевірки може бути продовжений наказом відповідного митного органу, але не більше ніж на 15 робочих днів. Підставами для продовження строку проведення </w:t>
            </w:r>
            <w:r w:rsidRPr="007F42F0">
              <w:rPr>
                <w:rFonts w:ascii="Times New Roman" w:eastAsia="Calibri" w:hAnsi="Times New Roman" w:cs="Times New Roman"/>
                <w:b/>
                <w:strike/>
                <w:sz w:val="20"/>
                <w:szCs w:val="20"/>
                <w:lang w:eastAsia="ru-RU"/>
              </w:rPr>
              <w:t>планово</w:t>
            </w:r>
            <w:r w:rsidRPr="007F42F0">
              <w:rPr>
                <w:rFonts w:ascii="Times New Roman" w:eastAsia="Calibri" w:hAnsi="Times New Roman" w:cs="Times New Roman"/>
                <w:strike/>
                <w:sz w:val="20"/>
                <w:szCs w:val="20"/>
                <w:lang w:eastAsia="ru-RU"/>
              </w:rPr>
              <w:t>ї</w:t>
            </w:r>
            <w:r w:rsidRPr="007F42F0">
              <w:rPr>
                <w:rFonts w:ascii="Times New Roman" w:eastAsia="Calibri" w:hAnsi="Times New Roman" w:cs="Times New Roman"/>
                <w:sz w:val="20"/>
                <w:szCs w:val="20"/>
                <w:lang w:eastAsia="ru-RU"/>
              </w:rPr>
              <w:t xml:space="preserve"> виїзної</w:t>
            </w:r>
            <w:r w:rsidRPr="007F42F0">
              <w:rPr>
                <w:rFonts w:ascii="Times New Roman" w:eastAsia="Calibri" w:hAnsi="Times New Roman" w:cs="Times New Roman"/>
                <w:b/>
                <w:sz w:val="20"/>
                <w:szCs w:val="20"/>
                <w:lang w:eastAsia="ru-RU"/>
              </w:rPr>
              <w:t xml:space="preserve"> </w:t>
            </w:r>
            <w:r w:rsidRPr="007F42F0">
              <w:rPr>
                <w:rFonts w:ascii="Times New Roman" w:eastAsia="Calibri" w:hAnsi="Times New Roman" w:cs="Times New Roman"/>
                <w:sz w:val="20"/>
                <w:szCs w:val="20"/>
                <w:lang w:eastAsia="ru-RU"/>
              </w:rPr>
              <w:t>перевірки є:</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 </w:t>
            </w:r>
          </w:p>
          <w:p w:rsidR="007F42F0" w:rsidRPr="007F42F0" w:rsidRDefault="007F42F0" w:rsidP="002A5A13">
            <w:pPr>
              <w:shd w:val="clear" w:color="auto" w:fill="FFFFFF"/>
              <w:spacing w:after="15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1) заява підприємства (у разі необхідності подання ним документів, що стосуються питань перевірки);</w:t>
            </w:r>
          </w:p>
          <w:p w:rsidR="007F42F0" w:rsidRPr="007F42F0" w:rsidRDefault="007F42F0" w:rsidP="002A5A13">
            <w:pPr>
              <w:shd w:val="clear" w:color="auto" w:fill="FFFFFF"/>
              <w:spacing w:after="150" w:line="240" w:lineRule="auto"/>
              <w:jc w:val="both"/>
              <w:rPr>
                <w:rFonts w:ascii="Times New Roman" w:eastAsia="Times New Roman" w:hAnsi="Times New Roman" w:cs="Times New Roman"/>
                <w:color w:val="000000"/>
                <w:sz w:val="20"/>
                <w:szCs w:val="20"/>
              </w:rPr>
            </w:pPr>
            <w:bookmarkStart w:id="2" w:name="n2919"/>
            <w:bookmarkEnd w:id="2"/>
            <w:r w:rsidRPr="007F42F0">
              <w:rPr>
                <w:rFonts w:ascii="Times New Roman" w:eastAsia="Times New Roman" w:hAnsi="Times New Roman" w:cs="Times New Roman"/>
                <w:color w:val="000000"/>
                <w:sz w:val="20"/>
                <w:szCs w:val="20"/>
              </w:rPr>
              <w:t>2) змінний режим роботи або підсумований облік робочого часу підприємства та/або його господарських об’єктів;</w:t>
            </w:r>
          </w:p>
          <w:p w:rsidR="007F42F0" w:rsidRPr="007F42F0" w:rsidRDefault="007F42F0" w:rsidP="002A5A13">
            <w:pPr>
              <w:shd w:val="clear" w:color="auto" w:fill="FFFFFF"/>
              <w:spacing w:after="150" w:line="240" w:lineRule="auto"/>
              <w:jc w:val="both"/>
              <w:rPr>
                <w:rFonts w:ascii="Times New Roman" w:eastAsia="Times New Roman" w:hAnsi="Times New Roman" w:cs="Times New Roman"/>
                <w:sz w:val="20"/>
                <w:szCs w:val="20"/>
              </w:rPr>
            </w:pPr>
            <w:bookmarkStart w:id="3" w:name="n2920"/>
            <w:bookmarkEnd w:id="3"/>
            <w:r w:rsidRPr="007F42F0">
              <w:rPr>
                <w:rFonts w:ascii="Times New Roman" w:eastAsia="Times New Roman" w:hAnsi="Times New Roman" w:cs="Times New Roman"/>
                <w:color w:val="000000"/>
                <w:sz w:val="20"/>
                <w:szCs w:val="20"/>
              </w:rPr>
              <w:t>3) випадки, передбачені </w:t>
            </w:r>
            <w:hyperlink r:id="rId8" w:anchor="n1133" w:tgtFrame="_blank" w:history="1">
              <w:r w:rsidRPr="007F42F0">
                <w:rPr>
                  <w:rFonts w:ascii="Times New Roman" w:eastAsia="Times New Roman" w:hAnsi="Times New Roman" w:cs="Times New Roman"/>
                  <w:sz w:val="20"/>
                  <w:szCs w:val="20"/>
                </w:rPr>
                <w:t xml:space="preserve">абзацом </w:t>
              </w:r>
              <w:r w:rsidRPr="007F42F0">
                <w:rPr>
                  <w:rFonts w:ascii="Times New Roman" w:eastAsia="Times New Roman" w:hAnsi="Times New Roman" w:cs="Times New Roman"/>
                  <w:b/>
                  <w:sz w:val="20"/>
                  <w:szCs w:val="20"/>
                </w:rPr>
                <w:t>третім</w:t>
              </w:r>
              <w:r w:rsidRPr="007F42F0">
                <w:rPr>
                  <w:rFonts w:ascii="Times New Roman" w:eastAsia="Times New Roman" w:hAnsi="Times New Roman" w:cs="Times New Roman"/>
                  <w:sz w:val="20"/>
                  <w:szCs w:val="20"/>
                </w:rPr>
                <w:t xml:space="preserve"> пункту 44.7 статті 44 Податкового кодексу України</w:t>
              </w:r>
            </w:hyperlink>
            <w:r w:rsidRPr="007F42F0">
              <w:rPr>
                <w:rFonts w:ascii="Times New Roman" w:eastAsia="Times New Roman" w:hAnsi="Times New Roman" w:cs="Times New Roman"/>
                <w:sz w:val="20"/>
                <w:szCs w:val="20"/>
              </w:rPr>
              <w:t>;</w:t>
            </w:r>
          </w:p>
          <w:p w:rsidR="007F42F0" w:rsidRPr="007F42F0" w:rsidRDefault="007F42F0" w:rsidP="002A5A13">
            <w:pPr>
              <w:shd w:val="clear" w:color="auto" w:fill="FFFFFF"/>
              <w:spacing w:after="0" w:line="240" w:lineRule="auto"/>
              <w:jc w:val="both"/>
              <w:rPr>
                <w:rFonts w:ascii="Times New Roman" w:eastAsia="Times New Roman" w:hAnsi="Times New Roman" w:cs="Times New Roman"/>
                <w:sz w:val="20"/>
                <w:szCs w:val="20"/>
              </w:rPr>
            </w:pPr>
            <w:bookmarkStart w:id="4" w:name="n2921"/>
            <w:bookmarkEnd w:id="4"/>
            <w:r w:rsidRPr="007F42F0">
              <w:rPr>
                <w:rFonts w:ascii="Times New Roman" w:eastAsia="Times New Roman" w:hAnsi="Times New Roman" w:cs="Times New Roman"/>
                <w:sz w:val="20"/>
                <w:szCs w:val="20"/>
              </w:rPr>
              <w:t>4) випадки, коли в період проведення документальної виїзної перевірки на письмовий запит посадової особи митного органу, уповноваженої на проведення перевірки, підприємством, яке перевіряється, не надані документи, необхідні для з’ясування питань такої перевірки.</w:t>
            </w:r>
          </w:p>
          <w:p w:rsidR="007F42F0" w:rsidRPr="007F42F0" w:rsidRDefault="007F42F0" w:rsidP="002A5A13">
            <w:pPr>
              <w:shd w:val="clear" w:color="auto" w:fill="FFFFFF"/>
              <w:spacing w:after="0" w:line="240" w:lineRule="auto"/>
              <w:jc w:val="both"/>
              <w:rPr>
                <w:rFonts w:ascii="Times New Roman" w:eastAsia="Times New Roman" w:hAnsi="Times New Roman" w:cs="Times New Roman"/>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bCs/>
                <w:sz w:val="20"/>
                <w:szCs w:val="20"/>
              </w:rPr>
            </w:pPr>
            <w:r w:rsidRPr="007F42F0">
              <w:rPr>
                <w:rFonts w:ascii="Times New Roman" w:eastAsia="Times New Roman" w:hAnsi="Times New Roman" w:cs="Times New Roman"/>
                <w:b/>
                <w:bCs/>
                <w:sz w:val="20"/>
                <w:szCs w:val="20"/>
              </w:rPr>
              <w:t>Відсутній</w:t>
            </w:r>
          </w:p>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lastRenderedPageBreak/>
              <w:t>9. Строк проведення документальної виїзної перевірки може бути продовжений наказом відповідного митного органу, але не більше ніж на 15 робочих днів. Підставами для продовження строку проведення виїзної</w:t>
            </w:r>
            <w:r w:rsidRPr="007F42F0">
              <w:rPr>
                <w:rFonts w:ascii="Times New Roman" w:eastAsia="Calibri" w:hAnsi="Times New Roman" w:cs="Times New Roman"/>
                <w:b/>
                <w:sz w:val="20"/>
                <w:szCs w:val="20"/>
                <w:lang w:eastAsia="ru-RU"/>
              </w:rPr>
              <w:t xml:space="preserve"> </w:t>
            </w:r>
            <w:r w:rsidRPr="007F42F0">
              <w:rPr>
                <w:rFonts w:ascii="Times New Roman" w:eastAsia="Calibri" w:hAnsi="Times New Roman" w:cs="Times New Roman"/>
                <w:sz w:val="20"/>
                <w:szCs w:val="20"/>
                <w:lang w:eastAsia="ru-RU"/>
              </w:rPr>
              <w:t>перевірки є:</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shd w:val="clear" w:color="auto" w:fill="FFFFFF"/>
              <w:spacing w:after="15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1) заява підприємства (у разі необхідності подання ним документів, що стосуються питань перевірки);</w:t>
            </w:r>
          </w:p>
          <w:p w:rsidR="007F42F0" w:rsidRPr="007F42F0" w:rsidRDefault="007F42F0" w:rsidP="002A5A13">
            <w:pPr>
              <w:shd w:val="clear" w:color="auto" w:fill="FFFFFF"/>
              <w:spacing w:after="15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2) змінний режим роботи або підсумований облік робочого часу підприємства та/або його господарських об’єктів;</w:t>
            </w:r>
          </w:p>
          <w:p w:rsidR="007F42F0" w:rsidRPr="007F42F0" w:rsidRDefault="007F42F0" w:rsidP="002A5A13">
            <w:pPr>
              <w:shd w:val="clear" w:color="auto" w:fill="FFFFFF"/>
              <w:spacing w:after="150" w:line="240" w:lineRule="auto"/>
              <w:jc w:val="both"/>
              <w:rPr>
                <w:rFonts w:ascii="Times New Roman" w:eastAsia="Times New Roman" w:hAnsi="Times New Roman" w:cs="Times New Roman"/>
                <w:sz w:val="20"/>
                <w:szCs w:val="20"/>
              </w:rPr>
            </w:pPr>
            <w:r w:rsidRPr="007F42F0">
              <w:rPr>
                <w:rFonts w:ascii="Times New Roman" w:eastAsia="Times New Roman" w:hAnsi="Times New Roman" w:cs="Times New Roman"/>
                <w:color w:val="000000"/>
                <w:sz w:val="20"/>
                <w:szCs w:val="20"/>
              </w:rPr>
              <w:t>3) випадки, передбачені </w:t>
            </w:r>
            <w:hyperlink r:id="rId9" w:anchor="n1133" w:tgtFrame="_blank" w:history="1">
              <w:r w:rsidRPr="007F42F0">
                <w:rPr>
                  <w:rFonts w:ascii="Times New Roman" w:eastAsia="Times New Roman" w:hAnsi="Times New Roman" w:cs="Times New Roman"/>
                  <w:sz w:val="20"/>
                  <w:szCs w:val="20"/>
                </w:rPr>
                <w:t xml:space="preserve">абзацом </w:t>
              </w:r>
              <w:r w:rsidRPr="007F42F0">
                <w:rPr>
                  <w:rFonts w:ascii="Times New Roman" w:eastAsia="Times New Roman" w:hAnsi="Times New Roman" w:cs="Times New Roman"/>
                  <w:b/>
                  <w:sz w:val="20"/>
                  <w:szCs w:val="20"/>
                </w:rPr>
                <w:t>другим</w:t>
              </w:r>
              <w:r w:rsidRPr="007F42F0">
                <w:rPr>
                  <w:rFonts w:ascii="Times New Roman" w:eastAsia="Times New Roman" w:hAnsi="Times New Roman" w:cs="Times New Roman"/>
                  <w:sz w:val="20"/>
                  <w:szCs w:val="20"/>
                </w:rPr>
                <w:t xml:space="preserve"> пункту 44.7 статті 44 Податкового кодексу України</w:t>
              </w:r>
            </w:hyperlink>
            <w:r w:rsidRPr="007F42F0">
              <w:rPr>
                <w:rFonts w:ascii="Times New Roman" w:eastAsia="Times New Roman" w:hAnsi="Times New Roman" w:cs="Times New Roman"/>
                <w:sz w:val="20"/>
                <w:szCs w:val="20"/>
              </w:rPr>
              <w:t>;</w:t>
            </w:r>
          </w:p>
          <w:p w:rsidR="007F42F0" w:rsidRPr="007F42F0" w:rsidRDefault="007F42F0" w:rsidP="002A5A13">
            <w:pPr>
              <w:shd w:val="clear" w:color="auto" w:fill="FFFFFF"/>
              <w:spacing w:after="0" w:line="240" w:lineRule="auto"/>
              <w:jc w:val="both"/>
              <w:rPr>
                <w:rFonts w:ascii="Times New Roman" w:eastAsia="Times New Roman" w:hAnsi="Times New Roman" w:cs="Times New Roman"/>
                <w:b/>
                <w:bCs/>
                <w:sz w:val="20"/>
                <w:szCs w:val="20"/>
              </w:rPr>
            </w:pPr>
            <w:r w:rsidRPr="007F42F0">
              <w:rPr>
                <w:rFonts w:ascii="Times New Roman" w:eastAsia="Times New Roman" w:hAnsi="Times New Roman" w:cs="Times New Roman"/>
                <w:sz w:val="20"/>
                <w:szCs w:val="20"/>
              </w:rPr>
              <w:t>4) випадки, коли в період проведення документальної виїзної перевірки на письмовий запит посадової особи митного органу, уповноваженої на проведення перевірки, підприємством, яке перевіряється, не надані документи, необхідні для з’ясування питань такої перевірки.</w:t>
            </w:r>
          </w:p>
          <w:p w:rsidR="007F42F0" w:rsidRPr="007F42F0" w:rsidRDefault="007F42F0" w:rsidP="002A5A13">
            <w:pPr>
              <w:shd w:val="clear" w:color="auto" w:fill="FFFFFF"/>
              <w:spacing w:after="0" w:line="240" w:lineRule="auto"/>
              <w:jc w:val="both"/>
              <w:rPr>
                <w:rFonts w:ascii="Times New Roman" w:eastAsia="Times New Roman" w:hAnsi="Times New Roman" w:cs="Times New Roman"/>
                <w:b/>
                <w:bCs/>
                <w:sz w:val="20"/>
                <w:szCs w:val="20"/>
              </w:rPr>
            </w:pPr>
          </w:p>
          <w:p w:rsidR="007F42F0" w:rsidRPr="007F42F0" w:rsidRDefault="007F42F0" w:rsidP="002A5A13">
            <w:pPr>
              <w:shd w:val="clear" w:color="auto" w:fill="FFFFFF"/>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sz w:val="20"/>
                <w:szCs w:val="20"/>
              </w:rPr>
              <w:lastRenderedPageBreak/>
              <w:t>5) згода керівника підприємства, що перевіряється, чи уповноваженою ним особою на звернення керівника або заступника митного органу (у випадках наявності значного обсягу інформації та документів, які необхідно дослідити під час перевірки).</w:t>
            </w: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lastRenderedPageBreak/>
              <w:t>…</w:t>
            </w:r>
          </w:p>
        </w:tc>
        <w:tc>
          <w:tcPr>
            <w:tcW w:w="7230"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r>
      <w:tr w:rsidR="007F42F0" w:rsidRPr="007F42F0" w:rsidTr="007F42F0">
        <w:tc>
          <w:tcPr>
            <w:tcW w:w="6912" w:type="dxa"/>
            <w:shd w:val="clear" w:color="auto" w:fill="auto"/>
          </w:tcPr>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11. Документальну виїзну (планову чи позапланову) перевірку підприємства може бути зупинено наказом відповідного митного органу, копія якого не пізніше наступного робочого дня </w:t>
            </w:r>
            <w:r w:rsidRPr="007F42F0">
              <w:rPr>
                <w:rFonts w:ascii="Times New Roman" w:eastAsia="Times New Roman" w:hAnsi="Times New Roman" w:cs="Times New Roman"/>
                <w:b/>
                <w:strike/>
                <w:color w:val="000000"/>
                <w:sz w:val="20"/>
                <w:szCs w:val="20"/>
              </w:rPr>
              <w:t>надсилається підприємству рекомендованим листом з повідомленням про вручення або вручається під розписку керівнику підприємства чи уповноваженій ним особі</w:t>
            </w:r>
            <w:r w:rsidRPr="007F42F0">
              <w:rPr>
                <w:rFonts w:ascii="Times New Roman" w:eastAsia="Times New Roman" w:hAnsi="Times New Roman" w:cs="Times New Roman"/>
                <w:color w:val="000000"/>
                <w:sz w:val="20"/>
                <w:szCs w:val="20"/>
              </w:rPr>
              <w:t>, з подальшим поновленням її проведення на невикористаний строк за наявності хоча б однієї з таких підстав:</w:t>
            </w:r>
          </w:p>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color w:val="000000"/>
                <w:sz w:val="20"/>
                <w:szCs w:val="20"/>
              </w:rPr>
            </w:pPr>
            <w:bookmarkStart w:id="5" w:name="n2924"/>
            <w:bookmarkEnd w:id="5"/>
            <w:r w:rsidRPr="007F42F0">
              <w:rPr>
                <w:rFonts w:ascii="Times New Roman" w:eastAsia="Times New Roman" w:hAnsi="Times New Roman" w:cs="Times New Roman"/>
                <w:color w:val="000000"/>
                <w:sz w:val="20"/>
                <w:szCs w:val="20"/>
              </w:rPr>
              <w:t>1) необхідність відновлення підприємством втрачених документів або обґрунтованої потреби в додатковому часі для надання документів, визначених у запиті посадової особи митного органу;</w:t>
            </w:r>
          </w:p>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color w:val="000000"/>
                <w:sz w:val="20"/>
                <w:szCs w:val="20"/>
              </w:rPr>
            </w:pPr>
            <w:bookmarkStart w:id="6" w:name="n2925"/>
            <w:bookmarkEnd w:id="6"/>
            <w:r w:rsidRPr="007F42F0">
              <w:rPr>
                <w:rFonts w:ascii="Times New Roman" w:eastAsia="Times New Roman" w:hAnsi="Times New Roman" w:cs="Times New Roman"/>
                <w:color w:val="000000"/>
                <w:sz w:val="20"/>
                <w:szCs w:val="20"/>
              </w:rPr>
              <w:t>2) необхідність проведення митної експертизи;</w:t>
            </w:r>
          </w:p>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color w:val="000000"/>
                <w:sz w:val="20"/>
                <w:szCs w:val="20"/>
              </w:rPr>
            </w:pPr>
            <w:bookmarkStart w:id="7" w:name="n2926"/>
            <w:bookmarkEnd w:id="7"/>
            <w:r w:rsidRPr="007F42F0">
              <w:rPr>
                <w:rFonts w:ascii="Times New Roman" w:eastAsia="Times New Roman" w:hAnsi="Times New Roman" w:cs="Times New Roman"/>
                <w:color w:val="000000"/>
                <w:sz w:val="20"/>
                <w:szCs w:val="20"/>
              </w:rPr>
              <w:t>3) необхідність проведення зустрічної звірки;</w:t>
            </w:r>
          </w:p>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b/>
                <w:bCs/>
                <w:color w:val="000000"/>
                <w:sz w:val="20"/>
                <w:szCs w:val="20"/>
              </w:rPr>
            </w:pPr>
            <w:bookmarkStart w:id="8" w:name="n2927"/>
            <w:bookmarkEnd w:id="8"/>
            <w:r w:rsidRPr="007F42F0">
              <w:rPr>
                <w:rFonts w:ascii="Times New Roman" w:eastAsia="Times New Roman" w:hAnsi="Times New Roman" w:cs="Times New Roman"/>
                <w:color w:val="000000"/>
                <w:sz w:val="20"/>
                <w:szCs w:val="20"/>
              </w:rPr>
              <w:t>4) необхідність отримання інформації від інших державних органів України або уповноважених органів іноземних держав.</w:t>
            </w:r>
          </w:p>
        </w:tc>
        <w:tc>
          <w:tcPr>
            <w:tcW w:w="7230" w:type="dxa"/>
            <w:shd w:val="clear" w:color="auto" w:fill="auto"/>
          </w:tcPr>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11. Документальну виїзну (планову чи позапланову) перевірку підприємства може бути зупинено наказом відповідного митного органу, копія якого не пізніше наступного робочого </w:t>
            </w:r>
            <w:r w:rsidRPr="007F42F0">
              <w:rPr>
                <w:rFonts w:ascii="Times New Roman" w:eastAsia="Times New Roman" w:hAnsi="Times New Roman" w:cs="Times New Roman"/>
                <w:b/>
                <w:bCs/>
                <w:color w:val="000000"/>
                <w:sz w:val="20"/>
                <w:szCs w:val="20"/>
              </w:rPr>
              <w:t>дня вручається під розписку</w:t>
            </w:r>
            <w:r w:rsidRPr="007F42F0">
              <w:rPr>
                <w:rFonts w:ascii="Times New Roman" w:eastAsia="Times New Roman" w:hAnsi="Times New Roman" w:cs="Times New Roman"/>
                <w:b/>
                <w:color w:val="000000"/>
                <w:sz w:val="20"/>
                <w:szCs w:val="20"/>
              </w:rPr>
              <w:t xml:space="preserve"> керівнику підприємства</w:t>
            </w:r>
            <w:r w:rsidRPr="007F42F0">
              <w:rPr>
                <w:rFonts w:ascii="Times New Roman" w:eastAsia="Times New Roman" w:hAnsi="Times New Roman" w:cs="Times New Roman"/>
                <w:color w:val="000000"/>
                <w:sz w:val="20"/>
                <w:szCs w:val="20"/>
              </w:rPr>
              <w:t xml:space="preserve"> </w:t>
            </w:r>
            <w:r w:rsidRPr="007F42F0">
              <w:rPr>
                <w:rFonts w:ascii="Times New Roman" w:eastAsia="Times New Roman" w:hAnsi="Times New Roman" w:cs="Times New Roman"/>
                <w:b/>
                <w:color w:val="000000"/>
                <w:sz w:val="20"/>
                <w:szCs w:val="20"/>
              </w:rPr>
              <w:t xml:space="preserve"> чи уповноваженій ним особі або надсилається підприємству рекомендованим листом з повідомленням про вручення,</w:t>
            </w:r>
            <w:r w:rsidRPr="007F42F0">
              <w:rPr>
                <w:rFonts w:ascii="Times New Roman" w:eastAsia="Times New Roman" w:hAnsi="Times New Roman" w:cs="Times New Roman"/>
                <w:color w:val="000000"/>
                <w:sz w:val="20"/>
                <w:szCs w:val="20"/>
              </w:rPr>
              <w:t xml:space="preserve"> </w:t>
            </w:r>
            <w:r w:rsidRPr="007F42F0">
              <w:rPr>
                <w:rFonts w:ascii="Times New Roman" w:eastAsia="Calibri" w:hAnsi="Times New Roman" w:cs="Times New Roman"/>
                <w:b/>
                <w:sz w:val="20"/>
                <w:szCs w:val="20"/>
                <w:lang w:eastAsia="ru-RU"/>
              </w:rPr>
              <w:t xml:space="preserve"> або засобами електронного зв’язку у електронній формі </w:t>
            </w:r>
            <w:r w:rsidRPr="007F42F0">
              <w:rPr>
                <w:rFonts w:ascii="Times New Roman" w:eastAsia="Times New Roman" w:hAnsi="Times New Roman" w:cs="Times New Roman"/>
                <w:color w:val="000000"/>
                <w:sz w:val="20"/>
                <w:szCs w:val="20"/>
              </w:rPr>
              <w:t>з подальшим поновленням її проведення на невикористаний строк за наявності хоча б однієї з таких підстав:</w:t>
            </w:r>
          </w:p>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1) необхідність відновлення підприємством втрачених документів або обґрунтованої потреби в додатковому часі для надання документів, визначених у запиті посадової особи митного органу;</w:t>
            </w:r>
          </w:p>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2) необхідність проведення митної експертизи;</w:t>
            </w:r>
          </w:p>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3) необхідність проведення зустрічної звірки;</w:t>
            </w:r>
          </w:p>
          <w:p w:rsidR="007F42F0" w:rsidRPr="007F42F0" w:rsidRDefault="007F42F0" w:rsidP="002A5A13">
            <w:pPr>
              <w:shd w:val="clear" w:color="auto" w:fill="FFFFFF"/>
              <w:spacing w:after="0" w:line="240" w:lineRule="auto"/>
              <w:ind w:left="22"/>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color w:val="000000"/>
                <w:sz w:val="20"/>
                <w:szCs w:val="20"/>
              </w:rPr>
              <w:t>4) необхідність отримання інформації від інших державних органів України або уповноважених органів іноземних держав.</w:t>
            </w: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color w:val="000000"/>
                <w:sz w:val="20"/>
                <w:szCs w:val="20"/>
              </w:rPr>
              <w:t>12. Зупинення документальної виїзної (планової чи позапланової) перевірки перериває перебіг строку проведення перевірки за умови вручення під розписку керівнику підприємства чи уповноваженій ним особі або надіслання підприємству рекомендованим листом з повідомленням про вручення копії наказу про зупинення такої перевірки. При цьому перевірка може бути зупинена на загальний строк, що не перевищує 30 робочих днів, а в разі необхідності проведення митної експертизи, отримання інформації від інших державних органів України або уповноважених органів іноземних держав, завершення розгляду судом позовів з питань, пов’язаних з предметом перевірки, відновлення підприємством втрачених документів перевірка може бути зупинена на строк, необхідний для завершення таких процедур.</w:t>
            </w:r>
          </w:p>
        </w:tc>
        <w:tc>
          <w:tcPr>
            <w:tcW w:w="7230"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color w:val="000000"/>
                <w:sz w:val="20"/>
                <w:szCs w:val="20"/>
              </w:rPr>
              <w:t xml:space="preserve">12. Зупинення документальної виїзної (планової чи позапланової) перевірки перериває перебіг строку проведення перевірки за умови вручення під розписку керівнику підприємства чи уповноваженій ним особі </w:t>
            </w:r>
            <w:r w:rsidRPr="007F42F0">
              <w:rPr>
                <w:rFonts w:ascii="Times New Roman" w:eastAsia="Times New Roman" w:hAnsi="Times New Roman" w:cs="Times New Roman"/>
                <w:b/>
                <w:color w:val="000000"/>
                <w:sz w:val="20"/>
                <w:szCs w:val="20"/>
              </w:rPr>
              <w:t xml:space="preserve"> </w:t>
            </w:r>
            <w:r w:rsidRPr="007F42F0">
              <w:rPr>
                <w:rFonts w:ascii="Times New Roman" w:eastAsia="Times New Roman" w:hAnsi="Times New Roman" w:cs="Times New Roman"/>
                <w:color w:val="000000"/>
                <w:sz w:val="20"/>
                <w:szCs w:val="20"/>
              </w:rPr>
              <w:t>або надсилання підприємству рекомендованим листом з повідомленням про вручення</w:t>
            </w:r>
            <w:r w:rsidRPr="007F42F0">
              <w:rPr>
                <w:rFonts w:ascii="Times New Roman" w:eastAsia="Times New Roman" w:hAnsi="Times New Roman" w:cs="Times New Roman"/>
                <w:b/>
                <w:color w:val="000000"/>
                <w:sz w:val="20"/>
                <w:szCs w:val="20"/>
              </w:rPr>
              <w:t>,</w:t>
            </w:r>
            <w:r w:rsidRPr="007F42F0">
              <w:rPr>
                <w:rFonts w:ascii="Times New Roman" w:eastAsia="Times New Roman" w:hAnsi="Times New Roman" w:cs="Times New Roman"/>
                <w:color w:val="000000"/>
                <w:sz w:val="20"/>
                <w:szCs w:val="20"/>
              </w:rPr>
              <w:t xml:space="preserve"> </w:t>
            </w:r>
            <w:r w:rsidRPr="007F42F0">
              <w:rPr>
                <w:rFonts w:ascii="Times New Roman" w:eastAsia="Calibri" w:hAnsi="Times New Roman" w:cs="Times New Roman"/>
                <w:b/>
                <w:sz w:val="20"/>
                <w:szCs w:val="20"/>
                <w:lang w:eastAsia="ru-RU"/>
              </w:rPr>
              <w:t xml:space="preserve"> або засобами електронного зв’язку у електронній формі </w:t>
            </w:r>
            <w:r w:rsidRPr="007F42F0">
              <w:rPr>
                <w:rFonts w:ascii="Times New Roman" w:eastAsia="Times New Roman" w:hAnsi="Times New Roman" w:cs="Times New Roman"/>
                <w:color w:val="000000"/>
                <w:sz w:val="20"/>
                <w:szCs w:val="20"/>
              </w:rPr>
              <w:t>копії наказу про зупинення такої перевірки. При цьому перевірка може бути зупинена на загальний строк, що не перевищує 30 робочих днів, а в разі необхідності проведення митної експертизи, отримання інформації від інших державних органів України або уповноважених органів іноземних держав, завершення розгляду судом позовів з питань, пов’язаних з предметом перевірки, відновлення підприємством втрачених документів перевірка може бути зупинена на строк, необхідний</w:t>
            </w: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347.</w:t>
            </w:r>
            <w:r w:rsidRPr="007F42F0">
              <w:rPr>
                <w:rFonts w:ascii="Times New Roman" w:eastAsia="Times New Roman" w:hAnsi="Times New Roman" w:cs="Times New Roman"/>
                <w:color w:val="000000"/>
                <w:sz w:val="20"/>
                <w:szCs w:val="20"/>
              </w:rPr>
              <w:t> Права та обов’язки посадових осіб митних органів під час проведення документальних виїзних перевірок</w:t>
            </w:r>
          </w:p>
        </w:tc>
        <w:tc>
          <w:tcPr>
            <w:tcW w:w="7230"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347.</w:t>
            </w:r>
            <w:r w:rsidRPr="007F42F0">
              <w:rPr>
                <w:rFonts w:ascii="Times New Roman" w:eastAsia="Times New Roman" w:hAnsi="Times New Roman" w:cs="Times New Roman"/>
                <w:color w:val="000000"/>
                <w:sz w:val="20"/>
                <w:szCs w:val="20"/>
              </w:rPr>
              <w:t> Права та обов’язки посадових осіб митних органів під час проведення документальних виїзних перевірок</w:t>
            </w: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ind w:firstLine="22"/>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t>1. Посадовим особам митних органів під час проведення документальної виїзної перевірки для з’ясування питань, пов’язаних з перевіркою, надається право:</w:t>
            </w:r>
          </w:p>
        </w:tc>
        <w:tc>
          <w:tcPr>
            <w:tcW w:w="7230" w:type="dxa"/>
            <w:shd w:val="clear" w:color="auto" w:fill="auto"/>
          </w:tcPr>
          <w:p w:rsidR="007F42F0" w:rsidRPr="007F42F0" w:rsidRDefault="007F42F0" w:rsidP="002A5A13">
            <w:pPr>
              <w:shd w:val="clear" w:color="auto" w:fill="FFFFFF"/>
              <w:spacing w:after="150" w:line="240" w:lineRule="auto"/>
              <w:ind w:firstLine="22"/>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t>1. Посадовим особам митних органів під час проведення документальної виїзної перевірки для з’ясування питань, пов’язаних з перевіркою, надається право:</w:t>
            </w: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ind w:firstLine="22"/>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1) здійснювати перевірку грошових, фінансових і бухгалтерських </w:t>
            </w:r>
            <w:r w:rsidRPr="007F42F0">
              <w:rPr>
                <w:rFonts w:ascii="Times New Roman" w:eastAsia="Times New Roman" w:hAnsi="Times New Roman" w:cs="Times New Roman"/>
                <w:color w:val="000000"/>
                <w:sz w:val="20"/>
                <w:szCs w:val="20"/>
              </w:rPr>
              <w:lastRenderedPageBreak/>
              <w:t>документів, звітів, контрактів, декларацій, калькуляцій, інших документів, які можуть бути пов’язані з операціями із ввезення (пересилання) товарів на митну територію України або територію вільної митної зони чи вивезення (пересилання) товарів за межі митної території України або території вільної митної зони, у тому числі інформації, необхідної для з’ясування питань перевірки, яка є в розпорядженні підприємства, що перевіряється, в електронному вигляді;</w:t>
            </w:r>
          </w:p>
          <w:p w:rsidR="007F42F0" w:rsidRPr="007F42F0" w:rsidRDefault="007F42F0" w:rsidP="002A5A13">
            <w:pPr>
              <w:tabs>
                <w:tab w:val="left" w:pos="689"/>
              </w:tabs>
              <w:spacing w:after="0" w:line="240" w:lineRule="auto"/>
              <w:ind w:firstLine="22"/>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ind w:firstLine="22"/>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lastRenderedPageBreak/>
              <w:t xml:space="preserve">1) здійснювати перевірку грошових, фінансових і бухгалтерських документів, </w:t>
            </w:r>
            <w:r w:rsidRPr="007F42F0">
              <w:rPr>
                <w:rFonts w:ascii="Times New Roman" w:eastAsia="Times New Roman" w:hAnsi="Times New Roman" w:cs="Times New Roman"/>
                <w:color w:val="000000"/>
                <w:sz w:val="20"/>
                <w:szCs w:val="20"/>
              </w:rPr>
              <w:lastRenderedPageBreak/>
              <w:t xml:space="preserve">звітів, контрактів, декларацій, калькуляцій, інших документів, які можуть бути пов’язані з операціями із ввезення (пересилання) товарів на митну територію України або територію вільної митної зони чи вивезення (пересилання) товарів за межі митної території України або території вільної митної зони, </w:t>
            </w:r>
            <w:r w:rsidRPr="007F42F0">
              <w:rPr>
                <w:rFonts w:ascii="Times New Roman" w:eastAsia="Times New Roman" w:hAnsi="Times New Roman" w:cs="Times New Roman"/>
                <w:b/>
                <w:color w:val="000000"/>
                <w:sz w:val="20"/>
                <w:szCs w:val="20"/>
              </w:rPr>
              <w:t>метою переміщення таких товарів, їх випуску та використання на митній території України або за її межами</w:t>
            </w:r>
            <w:r w:rsidRPr="007F42F0">
              <w:rPr>
                <w:rFonts w:ascii="Times New Roman" w:eastAsia="Times New Roman" w:hAnsi="Times New Roman" w:cs="Times New Roman"/>
                <w:color w:val="000000"/>
                <w:sz w:val="20"/>
                <w:szCs w:val="20"/>
              </w:rPr>
              <w:t>, у тому числі інформації, необхідної для з’ясування питань перевірки, яка є в розпорядженні підприємства, що перевіряється, в електронному вигляді;</w:t>
            </w:r>
          </w:p>
        </w:tc>
      </w:tr>
      <w:tr w:rsidR="007F42F0" w:rsidRPr="007F42F0" w:rsidTr="007F42F0">
        <w:tc>
          <w:tcPr>
            <w:tcW w:w="6912" w:type="dxa"/>
            <w:shd w:val="clear" w:color="auto" w:fill="auto"/>
          </w:tcPr>
          <w:p w:rsidR="007F42F0" w:rsidRPr="007F42F0" w:rsidRDefault="007F42F0" w:rsidP="002A5A13">
            <w:pPr>
              <w:shd w:val="clear" w:color="auto" w:fill="FFFFFF"/>
              <w:spacing w:after="0" w:line="240" w:lineRule="auto"/>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lastRenderedPageBreak/>
              <w:t xml:space="preserve">2) отримувати безоплатно від підприємств, що перевіряються, інформацію, пояснення, письмові довідки з питань, що виникають під час проведення перевірки, копії документів, засвідчені підписом керівника підприємства або уповноваженою ним особою </w:t>
            </w:r>
            <w:r w:rsidRPr="007F42F0">
              <w:rPr>
                <w:rFonts w:ascii="Times New Roman" w:eastAsia="Times New Roman" w:hAnsi="Times New Roman" w:cs="Times New Roman"/>
                <w:strike/>
                <w:color w:val="000000"/>
                <w:sz w:val="20"/>
                <w:szCs w:val="20"/>
              </w:rPr>
              <w:t>та скріплені печаткою (за наявності);</w:t>
            </w:r>
          </w:p>
        </w:tc>
        <w:tc>
          <w:tcPr>
            <w:tcW w:w="7230" w:type="dxa"/>
            <w:shd w:val="clear" w:color="auto" w:fill="auto"/>
          </w:tcPr>
          <w:p w:rsidR="007F42F0" w:rsidRPr="007F42F0" w:rsidRDefault="007F42F0" w:rsidP="002A5A13">
            <w:pPr>
              <w:shd w:val="clear" w:color="auto" w:fill="FFFFFF"/>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2) отримувати безоплатно від підприємств, що перевіряються, </w:t>
            </w:r>
            <w:r w:rsidRPr="007F42F0">
              <w:rPr>
                <w:rFonts w:ascii="Times New Roman" w:eastAsia="Times New Roman" w:hAnsi="Times New Roman" w:cs="Times New Roman"/>
                <w:b/>
                <w:bCs/>
                <w:color w:val="000000"/>
                <w:sz w:val="20"/>
                <w:szCs w:val="20"/>
              </w:rPr>
              <w:t>та їх посадових осіб</w:t>
            </w:r>
            <w:r w:rsidRPr="007F42F0">
              <w:rPr>
                <w:rFonts w:ascii="Times New Roman" w:eastAsia="Times New Roman" w:hAnsi="Times New Roman" w:cs="Times New Roman"/>
                <w:color w:val="000000"/>
                <w:sz w:val="20"/>
                <w:szCs w:val="20"/>
              </w:rPr>
              <w:t xml:space="preserve"> інформацію, пояснення, письмові довідки з питань, що виникають під час проведення перевірки, копії документів, засвідчені підписом керівника підприємства або уповноваженою ним особою, </w:t>
            </w:r>
            <w:r w:rsidRPr="007F42F0">
              <w:rPr>
                <w:rFonts w:ascii="Times New Roman" w:eastAsia="Times New Roman" w:hAnsi="Times New Roman" w:cs="Times New Roman"/>
                <w:b/>
                <w:bCs/>
                <w:color w:val="000000"/>
                <w:sz w:val="20"/>
                <w:szCs w:val="20"/>
              </w:rPr>
              <w:t>електронні (скановані) копії паперових документів, на які накладено кваліфікований електронний підпис керівника підприємства або уповноваженої ним особи.</w:t>
            </w:r>
          </w:p>
        </w:tc>
      </w:tr>
      <w:tr w:rsidR="007F42F0" w:rsidRPr="007F42F0" w:rsidTr="007F42F0">
        <w:tc>
          <w:tcPr>
            <w:tcW w:w="6912" w:type="dxa"/>
            <w:shd w:val="clear" w:color="auto" w:fill="auto"/>
          </w:tcPr>
          <w:p w:rsidR="007F42F0" w:rsidRPr="007F42F0" w:rsidRDefault="007F42F0" w:rsidP="002A5A13">
            <w:pPr>
              <w:shd w:val="clear" w:color="auto" w:fill="FFFFFF"/>
              <w:spacing w:after="0" w:line="240" w:lineRule="auto"/>
              <w:ind w:firstLine="23"/>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3) проводити огляд виробничих, складських, торговельних та інших приміщень підприємства, що перевіряється, з відображенням результатів такого огляду у відповідному акті;</w:t>
            </w:r>
          </w:p>
        </w:tc>
        <w:tc>
          <w:tcPr>
            <w:tcW w:w="7230" w:type="dxa"/>
            <w:shd w:val="clear" w:color="auto" w:fill="auto"/>
          </w:tcPr>
          <w:p w:rsidR="007F42F0" w:rsidRPr="007F42F0" w:rsidRDefault="007F42F0" w:rsidP="002A5A13">
            <w:pPr>
              <w:shd w:val="clear" w:color="auto" w:fill="FFFFFF"/>
              <w:spacing w:after="0" w:line="240" w:lineRule="auto"/>
              <w:ind w:firstLine="23"/>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3) </w:t>
            </w:r>
            <w:r w:rsidRPr="007F42F0">
              <w:rPr>
                <w:rFonts w:ascii="Times New Roman" w:eastAsia="Times New Roman" w:hAnsi="Times New Roman" w:cs="Times New Roman"/>
                <w:b/>
                <w:bCs/>
                <w:color w:val="000000"/>
                <w:sz w:val="20"/>
                <w:szCs w:val="20"/>
              </w:rPr>
              <w:t>отримувати доступ та</w:t>
            </w:r>
            <w:r w:rsidRPr="007F42F0">
              <w:rPr>
                <w:rFonts w:ascii="Times New Roman" w:eastAsia="Times New Roman" w:hAnsi="Times New Roman" w:cs="Times New Roman"/>
                <w:color w:val="000000"/>
                <w:sz w:val="20"/>
                <w:szCs w:val="20"/>
              </w:rPr>
              <w:t xml:space="preserve"> проводити огляд виробничих, складських, торговельних та інших приміщень підприємства, що перевіряється, з відображенням результатів такого огляду у відповідному акті;</w:t>
            </w:r>
          </w:p>
        </w:tc>
      </w:tr>
      <w:tr w:rsidR="007F42F0" w:rsidRPr="007F42F0" w:rsidTr="007F42F0">
        <w:tc>
          <w:tcPr>
            <w:tcW w:w="6912" w:type="dxa"/>
            <w:shd w:val="clear" w:color="auto" w:fill="auto"/>
          </w:tcPr>
          <w:p w:rsidR="007F42F0" w:rsidRPr="007F42F0" w:rsidRDefault="007F42F0" w:rsidP="002A5A13">
            <w:pPr>
              <w:shd w:val="clear" w:color="auto" w:fill="FFFFFF"/>
              <w:spacing w:after="0" w:line="240" w:lineRule="auto"/>
              <w:ind w:firstLine="23"/>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4) відбирати проби та/або зразки товарів, якщо є така можливість;</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Times New Roman" w:hAnsi="Times New Roman" w:cs="Times New Roman"/>
                <w:color w:val="000000"/>
                <w:sz w:val="20"/>
                <w:szCs w:val="20"/>
              </w:rPr>
              <w:t>4) відбирати проби та/або зразки товарів, якщо є така можливість</w:t>
            </w:r>
            <w:r w:rsidRPr="007F42F0">
              <w:rPr>
                <w:rFonts w:ascii="Times New Roman" w:eastAsia="Times New Roman" w:hAnsi="Times New Roman" w:cs="Times New Roman"/>
                <w:b/>
                <w:bCs/>
                <w:color w:val="000000"/>
                <w:sz w:val="20"/>
                <w:szCs w:val="20"/>
              </w:rPr>
              <w:t xml:space="preserve">, у тому числі під час проведення зустрічних звірок </w:t>
            </w:r>
            <w:r w:rsidRPr="007F42F0">
              <w:rPr>
                <w:rFonts w:ascii="Times New Roman" w:eastAsia="Calibri" w:hAnsi="Times New Roman" w:cs="Times New Roman"/>
                <w:b/>
                <w:bCs/>
                <w:sz w:val="20"/>
                <w:szCs w:val="20"/>
                <w:lang w:eastAsia="ru-RU"/>
              </w:rPr>
              <w:t xml:space="preserve"> відповідно до ст. 348 цього Кодексу;</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bCs/>
                <w:sz w:val="20"/>
                <w:szCs w:val="20"/>
                <w:lang w:eastAsia="ru-RU"/>
              </w:rPr>
            </w:pPr>
            <w:r w:rsidRPr="007F42F0">
              <w:rPr>
                <w:rFonts w:ascii="Times New Roman" w:eastAsia="Calibri" w:hAnsi="Times New Roman" w:cs="Times New Roman"/>
                <w:b/>
                <w:bCs/>
                <w:sz w:val="20"/>
                <w:szCs w:val="20"/>
                <w:lang w:eastAsia="ru-RU"/>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6) проводити зустрічні звірки </w:t>
            </w:r>
            <w:r w:rsidRPr="007F42F0">
              <w:rPr>
                <w:rFonts w:ascii="Times New Roman" w:eastAsia="Calibri" w:hAnsi="Times New Roman" w:cs="Times New Roman"/>
                <w:b/>
                <w:strike/>
                <w:sz w:val="20"/>
                <w:szCs w:val="20"/>
                <w:lang w:eastAsia="ru-RU"/>
              </w:rPr>
              <w:t>на підприємствах</w:t>
            </w:r>
            <w:r w:rsidRPr="007F42F0">
              <w:rPr>
                <w:rFonts w:ascii="Times New Roman" w:eastAsia="Calibri" w:hAnsi="Times New Roman" w:cs="Times New Roman"/>
                <w:strike/>
                <w:sz w:val="20"/>
                <w:szCs w:val="20"/>
                <w:lang w:eastAsia="ru-RU"/>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sz w:val="20"/>
                <w:szCs w:val="20"/>
                <w:lang w:eastAsia="ru-RU"/>
              </w:rPr>
              <w:t xml:space="preserve">6)   проводити зустрічні звірки </w:t>
            </w:r>
            <w:r w:rsidRPr="007F42F0">
              <w:rPr>
                <w:rFonts w:ascii="Times New Roman" w:eastAsia="Calibri" w:hAnsi="Times New Roman" w:cs="Times New Roman"/>
                <w:b/>
                <w:sz w:val="20"/>
                <w:szCs w:val="20"/>
                <w:lang w:eastAsia="ru-RU"/>
              </w:rPr>
              <w:t>відповідно до ст. 348 цього Кодексу;</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7) вимагати від керівників </w:t>
            </w:r>
            <w:r w:rsidRPr="007F42F0">
              <w:rPr>
                <w:rFonts w:ascii="Times New Roman" w:eastAsia="Calibri" w:hAnsi="Times New Roman" w:cs="Times New Roman"/>
                <w:strike/>
                <w:sz w:val="20"/>
                <w:szCs w:val="20"/>
                <w:lang w:eastAsia="ru-RU"/>
              </w:rPr>
              <w:t>та</w:t>
            </w:r>
            <w:r w:rsidRPr="007F42F0">
              <w:rPr>
                <w:rFonts w:ascii="Times New Roman" w:eastAsia="Calibri" w:hAnsi="Times New Roman" w:cs="Times New Roman"/>
                <w:sz w:val="20"/>
                <w:szCs w:val="20"/>
                <w:lang w:eastAsia="ru-RU"/>
              </w:rPr>
              <w:t xml:space="preserve"> інших посадових осіб підприємства, що перевіряється, припинення дій, що перешкоджають здійсненню повноважень посадовими особами митних органів;</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hAnsi="Times New Roman" w:cs="Times New Roman"/>
                <w:sz w:val="20"/>
                <w:szCs w:val="20"/>
                <w:lang w:eastAsia="ru-RU"/>
              </w:rPr>
              <w:t>7) вимагати від керівників</w:t>
            </w:r>
            <w:r w:rsidRPr="007F42F0">
              <w:rPr>
                <w:rFonts w:ascii="Times New Roman" w:hAnsi="Times New Roman" w:cs="Times New Roman"/>
                <w:b/>
                <w:bCs/>
                <w:sz w:val="20"/>
                <w:szCs w:val="20"/>
                <w:lang w:eastAsia="ru-RU"/>
              </w:rPr>
              <w:t>,</w:t>
            </w:r>
            <w:r w:rsidRPr="007F42F0">
              <w:rPr>
                <w:rFonts w:ascii="Times New Roman" w:hAnsi="Times New Roman" w:cs="Times New Roman"/>
                <w:sz w:val="20"/>
                <w:szCs w:val="20"/>
                <w:lang w:eastAsia="ru-RU"/>
              </w:rPr>
              <w:t xml:space="preserve"> </w:t>
            </w:r>
            <w:r w:rsidRPr="007F42F0">
              <w:rPr>
                <w:rFonts w:ascii="Times New Roman" w:hAnsi="Times New Roman" w:cs="Times New Roman"/>
                <w:b/>
                <w:sz w:val="20"/>
                <w:szCs w:val="20"/>
                <w:lang w:eastAsia="ru-RU"/>
              </w:rPr>
              <w:t>інших посадових осіб</w:t>
            </w:r>
            <w:r w:rsidRPr="007F42F0">
              <w:rPr>
                <w:rFonts w:ascii="Times New Roman" w:hAnsi="Times New Roman" w:cs="Times New Roman"/>
                <w:sz w:val="20"/>
                <w:szCs w:val="20"/>
                <w:lang w:eastAsia="ru-RU"/>
              </w:rPr>
              <w:t xml:space="preserve"> </w:t>
            </w:r>
            <w:r w:rsidRPr="007F42F0">
              <w:rPr>
                <w:rFonts w:ascii="Times New Roman" w:hAnsi="Times New Roman" w:cs="Times New Roman"/>
                <w:b/>
                <w:sz w:val="20"/>
                <w:szCs w:val="20"/>
                <w:lang w:eastAsia="ru-RU"/>
              </w:rPr>
              <w:t xml:space="preserve">підприємства, що перевіряється, </w:t>
            </w:r>
            <w:r w:rsidRPr="007F42F0">
              <w:rPr>
                <w:rFonts w:ascii="Times New Roman" w:hAnsi="Times New Roman" w:cs="Times New Roman"/>
                <w:sz w:val="20"/>
                <w:szCs w:val="20"/>
                <w:lang w:eastAsia="ru-RU"/>
              </w:rPr>
              <w:t>припинення дій, що перешкоджають здійсненню повноважень посадовими особами митних органів;</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9) у разі недопущення посадових осіб митних органів до проведення огляду територій та виробничих, складських, торговельних чи інших приміщень, здійснення контрольних аналізів, визначених у цій статті, звертатися до суду із поданням про зупинення видаткових операцій підприємства на рахунках такого підприємства шляхом накладення арешту на кошти та інші цінності такого підприємства, що знаходяться у банку (крім операцій з видачі заробітної плати, сплати митних платежів та інших податків і зборів, єдиного внеску на загальнообов’язкове державне соціальне страхування, а також визначених контролюючим органом грошових зобов’язань підприємства);</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9) у разі недопущення посадових осіб митних органів до проведення </w:t>
            </w:r>
            <w:r w:rsidRPr="007F42F0">
              <w:rPr>
                <w:rFonts w:ascii="Times New Roman" w:eastAsia="Calibri" w:hAnsi="Times New Roman" w:cs="Times New Roman"/>
                <w:b/>
                <w:sz w:val="20"/>
                <w:szCs w:val="20"/>
                <w:lang w:eastAsia="ru-RU"/>
              </w:rPr>
              <w:t>виїзної перевірки, зустрічної звірки</w:t>
            </w:r>
            <w:r w:rsidRPr="007F42F0">
              <w:rPr>
                <w:rFonts w:ascii="Times New Roman" w:eastAsia="Calibri" w:hAnsi="Times New Roman" w:cs="Times New Roman"/>
                <w:sz w:val="20"/>
                <w:szCs w:val="20"/>
                <w:lang w:eastAsia="ru-RU"/>
              </w:rPr>
              <w:t xml:space="preserve">, огляду територій та виробничих, складських, торговельних чи інших приміщень, здійснення контрольних аналізів, визначених у цій статті, звертатися до суду із поданням про зупинення видаткових операцій підприємства на рахунках такого підприємства шляхом накладення арешту на кошти та інші цінності такого підприємства, що знаходяться у банку (крім операцій з видачі заробітної плати, сплати митних платежів та інших податків і зборів, єдиного внеску на загальнообов’язкове державне соціальне страхування, а також визначених контролюючим органом грошових зобов’язань підприємства), </w:t>
            </w:r>
            <w:r w:rsidRPr="007F42F0">
              <w:rPr>
                <w:rFonts w:ascii="Times New Roman" w:eastAsia="Calibri" w:hAnsi="Times New Roman" w:cs="Times New Roman"/>
                <w:b/>
                <w:bCs/>
                <w:sz w:val="20"/>
                <w:szCs w:val="20"/>
                <w:lang w:eastAsia="ru-RU"/>
              </w:rPr>
              <w:t xml:space="preserve">застосовувати адміністративний арешт майна у порядку визначеному статтею 94 Податкового кодексу України; </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c>
          <w:tcPr>
            <w:tcW w:w="7230"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Calibri" w:hAnsi="Times New Roman" w:cs="Times New Roman"/>
                <w:b/>
                <w:bCs/>
                <w:sz w:val="20"/>
                <w:szCs w:val="20"/>
                <w:lang w:eastAsia="ru-RU"/>
              </w:rPr>
              <w:lastRenderedPageBreak/>
              <w:t>Відсутнє</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hAnsi="Times New Roman" w:cs="Times New Roman"/>
                <w:b/>
                <w:bCs/>
                <w:sz w:val="20"/>
                <w:szCs w:val="20"/>
                <w:lang w:eastAsia="ru-RU"/>
              </w:rPr>
              <w:t>15) за згодою керівника цього підприємства або уповноваженої ним особи отримувати доступ до інформаційних, телекомунікаційних, інформаційно-телекомунікаційних систем та програмного забезпечення для ведення бухгалтерського обліку, комерційної та транспортної документації, що використовує підприємство.</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trike/>
                <w:sz w:val="20"/>
                <w:szCs w:val="20"/>
                <w:lang w:eastAsia="ru-RU"/>
              </w:rPr>
              <w:t>15)</w:t>
            </w:r>
            <w:r w:rsidRPr="007F42F0">
              <w:rPr>
                <w:rFonts w:ascii="Times New Roman" w:eastAsia="Calibri" w:hAnsi="Times New Roman" w:cs="Times New Roman"/>
                <w:sz w:val="20"/>
                <w:szCs w:val="20"/>
                <w:lang w:eastAsia="ru-RU"/>
              </w:rPr>
              <w:t xml:space="preserve"> інші права, передбачені цим Кодексом та законами України.</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hAnsi="Times New Roman" w:cs="Times New Roman"/>
                <w:b/>
                <w:bCs/>
                <w:sz w:val="20"/>
                <w:szCs w:val="20"/>
                <w:lang w:eastAsia="ru-RU"/>
              </w:rPr>
              <w:t>16)</w:t>
            </w:r>
            <w:r w:rsidRPr="007F42F0">
              <w:rPr>
                <w:rFonts w:ascii="Times New Roman" w:hAnsi="Times New Roman" w:cs="Times New Roman"/>
                <w:sz w:val="20"/>
                <w:szCs w:val="20"/>
                <w:lang w:eastAsia="ru-RU"/>
              </w:rPr>
              <w:t xml:space="preserve"> інші права, передбачені цим Кодексом та законами України.</w:t>
            </w:r>
          </w:p>
        </w:tc>
      </w:tr>
      <w:tr w:rsidR="007F42F0" w:rsidRPr="007F42F0" w:rsidTr="007F42F0">
        <w:tc>
          <w:tcPr>
            <w:tcW w:w="6912"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348.</w:t>
            </w:r>
            <w:r w:rsidRPr="007F42F0">
              <w:rPr>
                <w:rFonts w:ascii="Times New Roman" w:eastAsia="Times New Roman" w:hAnsi="Times New Roman" w:cs="Times New Roman"/>
                <w:color w:val="000000"/>
                <w:sz w:val="20"/>
                <w:szCs w:val="20"/>
              </w:rPr>
              <w:t> Проведення зустрічних звірок</w:t>
            </w:r>
          </w:p>
        </w:tc>
        <w:tc>
          <w:tcPr>
            <w:tcW w:w="7230" w:type="dxa"/>
            <w:shd w:val="clear" w:color="auto" w:fill="auto"/>
          </w:tcPr>
          <w:p w:rsidR="007F42F0" w:rsidRPr="007F42F0" w:rsidRDefault="007F42F0" w:rsidP="002A5A13">
            <w:pPr>
              <w:shd w:val="clear" w:color="auto" w:fill="FFFFFF"/>
              <w:spacing w:after="15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348.</w:t>
            </w:r>
            <w:r w:rsidRPr="007F42F0">
              <w:rPr>
                <w:rFonts w:ascii="Times New Roman" w:eastAsia="Times New Roman" w:hAnsi="Times New Roman" w:cs="Times New Roman"/>
                <w:color w:val="000000"/>
                <w:sz w:val="20"/>
                <w:szCs w:val="20"/>
              </w:rPr>
              <w:t> Проведення зустрічних звірок</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2. Підставою для проведення зустрічної звірки є потреба у перевірці відомостей, </w:t>
            </w:r>
            <w:r w:rsidRPr="007F42F0">
              <w:rPr>
                <w:rFonts w:ascii="Times New Roman" w:eastAsia="Calibri" w:hAnsi="Times New Roman" w:cs="Times New Roman"/>
                <w:strike/>
                <w:sz w:val="20"/>
                <w:szCs w:val="20"/>
                <w:lang w:eastAsia="ru-RU"/>
              </w:rPr>
              <w:t>отриманих від</w:t>
            </w:r>
            <w:r w:rsidRPr="007F42F0">
              <w:rPr>
                <w:rFonts w:ascii="Times New Roman" w:eastAsia="Calibri" w:hAnsi="Times New Roman" w:cs="Times New Roman"/>
                <w:sz w:val="20"/>
                <w:szCs w:val="20"/>
                <w:lang w:eastAsia="ru-RU"/>
              </w:rPr>
              <w:t xml:space="preserve"> особи, безпосередньо або опосередковано залученої до операцій з товарами, переміщеними через митний кордон України, у тому числі ввезеними на територію вільної митної зони або вивезеними з цієї території, чи від будь-якої іншої особи, яка може володіти документами та даними, необхідними для прийняття рішення за результатами перевірки, якщо така особа не надасть пояснень та необхідних документальних підтверджень на письмовий запит митного органу протягом трьох робочих днів з дати отримання запиту.</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2. Підставою для проведення зустрічної звірки є потреба у перевірці відомостей, </w:t>
            </w:r>
            <w:r w:rsidRPr="007F42F0">
              <w:rPr>
                <w:rFonts w:ascii="Times New Roman" w:eastAsia="Calibri" w:hAnsi="Times New Roman" w:cs="Times New Roman"/>
                <w:b/>
                <w:bCs/>
                <w:sz w:val="20"/>
                <w:szCs w:val="20"/>
                <w:lang w:eastAsia="ru-RU"/>
              </w:rPr>
              <w:t>наявних у особи</w:t>
            </w:r>
            <w:r w:rsidRPr="007F42F0">
              <w:rPr>
                <w:rFonts w:ascii="Times New Roman" w:eastAsia="Calibri" w:hAnsi="Times New Roman" w:cs="Times New Roman"/>
                <w:sz w:val="20"/>
                <w:szCs w:val="20"/>
                <w:lang w:eastAsia="ru-RU"/>
              </w:rPr>
              <w:t xml:space="preserve">, безпосередньо або опосередковано залученої до операцій з товарами, переміщеними через митний кордон України, у тому числі ввезеними на територію вільної митної зони або вивезеними з цієї території, чи від будь-якої іншої особи, яка може володіти документами та даними, необхідними для прийняття рішення за результатами перевірки, </w:t>
            </w:r>
            <w:r w:rsidRPr="007F42F0">
              <w:rPr>
                <w:rFonts w:ascii="Times New Roman" w:eastAsia="Calibri" w:hAnsi="Times New Roman" w:cs="Times New Roman"/>
                <w:b/>
                <w:sz w:val="20"/>
                <w:szCs w:val="20"/>
                <w:lang w:eastAsia="ru-RU"/>
              </w:rPr>
              <w:t xml:space="preserve">здійснює (здійснювала) операції з товарами, які були переміщені через митний кордон України та щодо яких здійснюється (здійснювалась) перевірка іншого підприємства, </w:t>
            </w:r>
            <w:r w:rsidRPr="007F42F0">
              <w:rPr>
                <w:rFonts w:ascii="Times New Roman" w:eastAsia="Calibri" w:hAnsi="Times New Roman" w:cs="Times New Roman"/>
                <w:sz w:val="20"/>
                <w:szCs w:val="20"/>
                <w:lang w:eastAsia="ru-RU"/>
              </w:rPr>
              <w:t xml:space="preserve">якщо така особа не надасть пояснень та необхідних документальних підтверджень на письмовий, </w:t>
            </w:r>
            <w:r w:rsidRPr="007F42F0">
              <w:rPr>
                <w:rFonts w:ascii="Times New Roman" w:eastAsia="Calibri" w:hAnsi="Times New Roman" w:cs="Times New Roman"/>
                <w:b/>
                <w:bCs/>
                <w:sz w:val="20"/>
                <w:szCs w:val="20"/>
                <w:lang w:eastAsia="ru-RU"/>
              </w:rPr>
              <w:t xml:space="preserve">або у електронній надісланий засобами електронного зв’язку, формі, </w:t>
            </w:r>
            <w:r w:rsidRPr="007F42F0">
              <w:rPr>
                <w:rFonts w:ascii="Times New Roman" w:eastAsia="Calibri" w:hAnsi="Times New Roman" w:cs="Times New Roman"/>
                <w:sz w:val="20"/>
                <w:szCs w:val="20"/>
                <w:lang w:eastAsia="ru-RU"/>
              </w:rPr>
              <w:t>запит митного органу протягом трьох робочих днів з дати отримання запиту.</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3. </w:t>
            </w:r>
          </w:p>
          <w:p w:rsidR="007F42F0" w:rsidRPr="007F42F0" w:rsidRDefault="007F42F0" w:rsidP="002A5A13">
            <w:pPr>
              <w:tabs>
                <w:tab w:val="left" w:pos="689"/>
              </w:tabs>
              <w:spacing w:after="0" w:line="240" w:lineRule="auto"/>
              <w:jc w:val="both"/>
              <w:rPr>
                <w:rFonts w:ascii="Times New Roman" w:eastAsia="Calibri" w:hAnsi="Times New Roman" w:cs="Times New Roman"/>
                <w:b/>
                <w:bCs/>
                <w:sz w:val="20"/>
                <w:szCs w:val="20"/>
                <w:lang w:eastAsia="ru-RU"/>
              </w:rPr>
            </w:pPr>
            <w:r w:rsidRPr="007F42F0">
              <w:rPr>
                <w:rFonts w:ascii="Times New Roman" w:eastAsia="Calibri" w:hAnsi="Times New Roman" w:cs="Times New Roman"/>
                <w:b/>
                <w:bCs/>
                <w:sz w:val="20"/>
                <w:szCs w:val="20"/>
                <w:lang w:eastAsia="ru-RU"/>
              </w:rPr>
              <w:t>Абзац відсутній</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Під час зустрічної звірки перевіряються дотримання вимог законодавства при здійсненні зовнішньоторговельних операцій, інформація, яка міститься у митній декларації, </w:t>
            </w:r>
            <w:proofErr w:type="spellStart"/>
            <w:r w:rsidRPr="007F42F0">
              <w:rPr>
                <w:rFonts w:ascii="Times New Roman" w:eastAsia="Calibri" w:hAnsi="Times New Roman" w:cs="Times New Roman"/>
                <w:sz w:val="20"/>
                <w:szCs w:val="20"/>
                <w:lang w:eastAsia="ru-RU"/>
              </w:rPr>
              <w:t>декларації</w:t>
            </w:r>
            <w:proofErr w:type="spellEnd"/>
            <w:r w:rsidRPr="007F42F0">
              <w:rPr>
                <w:rFonts w:ascii="Times New Roman" w:eastAsia="Calibri" w:hAnsi="Times New Roman" w:cs="Times New Roman"/>
                <w:sz w:val="20"/>
                <w:szCs w:val="20"/>
                <w:lang w:eastAsia="ru-RU"/>
              </w:rPr>
              <w:t xml:space="preserve"> митної вартості, а також вид та обсяг операцій з товарами і здійснених розрахунків за них для з’ясування їх реальності та достовірності.</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3.</w:t>
            </w:r>
            <w:r w:rsidRPr="007F42F0">
              <w:rPr>
                <w:rFonts w:ascii="Times New Roman" w:eastAsia="Calibri" w:hAnsi="Times New Roman" w:cs="Times New Roman"/>
                <w:b/>
                <w:color w:val="FF0000"/>
                <w:sz w:val="20"/>
                <w:szCs w:val="20"/>
                <w:lang w:eastAsia="ru-RU"/>
              </w:rPr>
              <w:t xml:space="preserve"> </w:t>
            </w:r>
            <w:r w:rsidRPr="007F42F0">
              <w:rPr>
                <w:rFonts w:ascii="Times New Roman" w:eastAsia="Calibri" w:hAnsi="Times New Roman" w:cs="Times New Roman"/>
                <w:b/>
                <w:sz w:val="20"/>
                <w:szCs w:val="20"/>
                <w:lang w:eastAsia="ru-RU"/>
              </w:rPr>
              <w:t>Зустрічні звірки проводяться за місцезнаходженням власника товарів або уповноваженої ним особи, чи будь-якої іншої особи, прямо або опосередковано задіяної у операціях, зазначених у частині 2 цієї статті.</w:t>
            </w:r>
          </w:p>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У разі відсутності у осіб зазначених у абзаці першому цієї частини належних умов для роботи посадових осіб митного органу зустрічна звірка, за згодою цих осіб, може проводитися у приміщенні митного органу.</w:t>
            </w:r>
          </w:p>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Під час зустрічної звірки перевіряються дотримання вимог законодавства при здійсненні зовнішньоторговельних операцій, інформація, яка міститься у митній декларації, </w:t>
            </w:r>
            <w:proofErr w:type="spellStart"/>
            <w:r w:rsidRPr="007F42F0">
              <w:rPr>
                <w:rFonts w:ascii="Times New Roman" w:eastAsia="Calibri" w:hAnsi="Times New Roman" w:cs="Times New Roman"/>
                <w:sz w:val="20"/>
                <w:szCs w:val="20"/>
                <w:lang w:eastAsia="ru-RU"/>
              </w:rPr>
              <w:t>декларації</w:t>
            </w:r>
            <w:proofErr w:type="spellEnd"/>
            <w:r w:rsidRPr="007F42F0">
              <w:rPr>
                <w:rFonts w:ascii="Times New Roman" w:eastAsia="Calibri" w:hAnsi="Times New Roman" w:cs="Times New Roman"/>
                <w:sz w:val="20"/>
                <w:szCs w:val="20"/>
                <w:lang w:eastAsia="ru-RU"/>
              </w:rPr>
              <w:t xml:space="preserve"> митної вартості, а також вид та обсяг операцій з товарами і здійснених розрахунків за них для з’ясування їх реальності та достовірності, </w:t>
            </w:r>
            <w:r w:rsidRPr="007F42F0">
              <w:rPr>
                <w:rFonts w:ascii="Times New Roman" w:eastAsia="Calibri" w:hAnsi="Times New Roman" w:cs="Times New Roman"/>
                <w:b/>
                <w:bCs/>
                <w:sz w:val="20"/>
                <w:szCs w:val="20"/>
                <w:lang w:eastAsia="ru-RU"/>
              </w:rPr>
              <w:t xml:space="preserve">за потреби </w:t>
            </w:r>
            <w:r w:rsidRPr="007F42F0">
              <w:rPr>
                <w:rFonts w:ascii="Times New Roman" w:eastAsia="Times New Roman" w:hAnsi="Times New Roman" w:cs="Times New Roman"/>
                <w:b/>
                <w:bCs/>
                <w:color w:val="000000"/>
                <w:sz w:val="20"/>
                <w:szCs w:val="20"/>
              </w:rPr>
              <w:t>відбираються проби та/або зразки товарів, якщо є така можливість.</w:t>
            </w:r>
          </w:p>
        </w:tc>
      </w:tr>
      <w:tr w:rsidR="007F42F0" w:rsidRPr="007F42F0" w:rsidTr="007F42F0">
        <w:trPr>
          <w:trHeight w:val="419"/>
        </w:trPr>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4. Результати зустрічної звірки можуть бути використані виключно для підтвердження або </w:t>
            </w:r>
            <w:r w:rsidRPr="007F42F0">
              <w:rPr>
                <w:rFonts w:ascii="Times New Roman" w:eastAsia="Calibri" w:hAnsi="Times New Roman" w:cs="Times New Roman"/>
                <w:sz w:val="20"/>
                <w:szCs w:val="20"/>
                <w:lang w:eastAsia="ru-RU"/>
              </w:rPr>
              <w:t>спростування</w:t>
            </w:r>
            <w:r w:rsidRPr="007F42F0">
              <w:rPr>
                <w:rFonts w:ascii="Times New Roman" w:eastAsia="Times New Roman" w:hAnsi="Times New Roman" w:cs="Times New Roman"/>
                <w:color w:val="000000"/>
                <w:sz w:val="20"/>
                <w:szCs w:val="20"/>
              </w:rPr>
              <w:t xml:space="preserve"> інформації, що міститься у митній декларації, </w:t>
            </w:r>
            <w:proofErr w:type="spellStart"/>
            <w:r w:rsidRPr="007F42F0">
              <w:rPr>
                <w:rFonts w:ascii="Times New Roman" w:eastAsia="Times New Roman" w:hAnsi="Times New Roman" w:cs="Times New Roman"/>
                <w:color w:val="000000"/>
                <w:sz w:val="20"/>
                <w:szCs w:val="20"/>
              </w:rPr>
              <w:t>декларації</w:t>
            </w:r>
            <w:proofErr w:type="spellEnd"/>
            <w:r w:rsidRPr="007F42F0">
              <w:rPr>
                <w:rFonts w:ascii="Times New Roman" w:eastAsia="Times New Roman" w:hAnsi="Times New Roman" w:cs="Times New Roman"/>
                <w:color w:val="000000"/>
                <w:sz w:val="20"/>
                <w:szCs w:val="20"/>
              </w:rPr>
              <w:t xml:space="preserve"> митної вартості, а також доданих до них комерційних та інших документах.</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t xml:space="preserve">4. Результати зустрічної звірки можуть бути використані для підтвердження або </w:t>
            </w:r>
            <w:r w:rsidRPr="007F42F0">
              <w:rPr>
                <w:rFonts w:ascii="Times New Roman" w:hAnsi="Times New Roman" w:cs="Times New Roman"/>
                <w:sz w:val="20"/>
                <w:szCs w:val="20"/>
                <w:lang w:eastAsia="ru-RU"/>
              </w:rPr>
              <w:t>спростування</w:t>
            </w:r>
            <w:r w:rsidRPr="007F42F0">
              <w:rPr>
                <w:rFonts w:ascii="Times New Roman" w:eastAsia="Times New Roman" w:hAnsi="Times New Roman" w:cs="Times New Roman"/>
                <w:color w:val="000000"/>
                <w:sz w:val="20"/>
                <w:szCs w:val="20"/>
              </w:rPr>
              <w:t xml:space="preserve"> інформації, що міститься у митній декларації, </w:t>
            </w:r>
            <w:proofErr w:type="spellStart"/>
            <w:r w:rsidRPr="007F42F0">
              <w:rPr>
                <w:rFonts w:ascii="Times New Roman" w:eastAsia="Times New Roman" w:hAnsi="Times New Roman" w:cs="Times New Roman"/>
                <w:color w:val="000000"/>
                <w:sz w:val="20"/>
                <w:szCs w:val="20"/>
              </w:rPr>
              <w:t>декларації</w:t>
            </w:r>
            <w:proofErr w:type="spellEnd"/>
            <w:r w:rsidRPr="007F42F0">
              <w:rPr>
                <w:rFonts w:ascii="Times New Roman" w:eastAsia="Times New Roman" w:hAnsi="Times New Roman" w:cs="Times New Roman"/>
                <w:color w:val="000000"/>
                <w:sz w:val="20"/>
                <w:szCs w:val="20"/>
              </w:rPr>
              <w:t xml:space="preserve"> митної вартості, а також доданих до них документах </w:t>
            </w:r>
            <w:r w:rsidRPr="007F42F0">
              <w:rPr>
                <w:rFonts w:ascii="Times New Roman" w:eastAsia="Times New Roman" w:hAnsi="Times New Roman" w:cs="Times New Roman"/>
                <w:b/>
                <w:color w:val="000000"/>
                <w:sz w:val="20"/>
                <w:szCs w:val="20"/>
                <w:u w:val="single"/>
              </w:rPr>
              <w:t xml:space="preserve">або інших документах, які стосуються ввезених/вивезених товарів,  заявленої мети переміщення цих товарів,  випуску та їх використання на митній території України або за її </w:t>
            </w:r>
            <w:r w:rsidRPr="007F42F0">
              <w:rPr>
                <w:rFonts w:ascii="Times New Roman" w:eastAsia="Times New Roman" w:hAnsi="Times New Roman" w:cs="Times New Roman"/>
                <w:b/>
                <w:color w:val="000000"/>
                <w:sz w:val="20"/>
                <w:szCs w:val="20"/>
                <w:u w:val="single"/>
              </w:rPr>
              <w:lastRenderedPageBreak/>
              <w:t>межами.</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lastRenderedPageBreak/>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bCs/>
                <w:sz w:val="20"/>
                <w:szCs w:val="20"/>
                <w:lang w:eastAsia="ru-RU"/>
              </w:rPr>
            </w:pPr>
            <w:r w:rsidRPr="007F42F0">
              <w:rPr>
                <w:rFonts w:ascii="Times New Roman" w:eastAsia="Calibri" w:hAnsi="Times New Roman" w:cs="Times New Roman"/>
                <w:b/>
                <w:bCs/>
                <w:sz w:val="20"/>
                <w:szCs w:val="20"/>
                <w:lang w:eastAsia="ru-RU"/>
              </w:rPr>
              <w:t>Відсутнє</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hAnsi="Times New Roman" w:cs="Times New Roman"/>
                <w:b/>
                <w:sz w:val="20"/>
                <w:szCs w:val="20"/>
                <w:lang w:eastAsia="ru-RU"/>
              </w:rPr>
              <w:t>7. Під час проведення зустрічних звірок посадові особи митних органів та посадові особи підприємств користуються правами, виконують обов’язки визначені статтями 347, 350 цього Кодексу, у межах необхідних для проведення зустрічних звірок.</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349.</w:t>
            </w:r>
            <w:r w:rsidRPr="007F42F0">
              <w:rPr>
                <w:rFonts w:ascii="Times New Roman" w:eastAsia="Times New Roman" w:hAnsi="Times New Roman" w:cs="Times New Roman"/>
                <w:color w:val="000000"/>
                <w:sz w:val="20"/>
                <w:szCs w:val="20"/>
              </w:rPr>
              <w:t> Умови допуску посадових осіб митних органів до проведення документальних (планових чи позапланових) виїзних перевірок та зустрічних звірок</w:t>
            </w:r>
          </w:p>
        </w:tc>
        <w:tc>
          <w:tcPr>
            <w:tcW w:w="7230" w:type="dxa"/>
            <w:shd w:val="clear" w:color="auto" w:fill="auto"/>
          </w:tcPr>
          <w:p w:rsidR="007F42F0" w:rsidRPr="007F42F0" w:rsidRDefault="007F42F0" w:rsidP="002A5A13">
            <w:pPr>
              <w:shd w:val="clear" w:color="auto" w:fill="FFFFFF"/>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349.</w:t>
            </w:r>
            <w:r w:rsidRPr="007F42F0">
              <w:rPr>
                <w:rFonts w:ascii="Times New Roman" w:eastAsia="Times New Roman" w:hAnsi="Times New Roman" w:cs="Times New Roman"/>
                <w:color w:val="000000"/>
                <w:sz w:val="20"/>
                <w:szCs w:val="20"/>
              </w:rPr>
              <w:t> Умови допуску посадових осіб митних органів до проведення документальних (планових чи позапланових) виїзних перевірок та зустрічних звірок</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7. У разі відмови керівника підприємства або уповноваженої ним особи у допуску посадових осіб митного органу до проведення перевірки складається акт.</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t xml:space="preserve">7. У разі відмови керівника підприємства або уповноваженої ним особи у допуску посадових осіб митного органу до проведення перевірки складається акт. </w:t>
            </w:r>
            <w:r w:rsidRPr="007F42F0">
              <w:rPr>
                <w:rFonts w:ascii="Times New Roman" w:eastAsia="Times New Roman" w:hAnsi="Times New Roman" w:cs="Times New Roman"/>
                <w:b/>
                <w:bCs/>
                <w:color w:val="000000"/>
                <w:sz w:val="20"/>
                <w:szCs w:val="20"/>
              </w:rPr>
              <w:t>Така відмова є підставою для вжиття заходів відповідно до пункту 9 частини першої статті 347 цього Кодексу.</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350.</w:t>
            </w:r>
            <w:r w:rsidRPr="007F42F0">
              <w:rPr>
                <w:rFonts w:ascii="Times New Roman" w:eastAsia="Times New Roman" w:hAnsi="Times New Roman" w:cs="Times New Roman"/>
                <w:color w:val="000000"/>
                <w:sz w:val="20"/>
                <w:szCs w:val="20"/>
              </w:rPr>
              <w:t> Права та обов’язки посадових осіб підприємства, що перевіряється, під час проведення документальних перевірок</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b/>
                <w:bCs/>
                <w:color w:val="000000"/>
                <w:sz w:val="20"/>
                <w:szCs w:val="20"/>
              </w:rPr>
              <w:t>Стаття 350.</w:t>
            </w:r>
            <w:r w:rsidRPr="007F42F0">
              <w:rPr>
                <w:rFonts w:ascii="Times New Roman" w:eastAsia="Times New Roman" w:hAnsi="Times New Roman" w:cs="Times New Roman"/>
                <w:color w:val="000000"/>
                <w:sz w:val="20"/>
                <w:szCs w:val="20"/>
              </w:rPr>
              <w:t> Права та обов’язки посадових осіб підприємства, що перевіряється, під час проведення документальних перевірок</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t>1. Посадові особи підприємства, що перевіряється, мають право::</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t>1. Посадові особи підприємства, що перевіряється, мають право::</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7) подавати письмові </w:t>
            </w:r>
            <w:r w:rsidRPr="007F42F0">
              <w:rPr>
                <w:rFonts w:ascii="Times New Roman" w:eastAsia="Times New Roman" w:hAnsi="Times New Roman" w:cs="Times New Roman"/>
                <w:b/>
                <w:bCs/>
                <w:strike/>
                <w:color w:val="000000"/>
                <w:sz w:val="20"/>
                <w:szCs w:val="20"/>
              </w:rPr>
              <w:t>зауваження або</w:t>
            </w:r>
            <w:r w:rsidRPr="007F42F0">
              <w:rPr>
                <w:rFonts w:ascii="Times New Roman" w:eastAsia="Times New Roman" w:hAnsi="Times New Roman" w:cs="Times New Roman"/>
                <w:color w:val="000000"/>
                <w:sz w:val="20"/>
                <w:szCs w:val="20"/>
              </w:rPr>
              <w:t xml:space="preserve"> заперечення до акта перевірки у разі незгоди з викладеними в ньому фактами та обставинами, вимагати розгляду цих </w:t>
            </w:r>
            <w:r w:rsidRPr="007F42F0">
              <w:rPr>
                <w:rFonts w:ascii="Times New Roman" w:eastAsia="Times New Roman" w:hAnsi="Times New Roman" w:cs="Times New Roman"/>
                <w:b/>
                <w:bCs/>
                <w:strike/>
                <w:color w:val="000000"/>
                <w:sz w:val="20"/>
                <w:szCs w:val="20"/>
              </w:rPr>
              <w:t>зауважень або</w:t>
            </w:r>
            <w:r w:rsidRPr="007F42F0">
              <w:rPr>
                <w:rFonts w:ascii="Times New Roman" w:eastAsia="Times New Roman" w:hAnsi="Times New Roman" w:cs="Times New Roman"/>
                <w:color w:val="000000"/>
                <w:sz w:val="20"/>
                <w:szCs w:val="20"/>
              </w:rPr>
              <w:t xml:space="preserve"> заперечень посадовими особами митних органів по суті та долучати їх до акта, що складається за результатами перевірки;</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7) подавати письмові заперечення до акта перевірки у разі незгоди з викладеними в ньому фактами та обставинами, вимагати розгляду цих заперечень посадовими особами митних органів по суті та долучати їх до акта, що складається за результатами перевірки;</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2. Посадові особи підприємства, що перевіряється, зобов’язані:</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t>2. Посадові особи підприємства, що перевіряється, зобов’язані:</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1) не перешкоджати законній діяльності посадових осіб митного органу під час проведення перевірки та виконувати законні вимоги зазначених осіб, у тому числі отримані в письмовій формі, які стосуються надання до перевірки документів, їх копій, інформації, у тому числі</w:t>
            </w:r>
            <w:r w:rsidRPr="007F42F0">
              <w:rPr>
                <w:rFonts w:ascii="Times New Roman" w:eastAsia="Times New Roman" w:hAnsi="Times New Roman" w:cs="Times New Roman"/>
                <w:b/>
                <w:bCs/>
                <w:strike/>
                <w:color w:val="000000"/>
                <w:sz w:val="20"/>
                <w:szCs w:val="20"/>
              </w:rPr>
              <w:t>, за наявності -</w:t>
            </w:r>
            <w:r w:rsidRPr="007F42F0">
              <w:rPr>
                <w:rFonts w:ascii="Times New Roman" w:eastAsia="Times New Roman" w:hAnsi="Times New Roman" w:cs="Times New Roman"/>
                <w:color w:val="000000"/>
                <w:sz w:val="20"/>
                <w:szCs w:val="20"/>
              </w:rPr>
              <w:t xml:space="preserve"> в електронній формі, проведення інвентаризацій, оглядів та реалізації інших прав посадових осіб митних органів, передбачених цим Кодексом та </w:t>
            </w:r>
            <w:hyperlink r:id="rId10" w:anchor="n68" w:tgtFrame="_blank" w:history="1">
              <w:r w:rsidRPr="007F42F0">
                <w:rPr>
                  <w:rFonts w:ascii="Times New Roman" w:eastAsia="Times New Roman" w:hAnsi="Times New Roman" w:cs="Times New Roman"/>
                  <w:color w:val="000000"/>
                  <w:sz w:val="20"/>
                  <w:szCs w:val="20"/>
                </w:rPr>
                <w:t>Податковим кодексом України</w:t>
              </w:r>
            </w:hyperlink>
            <w:r w:rsidRPr="007F42F0">
              <w:rPr>
                <w:rFonts w:ascii="Times New Roman" w:eastAsia="Times New Roman" w:hAnsi="Times New Roman" w:cs="Times New Roman"/>
                <w:color w:val="000000"/>
                <w:sz w:val="20"/>
                <w:szCs w:val="20"/>
              </w:rPr>
              <w:t>;</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Times New Roman" w:hAnsi="Times New Roman" w:cs="Times New Roman"/>
                <w:color w:val="000000"/>
                <w:sz w:val="20"/>
                <w:szCs w:val="20"/>
              </w:rPr>
              <w:t>1) не перешкоджати законній діяльності посадових осіб митного органу під час проведення перевірки</w:t>
            </w:r>
            <w:r w:rsidRPr="007F42F0">
              <w:rPr>
                <w:rFonts w:ascii="Times New Roman" w:eastAsia="Times New Roman" w:hAnsi="Times New Roman" w:cs="Times New Roman"/>
                <w:b/>
                <w:bCs/>
                <w:color w:val="000000"/>
                <w:sz w:val="20"/>
                <w:szCs w:val="20"/>
              </w:rPr>
              <w:t>,</w:t>
            </w:r>
            <w:r w:rsidRPr="007F42F0">
              <w:rPr>
                <w:rFonts w:ascii="Times New Roman" w:eastAsia="Times New Roman" w:hAnsi="Times New Roman" w:cs="Times New Roman"/>
                <w:color w:val="000000"/>
                <w:sz w:val="20"/>
                <w:szCs w:val="20"/>
              </w:rPr>
              <w:t xml:space="preserve"> </w:t>
            </w:r>
            <w:r w:rsidRPr="007F42F0">
              <w:rPr>
                <w:rFonts w:ascii="Times New Roman" w:eastAsia="Times New Roman" w:hAnsi="Times New Roman" w:cs="Times New Roman"/>
                <w:b/>
                <w:bCs/>
                <w:color w:val="000000"/>
                <w:sz w:val="20"/>
                <w:szCs w:val="20"/>
              </w:rPr>
              <w:t>зустрічної звірки</w:t>
            </w:r>
            <w:r w:rsidRPr="007F42F0">
              <w:rPr>
                <w:rFonts w:ascii="Times New Roman" w:eastAsia="Times New Roman" w:hAnsi="Times New Roman" w:cs="Times New Roman"/>
                <w:color w:val="000000"/>
                <w:sz w:val="20"/>
                <w:szCs w:val="20"/>
              </w:rPr>
              <w:t xml:space="preserve"> та виконувати законні вимоги зазначених осіб, у тому числі отримані в письмовій або  </w:t>
            </w:r>
            <w:r w:rsidRPr="007F42F0">
              <w:rPr>
                <w:rFonts w:ascii="Times New Roman" w:eastAsia="Times New Roman" w:hAnsi="Times New Roman" w:cs="Times New Roman"/>
                <w:b/>
                <w:bCs/>
                <w:color w:val="000000"/>
                <w:sz w:val="20"/>
                <w:szCs w:val="20"/>
              </w:rPr>
              <w:t>електронній</w:t>
            </w:r>
            <w:r w:rsidRPr="007F42F0">
              <w:rPr>
                <w:rFonts w:ascii="Times New Roman" w:eastAsia="Times New Roman" w:hAnsi="Times New Roman" w:cs="Times New Roman"/>
                <w:color w:val="000000"/>
                <w:sz w:val="20"/>
                <w:szCs w:val="20"/>
              </w:rPr>
              <w:t xml:space="preserve"> формі, які стосуються надання до перевірки документів, їх копій, інформації, у тому числі в електронній формі, проведення інвентаризацій, оглядів та реалізації інших прав посадових осіб митних органів, передбачених цим Кодексом та </w:t>
            </w:r>
            <w:hyperlink r:id="rId11" w:anchor="n68" w:tgtFrame="_blank" w:history="1">
              <w:r w:rsidRPr="007F42F0">
                <w:rPr>
                  <w:rFonts w:ascii="Times New Roman" w:eastAsia="Times New Roman" w:hAnsi="Times New Roman" w:cs="Times New Roman"/>
                  <w:color w:val="000000"/>
                  <w:sz w:val="20"/>
                  <w:szCs w:val="20"/>
                </w:rPr>
                <w:t>Податковим кодексом України</w:t>
              </w:r>
            </w:hyperlink>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color w:val="000000"/>
                <w:sz w:val="20"/>
                <w:szCs w:val="20"/>
              </w:rPr>
              <w:t>2) надавати посадовим особам митного органу, які проводять перевірку, письмові заяви, зауваження, пояснення з питань, що стосуються перевірки;</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color w:val="000000"/>
                <w:sz w:val="20"/>
                <w:szCs w:val="20"/>
              </w:rPr>
              <w:t>2) надавати посадовим особам митного органу, які проводять перевірку, письмові</w:t>
            </w:r>
            <w:r w:rsidRPr="007F42F0">
              <w:rPr>
                <w:rFonts w:ascii="Times New Roman" w:eastAsia="Times New Roman" w:hAnsi="Times New Roman" w:cs="Times New Roman"/>
                <w:b/>
                <w:bCs/>
                <w:color w:val="000000"/>
                <w:sz w:val="20"/>
                <w:szCs w:val="20"/>
              </w:rPr>
              <w:t>, або у електронній формі направлені засобами електронного зв’язку,</w:t>
            </w:r>
            <w:r w:rsidRPr="007F42F0">
              <w:rPr>
                <w:rFonts w:ascii="Times New Roman" w:eastAsia="Times New Roman" w:hAnsi="Times New Roman" w:cs="Times New Roman"/>
                <w:color w:val="000000"/>
                <w:sz w:val="20"/>
                <w:szCs w:val="20"/>
              </w:rPr>
              <w:t xml:space="preserve"> заяви, зауваження, пояснення з питань, що стосуються перевірки;</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351.</w:t>
            </w:r>
            <w:r w:rsidRPr="007F42F0">
              <w:rPr>
                <w:rFonts w:ascii="Times New Roman" w:eastAsia="Times New Roman" w:hAnsi="Times New Roman" w:cs="Times New Roman"/>
                <w:color w:val="000000"/>
                <w:sz w:val="20"/>
                <w:szCs w:val="20"/>
              </w:rPr>
              <w:t> Документальні невиїзні перевірки</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351.</w:t>
            </w:r>
            <w:r w:rsidRPr="007F42F0">
              <w:rPr>
                <w:rFonts w:ascii="Times New Roman" w:eastAsia="Times New Roman" w:hAnsi="Times New Roman" w:cs="Times New Roman"/>
                <w:color w:val="000000"/>
                <w:sz w:val="20"/>
                <w:szCs w:val="20"/>
              </w:rPr>
              <w:t> Документальні невиїзні перевірки</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lastRenderedPageBreak/>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2. Документальна невиїзна перевірка проводиться у разі:</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2. Документальна невиїзна перевірка проводиться у разі:</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1) виявлення ознак, що свідчать про можливе порушення законодавства України з питань митної справи, за результатами аналізу електронних копій митних декларацій, інформації, що стосується товарів, митне оформлення яких завершено, отриманої від суб’єктів зовнішньоекономічної діяльності та виробників таких товарів, з висновків акредитованих відповідно до законодавства експертів;</w:t>
            </w: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2) надходження від уповноважених органів іноземних держав документально підтвердженої інформації про </w:t>
            </w:r>
            <w:proofErr w:type="spellStart"/>
            <w:r w:rsidRPr="007F42F0">
              <w:rPr>
                <w:rFonts w:ascii="Times New Roman" w:eastAsia="Times New Roman" w:hAnsi="Times New Roman" w:cs="Times New Roman"/>
                <w:color w:val="000000"/>
                <w:sz w:val="20"/>
                <w:szCs w:val="20"/>
              </w:rPr>
              <w:t>непідтвердження</w:t>
            </w:r>
            <w:proofErr w:type="spellEnd"/>
            <w:r w:rsidRPr="007F42F0">
              <w:rPr>
                <w:rFonts w:ascii="Times New Roman" w:eastAsia="Times New Roman" w:hAnsi="Times New Roman" w:cs="Times New Roman"/>
                <w:color w:val="000000"/>
                <w:sz w:val="20"/>
                <w:szCs w:val="20"/>
              </w:rPr>
              <w:t xml:space="preserve"> автентичності поданих  митному органу  митному органу документів щодо товарів, митне оформлення яких завершено, недостовірність відомостей, що в них містяться, а також запитів стосовно надання інформації про зовнішньоекономічні операції, які здійснювалися за участю суб’єктів зовнішньоекономічної діяльності - резидентів України.</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1) виявлення ознак, що свідчать про можливе порушення законодавства України з питань митної справи, за результатами аналізу електронних копій митних декларацій, </w:t>
            </w:r>
            <w:r w:rsidRPr="007F42F0">
              <w:rPr>
                <w:rFonts w:ascii="Times New Roman" w:eastAsia="Times New Roman" w:hAnsi="Times New Roman" w:cs="Times New Roman"/>
                <w:b/>
                <w:bCs/>
                <w:color w:val="000000"/>
                <w:sz w:val="20"/>
                <w:szCs w:val="20"/>
              </w:rPr>
              <w:t>або отримання документально підтвердженої інформації</w:t>
            </w:r>
            <w:r w:rsidRPr="007F42F0">
              <w:rPr>
                <w:rFonts w:ascii="Times New Roman" w:eastAsia="Times New Roman" w:hAnsi="Times New Roman" w:cs="Times New Roman"/>
                <w:color w:val="000000"/>
                <w:sz w:val="20"/>
                <w:szCs w:val="20"/>
              </w:rPr>
              <w:t>, що стосується товарів, митне оформлення яких завершено</w:t>
            </w:r>
            <w:r w:rsidRPr="007F42F0">
              <w:rPr>
                <w:rFonts w:ascii="Times New Roman" w:eastAsia="Times New Roman" w:hAnsi="Times New Roman" w:cs="Times New Roman"/>
                <w:b/>
                <w:bCs/>
                <w:color w:val="000000"/>
                <w:sz w:val="20"/>
                <w:szCs w:val="20"/>
              </w:rPr>
              <w:t xml:space="preserve">, </w:t>
            </w:r>
            <w:r w:rsidRPr="007F42F0">
              <w:rPr>
                <w:rFonts w:ascii="Times New Roman" w:eastAsia="Times New Roman" w:hAnsi="Times New Roman" w:cs="Times New Roman"/>
                <w:color w:val="000000"/>
                <w:sz w:val="20"/>
                <w:szCs w:val="20"/>
              </w:rPr>
              <w:t xml:space="preserve">отриманої від суб’єктів зовнішньоекономічної діяльності та виробників таких товарів, </w:t>
            </w:r>
            <w:r w:rsidRPr="007F42F0">
              <w:rPr>
                <w:rFonts w:ascii="Times New Roman" w:eastAsia="Times New Roman" w:hAnsi="Times New Roman" w:cs="Times New Roman"/>
                <w:b/>
                <w:bCs/>
                <w:color w:val="000000"/>
                <w:sz w:val="20"/>
                <w:szCs w:val="20"/>
              </w:rPr>
              <w:t xml:space="preserve">органів державної влади або з інших джерел, інформації </w:t>
            </w:r>
            <w:r w:rsidRPr="007F42F0">
              <w:rPr>
                <w:rFonts w:ascii="Times New Roman" w:eastAsia="Times New Roman" w:hAnsi="Times New Roman" w:cs="Times New Roman"/>
                <w:color w:val="000000"/>
                <w:sz w:val="20"/>
                <w:szCs w:val="20"/>
              </w:rPr>
              <w:t>з висновків акредитованих відповідно до законодавства експертів;</w:t>
            </w: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2) надходження від уповноважених органів іноземних держав документально підтвердженої інформації про </w:t>
            </w:r>
            <w:proofErr w:type="spellStart"/>
            <w:r w:rsidRPr="007F42F0">
              <w:rPr>
                <w:rFonts w:ascii="Times New Roman" w:eastAsia="Times New Roman" w:hAnsi="Times New Roman" w:cs="Times New Roman"/>
                <w:color w:val="000000"/>
                <w:sz w:val="20"/>
                <w:szCs w:val="20"/>
              </w:rPr>
              <w:t>непідтвердження</w:t>
            </w:r>
            <w:proofErr w:type="spellEnd"/>
            <w:r w:rsidRPr="007F42F0">
              <w:rPr>
                <w:rFonts w:ascii="Times New Roman" w:eastAsia="Times New Roman" w:hAnsi="Times New Roman" w:cs="Times New Roman"/>
                <w:color w:val="000000"/>
                <w:sz w:val="20"/>
                <w:szCs w:val="20"/>
              </w:rPr>
              <w:t xml:space="preserve"> автентичності поданих  митному органу  митному органу документів щодо товарів, митне оформлення яких завершено, недостовірність відомостей, що в них містяться, а також запитів стосовно надання інформації про зовнішньоекономічні операції, які здійснювалися за участю суб’єктів зовнішньоекономічної діяльності - резидентів України.</w:t>
            </w: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4. Документальна невиїзна перевірка проводиться посадовими особами митного органу в приміщенні цього органу за умови направлення керівнику відповідного підприємства або відповідному громадянину рекомендованим листом з повідомленням про вручення або особистого вручення зазначеним особам чи уповноваженим ними представникам під розписку письмового повідомлення про дату початку та місце проведення перевірки.</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4. Документальна невиїзна перевірка проводиться посадовими особами митного органу в приміщенні цього органу за умови направлення керівнику відповідного підприємства або відповідному громадянину рекомендованим листом з повідомленням про вручення, </w:t>
            </w:r>
            <w:r w:rsidRPr="007F42F0">
              <w:rPr>
                <w:rFonts w:ascii="Times New Roman" w:eastAsia="Times New Roman" w:hAnsi="Times New Roman" w:cs="Times New Roman"/>
                <w:b/>
                <w:color w:val="000000"/>
                <w:sz w:val="20"/>
                <w:szCs w:val="20"/>
              </w:rPr>
              <w:t xml:space="preserve">або </w:t>
            </w:r>
            <w:r w:rsidRPr="007F42F0">
              <w:rPr>
                <w:rFonts w:ascii="Times New Roman" w:hAnsi="Times New Roman" w:cs="Times New Roman"/>
                <w:b/>
                <w:sz w:val="20"/>
                <w:szCs w:val="20"/>
                <w:lang w:eastAsia="ru-RU"/>
              </w:rPr>
              <w:t>засобами електронного зв’язку</w:t>
            </w:r>
            <w:r w:rsidRPr="007F42F0">
              <w:rPr>
                <w:rFonts w:ascii="Times New Roman" w:eastAsia="Times New Roman" w:hAnsi="Times New Roman" w:cs="Times New Roman"/>
                <w:b/>
                <w:bCs/>
                <w:color w:val="000000"/>
                <w:sz w:val="20"/>
                <w:szCs w:val="20"/>
              </w:rPr>
              <w:t xml:space="preserve"> у електронній формі</w:t>
            </w:r>
            <w:r w:rsidRPr="007F42F0">
              <w:rPr>
                <w:rFonts w:ascii="Times New Roman" w:hAnsi="Times New Roman" w:cs="Times New Roman"/>
                <w:b/>
                <w:sz w:val="20"/>
                <w:szCs w:val="20"/>
                <w:lang w:eastAsia="ru-RU"/>
              </w:rPr>
              <w:t xml:space="preserve">, </w:t>
            </w:r>
            <w:r w:rsidRPr="007F42F0">
              <w:rPr>
                <w:rFonts w:ascii="Times New Roman" w:eastAsia="Times New Roman" w:hAnsi="Times New Roman" w:cs="Times New Roman"/>
                <w:color w:val="000000"/>
                <w:sz w:val="20"/>
                <w:szCs w:val="20"/>
              </w:rPr>
              <w:t xml:space="preserve">або особистого вручення зазначеним особам чи уповноваженим ними представникам під </w:t>
            </w:r>
            <w:r w:rsidRPr="007F42F0">
              <w:rPr>
                <w:rFonts w:ascii="Times New Roman" w:eastAsia="Times New Roman" w:hAnsi="Times New Roman" w:cs="Times New Roman"/>
                <w:bCs/>
                <w:color w:val="000000"/>
                <w:sz w:val="20"/>
                <w:szCs w:val="20"/>
              </w:rPr>
              <w:t>розписку</w:t>
            </w:r>
            <w:r w:rsidRPr="007F42F0">
              <w:rPr>
                <w:rFonts w:ascii="Times New Roman" w:eastAsia="Times New Roman" w:hAnsi="Times New Roman" w:cs="Times New Roman"/>
                <w:b/>
                <w:color w:val="000000"/>
                <w:sz w:val="20"/>
                <w:szCs w:val="20"/>
              </w:rPr>
              <w:t xml:space="preserve">, </w:t>
            </w:r>
            <w:r w:rsidRPr="007F42F0">
              <w:rPr>
                <w:rFonts w:ascii="Times New Roman" w:eastAsia="Times New Roman" w:hAnsi="Times New Roman" w:cs="Times New Roman"/>
                <w:color w:val="000000"/>
                <w:sz w:val="20"/>
                <w:szCs w:val="20"/>
              </w:rPr>
              <w:t>письмового</w:t>
            </w:r>
            <w:r w:rsidRPr="007F42F0">
              <w:rPr>
                <w:rFonts w:ascii="Times New Roman" w:eastAsia="Times New Roman" w:hAnsi="Times New Roman" w:cs="Times New Roman"/>
                <w:b/>
                <w:bCs/>
                <w:color w:val="000000"/>
                <w:sz w:val="20"/>
                <w:szCs w:val="20"/>
              </w:rPr>
              <w:t xml:space="preserve">, </w:t>
            </w:r>
            <w:r w:rsidRPr="007F42F0">
              <w:rPr>
                <w:rFonts w:ascii="Times New Roman" w:eastAsia="Times New Roman" w:hAnsi="Times New Roman" w:cs="Times New Roman"/>
                <w:color w:val="000000"/>
                <w:sz w:val="20"/>
                <w:szCs w:val="20"/>
              </w:rPr>
              <w:t>повідомлення про дату початку та місце проведення перевірки.</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353.</w:t>
            </w:r>
            <w:r w:rsidRPr="007F42F0">
              <w:rPr>
                <w:rFonts w:ascii="Times New Roman" w:eastAsia="Times New Roman" w:hAnsi="Times New Roman" w:cs="Times New Roman"/>
                <w:color w:val="000000"/>
                <w:sz w:val="20"/>
                <w:szCs w:val="20"/>
              </w:rPr>
              <w:t> Надання документів посадовими особами підприємства, що перевіряється</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353.</w:t>
            </w:r>
            <w:r w:rsidRPr="007F42F0">
              <w:rPr>
                <w:rFonts w:ascii="Times New Roman" w:eastAsia="Times New Roman" w:hAnsi="Times New Roman" w:cs="Times New Roman"/>
                <w:color w:val="000000"/>
                <w:sz w:val="20"/>
                <w:szCs w:val="20"/>
              </w:rPr>
              <w:t> Надання документів посадовими особами підприємства, що перевіряється</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2. Підприємство, що перевіряється, зобов’язане не пізніше першого робочого дня, наступного за днем початку документальної перевірки, надати у повному обсязі посадовим особам митного органу, які проводять перевірку, всі документи, у тому числі в електронній формі, що належать до предмета перевірки або пов’язані з ним, можуть мати відношення до переміщення товарів через митний кордон України, у тому числі до ввезення товарів на територію вільної митної зони або їх вивезення з цієї території.</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2. Підприємство, що перевіряється, зобов’язане не пізніше першого робочого дня, наступного за днем початку документальної перевірки, надати у повному обсязі посадовим особам митного органу, які проводять перевірку, всі документи, у тому числі в електронній формі, що належать до предмета перевірки або пов’язані з ним, можуть мати відношення до переміщених товарів через митний кордон України</w:t>
            </w:r>
            <w:r w:rsidRPr="007F42F0">
              <w:rPr>
                <w:rFonts w:ascii="Times New Roman" w:eastAsia="Times New Roman" w:hAnsi="Times New Roman" w:cs="Times New Roman"/>
                <w:b/>
                <w:color w:val="000000"/>
                <w:sz w:val="20"/>
                <w:szCs w:val="20"/>
              </w:rPr>
              <w:t xml:space="preserve"> товарів, заявленої мети переміщення цих товарів,  випуску та їх використання на митній території України або за її межами</w:t>
            </w:r>
            <w:r w:rsidRPr="007F42F0">
              <w:rPr>
                <w:rFonts w:ascii="Times New Roman" w:eastAsia="Times New Roman" w:hAnsi="Times New Roman" w:cs="Times New Roman"/>
                <w:color w:val="000000"/>
                <w:sz w:val="20"/>
                <w:szCs w:val="20"/>
              </w:rPr>
              <w:t>,  у тому числі до ввезення товарів на територію вільної митної зони або їх вивезення з цієї території.</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4. Під час проведення перевірки посадові особи митного органу, які </w:t>
            </w:r>
            <w:r w:rsidRPr="007F42F0">
              <w:rPr>
                <w:rFonts w:ascii="Times New Roman" w:eastAsia="Times New Roman" w:hAnsi="Times New Roman" w:cs="Times New Roman"/>
                <w:color w:val="000000"/>
                <w:sz w:val="20"/>
                <w:szCs w:val="20"/>
              </w:rPr>
              <w:lastRenderedPageBreak/>
              <w:t>проводять перевірку, для отримання документів (їх копій), пояснень, довідок подають керівнику підприємства або уповноваженій ним особі письмові запити під особистий підпис на другому примірнику таких запитів із зазначенням переліку документів (їх копій), пояснень, довідок, необхідних для перевірки, та строку їх надання. Такі запити можуть бути подані не пізніше ніж за п’ять робочих днів до закінчення строку перевірки (у тому числі продовженого).</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lastRenderedPageBreak/>
              <w:t xml:space="preserve">4. Під час проведення перевірки посадові особи митного органу, які проводять </w:t>
            </w:r>
            <w:r w:rsidRPr="007F42F0">
              <w:rPr>
                <w:rFonts w:ascii="Times New Roman" w:eastAsia="Times New Roman" w:hAnsi="Times New Roman" w:cs="Times New Roman"/>
                <w:color w:val="000000"/>
                <w:sz w:val="20"/>
                <w:szCs w:val="20"/>
              </w:rPr>
              <w:lastRenderedPageBreak/>
              <w:t>перевірку, для отримання документів (їх копій), пояснень, довідок подають керівнику підприємства або уповноваженій ним особі письмові запити під особистий підпис на другому примірнику таких запитів із зазначенням переліку документів (їх копій), пояснень, довідок, необхідних для перевірки, та строку їх надання. Такі запити можуть бути подані не пізніше ніж за п’ять робочих днів до закінчення строку перевірки (у тому числі продовженого).</w:t>
            </w: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Зазначені у абзаці першому цієї частини запити можуть направлятись підприємству засобами електронного зв’язку в електронній формі. У такому випадку складання другого примірнику такого запиту не потрібно.</w:t>
            </w:r>
          </w:p>
        </w:tc>
      </w:tr>
      <w:tr w:rsidR="007F42F0" w:rsidRPr="007F42F0" w:rsidTr="007F42F0">
        <w:trPr>
          <w:trHeight w:val="1090"/>
        </w:trPr>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lastRenderedPageBreak/>
              <w:t>6. Керівник підприємства або уповноважена ним особа має право звернутися до керівника митного органу, яким призначено перевірку, з письмовою заявою щодо продовження строку надання документів (їх копій), зазначених у письмовому запиті посадової особи митного органу, але не більше ніж на 15 робочих днів.</w:t>
            </w: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color w:val="000000"/>
                <w:sz w:val="20"/>
                <w:szCs w:val="20"/>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color w:val="000000"/>
                <w:sz w:val="20"/>
                <w:szCs w:val="20"/>
              </w:rPr>
            </w:pPr>
            <w:r w:rsidRPr="007F42F0">
              <w:rPr>
                <w:rFonts w:ascii="Times New Roman" w:eastAsia="Times New Roman" w:hAnsi="Times New Roman" w:cs="Times New Roman"/>
                <w:color w:val="000000"/>
                <w:sz w:val="20"/>
                <w:szCs w:val="20"/>
              </w:rPr>
              <w:t xml:space="preserve">6. Керівник підприємства або уповноважена ним особа має право звернутися до керівника митного органу, яким призначено перевірку, з заявою щодо продовження строку надання документів (їх копій), зазначених у письмовому, </w:t>
            </w:r>
            <w:r w:rsidRPr="007F42F0">
              <w:rPr>
                <w:rFonts w:ascii="Times New Roman" w:eastAsia="Times New Roman" w:hAnsi="Times New Roman" w:cs="Times New Roman"/>
                <w:b/>
                <w:bCs/>
                <w:color w:val="000000"/>
                <w:sz w:val="20"/>
                <w:szCs w:val="20"/>
              </w:rPr>
              <w:t>або у електронному вигляді надісланому засобами електронного зв’язку,</w:t>
            </w:r>
            <w:r w:rsidRPr="007F42F0">
              <w:rPr>
                <w:rFonts w:ascii="Times New Roman" w:eastAsia="Times New Roman" w:hAnsi="Times New Roman" w:cs="Times New Roman"/>
                <w:color w:val="000000"/>
                <w:sz w:val="20"/>
                <w:szCs w:val="20"/>
              </w:rPr>
              <w:t xml:space="preserve"> запиті посадової особи митного органу, але не більше ніж на 15 робочих днів.</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10. Посадова особа митного органу, уповноважена на проведення перевірки, у випадках, передбачених цим Кодексом, має право отримувати від підприємства копії документів, що стосуються предмета перевірки. Такі копії повинні бути засвідчені підписом керівника підприємства або уповноваженої ним особи </w:t>
            </w:r>
            <w:r w:rsidRPr="007F42F0">
              <w:rPr>
                <w:rFonts w:ascii="Times New Roman" w:eastAsia="Times New Roman" w:hAnsi="Times New Roman" w:cs="Times New Roman"/>
                <w:b/>
                <w:bCs/>
                <w:strike/>
                <w:color w:val="000000"/>
                <w:sz w:val="20"/>
                <w:szCs w:val="20"/>
              </w:rPr>
              <w:t>та скріплені печаткою (за наявності)</w:t>
            </w:r>
            <w:r w:rsidRPr="007F42F0">
              <w:rPr>
                <w:rFonts w:ascii="Times New Roman" w:eastAsia="Times New Roman" w:hAnsi="Times New Roman" w:cs="Times New Roman"/>
                <w:color w:val="000000"/>
                <w:sz w:val="20"/>
                <w:szCs w:val="20"/>
              </w:rPr>
              <w:t>. Отримання копій документів оформляється описом. Копія опису, складеного посадовими особами митного органу, вручається під особистий підпис керівнику підприємства, що перевіряється, або уповноваженій ним особі. Якщо керівник підприємства або уповноважений ним представник відмовляється від підпису про отримання копії опису, то посадові особи митного органу, які отримують копії, роблять в описі відмітку про відмову від підпису.</w:t>
            </w: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Абзац відсутній</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10. Посадова особа митного органу, уповноважена на проведення перевірки, у випадках, передбачених цим Кодексом, має право отримувати від підприємства копії документів, що стосуються предмета перевірки. Такі копії повинні бути засвідчені підписом керівника підприємства або уповноваженої ним особи. Отримання копій документів оформляється описом. Копія опису, складеного посадовими особами митного органу, вручається під особистий підпис керівнику підприємства, що перевіряється, або уповноваженій ним особі. Якщо керівник підприємства або уповноважений ним представник відмовляється від підпису про отримання копії опису, то посадові особи митного органу, які отримують копії, роблять в описі відмітку про відмову від підпису.</w:t>
            </w: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 xml:space="preserve">Зазначені у абзаці першому цієї частини копії документів можуть надаватись у вигляді електронних (сканованих) копії паперових документів, на які накладено </w:t>
            </w:r>
            <w:r w:rsidR="00787DAB">
              <w:rPr>
                <w:rFonts w:ascii="Times New Roman" w:eastAsia="Times New Roman" w:hAnsi="Times New Roman" w:cs="Times New Roman"/>
                <w:b/>
                <w:bCs/>
                <w:color w:val="000000"/>
                <w:sz w:val="20"/>
                <w:szCs w:val="20"/>
              </w:rPr>
              <w:t xml:space="preserve">каліф </w:t>
            </w:r>
            <w:proofErr w:type="spellStart"/>
            <w:r w:rsidRPr="007F42F0">
              <w:rPr>
                <w:rFonts w:ascii="Times New Roman" w:eastAsia="Times New Roman" w:hAnsi="Times New Roman" w:cs="Times New Roman"/>
                <w:b/>
                <w:bCs/>
                <w:color w:val="000000"/>
                <w:sz w:val="20"/>
                <w:szCs w:val="20"/>
              </w:rPr>
              <w:t>ікований</w:t>
            </w:r>
            <w:proofErr w:type="spellEnd"/>
            <w:r w:rsidRPr="007F42F0">
              <w:rPr>
                <w:rFonts w:ascii="Times New Roman" w:eastAsia="Times New Roman" w:hAnsi="Times New Roman" w:cs="Times New Roman"/>
                <w:b/>
                <w:bCs/>
                <w:color w:val="000000"/>
                <w:sz w:val="20"/>
                <w:szCs w:val="20"/>
              </w:rPr>
              <w:t xml:space="preserve"> електронний підпис керівника підприємства або уповноваженої ним особи. У таких випадках у відповідному описі проставляється відмітка про надання таких копій документів у електронному вигляді та спосіб їх надання.</w:t>
            </w: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 xml:space="preserve">У разі якщо такі документи надсилаються підприємством до митного органу засобами електронного зв’язку підприємством складається відповідний реєстр, в електронному вигляді, на який накладено кваліфікований </w:t>
            </w:r>
            <w:r w:rsidRPr="007F42F0">
              <w:rPr>
                <w:rFonts w:ascii="Times New Roman" w:eastAsia="Times New Roman" w:hAnsi="Times New Roman" w:cs="Times New Roman"/>
                <w:b/>
                <w:bCs/>
                <w:color w:val="000000"/>
                <w:sz w:val="20"/>
                <w:szCs w:val="20"/>
              </w:rPr>
              <w:lastRenderedPageBreak/>
              <w:t>електронний підпис керівника підприємства або уповноваженої ним особи. Такий реєстр повинен мітити детальний опис документів які надаються в електронному вигляді.</w:t>
            </w: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 xml:space="preserve">Посадові особи митного органу уповноважені на проведення перевірки повинні перевірити повноту наданих (надісланих)  в електронному вигляді відповідно до реєстру та у разі виявлення невідповідності повідомити підприємство (письмово чи в електронній форми засобами електронного зав’язку) про зазначені факти або про невідповідність наданих (надісланих), в електронному вигляді, документів та інформації запиту посадових осіб митного органу, з пропозицією усунути недоліки у визначений термін. </w:t>
            </w: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При повторному виявленні посадовими особами митного органу невідповідності, наданих (надісланих) в електронному вигляді документів та/або інформації, запиту (наданого під час перевірки), без належного обґрунтування підприємством відсутності таких документів та/або інформації, або відмови у наданні таких документів та/або інформації вживаються заходи передбачені частиною 5 статті 353 цього Кодексу.</w:t>
            </w: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Керівник підприємства, що перевіряється, або уповноважена ним особа, несе відповідальність за достовірність документів наданих відповідно до абзацах другому та третьому цієї частини. Посадові особи митного органу можуть у будь-який час, у межах строків перевірки, пересвідчитись у достовірності наданих документів шляхом звірки з оригіналами цих документів, які підприємство повинно надати невідкладно.</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lastRenderedPageBreak/>
              <w:t>Стаття 354</w:t>
            </w:r>
            <w:r w:rsidRPr="007F42F0">
              <w:rPr>
                <w:rFonts w:ascii="Times New Roman" w:eastAsia="Times New Roman" w:hAnsi="Times New Roman" w:cs="Times New Roman"/>
                <w:color w:val="000000"/>
                <w:sz w:val="20"/>
                <w:szCs w:val="20"/>
              </w:rPr>
              <w:t>. Оформлення результатів перевірок</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b/>
                <w:bCs/>
                <w:color w:val="000000"/>
                <w:sz w:val="20"/>
                <w:szCs w:val="20"/>
              </w:rPr>
              <w:t>Стаття 354</w:t>
            </w:r>
            <w:r w:rsidRPr="007F42F0">
              <w:rPr>
                <w:rFonts w:ascii="Times New Roman" w:eastAsia="Times New Roman" w:hAnsi="Times New Roman" w:cs="Times New Roman"/>
                <w:color w:val="000000"/>
                <w:sz w:val="20"/>
                <w:szCs w:val="20"/>
              </w:rPr>
              <w:t>. Оформлення результатів перевірок</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2. Акт (довідка) про результати перевірки складається у двох примірниках, підписується посадовими особами митного органу, які проводили перевірку, та реєструється в митному органі протягом 10 робочих днів з дня, що настає за днем закінчення встановленого для проведення перевірки строку. Такий акт (довідка) після реєстрації в митному органі протягом трьох робочих днів вручається для підписання керівнику підприємства або уповноваженій ним особі чи надсилається підприємству в порядку, встановленому </w:t>
            </w:r>
            <w:hyperlink r:id="rId12" w:anchor="n68" w:tgtFrame="_blank" w:history="1">
              <w:r w:rsidRPr="007F42F0">
                <w:rPr>
                  <w:rFonts w:ascii="Times New Roman" w:eastAsia="Times New Roman" w:hAnsi="Times New Roman" w:cs="Times New Roman"/>
                  <w:color w:val="000000"/>
                  <w:sz w:val="20"/>
                  <w:szCs w:val="20"/>
                </w:rPr>
                <w:t>Податковим кодексом України</w:t>
              </w:r>
            </w:hyperlink>
            <w:r w:rsidRPr="007F42F0">
              <w:rPr>
                <w:rFonts w:ascii="Times New Roman" w:eastAsia="Times New Roman" w:hAnsi="Times New Roman" w:cs="Times New Roman"/>
                <w:color w:val="000000"/>
                <w:sz w:val="20"/>
                <w:szCs w:val="20"/>
              </w:rPr>
              <w:t> для надсилання (вручення) податкових повідомлень-рішень.</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2. Акт (довідка) про результати перевірки складається у двох примірниках, підписується посадовими особами митного органу, які проводили перевірку, та реєструється в митному органі протягом 10 робочих днів з дня, що настає за днем закінчення встановленого для проведення перевірки строку. </w:t>
            </w:r>
            <w:r w:rsidRPr="007F42F0">
              <w:rPr>
                <w:rFonts w:ascii="Times New Roman" w:eastAsia="Times New Roman" w:hAnsi="Times New Roman" w:cs="Times New Roman"/>
                <w:b/>
                <w:bCs/>
                <w:color w:val="000000"/>
                <w:sz w:val="20"/>
                <w:szCs w:val="20"/>
              </w:rPr>
              <w:t xml:space="preserve"> Перший примірник акта (довідки)</w:t>
            </w:r>
            <w:r w:rsidRPr="007F42F0">
              <w:rPr>
                <w:rFonts w:ascii="Times New Roman" w:eastAsia="Times New Roman" w:hAnsi="Times New Roman" w:cs="Times New Roman"/>
                <w:color w:val="000000"/>
                <w:sz w:val="20"/>
                <w:szCs w:val="20"/>
              </w:rPr>
              <w:t xml:space="preserve"> після реєстрації в митному органі протягом трьох робочих днів вручається для підписання керівнику підприємства або уповноваженій ним особі чи надсилається підприємству в порядку, встановленому </w:t>
            </w:r>
            <w:hyperlink r:id="rId13" w:anchor="n68" w:tgtFrame="_blank" w:history="1">
              <w:r w:rsidRPr="007F42F0">
                <w:rPr>
                  <w:rFonts w:ascii="Times New Roman" w:eastAsia="Times New Roman" w:hAnsi="Times New Roman" w:cs="Times New Roman"/>
                  <w:color w:val="000000"/>
                  <w:sz w:val="20"/>
                  <w:szCs w:val="20"/>
                </w:rPr>
                <w:t>Податковим кодексом України</w:t>
              </w:r>
            </w:hyperlink>
            <w:r w:rsidRPr="007F42F0">
              <w:rPr>
                <w:rFonts w:ascii="Times New Roman" w:eastAsia="Times New Roman" w:hAnsi="Times New Roman" w:cs="Times New Roman"/>
                <w:color w:val="000000"/>
                <w:sz w:val="20"/>
                <w:szCs w:val="20"/>
              </w:rPr>
              <w:t> для надсилання (вручення) податкових повідомлень-рішень.</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color w:val="000000"/>
                <w:sz w:val="20"/>
                <w:szCs w:val="20"/>
              </w:rPr>
              <w:t xml:space="preserve">4. Керівник підприємства, що перевірялося, або уповноважена ним особа протягом п’яти робочих днів з дня, що настає за днем отримання акта (довідки), зобов’язані повернути митному органу підписаний примірник акта (довідки). Другий примірник акта (довідки) </w:t>
            </w:r>
            <w:r w:rsidRPr="007F42F0">
              <w:rPr>
                <w:rFonts w:ascii="Times New Roman" w:eastAsia="Times New Roman" w:hAnsi="Times New Roman" w:cs="Times New Roman"/>
                <w:b/>
                <w:bCs/>
                <w:strike/>
                <w:color w:val="000000"/>
                <w:sz w:val="20"/>
                <w:szCs w:val="20"/>
              </w:rPr>
              <w:t>залишається на підприємстві.</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4. Керівник підприємства, що перевірялося, або уповноважена ним особа протягом </w:t>
            </w:r>
            <w:r w:rsidRPr="007F42F0">
              <w:rPr>
                <w:rFonts w:ascii="Times New Roman" w:eastAsia="Times New Roman" w:hAnsi="Times New Roman" w:cs="Times New Roman"/>
                <w:b/>
                <w:bCs/>
                <w:color w:val="000000"/>
                <w:sz w:val="20"/>
                <w:szCs w:val="20"/>
              </w:rPr>
              <w:t>десяти</w:t>
            </w:r>
            <w:r w:rsidRPr="007F42F0">
              <w:rPr>
                <w:rFonts w:ascii="Times New Roman" w:eastAsia="Times New Roman" w:hAnsi="Times New Roman" w:cs="Times New Roman"/>
                <w:color w:val="000000"/>
                <w:sz w:val="20"/>
                <w:szCs w:val="20"/>
              </w:rPr>
              <w:t xml:space="preserve"> робочих днів з дня, що настає за днем отримання акта (довідки), зобов’язані повернути  митному органу підписаний, </w:t>
            </w:r>
            <w:r w:rsidRPr="007F42F0">
              <w:rPr>
                <w:rFonts w:ascii="Times New Roman" w:eastAsia="Times New Roman" w:hAnsi="Times New Roman" w:cs="Times New Roman"/>
                <w:b/>
                <w:bCs/>
                <w:color w:val="000000"/>
                <w:sz w:val="20"/>
                <w:szCs w:val="20"/>
              </w:rPr>
              <w:t>або з відміткою про відмову від підпису,</w:t>
            </w:r>
            <w:r w:rsidRPr="007F42F0">
              <w:rPr>
                <w:rFonts w:ascii="Times New Roman" w:eastAsia="Times New Roman" w:hAnsi="Times New Roman" w:cs="Times New Roman"/>
                <w:color w:val="000000"/>
                <w:sz w:val="20"/>
                <w:szCs w:val="20"/>
              </w:rPr>
              <w:t xml:space="preserve"> </w:t>
            </w:r>
            <w:r w:rsidRPr="007F42F0">
              <w:rPr>
                <w:rFonts w:ascii="Times New Roman" w:eastAsia="Times New Roman" w:hAnsi="Times New Roman" w:cs="Times New Roman"/>
                <w:b/>
                <w:bCs/>
                <w:color w:val="000000"/>
                <w:sz w:val="20"/>
                <w:szCs w:val="20"/>
              </w:rPr>
              <w:t>перший</w:t>
            </w:r>
            <w:r w:rsidRPr="007F42F0">
              <w:rPr>
                <w:rFonts w:ascii="Times New Roman" w:eastAsia="Times New Roman" w:hAnsi="Times New Roman" w:cs="Times New Roman"/>
                <w:color w:val="000000"/>
                <w:sz w:val="20"/>
                <w:szCs w:val="20"/>
              </w:rPr>
              <w:t xml:space="preserve"> примірник акта (довідки) </w:t>
            </w:r>
            <w:r w:rsidRPr="007F42F0">
              <w:rPr>
                <w:rFonts w:ascii="Times New Roman" w:eastAsia="Times New Roman" w:hAnsi="Times New Roman" w:cs="Times New Roman"/>
                <w:b/>
                <w:bCs/>
                <w:color w:val="000000"/>
                <w:sz w:val="20"/>
                <w:szCs w:val="20"/>
              </w:rPr>
              <w:t xml:space="preserve">з обов’язковим </w:t>
            </w:r>
            <w:r w:rsidRPr="007F42F0">
              <w:rPr>
                <w:rFonts w:ascii="Times New Roman" w:eastAsia="Times New Roman" w:hAnsi="Times New Roman" w:cs="Times New Roman"/>
                <w:b/>
                <w:bCs/>
                <w:color w:val="000000"/>
                <w:sz w:val="20"/>
                <w:szCs w:val="20"/>
              </w:rPr>
              <w:lastRenderedPageBreak/>
              <w:t>зазначенням наявності або відсутності заперечень</w:t>
            </w:r>
            <w:r w:rsidRPr="007F42F0">
              <w:rPr>
                <w:rFonts w:ascii="Times New Roman" w:eastAsia="Times New Roman" w:hAnsi="Times New Roman" w:cs="Times New Roman"/>
                <w:color w:val="000000"/>
                <w:sz w:val="20"/>
                <w:szCs w:val="20"/>
              </w:rPr>
              <w:t xml:space="preserve">. Другий примірник акта (довідки) </w:t>
            </w:r>
            <w:r w:rsidRPr="007F42F0">
              <w:rPr>
                <w:rFonts w:ascii="Times New Roman" w:eastAsia="Times New Roman" w:hAnsi="Times New Roman" w:cs="Times New Roman"/>
                <w:b/>
                <w:color w:val="000000"/>
                <w:sz w:val="20"/>
                <w:szCs w:val="20"/>
              </w:rPr>
              <w:t xml:space="preserve"> протягом 3 робочих днів після отримання митним органом першого примірника </w:t>
            </w:r>
            <w:r w:rsidRPr="007F42F0">
              <w:rPr>
                <w:rFonts w:ascii="Times New Roman" w:eastAsia="Times New Roman" w:hAnsi="Times New Roman" w:cs="Times New Roman"/>
                <w:color w:val="000000"/>
                <w:sz w:val="20"/>
                <w:szCs w:val="20"/>
              </w:rPr>
              <w:t xml:space="preserve"> </w:t>
            </w:r>
            <w:r w:rsidRPr="007F42F0">
              <w:rPr>
                <w:rFonts w:ascii="Times New Roman" w:eastAsia="Times New Roman" w:hAnsi="Times New Roman" w:cs="Times New Roman"/>
                <w:b/>
                <w:bCs/>
                <w:color w:val="000000"/>
                <w:sz w:val="20"/>
                <w:szCs w:val="20"/>
              </w:rPr>
              <w:t>акта (довідки)</w:t>
            </w:r>
            <w:r w:rsidRPr="007F42F0">
              <w:rPr>
                <w:rFonts w:ascii="Times New Roman" w:eastAsia="Times New Roman" w:hAnsi="Times New Roman" w:cs="Times New Roman"/>
                <w:color w:val="000000"/>
                <w:sz w:val="20"/>
                <w:szCs w:val="20"/>
              </w:rPr>
              <w:t xml:space="preserve"> </w:t>
            </w:r>
            <w:r w:rsidRPr="007F42F0">
              <w:rPr>
                <w:rFonts w:ascii="Times New Roman" w:eastAsia="Times New Roman" w:hAnsi="Times New Roman" w:cs="Times New Roman"/>
                <w:b/>
                <w:color w:val="000000"/>
                <w:sz w:val="20"/>
                <w:szCs w:val="20"/>
              </w:rPr>
              <w:t xml:space="preserve"> вручається підприємству чи надсилається в порядку, встановленому </w:t>
            </w:r>
            <w:hyperlink r:id="rId14" w:anchor="n68" w:tgtFrame="_blank" w:history="1">
              <w:r w:rsidRPr="007F42F0">
                <w:rPr>
                  <w:rFonts w:ascii="Times New Roman" w:eastAsia="Times New Roman" w:hAnsi="Times New Roman" w:cs="Times New Roman"/>
                  <w:b/>
                  <w:color w:val="000000"/>
                  <w:sz w:val="20"/>
                  <w:szCs w:val="20"/>
                </w:rPr>
                <w:t>Податковим кодексом України</w:t>
              </w:r>
            </w:hyperlink>
            <w:r w:rsidRPr="007F42F0">
              <w:rPr>
                <w:rFonts w:ascii="Times New Roman" w:eastAsia="Times New Roman" w:hAnsi="Times New Roman" w:cs="Times New Roman"/>
                <w:b/>
                <w:color w:val="000000"/>
                <w:sz w:val="20"/>
                <w:szCs w:val="20"/>
              </w:rPr>
              <w:t> для надсилання (вручення) податкових повідомлень-рішень.</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lastRenderedPageBreak/>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8. У разі незгоди керівника підприємства або уповноваженої ним особи з висновками перевірки чи фактами та даними, викладеними в акті або довідці про результати перевірки, вони зобов’язані підписати акт або довідку з запереченнями, які вони мають право подати протягом </w:t>
            </w:r>
            <w:r w:rsidRPr="007F42F0">
              <w:rPr>
                <w:rFonts w:ascii="Times New Roman" w:eastAsia="Times New Roman" w:hAnsi="Times New Roman" w:cs="Times New Roman"/>
                <w:b/>
                <w:bCs/>
                <w:color w:val="000000"/>
                <w:sz w:val="20"/>
                <w:szCs w:val="20"/>
              </w:rPr>
              <w:t>п’яти</w:t>
            </w:r>
            <w:r w:rsidRPr="007F42F0">
              <w:rPr>
                <w:rFonts w:ascii="Times New Roman" w:eastAsia="Times New Roman" w:hAnsi="Times New Roman" w:cs="Times New Roman"/>
                <w:color w:val="000000"/>
                <w:sz w:val="20"/>
                <w:szCs w:val="20"/>
              </w:rPr>
              <w:t xml:space="preserve"> робочих днів з дня отримання акта або довідки. Такі заперечення є невід’ємною частиною акта або довідки про результати перевірки. Заперечення </w:t>
            </w:r>
            <w:r w:rsidRPr="007F42F0">
              <w:rPr>
                <w:rFonts w:ascii="Times New Roman" w:eastAsia="Times New Roman" w:hAnsi="Times New Roman" w:cs="Times New Roman"/>
                <w:b/>
                <w:bCs/>
                <w:strike/>
                <w:color w:val="000000"/>
                <w:sz w:val="20"/>
                <w:szCs w:val="20"/>
              </w:rPr>
              <w:t>розглядаються органом доходів і зборів</w:t>
            </w:r>
            <w:r w:rsidRPr="007F42F0">
              <w:rPr>
                <w:rFonts w:ascii="Times New Roman" w:eastAsia="Times New Roman" w:hAnsi="Times New Roman" w:cs="Times New Roman"/>
                <w:color w:val="000000"/>
                <w:sz w:val="20"/>
                <w:szCs w:val="20"/>
              </w:rPr>
              <w:t xml:space="preserve"> протягом </w:t>
            </w:r>
            <w:r w:rsidRPr="007F42F0">
              <w:rPr>
                <w:rFonts w:ascii="Times New Roman" w:eastAsia="Times New Roman" w:hAnsi="Times New Roman" w:cs="Times New Roman"/>
                <w:b/>
                <w:bCs/>
                <w:color w:val="000000"/>
                <w:sz w:val="20"/>
                <w:szCs w:val="20"/>
              </w:rPr>
              <w:t>п’яти</w:t>
            </w:r>
            <w:r w:rsidRPr="007F42F0">
              <w:rPr>
                <w:rFonts w:ascii="Times New Roman" w:eastAsia="Times New Roman" w:hAnsi="Times New Roman" w:cs="Times New Roman"/>
                <w:color w:val="000000"/>
                <w:sz w:val="20"/>
                <w:szCs w:val="20"/>
              </w:rPr>
              <w:t xml:space="preserve"> робочих днів, що настають за днем їх отримання (днем завершення перевірки, проведеної у зв’язку з необхідністю з’ясування обставин, що не були досліджені під час перевірки та зазначені у </w:t>
            </w:r>
            <w:r w:rsidRPr="007F42F0">
              <w:rPr>
                <w:rFonts w:ascii="Times New Roman" w:eastAsia="Times New Roman" w:hAnsi="Times New Roman" w:cs="Times New Roman"/>
                <w:b/>
                <w:bCs/>
                <w:strike/>
                <w:color w:val="000000"/>
                <w:sz w:val="20"/>
                <w:szCs w:val="20"/>
              </w:rPr>
              <w:t>зауваженнях</w:t>
            </w:r>
            <w:r w:rsidRPr="007F42F0">
              <w:rPr>
                <w:rFonts w:ascii="Times New Roman" w:eastAsia="Times New Roman" w:hAnsi="Times New Roman" w:cs="Times New Roman"/>
                <w:color w:val="000000"/>
                <w:sz w:val="20"/>
                <w:szCs w:val="20"/>
              </w:rPr>
              <w:t>). За результатами розгляду підприємству надсилається відповідь у порядку, визначеному </w:t>
            </w:r>
            <w:hyperlink r:id="rId15" w:anchor="n68" w:tgtFrame="_blank" w:history="1">
              <w:r w:rsidRPr="007F42F0">
                <w:rPr>
                  <w:rFonts w:ascii="Times New Roman" w:eastAsia="Times New Roman" w:hAnsi="Times New Roman" w:cs="Times New Roman"/>
                  <w:color w:val="000000"/>
                  <w:sz w:val="20"/>
                  <w:szCs w:val="20"/>
                </w:rPr>
                <w:t>Податковим кодексом України</w:t>
              </w:r>
            </w:hyperlink>
            <w:r w:rsidRPr="007F42F0">
              <w:rPr>
                <w:rFonts w:ascii="Times New Roman" w:eastAsia="Times New Roman" w:hAnsi="Times New Roman" w:cs="Times New Roman"/>
                <w:color w:val="000000"/>
                <w:sz w:val="20"/>
                <w:szCs w:val="20"/>
              </w:rPr>
              <w:t> для надсилання (вручення) податкових повідомлень-рішень. Керівник підприємства або уповноважена ним особа має право брати участь у розгляді заперечень. Про своє бажання взяти участь у розгляді заперечень ці особи зазначають у запереченнях.</w:t>
            </w: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p>
          <w:p w:rsidR="007F42F0" w:rsidRPr="00262E74" w:rsidRDefault="007F42F0" w:rsidP="002A5A13">
            <w:pPr>
              <w:tabs>
                <w:tab w:val="left" w:pos="689"/>
              </w:tabs>
              <w:spacing w:after="0" w:line="240" w:lineRule="auto"/>
              <w:jc w:val="both"/>
              <w:rPr>
                <w:rFonts w:ascii="Times New Roman" w:eastAsia="Times New Roman" w:hAnsi="Times New Roman" w:cs="Times New Roman"/>
                <w:color w:val="000000"/>
                <w:sz w:val="20"/>
                <w:szCs w:val="20"/>
                <w:lang w:val="ru-RU"/>
              </w:rPr>
            </w:pPr>
            <w:bookmarkStart w:id="9" w:name="_GoBack"/>
            <w:bookmarkEnd w:id="9"/>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Абзац відсутній</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8. У разі незгоди керівника підприємства або уповноваженої ним особи з висновками перевірки чи фактами та даними, викладеними в акті або довідці про результати перевірки, вони зобов’язані підписати акт або довідку з запереченнями, які вони мають право подати протягом </w:t>
            </w:r>
            <w:r w:rsidRPr="007F42F0">
              <w:rPr>
                <w:rFonts w:ascii="Times New Roman" w:eastAsia="Times New Roman" w:hAnsi="Times New Roman" w:cs="Times New Roman"/>
                <w:b/>
                <w:bCs/>
                <w:color w:val="000000"/>
                <w:sz w:val="20"/>
                <w:szCs w:val="20"/>
              </w:rPr>
              <w:t>десяти</w:t>
            </w:r>
            <w:r w:rsidRPr="007F42F0">
              <w:rPr>
                <w:rFonts w:ascii="Times New Roman" w:eastAsia="Times New Roman" w:hAnsi="Times New Roman" w:cs="Times New Roman"/>
                <w:color w:val="000000"/>
                <w:sz w:val="20"/>
                <w:szCs w:val="20"/>
              </w:rPr>
              <w:t xml:space="preserve"> робочих днів з дня</w:t>
            </w:r>
            <w:r w:rsidRPr="007F42F0">
              <w:rPr>
                <w:rFonts w:ascii="Times New Roman" w:eastAsia="Times New Roman" w:hAnsi="Times New Roman" w:cs="Times New Roman"/>
                <w:b/>
                <w:bCs/>
                <w:color w:val="000000"/>
                <w:sz w:val="20"/>
                <w:szCs w:val="20"/>
              </w:rPr>
              <w:t>, що настає за днем</w:t>
            </w:r>
            <w:r w:rsidRPr="007F42F0">
              <w:rPr>
                <w:rFonts w:ascii="Times New Roman" w:eastAsia="Times New Roman" w:hAnsi="Times New Roman" w:cs="Times New Roman"/>
                <w:color w:val="000000"/>
                <w:sz w:val="20"/>
                <w:szCs w:val="20"/>
              </w:rPr>
              <w:t xml:space="preserve"> отримання </w:t>
            </w:r>
            <w:r w:rsidRPr="007F42F0">
              <w:rPr>
                <w:rFonts w:ascii="Times New Roman" w:eastAsia="Times New Roman" w:hAnsi="Times New Roman" w:cs="Times New Roman"/>
                <w:b/>
                <w:bCs/>
                <w:color w:val="000000"/>
                <w:sz w:val="20"/>
                <w:szCs w:val="20"/>
              </w:rPr>
              <w:t>першого примірника</w:t>
            </w:r>
            <w:r w:rsidRPr="007F42F0">
              <w:rPr>
                <w:rFonts w:ascii="Times New Roman" w:eastAsia="Times New Roman" w:hAnsi="Times New Roman" w:cs="Times New Roman"/>
                <w:color w:val="000000"/>
                <w:sz w:val="20"/>
                <w:szCs w:val="20"/>
              </w:rPr>
              <w:t xml:space="preserve"> акта або довідки. Такі заперечення є невід’ємною частиною акта або довідки про результати перевірки. Заперечення розглядаються </w:t>
            </w:r>
            <w:r w:rsidRPr="007F42F0">
              <w:rPr>
                <w:rFonts w:ascii="Times New Roman" w:eastAsia="Times New Roman" w:hAnsi="Times New Roman" w:cs="Times New Roman"/>
                <w:b/>
                <w:bCs/>
                <w:color w:val="000000"/>
                <w:sz w:val="20"/>
                <w:szCs w:val="20"/>
              </w:rPr>
              <w:t xml:space="preserve">комісією митного органу з розгляду заперечень до акту (довідки) перевірки (далі - Комісія з розгляду заперечень), </w:t>
            </w:r>
            <w:r w:rsidRPr="007F42F0">
              <w:rPr>
                <w:rFonts w:ascii="Times New Roman" w:eastAsia="Times New Roman" w:hAnsi="Times New Roman" w:cs="Times New Roman"/>
                <w:color w:val="000000"/>
                <w:sz w:val="20"/>
                <w:szCs w:val="20"/>
              </w:rPr>
              <w:t xml:space="preserve">протягом </w:t>
            </w:r>
            <w:r w:rsidRPr="007F42F0">
              <w:rPr>
                <w:rFonts w:ascii="Times New Roman" w:eastAsia="Times New Roman" w:hAnsi="Times New Roman" w:cs="Times New Roman"/>
                <w:b/>
                <w:bCs/>
                <w:color w:val="000000"/>
                <w:sz w:val="20"/>
                <w:szCs w:val="20"/>
              </w:rPr>
              <w:t>десяти</w:t>
            </w:r>
            <w:r w:rsidRPr="007F42F0">
              <w:rPr>
                <w:rFonts w:ascii="Times New Roman" w:eastAsia="Times New Roman" w:hAnsi="Times New Roman" w:cs="Times New Roman"/>
                <w:color w:val="000000"/>
                <w:sz w:val="20"/>
                <w:szCs w:val="20"/>
              </w:rPr>
              <w:t xml:space="preserve"> робочих днів, що настають за днем їх отримання (днем завершення перевірки, проведеної у зв’язку з необхідністю з’ясування обставин, що не були досліджені під час перевірки та зазначені у </w:t>
            </w:r>
            <w:r w:rsidRPr="007F42F0">
              <w:rPr>
                <w:rFonts w:ascii="Times New Roman" w:eastAsia="Times New Roman" w:hAnsi="Times New Roman" w:cs="Times New Roman"/>
                <w:b/>
                <w:bCs/>
                <w:color w:val="000000"/>
                <w:sz w:val="20"/>
                <w:szCs w:val="20"/>
              </w:rPr>
              <w:t>запереченнях</w:t>
            </w:r>
            <w:r w:rsidRPr="007F42F0">
              <w:rPr>
                <w:rFonts w:ascii="Times New Roman" w:eastAsia="Times New Roman" w:hAnsi="Times New Roman" w:cs="Times New Roman"/>
                <w:color w:val="000000"/>
                <w:sz w:val="20"/>
                <w:szCs w:val="20"/>
              </w:rPr>
              <w:t>). За результатами розгляду підприємству надсилається відповідь у порядку, визначеному </w:t>
            </w:r>
            <w:hyperlink r:id="rId16" w:anchor="n68" w:tgtFrame="_blank" w:history="1">
              <w:r w:rsidRPr="007F42F0">
                <w:rPr>
                  <w:rFonts w:ascii="Times New Roman" w:eastAsia="Times New Roman" w:hAnsi="Times New Roman" w:cs="Times New Roman"/>
                  <w:color w:val="000000"/>
                  <w:sz w:val="20"/>
                  <w:szCs w:val="20"/>
                </w:rPr>
                <w:t>Податковим кодексом України</w:t>
              </w:r>
            </w:hyperlink>
            <w:r w:rsidRPr="007F42F0">
              <w:rPr>
                <w:rFonts w:ascii="Times New Roman" w:eastAsia="Times New Roman" w:hAnsi="Times New Roman" w:cs="Times New Roman"/>
                <w:color w:val="000000"/>
                <w:sz w:val="20"/>
                <w:szCs w:val="20"/>
              </w:rPr>
              <w:t> для надсилання (вручення) податкових повідомлень-рішень. Керівник підприємства або уповноважена ним особа має право брати участь у розгляді заперечень. Про своє бажання взяти участь у розгляді заперечень ці особи зазначають у запереченнях.</w:t>
            </w:r>
          </w:p>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 xml:space="preserve">Порядок створення та  роботи Комісій з розгляду заперечень визначається центральним органом виконавчої влади, </w:t>
            </w:r>
            <w:r w:rsidRPr="007F42F0">
              <w:rPr>
                <w:rFonts w:ascii="Times New Roman" w:eastAsia="Calibri" w:hAnsi="Times New Roman" w:cs="Times New Roman"/>
                <w:b/>
                <w:bCs/>
                <w:sz w:val="20"/>
                <w:szCs w:val="20"/>
                <w:lang w:eastAsia="ru-RU"/>
              </w:rPr>
              <w:t xml:space="preserve"> що реалізує державну митну політику.</w:t>
            </w:r>
          </w:p>
        </w:tc>
      </w:tr>
      <w:tr w:rsidR="007F42F0" w:rsidRPr="007F42F0" w:rsidTr="00262E74">
        <w:trPr>
          <w:trHeight w:val="1638"/>
        </w:trPr>
        <w:tc>
          <w:tcPr>
            <w:tcW w:w="6912" w:type="dxa"/>
            <w:shd w:val="clear" w:color="auto" w:fill="auto"/>
          </w:tcPr>
          <w:p w:rsidR="007F42F0" w:rsidRPr="00262E74" w:rsidRDefault="007F42F0" w:rsidP="002A5A13">
            <w:pPr>
              <w:tabs>
                <w:tab w:val="left" w:pos="689"/>
              </w:tabs>
              <w:spacing w:after="0" w:line="240" w:lineRule="auto"/>
              <w:jc w:val="both"/>
              <w:rPr>
                <w:rFonts w:ascii="Times New Roman" w:eastAsia="Times New Roman" w:hAnsi="Times New Roman" w:cs="Times New Roman"/>
                <w:color w:val="000000"/>
                <w:sz w:val="20"/>
                <w:szCs w:val="20"/>
                <w:lang w:val="ru-RU"/>
              </w:rPr>
            </w:pPr>
            <w:r w:rsidRPr="007F42F0">
              <w:rPr>
                <w:rFonts w:ascii="Times New Roman" w:eastAsia="Times New Roman" w:hAnsi="Times New Roman" w:cs="Times New Roman"/>
                <w:color w:val="000000"/>
                <w:sz w:val="20"/>
                <w:szCs w:val="20"/>
              </w:rPr>
              <w:t xml:space="preserve">9. Якщо керівник підприємства або уповноважена ним особа виявили бажання взяти участь у розгляді заперечень до акта або довідки про результати перевірки, митний орган зобов’язаний повідомити зазначених осіб про місце і час проведення такого розгляду. Таке повідомлення надсилається керівнику підприємства або уповноваженій ним особі </w:t>
            </w:r>
            <w:r w:rsidRPr="007F42F0">
              <w:rPr>
                <w:rFonts w:ascii="Times New Roman" w:eastAsia="Times New Roman" w:hAnsi="Times New Roman" w:cs="Times New Roman"/>
                <w:strike/>
                <w:color w:val="000000"/>
                <w:sz w:val="20"/>
                <w:szCs w:val="20"/>
              </w:rPr>
              <w:t>не пізніше наступного робочого дня з дня</w:t>
            </w:r>
            <w:r w:rsidRPr="007F42F0">
              <w:rPr>
                <w:rFonts w:ascii="Times New Roman" w:eastAsia="Times New Roman" w:hAnsi="Times New Roman" w:cs="Times New Roman"/>
                <w:color w:val="000000"/>
                <w:sz w:val="20"/>
                <w:szCs w:val="20"/>
              </w:rPr>
              <w:t xml:space="preserve"> отримання заперечень, але не пізніше ніж за два</w:t>
            </w:r>
            <w:r w:rsidR="00262E74">
              <w:rPr>
                <w:rFonts w:ascii="Times New Roman" w:eastAsia="Times New Roman" w:hAnsi="Times New Roman" w:cs="Times New Roman"/>
                <w:color w:val="000000"/>
                <w:sz w:val="20"/>
                <w:szCs w:val="20"/>
              </w:rPr>
              <w:t xml:space="preserve"> робочих дні до дня їх розгляду</w:t>
            </w:r>
            <w:r w:rsidR="00262E74">
              <w:rPr>
                <w:rFonts w:ascii="Times New Roman" w:eastAsia="Times New Roman" w:hAnsi="Times New Roman" w:cs="Times New Roman"/>
                <w:color w:val="000000"/>
                <w:sz w:val="20"/>
                <w:szCs w:val="20"/>
                <w:lang w:val="ru-RU"/>
              </w:rPr>
              <w:t>.</w:t>
            </w:r>
          </w:p>
        </w:tc>
        <w:tc>
          <w:tcPr>
            <w:tcW w:w="7230" w:type="dxa"/>
            <w:shd w:val="clear" w:color="auto" w:fill="auto"/>
          </w:tcPr>
          <w:p w:rsidR="007F42F0" w:rsidRPr="007F42F0" w:rsidRDefault="007F42F0" w:rsidP="00262E74">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9. Якщо керівник підприємства або уповноважена ним особа виявили бажання взяти участь у розгляді заперечень до акта або довідки про результати перевірки, митний орган зобов’язаний повідомити зазначених осіб про місце і час проведення такого розгляду. Таке повідомлення надсилається керівнику підприємства або уповноваженій ним особі </w:t>
            </w:r>
            <w:r w:rsidRPr="007F42F0">
              <w:rPr>
                <w:rFonts w:ascii="Times New Roman" w:eastAsia="Times New Roman" w:hAnsi="Times New Roman" w:cs="Times New Roman"/>
                <w:b/>
                <w:bCs/>
                <w:color w:val="000000"/>
                <w:sz w:val="20"/>
                <w:szCs w:val="20"/>
              </w:rPr>
              <w:t>протягом трьох робочих днів наступних за днем</w:t>
            </w:r>
            <w:r w:rsidRPr="007F42F0">
              <w:rPr>
                <w:rFonts w:ascii="Times New Roman" w:eastAsia="Times New Roman" w:hAnsi="Times New Roman" w:cs="Times New Roman"/>
                <w:color w:val="000000"/>
                <w:sz w:val="20"/>
                <w:szCs w:val="20"/>
              </w:rPr>
              <w:t xml:space="preserve"> отримання заперечень, але не пізніше ніж за два робочих дні до дня їх розгляду.</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12. Податкове повідомлення-рішення приймається керівником митного органу або його заступником, з урахуванням розгляду заперечень до акта (у разі їх наявності) протягом </w:t>
            </w:r>
            <w:r w:rsidRPr="007F42F0">
              <w:rPr>
                <w:rFonts w:ascii="Times New Roman" w:eastAsia="Times New Roman" w:hAnsi="Times New Roman" w:cs="Times New Roman"/>
                <w:b/>
                <w:bCs/>
                <w:strike/>
                <w:color w:val="000000"/>
                <w:sz w:val="20"/>
                <w:szCs w:val="20"/>
              </w:rPr>
              <w:t>десяти</w:t>
            </w:r>
            <w:r w:rsidRPr="007F42F0">
              <w:rPr>
                <w:rFonts w:ascii="Times New Roman" w:eastAsia="Times New Roman" w:hAnsi="Times New Roman" w:cs="Times New Roman"/>
                <w:color w:val="000000"/>
                <w:sz w:val="20"/>
                <w:szCs w:val="20"/>
              </w:rPr>
              <w:t xml:space="preserve"> робочих днів з дня, наступного за днем вручення або надіслання підприємству акта про результати перевірки у порядку, передбаченому </w:t>
            </w:r>
            <w:hyperlink r:id="rId17" w:anchor="n68" w:tgtFrame="_blank" w:history="1">
              <w:r w:rsidRPr="007F42F0">
                <w:rPr>
                  <w:rFonts w:ascii="Times New Roman" w:eastAsia="Times New Roman" w:hAnsi="Times New Roman" w:cs="Times New Roman"/>
                  <w:color w:val="000000"/>
                  <w:sz w:val="20"/>
                  <w:szCs w:val="20"/>
                </w:rPr>
                <w:t>Податковим кодексом України</w:t>
              </w:r>
            </w:hyperlink>
            <w:r w:rsidRPr="007F42F0">
              <w:rPr>
                <w:rFonts w:ascii="Times New Roman" w:eastAsia="Times New Roman" w:hAnsi="Times New Roman" w:cs="Times New Roman"/>
                <w:color w:val="000000"/>
                <w:sz w:val="20"/>
                <w:szCs w:val="20"/>
              </w:rPr>
              <w:t xml:space="preserve"> для надсилання (вручення) податкових повідомлень-рішень, а за наявності заперечень підприємства до акта про результати перевірки - приймається з урахуванням </w:t>
            </w:r>
            <w:r w:rsidRPr="007F42F0">
              <w:rPr>
                <w:rFonts w:ascii="Times New Roman" w:eastAsia="Times New Roman" w:hAnsi="Times New Roman" w:cs="Times New Roman"/>
                <w:color w:val="000000"/>
                <w:sz w:val="20"/>
                <w:szCs w:val="20"/>
              </w:rPr>
              <w:lastRenderedPageBreak/>
              <w:t xml:space="preserve">висновку за результатами розгляду заперечень до акта про результати перевірки протягом трьох робочих днів, наступних за днем </w:t>
            </w:r>
            <w:r w:rsidRPr="007F42F0">
              <w:rPr>
                <w:rFonts w:ascii="Times New Roman" w:eastAsia="Times New Roman" w:hAnsi="Times New Roman" w:cs="Times New Roman"/>
                <w:b/>
                <w:bCs/>
                <w:strike/>
                <w:color w:val="000000"/>
                <w:sz w:val="20"/>
                <w:szCs w:val="20"/>
              </w:rPr>
              <w:t>розгляду заперечень і</w:t>
            </w:r>
            <w:r w:rsidRPr="007F42F0">
              <w:rPr>
                <w:rFonts w:ascii="Times New Roman" w:eastAsia="Times New Roman" w:hAnsi="Times New Roman" w:cs="Times New Roman"/>
                <w:color w:val="000000"/>
                <w:sz w:val="20"/>
                <w:szCs w:val="20"/>
              </w:rPr>
              <w:t xml:space="preserve"> надання (надсилання) письмової відповіді підприємству.</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lastRenderedPageBreak/>
              <w:t xml:space="preserve">12. Податкове повідомлення-рішення приймається керівником митного органу або його заступником, з урахуванням розгляду заперечень до акта (у разі їх наявності) протягом </w:t>
            </w:r>
            <w:r w:rsidRPr="007F42F0">
              <w:rPr>
                <w:rFonts w:ascii="Times New Roman" w:eastAsia="Times New Roman" w:hAnsi="Times New Roman" w:cs="Times New Roman"/>
                <w:b/>
                <w:bCs/>
                <w:color w:val="000000"/>
                <w:sz w:val="20"/>
                <w:szCs w:val="20"/>
              </w:rPr>
              <w:t xml:space="preserve">п’ятнадцяти </w:t>
            </w:r>
            <w:r w:rsidRPr="007F42F0">
              <w:rPr>
                <w:rFonts w:ascii="Times New Roman" w:eastAsia="Times New Roman" w:hAnsi="Times New Roman" w:cs="Times New Roman"/>
                <w:color w:val="000000"/>
                <w:sz w:val="20"/>
                <w:szCs w:val="20"/>
              </w:rPr>
              <w:t xml:space="preserve">робочих днів з дня, наступного за днем вручення або надіслання підприємству </w:t>
            </w:r>
            <w:r w:rsidRPr="007F42F0">
              <w:rPr>
                <w:rFonts w:ascii="Times New Roman" w:eastAsia="Times New Roman" w:hAnsi="Times New Roman" w:cs="Times New Roman"/>
                <w:b/>
                <w:bCs/>
                <w:color w:val="000000"/>
                <w:sz w:val="20"/>
                <w:szCs w:val="20"/>
              </w:rPr>
              <w:t>першого примірника</w:t>
            </w:r>
            <w:r w:rsidRPr="007F42F0">
              <w:rPr>
                <w:rFonts w:ascii="Times New Roman" w:eastAsia="Times New Roman" w:hAnsi="Times New Roman" w:cs="Times New Roman"/>
                <w:color w:val="000000"/>
                <w:sz w:val="20"/>
                <w:szCs w:val="20"/>
              </w:rPr>
              <w:t xml:space="preserve"> акта про результати перевірки у порядку, передбаченому </w:t>
            </w:r>
            <w:hyperlink r:id="rId18" w:anchor="n68" w:tgtFrame="_blank" w:history="1">
              <w:r w:rsidRPr="007F42F0">
                <w:rPr>
                  <w:rFonts w:ascii="Times New Roman" w:eastAsia="Times New Roman" w:hAnsi="Times New Roman" w:cs="Times New Roman"/>
                  <w:color w:val="000000"/>
                  <w:sz w:val="20"/>
                  <w:szCs w:val="20"/>
                </w:rPr>
                <w:t>Податковим кодексом України</w:t>
              </w:r>
            </w:hyperlink>
            <w:r w:rsidRPr="007F42F0">
              <w:rPr>
                <w:rFonts w:ascii="Times New Roman" w:eastAsia="Times New Roman" w:hAnsi="Times New Roman" w:cs="Times New Roman"/>
                <w:color w:val="000000"/>
                <w:sz w:val="20"/>
                <w:szCs w:val="20"/>
              </w:rPr>
              <w:t xml:space="preserve"> для надсилання (вручення) податкових повідомлень-рішень, а за наявності заперечень підприємства до акта про результати перевірки - </w:t>
            </w:r>
            <w:r w:rsidRPr="007F42F0">
              <w:rPr>
                <w:rFonts w:ascii="Times New Roman" w:eastAsia="Times New Roman" w:hAnsi="Times New Roman" w:cs="Times New Roman"/>
                <w:color w:val="000000"/>
                <w:sz w:val="20"/>
                <w:szCs w:val="20"/>
              </w:rPr>
              <w:lastRenderedPageBreak/>
              <w:t xml:space="preserve">приймається з урахуванням висновку за результатами розгляду заперечень до акта про результати перевірки протягом трьох робочих днів, наступних за днем надання (надсилання) письмової відповіді підприємству </w:t>
            </w:r>
            <w:r w:rsidRPr="007F42F0">
              <w:rPr>
                <w:rFonts w:ascii="Times New Roman" w:eastAsia="Times New Roman" w:hAnsi="Times New Roman" w:cs="Times New Roman"/>
                <w:b/>
                <w:bCs/>
                <w:color w:val="000000"/>
                <w:sz w:val="20"/>
                <w:szCs w:val="20"/>
              </w:rPr>
              <w:t>про результати розгляду заперечень.</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lastRenderedPageBreak/>
              <w:t xml:space="preserve">13. </w:t>
            </w:r>
            <w:r w:rsidRPr="007F42F0">
              <w:rPr>
                <w:rFonts w:ascii="Times New Roman" w:eastAsia="Times New Roman" w:hAnsi="Times New Roman" w:cs="Times New Roman"/>
                <w:b/>
                <w:bCs/>
                <w:color w:val="000000"/>
                <w:sz w:val="20"/>
                <w:szCs w:val="20"/>
              </w:rPr>
              <w:t>У разі якщо грошове зобов’язання розраховується митним органом за результатами перевірки, призначеної відповідно до кримінального процесуального закону, податкове повідомлення-рішення за результатами такої перевірки не виноситься до дня набрання законної сили відповідним вироком суду.</w:t>
            </w:r>
            <w:r w:rsidRPr="007F42F0">
              <w:rPr>
                <w:rFonts w:ascii="Times New Roman" w:eastAsia="Times New Roman" w:hAnsi="Times New Roman" w:cs="Times New Roman"/>
                <w:color w:val="000000"/>
                <w:sz w:val="20"/>
                <w:szCs w:val="20"/>
              </w:rPr>
              <w:t xml:space="preserve"> Матеріали перевірки разом з висновками митного органу передаються правоохоронному органу, що призначив перевірку, для використання матеріалів відповідно до вимог кримінального процесуального закону. Статус матеріалів перевірки та висновків митного органу визначається кримінальним процесуальним </w:t>
            </w:r>
            <w:r w:rsidRPr="007F42F0">
              <w:rPr>
                <w:rFonts w:ascii="Times New Roman" w:eastAsia="Times New Roman" w:hAnsi="Times New Roman" w:cs="Times New Roman"/>
                <w:b/>
                <w:bCs/>
                <w:color w:val="000000"/>
                <w:sz w:val="20"/>
                <w:szCs w:val="20"/>
              </w:rPr>
              <w:t>законом.</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 xml:space="preserve">13. </w:t>
            </w:r>
            <w:r w:rsidRPr="007F42F0">
              <w:rPr>
                <w:rFonts w:ascii="Times New Roman" w:eastAsia="Times New Roman" w:hAnsi="Times New Roman" w:cs="Times New Roman"/>
                <w:b/>
                <w:bCs/>
                <w:color w:val="000000"/>
                <w:sz w:val="20"/>
                <w:szCs w:val="20"/>
              </w:rPr>
              <w:t>У разі якщо грошове зобов’язання розраховується митним органом за результатами перевірки, призначеної відповідно до кримінального процесуального закону, податкове повідомлення-рішення за результатами такої перевірки</w:t>
            </w:r>
            <w:r w:rsidRPr="007F42F0">
              <w:rPr>
                <w:rFonts w:ascii="Times New Roman" w:eastAsia="Times New Roman" w:hAnsi="Times New Roman" w:cs="Times New Roman"/>
                <w:b/>
                <w:bCs/>
                <w:color w:val="000000"/>
                <w:sz w:val="20"/>
                <w:szCs w:val="20"/>
                <w:lang w:val="ru-RU"/>
              </w:rPr>
              <w:t xml:space="preserve"> </w:t>
            </w:r>
            <w:r w:rsidRPr="007F42F0">
              <w:rPr>
                <w:rFonts w:ascii="Times New Roman" w:hAnsi="Times New Roman" w:cs="Times New Roman"/>
                <w:b/>
                <w:sz w:val="20"/>
                <w:szCs w:val="20"/>
                <w:lang w:eastAsia="ru-RU"/>
              </w:rPr>
              <w:t xml:space="preserve"> приймається у порядку, визначеному частиною 12 цієї статті</w:t>
            </w:r>
            <w:r w:rsidRPr="007F42F0">
              <w:rPr>
                <w:rFonts w:ascii="Times New Roman" w:eastAsia="Times New Roman" w:hAnsi="Times New Roman" w:cs="Times New Roman"/>
                <w:b/>
                <w:bCs/>
                <w:color w:val="000000"/>
                <w:sz w:val="20"/>
                <w:szCs w:val="20"/>
              </w:rPr>
              <w:t xml:space="preserve">. </w:t>
            </w:r>
            <w:r w:rsidRPr="007F42F0">
              <w:rPr>
                <w:rFonts w:ascii="Times New Roman" w:eastAsia="Times New Roman" w:hAnsi="Times New Roman" w:cs="Times New Roman"/>
                <w:b/>
                <w:bCs/>
                <w:color w:val="000000"/>
                <w:sz w:val="20"/>
                <w:szCs w:val="20"/>
                <w:lang w:val="ru-RU"/>
              </w:rPr>
              <w:t>Коп</w:t>
            </w:r>
            <w:proofErr w:type="spellStart"/>
            <w:r w:rsidRPr="007F42F0">
              <w:rPr>
                <w:rFonts w:ascii="Times New Roman" w:eastAsia="Times New Roman" w:hAnsi="Times New Roman" w:cs="Times New Roman"/>
                <w:b/>
                <w:bCs/>
                <w:color w:val="000000"/>
                <w:sz w:val="20"/>
                <w:szCs w:val="20"/>
              </w:rPr>
              <w:t>ії</w:t>
            </w:r>
            <w:proofErr w:type="spellEnd"/>
            <w:r w:rsidRPr="007F42F0">
              <w:rPr>
                <w:rFonts w:ascii="Times New Roman" w:eastAsia="Times New Roman" w:hAnsi="Times New Roman" w:cs="Times New Roman"/>
                <w:color w:val="000000"/>
                <w:sz w:val="20"/>
                <w:szCs w:val="20"/>
              </w:rPr>
              <w:t xml:space="preserve"> матеріалів перевірки разом з висновками митного органу передаються правоохоронному органу, що призначив перевірку, для використання матеріалів відповідно до вимог кримінального процесуального закону. Статус матеріалів перевірки та висновків митного органу визначається кримінальним процесуальним </w:t>
            </w:r>
            <w:r w:rsidRPr="007F42F0">
              <w:rPr>
                <w:rFonts w:ascii="Times New Roman" w:eastAsia="Times New Roman" w:hAnsi="Times New Roman" w:cs="Times New Roman"/>
                <w:b/>
                <w:bCs/>
                <w:color w:val="000000"/>
                <w:sz w:val="20"/>
                <w:szCs w:val="20"/>
              </w:rPr>
              <w:t>законом</w:t>
            </w:r>
            <w:r w:rsidRPr="007F42F0">
              <w:rPr>
                <w:rFonts w:ascii="Times New Roman" w:eastAsia="Times New Roman" w:hAnsi="Times New Roman" w:cs="Times New Roman"/>
                <w:color w:val="000000"/>
                <w:sz w:val="20"/>
                <w:szCs w:val="20"/>
              </w:rPr>
              <w:t xml:space="preserve"> </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color w:val="000000"/>
                <w:sz w:val="20"/>
                <w:szCs w:val="20"/>
              </w:rPr>
            </w:pPr>
            <w:r w:rsidRPr="007F42F0">
              <w:rPr>
                <w:rFonts w:ascii="Times New Roman" w:eastAsia="Times New Roman" w:hAnsi="Times New Roman" w:cs="Times New Roman"/>
                <w:color w:val="000000"/>
                <w:sz w:val="20"/>
                <w:szCs w:val="20"/>
              </w:rPr>
              <w:t>…</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Відсутнє</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 xml:space="preserve">17. </w:t>
            </w:r>
            <w:r w:rsidRPr="007F42F0">
              <w:rPr>
                <w:rFonts w:ascii="Times New Roman" w:eastAsia="Times New Roman" w:hAnsi="Times New Roman" w:cs="Times New Roman"/>
                <w:sz w:val="20"/>
                <w:szCs w:val="20"/>
                <w:lang w:eastAsia="uk-UA"/>
              </w:rPr>
              <w:t xml:space="preserve"> </w:t>
            </w:r>
            <w:r w:rsidRPr="007F42F0">
              <w:rPr>
                <w:rFonts w:ascii="Times New Roman" w:eastAsia="Calibri" w:hAnsi="Times New Roman" w:cs="Times New Roman"/>
                <w:b/>
                <w:sz w:val="20"/>
                <w:szCs w:val="20"/>
                <w:lang w:eastAsia="ru-RU"/>
              </w:rPr>
              <w:t xml:space="preserve">У разі виявлення митним органом під час проведення перевірки порушень, які призвели або не призвели до </w:t>
            </w:r>
            <w:r w:rsidRPr="007F42F0">
              <w:rPr>
                <w:rFonts w:ascii="Times New Roman" w:eastAsia="Calibri" w:hAnsi="Times New Roman" w:cs="Times New Roman"/>
                <w:b/>
                <w:sz w:val="20"/>
                <w:szCs w:val="20"/>
                <w:u w:val="single"/>
                <w:lang w:eastAsia="ru-RU"/>
              </w:rPr>
              <w:t>заниження (завищення)</w:t>
            </w:r>
            <w:r w:rsidRPr="007F42F0">
              <w:rPr>
                <w:rFonts w:ascii="Times New Roman" w:eastAsia="Calibri" w:hAnsi="Times New Roman" w:cs="Times New Roman"/>
                <w:b/>
                <w:sz w:val="20"/>
                <w:szCs w:val="20"/>
                <w:lang w:eastAsia="ru-RU"/>
              </w:rPr>
              <w:t xml:space="preserve"> сум податкових зобов'язань, ним можуть надаватися у межах компетенції рекомендації щодо їх усунення, у межах чинного законодавства, та недопущення таких порушень у майбутньому. Такі рекомендації зазначаються в акті перевірки та не звільняють від відповідальності за порушення законодавства виявлені під час перевірки.</w:t>
            </w:r>
          </w:p>
          <w:p w:rsidR="007F42F0" w:rsidRPr="007F42F0" w:rsidRDefault="007F42F0" w:rsidP="002A5A13">
            <w:pPr>
              <w:tabs>
                <w:tab w:val="left" w:pos="689"/>
              </w:tabs>
              <w:spacing w:after="0" w:line="240" w:lineRule="auto"/>
              <w:jc w:val="both"/>
              <w:rPr>
                <w:rFonts w:ascii="Times New Roman" w:eastAsia="Calibri" w:hAnsi="Times New Roman" w:cs="Times New Roman"/>
                <w:bCs/>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bCs/>
                <w:sz w:val="20"/>
                <w:szCs w:val="20"/>
                <w:lang w:eastAsia="ru-RU"/>
              </w:rPr>
            </w:pPr>
            <w:r w:rsidRPr="007F42F0">
              <w:rPr>
                <w:rFonts w:ascii="Times New Roman" w:hAnsi="Times New Roman" w:cs="Times New Roman"/>
                <w:bCs/>
                <w:sz w:val="20"/>
                <w:szCs w:val="20"/>
                <w:lang w:eastAsia="ru-RU"/>
              </w:rPr>
              <w:t>За результатами  проведення документальної перевірки дотримання законодавства України з питань митної справи, митним органом може бути розглянуто питання щодо</w:t>
            </w:r>
            <w:r w:rsidRPr="007F42F0">
              <w:rPr>
                <w:rFonts w:ascii="Times New Roman" w:hAnsi="Times New Roman" w:cs="Times New Roman"/>
                <w:b/>
                <w:sz w:val="20"/>
                <w:szCs w:val="20"/>
                <w:lang w:eastAsia="ru-RU"/>
              </w:rPr>
              <w:t xml:space="preserve"> </w:t>
            </w:r>
            <w:r w:rsidRPr="007F42F0">
              <w:rPr>
                <w:rFonts w:ascii="Times New Roman" w:hAnsi="Times New Roman" w:cs="Times New Roman"/>
                <w:b/>
                <w:bCs/>
                <w:sz w:val="20"/>
                <w:szCs w:val="20"/>
              </w:rPr>
              <w:t xml:space="preserve"> зупинення дії, анулювання, відкликання дозволів, зазначених у абзаці другому частини 6 статті 345 цього Кодексу,  та/або зупинення дії, анулювання авторизації АЕО.</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bCs/>
                <w:sz w:val="20"/>
                <w:szCs w:val="20"/>
                <w:lang w:eastAsia="ru-RU"/>
              </w:rPr>
            </w:pPr>
            <w:r w:rsidRPr="007F42F0">
              <w:rPr>
                <w:rFonts w:ascii="Times New Roman" w:eastAsia="Times New Roman" w:hAnsi="Times New Roman" w:cs="Times New Roman"/>
                <w:b/>
                <w:bCs/>
                <w:color w:val="000000"/>
                <w:sz w:val="20"/>
                <w:szCs w:val="20"/>
              </w:rPr>
              <w:t>Відсутнє</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bCs/>
                <w:sz w:val="20"/>
                <w:szCs w:val="20"/>
                <w:lang w:eastAsia="ru-RU"/>
              </w:rPr>
            </w:pPr>
            <w:r w:rsidRPr="007F42F0">
              <w:rPr>
                <w:rFonts w:ascii="Times New Roman" w:hAnsi="Times New Roman" w:cs="Times New Roman"/>
                <w:b/>
                <w:bCs/>
                <w:sz w:val="20"/>
                <w:szCs w:val="20"/>
                <w:lang w:eastAsia="ru-RU"/>
              </w:rPr>
              <w:t>18. Результати проведення документальної перевірки дотримання законодавства України з питань митної справи можуть враховуватись у автоматизованій системі управління ризиками під час визначення форм та обсягів митного контролю, при митному оформленні  товарів, транспортних засобів комерційного призначення</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Глава 68. Види порушень митних правил та відповідальність за такі правопорушення</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Глава 68. Види порушень митних правил та відповідальність за такі правопорушення</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Стаття 474. Перешкоджання посадовій особі митного органу в доступі до товарів, транспортних засобів, документів</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Стаття 474. Перешкоджання посадовій особі митного органу в доступі до товарів, транспортних засобів, документів</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1. Перешкоджання посадовій особі митного органу під час здійснення нею митного контролю або провадження в справі про контрабанду чи порушення митних правил у доступі до товарів, транспортних засобів, документів -</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bookmarkStart w:id="10" w:name="n3769"/>
            <w:bookmarkEnd w:id="10"/>
            <w:r w:rsidRPr="007F42F0">
              <w:rPr>
                <w:rFonts w:ascii="Times New Roman" w:eastAsia="Calibri" w:hAnsi="Times New Roman" w:cs="Times New Roman"/>
                <w:sz w:val="20"/>
                <w:szCs w:val="20"/>
                <w:lang w:eastAsia="ru-RU"/>
              </w:rPr>
              <w:t xml:space="preserve">тягне за собою накладення штрафу в розмірі ста неоподатковуваних </w:t>
            </w:r>
            <w:r w:rsidRPr="007F42F0">
              <w:rPr>
                <w:rFonts w:ascii="Times New Roman" w:eastAsia="Calibri" w:hAnsi="Times New Roman" w:cs="Times New Roman"/>
                <w:sz w:val="20"/>
                <w:szCs w:val="20"/>
                <w:lang w:eastAsia="ru-RU"/>
              </w:rPr>
              <w:lastRenderedPageBreak/>
              <w:t>мінімумів доходів громадян.</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lastRenderedPageBreak/>
              <w:t>1. Перешкоджання посадовій особі митного органу під час здійснення нею митного контролю або провадження в справі про контрабанду чи порушення митних правил у доступі до товарів, транспортних засобів, документів -</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 xml:space="preserve">тягне за собою накладення штрафу в розмірі ста неоподатковуваних мінімумів </w:t>
            </w:r>
            <w:r w:rsidRPr="007F42F0">
              <w:rPr>
                <w:rFonts w:ascii="Times New Roman" w:eastAsia="Calibri" w:hAnsi="Times New Roman" w:cs="Times New Roman"/>
                <w:sz w:val="20"/>
                <w:szCs w:val="20"/>
                <w:lang w:eastAsia="ru-RU"/>
              </w:rPr>
              <w:lastRenderedPageBreak/>
              <w:t>доходів громадян.</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r>
      <w:tr w:rsidR="007F42F0" w:rsidRPr="007F42F0" w:rsidTr="00262E74">
        <w:trPr>
          <w:trHeight w:val="2318"/>
        </w:trPr>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sz w:val="20"/>
                <w:szCs w:val="20"/>
                <w:lang w:eastAsia="ru-RU"/>
              </w:rPr>
              <w:lastRenderedPageBreak/>
              <w:t xml:space="preserve">2. Вчинення правопорушення, передбаченого частиною першою цієї статті, особою, яка протягом року притягалася до відповідальності за вчинення такого правопорушення, а так само перешкоджання посадовій особі митного органу, невиконання її вимог під час проведення перевірки обліку товарів, що переміщуються через митний кордон України та/або перебувають під митним контролем, </w:t>
            </w:r>
            <w:r w:rsidRPr="007F42F0">
              <w:rPr>
                <w:rFonts w:ascii="Times New Roman" w:eastAsia="Calibri" w:hAnsi="Times New Roman" w:cs="Times New Roman"/>
                <w:b/>
                <w:strike/>
                <w:sz w:val="20"/>
                <w:szCs w:val="20"/>
                <w:lang w:eastAsia="ru-RU"/>
              </w:rPr>
              <w:t>чи документальної перевірки дотримання вимог законодавства України з питань державної митної справи</w:t>
            </w:r>
            <w:r w:rsidRPr="007F42F0">
              <w:rPr>
                <w:rFonts w:ascii="Times New Roman" w:eastAsia="Calibri" w:hAnsi="Times New Roman" w:cs="Times New Roman"/>
                <w:b/>
                <w:sz w:val="20"/>
                <w:szCs w:val="20"/>
                <w:lang w:eastAsia="ru-RU"/>
              </w:rPr>
              <w:t xml:space="preserve"> </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тягнуть за собою накладення штрафу в розмірі п'ятисот неоподатковуваних мінімумів доходів громадян.</w:t>
            </w: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b/>
                <w:sz w:val="20"/>
                <w:szCs w:val="20"/>
                <w:lang w:eastAsia="ru-RU"/>
              </w:rPr>
              <w:t>відсутня</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2. Вчинення правопорушення, передбаченого частиною першою цієї статті, особою, яка протягом року притягалася до відповідальності за вчинення такого правопорушення а так саме перешкоджання посадовій особі митного органу, невиконання її вимог під час проведення перевірки обліку товарів, що переміщуються через митний кордон України та/або перебувають під митним контролем -</w:t>
            </w:r>
          </w:p>
          <w:p w:rsidR="007F42F0" w:rsidRPr="00262E74"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sz w:val="20"/>
                <w:szCs w:val="20"/>
                <w:lang w:eastAsia="ru-RU"/>
              </w:rPr>
              <w:t>тягнуть за собою накладення штрафу в розмірі п'ятисот неоподатковуваних мінімумів доходів громадян.</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Відсутня</w:t>
            </w: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hAnsi="Times New Roman" w:cs="Times New Roman"/>
                <w:b/>
                <w:sz w:val="20"/>
                <w:szCs w:val="20"/>
                <w:lang w:eastAsia="ru-RU"/>
              </w:rPr>
              <w:t>Стаття 474</w:t>
            </w:r>
            <w:r w:rsidRPr="007F42F0">
              <w:rPr>
                <w:rFonts w:ascii="Times New Roman" w:hAnsi="Times New Roman" w:cs="Times New Roman"/>
                <w:b/>
                <w:sz w:val="20"/>
                <w:szCs w:val="20"/>
                <w:vertAlign w:val="superscript"/>
                <w:lang w:eastAsia="ru-RU"/>
              </w:rPr>
              <w:t>1</w:t>
            </w:r>
            <w:r w:rsidRPr="007F42F0">
              <w:rPr>
                <w:rFonts w:ascii="Times New Roman" w:hAnsi="Times New Roman" w:cs="Times New Roman"/>
                <w:b/>
                <w:sz w:val="20"/>
                <w:szCs w:val="20"/>
                <w:lang w:eastAsia="ru-RU"/>
              </w:rPr>
              <w:t>. Перешкоджання посадовій особі митного органу у проведенні документальних перевірок, зустрічних звірок</w:t>
            </w:r>
          </w:p>
        </w:tc>
      </w:tr>
      <w:tr w:rsidR="007F42F0" w:rsidRPr="007F42F0" w:rsidTr="007F42F0">
        <w:tc>
          <w:tcPr>
            <w:tcW w:w="6912"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r w:rsidRPr="007F42F0">
              <w:rPr>
                <w:rFonts w:ascii="Times New Roman" w:eastAsia="Calibri" w:hAnsi="Times New Roman" w:cs="Times New Roman"/>
                <w:b/>
                <w:sz w:val="20"/>
                <w:szCs w:val="20"/>
                <w:lang w:eastAsia="ru-RU"/>
              </w:rPr>
              <w:t xml:space="preserve">1. Недопущення посадових осіб митних органів до проведення виїзної (планової або позапланової) перевірки, зустрічної звірки, огляду територій та виробничих, складських, торговельних чи інших приміщень, здійснення контрольних аналізів, а так само ненадання запитуваних документів на запит посадової особи митного органу або їх надання не в повному обсязі, </w:t>
            </w:r>
            <w:r w:rsidRPr="007F42F0">
              <w:rPr>
                <w:rFonts w:ascii="Times New Roman" w:eastAsia="Times New Roman" w:hAnsi="Times New Roman" w:cs="Times New Roman"/>
                <w:b/>
                <w:sz w:val="20"/>
                <w:szCs w:val="20"/>
                <w:lang w:eastAsia="uk-UA"/>
              </w:rPr>
              <w:t>невиконання інших законних вимог посадової особи,  що здійснює перевірку, зустрічну звірку,  –</w:t>
            </w:r>
          </w:p>
          <w:p w:rsidR="007F42F0" w:rsidRPr="007F42F0" w:rsidRDefault="007F42F0" w:rsidP="002A5A13">
            <w:pPr>
              <w:tabs>
                <w:tab w:val="left" w:pos="689"/>
              </w:tabs>
              <w:spacing w:after="0" w:line="240" w:lineRule="auto"/>
              <w:jc w:val="both"/>
              <w:rPr>
                <w:rFonts w:ascii="Times New Roman" w:eastAsia="Calibri" w:hAnsi="Times New Roman" w:cs="Times New Roman"/>
                <w:b/>
                <w:sz w:val="20"/>
                <w:szCs w:val="20"/>
                <w:lang w:eastAsia="ru-RU"/>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eastAsia="Calibri" w:hAnsi="Times New Roman" w:cs="Times New Roman"/>
                <w:b/>
                <w:sz w:val="20"/>
                <w:szCs w:val="20"/>
                <w:lang w:eastAsia="ru-RU"/>
              </w:rPr>
              <w:t>тягнуть за собою накладення штрафу в розмірі двох тисяч неоподатковуваних мінімумів доходів громадян.</w:t>
            </w:r>
          </w:p>
        </w:tc>
      </w:tr>
      <w:tr w:rsidR="007F42F0" w:rsidRPr="007F42F0" w:rsidTr="007F42F0">
        <w:tc>
          <w:tcPr>
            <w:tcW w:w="6912" w:type="dxa"/>
            <w:shd w:val="clear" w:color="auto" w:fill="auto"/>
          </w:tcPr>
          <w:p w:rsidR="007F42F0" w:rsidRPr="00262E74" w:rsidRDefault="007F42F0" w:rsidP="002A5A13">
            <w:pPr>
              <w:tabs>
                <w:tab w:val="left" w:pos="689"/>
              </w:tabs>
              <w:spacing w:after="0" w:line="240" w:lineRule="auto"/>
              <w:jc w:val="both"/>
              <w:rPr>
                <w:rFonts w:ascii="Times New Roman" w:eastAsia="Calibri" w:hAnsi="Times New Roman" w:cs="Times New Roman"/>
                <w:sz w:val="20"/>
                <w:szCs w:val="20"/>
                <w:lang w:eastAsia="ru-RU"/>
              </w:rPr>
            </w:pPr>
          </w:p>
        </w:tc>
        <w:tc>
          <w:tcPr>
            <w:tcW w:w="7230" w:type="dxa"/>
            <w:shd w:val="clear" w:color="auto" w:fill="auto"/>
          </w:tcPr>
          <w:p w:rsidR="007F42F0" w:rsidRPr="007F42F0" w:rsidRDefault="007F42F0" w:rsidP="002A5A13">
            <w:pPr>
              <w:tabs>
                <w:tab w:val="left" w:pos="689"/>
              </w:tabs>
              <w:spacing w:after="0" w:line="240" w:lineRule="auto"/>
              <w:jc w:val="both"/>
              <w:rPr>
                <w:rFonts w:ascii="Times New Roman" w:eastAsia="Times New Roman" w:hAnsi="Times New Roman" w:cs="Times New Roman"/>
                <w:b/>
                <w:bCs/>
                <w:color w:val="000000"/>
                <w:sz w:val="20"/>
                <w:szCs w:val="20"/>
              </w:rPr>
            </w:pPr>
            <w:r w:rsidRPr="007F42F0">
              <w:rPr>
                <w:rFonts w:ascii="Times New Roman" w:eastAsia="Times New Roman" w:hAnsi="Times New Roman" w:cs="Times New Roman"/>
                <w:b/>
                <w:bCs/>
                <w:color w:val="000000"/>
                <w:sz w:val="20"/>
                <w:szCs w:val="20"/>
              </w:rPr>
              <w:t xml:space="preserve">2. Дії, передбачені частиною першою цієї статті, вчинені особою, яка протягом року притягалася до відповідальності за вчинення правопорушення, - </w:t>
            </w:r>
          </w:p>
          <w:p w:rsidR="007F42F0" w:rsidRPr="007F42F0" w:rsidRDefault="007F42F0" w:rsidP="002A5A13">
            <w:pPr>
              <w:tabs>
                <w:tab w:val="left" w:pos="689"/>
              </w:tabs>
              <w:spacing w:after="0" w:line="240" w:lineRule="auto"/>
              <w:jc w:val="both"/>
              <w:rPr>
                <w:rFonts w:ascii="Times New Roman" w:eastAsia="Calibri" w:hAnsi="Times New Roman" w:cs="Times New Roman"/>
                <w:color w:val="000000"/>
                <w:sz w:val="20"/>
                <w:szCs w:val="20"/>
              </w:rPr>
            </w:pPr>
          </w:p>
          <w:p w:rsidR="007F42F0" w:rsidRPr="007F42F0" w:rsidRDefault="007F42F0" w:rsidP="002A5A13">
            <w:pPr>
              <w:tabs>
                <w:tab w:val="left" w:pos="689"/>
              </w:tabs>
              <w:spacing w:after="0" w:line="240" w:lineRule="auto"/>
              <w:jc w:val="both"/>
              <w:rPr>
                <w:rFonts w:ascii="Times New Roman" w:eastAsia="Calibri" w:hAnsi="Times New Roman" w:cs="Times New Roman"/>
                <w:sz w:val="20"/>
                <w:szCs w:val="20"/>
                <w:lang w:eastAsia="ru-RU"/>
              </w:rPr>
            </w:pPr>
            <w:r w:rsidRPr="007F42F0">
              <w:rPr>
                <w:rFonts w:ascii="Times New Roman" w:hAnsi="Times New Roman" w:cs="Times New Roman"/>
                <w:b/>
                <w:sz w:val="20"/>
                <w:szCs w:val="20"/>
                <w:lang w:eastAsia="ru-RU"/>
              </w:rPr>
              <w:t>тягнуть за собою накладення штрафу в розмірі чотирьох тисяч неоподатковуваних мінімумів доходів громадян.</w:t>
            </w:r>
          </w:p>
        </w:tc>
      </w:tr>
      <w:tr w:rsidR="00262E74" w:rsidRPr="007F42F0" w:rsidTr="003D20CF">
        <w:tc>
          <w:tcPr>
            <w:tcW w:w="14142" w:type="dxa"/>
            <w:gridSpan w:val="2"/>
            <w:shd w:val="clear" w:color="auto" w:fill="auto"/>
          </w:tcPr>
          <w:p w:rsidR="00262E74" w:rsidRPr="00262E74" w:rsidRDefault="00262E74" w:rsidP="00262E74">
            <w:pPr>
              <w:tabs>
                <w:tab w:val="left" w:pos="689"/>
              </w:tabs>
              <w:spacing w:after="0" w:line="240" w:lineRule="auto"/>
              <w:jc w:val="center"/>
              <w:rPr>
                <w:rFonts w:ascii="Times New Roman" w:eastAsia="Times New Roman" w:hAnsi="Times New Roman" w:cs="Times New Roman"/>
                <w:b/>
                <w:bCs/>
                <w:color w:val="000000"/>
                <w:sz w:val="20"/>
                <w:szCs w:val="20"/>
              </w:rPr>
            </w:pPr>
            <w:r w:rsidRPr="00262E74">
              <w:rPr>
                <w:rFonts w:ascii="Times New Roman" w:eastAsia="Times New Roman" w:hAnsi="Times New Roman"/>
                <w:b/>
                <w:bCs/>
                <w:color w:val="000000"/>
                <w:sz w:val="20"/>
                <w:szCs w:val="20"/>
                <w:shd w:val="clear" w:color="auto" w:fill="FFFFFF"/>
                <w:lang w:eastAsia="ru-RU"/>
              </w:rPr>
              <w:t>ПРИКІНЦЕВІ ТА ПЕРЕХІДНІ ПОЛОЖЕННЯ до проекту закону</w:t>
            </w:r>
          </w:p>
        </w:tc>
      </w:tr>
      <w:tr w:rsidR="00262E74" w:rsidRPr="007F42F0" w:rsidTr="003D20CF">
        <w:tc>
          <w:tcPr>
            <w:tcW w:w="14142" w:type="dxa"/>
            <w:gridSpan w:val="2"/>
            <w:shd w:val="clear" w:color="auto" w:fill="auto"/>
          </w:tcPr>
          <w:p w:rsidR="00262E74" w:rsidRPr="00262E74" w:rsidRDefault="00262E74" w:rsidP="00262E74">
            <w:pPr>
              <w:tabs>
                <w:tab w:val="left" w:pos="689"/>
              </w:tabs>
              <w:spacing w:after="0" w:line="240" w:lineRule="auto"/>
              <w:jc w:val="center"/>
              <w:rPr>
                <w:rFonts w:ascii="Times New Roman" w:eastAsia="Times New Roman" w:hAnsi="Times New Roman"/>
                <w:b/>
                <w:bCs/>
                <w:color w:val="000000"/>
                <w:sz w:val="20"/>
                <w:szCs w:val="20"/>
                <w:shd w:val="clear" w:color="auto" w:fill="FFFFFF"/>
                <w:lang w:eastAsia="ru-RU"/>
              </w:rPr>
            </w:pPr>
            <w:r w:rsidRPr="00262E74">
              <w:rPr>
                <w:rFonts w:ascii="Times New Roman" w:eastAsia="Times New Roman" w:hAnsi="Times New Roman" w:cs="Times New Roman"/>
                <w:bCs/>
                <w:sz w:val="20"/>
                <w:szCs w:val="20"/>
                <w:bdr w:val="none" w:sz="0" w:space="0" w:color="auto" w:frame="1"/>
                <w:lang w:val="ru-RU" w:eastAsia="ru-RU"/>
              </w:rPr>
              <w:t xml:space="preserve">1. </w:t>
            </w:r>
            <w:r w:rsidRPr="00262E74">
              <w:rPr>
                <w:rFonts w:ascii="Times New Roman" w:eastAsia="Times New Roman" w:hAnsi="Times New Roman" w:cs="Times New Roman"/>
                <w:bCs/>
                <w:sz w:val="20"/>
                <w:szCs w:val="20"/>
                <w:bdr w:val="none" w:sz="0" w:space="0" w:color="auto" w:frame="1"/>
                <w:lang w:eastAsia="ru-RU"/>
              </w:rPr>
              <w:t xml:space="preserve">У разі якщо судом за результатами розгляду кримінального провадження про кримінальне правопорушення, яке було розпочато до дня набрання чинності Законом України «Про внесення змін до Митного кодексу України та деяких законодавчих актів України щодо імплементації норм міжнародного законодавства Європейського Союзу у частині здійснення митного контролю після випуску товарів» і предметом якого є повнота сплати митних платежів,  винесено обвинувальний вирок, що набрав законної сили, в якому встановлена несплата податкових зобов'язань або винесена ухвала про закриття кримінального провадження за нереабілітуючими підставами з цього питання, податкове повідомлення-рішення за результатами такої перевірки приймається </w:t>
            </w:r>
            <w:r w:rsidRPr="00262E74">
              <w:rPr>
                <w:rFonts w:ascii="Times New Roman" w:eastAsia="Times New Roman" w:hAnsi="Times New Roman" w:cs="Times New Roman"/>
                <w:bCs/>
                <w:sz w:val="20"/>
                <w:szCs w:val="20"/>
                <w:bdr w:val="none" w:sz="0" w:space="0" w:color="auto" w:frame="1"/>
                <w:lang w:eastAsia="ru-RU"/>
              </w:rPr>
              <w:t>митним органо</w:t>
            </w:r>
            <w:r w:rsidRPr="00262E74">
              <w:rPr>
                <w:rFonts w:ascii="Times New Roman" w:eastAsia="Times New Roman" w:hAnsi="Times New Roman" w:cs="Times New Roman"/>
                <w:bCs/>
                <w:sz w:val="20"/>
                <w:szCs w:val="20"/>
                <w:bdr w:val="none" w:sz="0" w:space="0" w:color="auto" w:frame="1"/>
                <w:lang w:eastAsia="ru-RU"/>
              </w:rPr>
              <w:t>м протягом 10 робочих днів з дня, наступного за днем отримання цим митним органом відповідного судового рішення (обвинувальний вирок, ухвала про закриття кримінального провадження), що набрало законної сили.</w:t>
            </w:r>
          </w:p>
        </w:tc>
      </w:tr>
    </w:tbl>
    <w:p w:rsidR="008439DC" w:rsidRPr="00262E74" w:rsidRDefault="008439DC">
      <w:pPr>
        <w:rPr>
          <w:rFonts w:ascii="Times New Roman" w:hAnsi="Times New Roman" w:cs="Times New Roman"/>
          <w:sz w:val="20"/>
          <w:szCs w:val="20"/>
          <w:lang w:val="ru-RU"/>
        </w:rPr>
      </w:pPr>
    </w:p>
    <w:sectPr w:rsidR="008439DC" w:rsidRPr="00262E74" w:rsidSect="007F42F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F0" w:rsidRDefault="007F42F0" w:rsidP="007F42F0">
      <w:pPr>
        <w:spacing w:after="0" w:line="240" w:lineRule="auto"/>
      </w:pPr>
      <w:r>
        <w:separator/>
      </w:r>
    </w:p>
  </w:endnote>
  <w:endnote w:type="continuationSeparator" w:id="0">
    <w:p w:rsidR="007F42F0" w:rsidRDefault="007F42F0" w:rsidP="007F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F0" w:rsidRDefault="007F42F0" w:rsidP="007F42F0">
      <w:pPr>
        <w:spacing w:after="0" w:line="240" w:lineRule="auto"/>
      </w:pPr>
      <w:r>
        <w:separator/>
      </w:r>
    </w:p>
  </w:footnote>
  <w:footnote w:type="continuationSeparator" w:id="0">
    <w:p w:rsidR="007F42F0" w:rsidRDefault="007F42F0" w:rsidP="007F42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F0"/>
    <w:rsid w:val="00262E74"/>
    <w:rsid w:val="00787DAB"/>
    <w:rsid w:val="007F42F0"/>
    <w:rsid w:val="0084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F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F42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7F42F0"/>
    <w:rPr>
      <w:rFonts w:cs="Times New Roman"/>
    </w:rPr>
  </w:style>
  <w:style w:type="character" w:styleId="a3">
    <w:name w:val="annotation reference"/>
    <w:basedOn w:val="a0"/>
    <w:uiPriority w:val="99"/>
    <w:semiHidden/>
    <w:unhideWhenUsed/>
    <w:rsid w:val="007F42F0"/>
    <w:rPr>
      <w:sz w:val="16"/>
      <w:szCs w:val="16"/>
    </w:rPr>
  </w:style>
  <w:style w:type="paragraph" w:styleId="a4">
    <w:name w:val="annotation text"/>
    <w:basedOn w:val="a"/>
    <w:link w:val="a5"/>
    <w:uiPriority w:val="99"/>
    <w:semiHidden/>
    <w:unhideWhenUsed/>
    <w:rsid w:val="007F42F0"/>
    <w:pPr>
      <w:spacing w:line="240" w:lineRule="auto"/>
    </w:pPr>
    <w:rPr>
      <w:sz w:val="20"/>
      <w:szCs w:val="20"/>
    </w:rPr>
  </w:style>
  <w:style w:type="character" w:customStyle="1" w:styleId="a5">
    <w:name w:val="Текст примечания Знак"/>
    <w:basedOn w:val="a0"/>
    <w:link w:val="a4"/>
    <w:uiPriority w:val="99"/>
    <w:semiHidden/>
    <w:rsid w:val="007F42F0"/>
    <w:rPr>
      <w:sz w:val="20"/>
      <w:szCs w:val="20"/>
      <w:lang w:val="uk-UA"/>
    </w:rPr>
  </w:style>
  <w:style w:type="paragraph" w:styleId="HTML">
    <w:name w:val="HTML Preformatted"/>
    <w:basedOn w:val="a"/>
    <w:link w:val="HTML0"/>
    <w:uiPriority w:val="99"/>
    <w:semiHidden/>
    <w:unhideWhenUsed/>
    <w:rsid w:val="007F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42F0"/>
    <w:rPr>
      <w:rFonts w:ascii="Courier New" w:eastAsia="Times New Roman" w:hAnsi="Courier New" w:cs="Courier New"/>
      <w:sz w:val="20"/>
      <w:szCs w:val="20"/>
      <w:lang w:val="uk-UA"/>
    </w:rPr>
  </w:style>
  <w:style w:type="paragraph" w:styleId="a6">
    <w:name w:val="Balloon Text"/>
    <w:basedOn w:val="a"/>
    <w:link w:val="a7"/>
    <w:uiPriority w:val="99"/>
    <w:semiHidden/>
    <w:unhideWhenUsed/>
    <w:rsid w:val="007F4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2F0"/>
    <w:rPr>
      <w:rFonts w:ascii="Tahoma" w:hAnsi="Tahoma" w:cs="Tahoma"/>
      <w:sz w:val="16"/>
      <w:szCs w:val="16"/>
      <w:lang w:val="uk-UA"/>
    </w:rPr>
  </w:style>
  <w:style w:type="paragraph" w:styleId="a8">
    <w:name w:val="header"/>
    <w:basedOn w:val="a"/>
    <w:link w:val="a9"/>
    <w:uiPriority w:val="99"/>
    <w:unhideWhenUsed/>
    <w:rsid w:val="007F42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2F0"/>
    <w:rPr>
      <w:lang w:val="uk-UA"/>
    </w:rPr>
  </w:style>
  <w:style w:type="paragraph" w:styleId="aa">
    <w:name w:val="footer"/>
    <w:basedOn w:val="a"/>
    <w:link w:val="ab"/>
    <w:uiPriority w:val="99"/>
    <w:unhideWhenUsed/>
    <w:rsid w:val="007F42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2F0"/>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F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F42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7F42F0"/>
    <w:rPr>
      <w:rFonts w:cs="Times New Roman"/>
    </w:rPr>
  </w:style>
  <w:style w:type="character" w:styleId="a3">
    <w:name w:val="annotation reference"/>
    <w:basedOn w:val="a0"/>
    <w:uiPriority w:val="99"/>
    <w:semiHidden/>
    <w:unhideWhenUsed/>
    <w:rsid w:val="007F42F0"/>
    <w:rPr>
      <w:sz w:val="16"/>
      <w:szCs w:val="16"/>
    </w:rPr>
  </w:style>
  <w:style w:type="paragraph" w:styleId="a4">
    <w:name w:val="annotation text"/>
    <w:basedOn w:val="a"/>
    <w:link w:val="a5"/>
    <w:uiPriority w:val="99"/>
    <w:semiHidden/>
    <w:unhideWhenUsed/>
    <w:rsid w:val="007F42F0"/>
    <w:pPr>
      <w:spacing w:line="240" w:lineRule="auto"/>
    </w:pPr>
    <w:rPr>
      <w:sz w:val="20"/>
      <w:szCs w:val="20"/>
    </w:rPr>
  </w:style>
  <w:style w:type="character" w:customStyle="1" w:styleId="a5">
    <w:name w:val="Текст примечания Знак"/>
    <w:basedOn w:val="a0"/>
    <w:link w:val="a4"/>
    <w:uiPriority w:val="99"/>
    <w:semiHidden/>
    <w:rsid w:val="007F42F0"/>
    <w:rPr>
      <w:sz w:val="20"/>
      <w:szCs w:val="20"/>
      <w:lang w:val="uk-UA"/>
    </w:rPr>
  </w:style>
  <w:style w:type="paragraph" w:styleId="HTML">
    <w:name w:val="HTML Preformatted"/>
    <w:basedOn w:val="a"/>
    <w:link w:val="HTML0"/>
    <w:uiPriority w:val="99"/>
    <w:semiHidden/>
    <w:unhideWhenUsed/>
    <w:rsid w:val="007F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42F0"/>
    <w:rPr>
      <w:rFonts w:ascii="Courier New" w:eastAsia="Times New Roman" w:hAnsi="Courier New" w:cs="Courier New"/>
      <w:sz w:val="20"/>
      <w:szCs w:val="20"/>
      <w:lang w:val="uk-UA"/>
    </w:rPr>
  </w:style>
  <w:style w:type="paragraph" w:styleId="a6">
    <w:name w:val="Balloon Text"/>
    <w:basedOn w:val="a"/>
    <w:link w:val="a7"/>
    <w:uiPriority w:val="99"/>
    <w:semiHidden/>
    <w:unhideWhenUsed/>
    <w:rsid w:val="007F4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2F0"/>
    <w:rPr>
      <w:rFonts w:ascii="Tahoma" w:hAnsi="Tahoma" w:cs="Tahoma"/>
      <w:sz w:val="16"/>
      <w:szCs w:val="16"/>
      <w:lang w:val="uk-UA"/>
    </w:rPr>
  </w:style>
  <w:style w:type="paragraph" w:styleId="a8">
    <w:name w:val="header"/>
    <w:basedOn w:val="a"/>
    <w:link w:val="a9"/>
    <w:uiPriority w:val="99"/>
    <w:unhideWhenUsed/>
    <w:rsid w:val="007F42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2F0"/>
    <w:rPr>
      <w:lang w:val="uk-UA"/>
    </w:rPr>
  </w:style>
  <w:style w:type="paragraph" w:styleId="aa">
    <w:name w:val="footer"/>
    <w:basedOn w:val="a"/>
    <w:link w:val="ab"/>
    <w:uiPriority w:val="99"/>
    <w:unhideWhenUsed/>
    <w:rsid w:val="007F42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2F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s://zakon.rada.gov.ua/laws/show/2755-17/print"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755-17" TargetMode="External"/><Relationship Id="rId2" Type="http://schemas.microsoft.com/office/2007/relationships/stylesWithEffects" Target="stylesWithEffects.xml"/><Relationship Id="rId16" Type="http://schemas.openxmlformats.org/officeDocument/2006/relationships/hyperlink" Target="https://zakon.rada.gov.ua/laws/show/2755-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755-17" TargetMode="External"/><Relationship Id="rId5" Type="http://schemas.openxmlformats.org/officeDocument/2006/relationships/footnotes" Target="footnotes.xm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7885</Words>
  <Characters>44949</Characters>
  <Application>Microsoft Office Word</Application>
  <DocSecurity>0</DocSecurity>
  <Lines>374</Lines>
  <Paragraphs>105</Paragraphs>
  <ScaleCrop>false</ScaleCrop>
  <Company/>
  <LinksUpToDate>false</LinksUpToDate>
  <CharactersWithSpaces>52729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anglia</dc:creator>
  <cp:lastModifiedBy>anglia</cp:lastModifiedBy>
  <cp:revision>3</cp:revision>
  <dcterms:created xsi:type="dcterms:W3CDTF">2020-02-17T18:08:00Z</dcterms:created>
  <dcterms:modified xsi:type="dcterms:W3CDTF">2020-02-17T18:54:00Z</dcterms:modified>
</cp:coreProperties>
</file>