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BB" w:rsidRPr="007B1BCB" w:rsidRDefault="00341EBB" w:rsidP="007B1BCB">
      <w:pPr>
        <w:spacing w:after="0" w:line="240" w:lineRule="auto"/>
        <w:ind w:firstLine="706"/>
        <w:jc w:val="both"/>
        <w:rPr>
          <w:rFonts w:ascii="Times New Roman" w:hAnsi="Times New Roman" w:cs="Times New Roman"/>
          <w:i/>
          <w:lang w:val="uk-UA"/>
        </w:rPr>
      </w:pPr>
      <w:bookmarkStart w:id="0" w:name="_Hlk490123130"/>
    </w:p>
    <w:p w:rsidR="00341EBB" w:rsidRPr="007B1BCB" w:rsidRDefault="00341EBB" w:rsidP="007B1BCB">
      <w:pPr>
        <w:spacing w:after="0" w:line="240" w:lineRule="auto"/>
        <w:ind w:firstLine="706"/>
        <w:jc w:val="both"/>
        <w:rPr>
          <w:rFonts w:ascii="Times New Roman" w:hAnsi="Times New Roman" w:cs="Times New Roman"/>
          <w:i/>
          <w:lang w:val="uk-UA"/>
        </w:rPr>
      </w:pPr>
    </w:p>
    <w:tbl>
      <w:tblPr>
        <w:tblpPr w:leftFromText="180" w:rightFromText="180" w:vertAnchor="text" w:horzAnchor="margin" w:tblpY="64"/>
        <w:tblOverlap w:val="never"/>
        <w:tblW w:w="10598" w:type="dxa"/>
        <w:tblLook w:val="04A0" w:firstRow="1" w:lastRow="0" w:firstColumn="1" w:lastColumn="0" w:noHBand="0" w:noVBand="1"/>
      </w:tblPr>
      <w:tblGrid>
        <w:gridCol w:w="3679"/>
        <w:gridCol w:w="1532"/>
        <w:gridCol w:w="5387"/>
      </w:tblGrid>
      <w:tr w:rsidR="0070290E" w:rsidRPr="007B1BCB" w:rsidTr="00AB620E">
        <w:trPr>
          <w:trHeight w:val="582"/>
        </w:trPr>
        <w:tc>
          <w:tcPr>
            <w:tcW w:w="3679" w:type="dxa"/>
          </w:tcPr>
          <w:p w:rsidR="00341EBB" w:rsidRPr="007B1BCB" w:rsidRDefault="00E4586E" w:rsidP="007B1BCB">
            <w:pPr>
              <w:tabs>
                <w:tab w:val="left" w:pos="709"/>
              </w:tabs>
              <w:spacing w:after="0" w:line="240" w:lineRule="auto"/>
              <w:ind w:firstLine="706"/>
              <w:jc w:val="both"/>
              <w:rPr>
                <w:rFonts w:ascii="Times New Roman" w:hAnsi="Times New Roman" w:cs="Times New Roman"/>
                <w:b/>
                <w:lang w:val="uk-UA"/>
              </w:rPr>
            </w:pPr>
            <w:r w:rsidRPr="007B1BCB">
              <w:rPr>
                <w:rFonts w:ascii="Times New Roman" w:hAnsi="Times New Roman" w:cs="Times New Roman"/>
                <w:b/>
                <w:lang w:val="uk-UA"/>
              </w:rPr>
              <w:t xml:space="preserve">№ </w:t>
            </w:r>
          </w:p>
          <w:p w:rsidR="00341EBB" w:rsidRPr="007B1BCB" w:rsidRDefault="003073F4" w:rsidP="007B1BCB">
            <w:pPr>
              <w:tabs>
                <w:tab w:val="left" w:pos="709"/>
              </w:tabs>
              <w:spacing w:after="0" w:line="240" w:lineRule="auto"/>
              <w:ind w:firstLine="706"/>
              <w:jc w:val="both"/>
              <w:rPr>
                <w:rFonts w:ascii="Times New Roman" w:hAnsi="Times New Roman" w:cs="Times New Roman"/>
                <w:b/>
                <w:lang w:val="uk-UA"/>
              </w:rPr>
            </w:pPr>
            <w:r w:rsidRPr="007B1BCB">
              <w:rPr>
                <w:rFonts w:ascii="Times New Roman" w:hAnsi="Times New Roman" w:cs="Times New Roman"/>
                <w:b/>
                <w:lang w:val="uk-UA"/>
              </w:rPr>
              <w:t xml:space="preserve">   </w:t>
            </w:r>
            <w:r w:rsidR="00E4586E" w:rsidRPr="007B1BCB">
              <w:rPr>
                <w:rFonts w:ascii="Times New Roman" w:hAnsi="Times New Roman" w:cs="Times New Roman"/>
                <w:b/>
                <w:lang w:val="uk-UA"/>
              </w:rPr>
              <w:t>березня</w:t>
            </w:r>
            <w:r w:rsidR="000E5FA4" w:rsidRPr="007B1BCB">
              <w:rPr>
                <w:rFonts w:ascii="Times New Roman" w:hAnsi="Times New Roman" w:cs="Times New Roman"/>
                <w:b/>
                <w:lang w:val="uk-UA"/>
              </w:rPr>
              <w:t xml:space="preserve"> </w:t>
            </w:r>
            <w:r w:rsidR="00341EBB" w:rsidRPr="007B1BCB">
              <w:rPr>
                <w:rFonts w:ascii="Times New Roman" w:hAnsi="Times New Roman" w:cs="Times New Roman"/>
                <w:b/>
                <w:lang w:val="uk-UA"/>
              </w:rPr>
              <w:t>201</w:t>
            </w:r>
            <w:r w:rsidR="004F2E5B" w:rsidRPr="007B1BCB">
              <w:rPr>
                <w:rFonts w:ascii="Times New Roman" w:hAnsi="Times New Roman" w:cs="Times New Roman"/>
                <w:b/>
                <w:lang w:val="uk-UA"/>
              </w:rPr>
              <w:t>8</w:t>
            </w:r>
            <w:r w:rsidR="00341EBB" w:rsidRPr="007B1BCB">
              <w:rPr>
                <w:rFonts w:ascii="Times New Roman" w:hAnsi="Times New Roman" w:cs="Times New Roman"/>
                <w:b/>
                <w:lang w:val="uk-UA"/>
              </w:rPr>
              <w:t xml:space="preserve"> року </w:t>
            </w:r>
          </w:p>
          <w:p w:rsidR="00341EBB" w:rsidRPr="007B1BCB" w:rsidRDefault="00341EBB" w:rsidP="007B1BCB">
            <w:pPr>
              <w:spacing w:after="0" w:line="240" w:lineRule="auto"/>
              <w:ind w:firstLine="706"/>
              <w:jc w:val="both"/>
              <w:rPr>
                <w:rFonts w:ascii="Times New Roman" w:eastAsia="Times New Roman" w:hAnsi="Times New Roman" w:cs="Times New Roman"/>
                <w:b/>
                <w:lang w:val="uk-UA" w:eastAsia="ru-RU"/>
              </w:rPr>
            </w:pPr>
          </w:p>
        </w:tc>
        <w:tc>
          <w:tcPr>
            <w:tcW w:w="1532" w:type="dxa"/>
          </w:tcPr>
          <w:p w:rsidR="00341EBB" w:rsidRPr="007B1BCB" w:rsidRDefault="00341EBB" w:rsidP="007B1BCB">
            <w:pPr>
              <w:spacing w:after="0" w:line="240" w:lineRule="auto"/>
              <w:ind w:firstLine="706"/>
              <w:jc w:val="both"/>
              <w:rPr>
                <w:rFonts w:ascii="Times New Roman" w:hAnsi="Times New Roman" w:cs="Times New Roman"/>
                <w:b/>
                <w:lang w:val="uk-UA"/>
              </w:rPr>
            </w:pPr>
          </w:p>
          <w:p w:rsidR="00341EBB" w:rsidRPr="007B1BCB" w:rsidRDefault="00341EBB" w:rsidP="007B1BCB">
            <w:pPr>
              <w:spacing w:after="0" w:line="240" w:lineRule="auto"/>
              <w:ind w:firstLine="706"/>
              <w:jc w:val="both"/>
              <w:rPr>
                <w:rFonts w:ascii="Times New Roman" w:hAnsi="Times New Roman" w:cs="Times New Roman"/>
                <w:b/>
                <w:lang w:val="uk-UA"/>
              </w:rPr>
            </w:pPr>
          </w:p>
          <w:p w:rsidR="00341EBB" w:rsidRPr="007B1BCB" w:rsidRDefault="00341EBB" w:rsidP="007B1BCB">
            <w:pPr>
              <w:spacing w:after="0" w:line="240" w:lineRule="auto"/>
              <w:ind w:firstLine="706"/>
              <w:jc w:val="both"/>
              <w:rPr>
                <w:rFonts w:ascii="Times New Roman" w:hAnsi="Times New Roman" w:cs="Times New Roman"/>
                <w:b/>
                <w:lang w:val="uk-UA"/>
              </w:rPr>
            </w:pPr>
          </w:p>
        </w:tc>
        <w:tc>
          <w:tcPr>
            <w:tcW w:w="5387" w:type="dxa"/>
          </w:tcPr>
          <w:p w:rsidR="000E5FA4" w:rsidRPr="007B1BCB" w:rsidRDefault="004F2E5B" w:rsidP="007B1BCB">
            <w:pPr>
              <w:tabs>
                <w:tab w:val="left" w:pos="-724"/>
              </w:tabs>
              <w:spacing w:after="0" w:line="240" w:lineRule="auto"/>
              <w:ind w:firstLine="706"/>
              <w:jc w:val="both"/>
              <w:rPr>
                <w:rFonts w:ascii="Times New Roman" w:hAnsi="Times New Roman" w:cs="Times New Roman"/>
                <w:b/>
                <w:lang w:val="uk-UA"/>
              </w:rPr>
            </w:pPr>
            <w:r w:rsidRPr="007B1BCB">
              <w:rPr>
                <w:rFonts w:ascii="Times New Roman" w:hAnsi="Times New Roman" w:cs="Times New Roman"/>
                <w:b/>
                <w:lang w:val="uk-UA"/>
              </w:rPr>
              <w:t xml:space="preserve">Голові Комітету Верховної Ради України </w:t>
            </w:r>
          </w:p>
          <w:p w:rsidR="00391838" w:rsidRPr="007B1BCB" w:rsidRDefault="004F2E5B" w:rsidP="007B1BCB">
            <w:pPr>
              <w:tabs>
                <w:tab w:val="left" w:pos="-724"/>
              </w:tabs>
              <w:spacing w:after="0" w:line="240" w:lineRule="auto"/>
              <w:ind w:firstLine="706"/>
              <w:jc w:val="both"/>
              <w:rPr>
                <w:rFonts w:ascii="Times New Roman" w:hAnsi="Times New Roman" w:cs="Times New Roman"/>
                <w:b/>
                <w:lang w:val="uk-UA"/>
              </w:rPr>
            </w:pPr>
            <w:r w:rsidRPr="007B1BCB">
              <w:rPr>
                <w:rFonts w:ascii="Times New Roman" w:hAnsi="Times New Roman" w:cs="Times New Roman"/>
                <w:b/>
                <w:lang w:val="uk-UA"/>
              </w:rPr>
              <w:t>з питань транспорту</w:t>
            </w:r>
          </w:p>
          <w:p w:rsidR="004F2E5B" w:rsidRPr="007B1BCB" w:rsidRDefault="0070290E" w:rsidP="007B1BCB">
            <w:pPr>
              <w:tabs>
                <w:tab w:val="left" w:pos="-724"/>
              </w:tabs>
              <w:spacing w:after="0" w:line="240" w:lineRule="auto"/>
              <w:ind w:firstLine="706"/>
              <w:jc w:val="both"/>
              <w:rPr>
                <w:rFonts w:ascii="Times New Roman" w:hAnsi="Times New Roman" w:cs="Times New Roman"/>
                <w:b/>
                <w:lang w:val="uk-UA"/>
              </w:rPr>
            </w:pPr>
            <w:r w:rsidRPr="007B1BCB">
              <w:rPr>
                <w:rFonts w:ascii="Times New Roman" w:hAnsi="Times New Roman" w:cs="Times New Roman"/>
                <w:b/>
              </w:rPr>
              <w:t xml:space="preserve"> </w:t>
            </w:r>
            <w:r w:rsidR="004F2E5B" w:rsidRPr="007B1BCB">
              <w:rPr>
                <w:rFonts w:ascii="Times New Roman" w:hAnsi="Times New Roman" w:cs="Times New Roman"/>
                <w:b/>
                <w:lang w:val="uk-UA"/>
              </w:rPr>
              <w:t>Дубневичу Я.В.</w:t>
            </w:r>
          </w:p>
          <w:p w:rsidR="00341EBB" w:rsidRPr="007B1BCB" w:rsidRDefault="00341EBB" w:rsidP="007B1BCB">
            <w:pPr>
              <w:tabs>
                <w:tab w:val="left" w:pos="-724"/>
              </w:tabs>
              <w:spacing w:after="0" w:line="240" w:lineRule="auto"/>
              <w:ind w:firstLine="706"/>
              <w:jc w:val="both"/>
              <w:rPr>
                <w:rFonts w:ascii="Times New Roman" w:hAnsi="Times New Roman" w:cs="Times New Roman"/>
                <w:b/>
                <w:lang w:val="uk-UA"/>
              </w:rPr>
            </w:pPr>
          </w:p>
        </w:tc>
      </w:tr>
      <w:tr w:rsidR="0070290E" w:rsidRPr="007B1BCB" w:rsidTr="00AB620E">
        <w:trPr>
          <w:trHeight w:val="582"/>
        </w:trPr>
        <w:tc>
          <w:tcPr>
            <w:tcW w:w="3679" w:type="dxa"/>
          </w:tcPr>
          <w:p w:rsidR="00341EBB" w:rsidRPr="007B1BCB" w:rsidRDefault="00341EBB" w:rsidP="007B1BCB">
            <w:pPr>
              <w:spacing w:after="0" w:line="240" w:lineRule="auto"/>
              <w:ind w:firstLine="706"/>
              <w:jc w:val="both"/>
              <w:rPr>
                <w:rFonts w:ascii="Times New Roman" w:eastAsia="Times New Roman" w:hAnsi="Times New Roman" w:cs="Times New Roman"/>
                <w:b/>
                <w:lang w:val="uk-UA" w:eastAsia="ru-RU"/>
              </w:rPr>
            </w:pPr>
          </w:p>
        </w:tc>
        <w:tc>
          <w:tcPr>
            <w:tcW w:w="1532" w:type="dxa"/>
          </w:tcPr>
          <w:p w:rsidR="00341EBB" w:rsidRPr="007B1BCB" w:rsidRDefault="00341EBB" w:rsidP="007B1BCB">
            <w:pPr>
              <w:spacing w:after="0" w:line="240" w:lineRule="auto"/>
              <w:ind w:firstLine="706"/>
              <w:jc w:val="both"/>
              <w:rPr>
                <w:rFonts w:ascii="Times New Roman" w:eastAsia="Times New Roman" w:hAnsi="Times New Roman" w:cs="Times New Roman"/>
                <w:b/>
                <w:lang w:val="uk-UA" w:eastAsia="ru-RU"/>
              </w:rPr>
            </w:pPr>
          </w:p>
        </w:tc>
        <w:tc>
          <w:tcPr>
            <w:tcW w:w="5387" w:type="dxa"/>
          </w:tcPr>
          <w:p w:rsidR="000F31E2" w:rsidRPr="007B1BCB" w:rsidRDefault="000F31E2" w:rsidP="007B1BCB">
            <w:pPr>
              <w:tabs>
                <w:tab w:val="left" w:pos="-724"/>
              </w:tabs>
              <w:spacing w:after="0" w:line="240" w:lineRule="auto"/>
              <w:ind w:firstLine="706"/>
              <w:jc w:val="both"/>
              <w:rPr>
                <w:rFonts w:ascii="Times New Roman" w:hAnsi="Times New Roman" w:cs="Times New Roman"/>
                <w:b/>
                <w:lang w:val="uk-UA"/>
              </w:rPr>
            </w:pPr>
          </w:p>
          <w:p w:rsidR="00044510" w:rsidRPr="007B1BCB" w:rsidRDefault="00044510" w:rsidP="007B1BCB">
            <w:pPr>
              <w:tabs>
                <w:tab w:val="left" w:pos="-724"/>
              </w:tabs>
              <w:spacing w:after="0" w:line="240" w:lineRule="auto"/>
              <w:ind w:firstLine="706"/>
              <w:jc w:val="both"/>
              <w:rPr>
                <w:rFonts w:ascii="Times New Roman" w:eastAsia="Times New Roman" w:hAnsi="Times New Roman" w:cs="Times New Roman"/>
                <w:b/>
                <w:lang w:val="uk-UA" w:eastAsia="ru-RU"/>
              </w:rPr>
            </w:pPr>
          </w:p>
        </w:tc>
      </w:tr>
    </w:tbl>
    <w:bookmarkEnd w:id="0"/>
    <w:p w:rsidR="00B04DD0" w:rsidRPr="007B1BCB" w:rsidRDefault="00116007" w:rsidP="007B1BCB">
      <w:pPr>
        <w:spacing w:after="0" w:line="240" w:lineRule="auto"/>
        <w:ind w:firstLine="706"/>
        <w:rPr>
          <w:rFonts w:ascii="Times New Roman" w:hAnsi="Times New Roman" w:cs="Times New Roman"/>
          <w:i/>
        </w:rPr>
      </w:pPr>
      <w:r w:rsidRPr="007B1BCB">
        <w:rPr>
          <w:rFonts w:ascii="Times New Roman" w:hAnsi="Times New Roman" w:cs="Times New Roman"/>
          <w:i/>
          <w:lang w:val="uk-UA"/>
        </w:rPr>
        <w:t xml:space="preserve">Щодо </w:t>
      </w:r>
      <w:r w:rsidR="004F2E5B" w:rsidRPr="007B1BCB">
        <w:rPr>
          <w:rFonts w:ascii="Times New Roman" w:hAnsi="Times New Roman" w:cs="Times New Roman"/>
          <w:i/>
          <w:lang w:val="uk-UA"/>
        </w:rPr>
        <w:t>внесення змін</w:t>
      </w:r>
      <w:r w:rsidR="00E4586E" w:rsidRPr="007B1BCB">
        <w:rPr>
          <w:rFonts w:ascii="Times New Roman" w:hAnsi="Times New Roman" w:cs="Times New Roman"/>
          <w:i/>
          <w:lang w:val="uk-UA"/>
        </w:rPr>
        <w:t xml:space="preserve"> до Проекту Закону України №73</w:t>
      </w:r>
      <w:r w:rsidR="00E4586E" w:rsidRPr="007B1BCB">
        <w:rPr>
          <w:rFonts w:ascii="Times New Roman" w:hAnsi="Times New Roman" w:cs="Times New Roman"/>
          <w:i/>
        </w:rPr>
        <w:t>16</w:t>
      </w:r>
    </w:p>
    <w:p w:rsidR="004F2E5B" w:rsidRPr="007B1BCB" w:rsidRDefault="004F2E5B" w:rsidP="007B1BCB">
      <w:pPr>
        <w:spacing w:after="0" w:line="240" w:lineRule="auto"/>
        <w:ind w:firstLine="706"/>
        <w:rPr>
          <w:rFonts w:ascii="Times New Roman" w:hAnsi="Times New Roman" w:cs="Times New Roman"/>
          <w:i/>
          <w:lang w:val="uk-UA"/>
        </w:rPr>
      </w:pPr>
      <w:r w:rsidRPr="007B1BCB">
        <w:rPr>
          <w:rFonts w:ascii="Times New Roman" w:hAnsi="Times New Roman" w:cs="Times New Roman"/>
          <w:i/>
          <w:lang w:val="uk-UA"/>
        </w:rPr>
        <w:t xml:space="preserve">«Про </w:t>
      </w:r>
      <w:r w:rsidR="00E4586E" w:rsidRPr="007B1BCB">
        <w:rPr>
          <w:rFonts w:ascii="Times New Roman" w:hAnsi="Times New Roman" w:cs="Times New Roman"/>
          <w:i/>
          <w:lang w:val="uk-UA"/>
        </w:rPr>
        <w:t>залізничний транспорт України</w:t>
      </w:r>
      <w:r w:rsidRPr="007B1BCB">
        <w:rPr>
          <w:rFonts w:ascii="Times New Roman" w:hAnsi="Times New Roman" w:cs="Times New Roman"/>
          <w:i/>
          <w:lang w:val="uk-UA"/>
        </w:rPr>
        <w:t>»</w:t>
      </w:r>
    </w:p>
    <w:p w:rsidR="004F2E5B" w:rsidRPr="007B1BCB" w:rsidRDefault="00E4586E" w:rsidP="007B1BCB">
      <w:pPr>
        <w:spacing w:after="0" w:line="240" w:lineRule="auto"/>
        <w:ind w:firstLine="706"/>
        <w:rPr>
          <w:rFonts w:ascii="Times New Roman" w:hAnsi="Times New Roman" w:cs="Times New Roman"/>
          <w:i/>
          <w:lang w:val="uk-UA"/>
        </w:rPr>
      </w:pPr>
      <w:r w:rsidRPr="007B1BCB">
        <w:rPr>
          <w:rFonts w:ascii="Times New Roman" w:hAnsi="Times New Roman" w:cs="Times New Roman"/>
          <w:i/>
          <w:lang w:val="uk-UA"/>
        </w:rPr>
        <w:t>від 17.11</w:t>
      </w:r>
      <w:r w:rsidR="004F2E5B" w:rsidRPr="007B1BCB">
        <w:rPr>
          <w:rFonts w:ascii="Times New Roman" w:hAnsi="Times New Roman" w:cs="Times New Roman"/>
          <w:i/>
          <w:lang w:val="uk-UA"/>
        </w:rPr>
        <w:t>.2017 року</w:t>
      </w:r>
    </w:p>
    <w:p w:rsidR="00116007" w:rsidRPr="007B1BCB" w:rsidRDefault="00116007" w:rsidP="007B1BCB">
      <w:pPr>
        <w:spacing w:after="0" w:line="240" w:lineRule="auto"/>
        <w:ind w:firstLine="706"/>
        <w:rPr>
          <w:rFonts w:ascii="Times New Roman" w:hAnsi="Times New Roman" w:cs="Times New Roman"/>
          <w:b/>
          <w:lang w:val="uk-UA"/>
        </w:rPr>
      </w:pPr>
    </w:p>
    <w:p w:rsidR="000E5FA4" w:rsidRPr="007B1BCB" w:rsidRDefault="000E5FA4" w:rsidP="007B1BCB">
      <w:pPr>
        <w:spacing w:after="0" w:line="240" w:lineRule="auto"/>
        <w:ind w:firstLine="706"/>
        <w:jc w:val="center"/>
        <w:rPr>
          <w:rFonts w:ascii="Times New Roman" w:hAnsi="Times New Roman" w:cs="Times New Roman"/>
          <w:b/>
          <w:i/>
          <w:lang w:val="uk-UA"/>
        </w:rPr>
      </w:pPr>
    </w:p>
    <w:p w:rsidR="00341EBB" w:rsidRPr="007B1BCB" w:rsidRDefault="00E128B3" w:rsidP="007B1BCB">
      <w:pPr>
        <w:spacing w:after="0" w:line="240" w:lineRule="auto"/>
        <w:ind w:firstLine="706"/>
        <w:jc w:val="center"/>
        <w:rPr>
          <w:rFonts w:ascii="Times New Roman" w:hAnsi="Times New Roman" w:cs="Times New Roman"/>
          <w:i/>
          <w:lang w:val="uk-UA"/>
        </w:rPr>
      </w:pPr>
      <w:r w:rsidRPr="007B1BCB">
        <w:rPr>
          <w:rFonts w:ascii="Times New Roman" w:hAnsi="Times New Roman" w:cs="Times New Roman"/>
          <w:b/>
          <w:i/>
          <w:lang w:val="uk-UA"/>
        </w:rPr>
        <w:t>Шановн</w:t>
      </w:r>
      <w:r w:rsidR="00250430" w:rsidRPr="007B1BCB">
        <w:rPr>
          <w:rFonts w:ascii="Times New Roman" w:hAnsi="Times New Roman" w:cs="Times New Roman"/>
          <w:b/>
          <w:i/>
          <w:lang w:val="uk-UA"/>
        </w:rPr>
        <w:t>ий</w:t>
      </w:r>
      <w:r w:rsidRPr="007B1BCB">
        <w:rPr>
          <w:rFonts w:ascii="Times New Roman" w:hAnsi="Times New Roman" w:cs="Times New Roman"/>
          <w:b/>
          <w:i/>
          <w:lang w:val="uk-UA"/>
        </w:rPr>
        <w:t xml:space="preserve"> </w:t>
      </w:r>
      <w:r w:rsidR="004F2E5B" w:rsidRPr="007B1BCB">
        <w:rPr>
          <w:rFonts w:ascii="Times New Roman" w:hAnsi="Times New Roman" w:cs="Times New Roman"/>
          <w:b/>
          <w:i/>
          <w:lang w:val="uk-UA"/>
        </w:rPr>
        <w:t>Ярославе Васильовичу</w:t>
      </w:r>
      <w:r w:rsidR="00341EBB" w:rsidRPr="007B1BCB">
        <w:rPr>
          <w:rFonts w:ascii="Times New Roman" w:hAnsi="Times New Roman" w:cs="Times New Roman"/>
          <w:i/>
          <w:lang w:val="uk-UA"/>
        </w:rPr>
        <w:t>!</w:t>
      </w:r>
    </w:p>
    <w:p w:rsidR="004E40AD" w:rsidRPr="007B1BCB" w:rsidRDefault="00341EBB" w:rsidP="007B1BCB">
      <w:pPr>
        <w:spacing w:after="0" w:line="240" w:lineRule="auto"/>
        <w:ind w:firstLine="706"/>
        <w:jc w:val="both"/>
        <w:rPr>
          <w:rFonts w:ascii="Times New Roman" w:hAnsi="Times New Roman" w:cs="Times New Roman"/>
          <w:lang w:val="uk-UA"/>
        </w:rPr>
      </w:pPr>
      <w:bookmarkStart w:id="1" w:name="_Hlk490123193"/>
      <w:r w:rsidRPr="007B1BCB">
        <w:rPr>
          <w:rFonts w:ascii="Times New Roman" w:hAnsi="Times New Roman" w:cs="Times New Roman"/>
          <w:lang w:val="uk-UA"/>
        </w:rPr>
        <w:t>Від імені Ради директорів Американської т</w:t>
      </w:r>
      <w:r w:rsidR="000F31E2" w:rsidRPr="007B1BCB">
        <w:rPr>
          <w:rFonts w:ascii="Times New Roman" w:hAnsi="Times New Roman" w:cs="Times New Roman"/>
          <w:lang w:val="uk-UA"/>
        </w:rPr>
        <w:t>оргівельної палати в Україні (</w:t>
      </w:r>
      <w:r w:rsidRPr="007B1BCB">
        <w:rPr>
          <w:rFonts w:ascii="Times New Roman" w:hAnsi="Times New Roman" w:cs="Times New Roman"/>
          <w:lang w:val="uk-UA"/>
        </w:rPr>
        <w:t xml:space="preserve">далі </w:t>
      </w:r>
      <w:r w:rsidR="00560605" w:rsidRPr="007B1BCB">
        <w:rPr>
          <w:rFonts w:ascii="Times New Roman" w:hAnsi="Times New Roman" w:cs="Times New Roman"/>
          <w:lang w:val="uk-UA"/>
        </w:rPr>
        <w:t>–</w:t>
      </w:r>
      <w:r w:rsidRPr="007B1BCB">
        <w:rPr>
          <w:rFonts w:ascii="Times New Roman" w:hAnsi="Times New Roman" w:cs="Times New Roman"/>
          <w:lang w:val="uk-UA"/>
        </w:rPr>
        <w:t xml:space="preserve"> Палата) та компаній-членів засвідчуємо Вам глибоку повагу та звертаємось із наступним.</w:t>
      </w:r>
      <w:bookmarkEnd w:id="1"/>
    </w:p>
    <w:p w:rsidR="000E5FA4" w:rsidRPr="007B1BCB" w:rsidRDefault="00560605"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Експерти компаній-членів Палати деталь</w:t>
      </w:r>
      <w:r w:rsidR="00E83915" w:rsidRPr="007B1BCB">
        <w:rPr>
          <w:rFonts w:ascii="Times New Roman" w:hAnsi="Times New Roman" w:cs="Times New Roman"/>
          <w:lang w:val="uk-UA"/>
        </w:rPr>
        <w:t>но та ґрунтовно проаналізували п</w:t>
      </w:r>
      <w:r w:rsidRPr="007B1BCB">
        <w:rPr>
          <w:rFonts w:ascii="Times New Roman" w:hAnsi="Times New Roman" w:cs="Times New Roman"/>
          <w:lang w:val="uk-UA"/>
        </w:rPr>
        <w:t xml:space="preserve">роект Закону України «Про </w:t>
      </w:r>
      <w:r w:rsidR="00E4586E" w:rsidRPr="007B1BCB">
        <w:rPr>
          <w:rFonts w:ascii="Times New Roman" w:hAnsi="Times New Roman" w:cs="Times New Roman"/>
          <w:lang w:val="uk-UA"/>
        </w:rPr>
        <w:t>залізничний транспорт України» від 17.11</w:t>
      </w:r>
      <w:r w:rsidR="00E83915" w:rsidRPr="007B1BCB">
        <w:rPr>
          <w:rFonts w:ascii="Times New Roman" w:hAnsi="Times New Roman" w:cs="Times New Roman"/>
          <w:lang w:val="uk-UA"/>
        </w:rPr>
        <w:t>.2017</w:t>
      </w:r>
      <w:r w:rsidRPr="007B1BCB">
        <w:rPr>
          <w:rFonts w:ascii="Times New Roman" w:hAnsi="Times New Roman" w:cs="Times New Roman"/>
          <w:lang w:val="uk-UA"/>
        </w:rPr>
        <w:t xml:space="preserve"> </w:t>
      </w:r>
      <w:r w:rsidR="00E4586E" w:rsidRPr="007B1BCB">
        <w:rPr>
          <w:rFonts w:ascii="Times New Roman" w:hAnsi="Times New Roman" w:cs="Times New Roman"/>
          <w:lang w:val="uk-UA"/>
        </w:rPr>
        <w:t>№ 7316</w:t>
      </w:r>
      <w:r w:rsidR="00BA5810" w:rsidRPr="007B1BCB">
        <w:rPr>
          <w:rFonts w:ascii="Times New Roman" w:hAnsi="Times New Roman" w:cs="Times New Roman"/>
          <w:lang w:val="uk-UA"/>
        </w:rPr>
        <w:t xml:space="preserve"> </w:t>
      </w:r>
      <w:r w:rsidRPr="007B1BCB">
        <w:rPr>
          <w:rFonts w:ascii="Times New Roman" w:hAnsi="Times New Roman" w:cs="Times New Roman"/>
          <w:lang w:val="uk-UA"/>
        </w:rPr>
        <w:t>(надалі – Законопроект</w:t>
      </w:r>
      <w:r w:rsidR="00E4586E" w:rsidRPr="007B1BCB">
        <w:rPr>
          <w:rFonts w:ascii="Times New Roman" w:hAnsi="Times New Roman" w:cs="Times New Roman"/>
          <w:lang w:val="uk-UA"/>
        </w:rPr>
        <w:t xml:space="preserve"> або Законопроект № 7316</w:t>
      </w:r>
      <w:r w:rsidRPr="007B1BCB">
        <w:rPr>
          <w:rFonts w:ascii="Times New Roman" w:hAnsi="Times New Roman" w:cs="Times New Roman"/>
          <w:lang w:val="uk-UA"/>
        </w:rPr>
        <w:t>)</w:t>
      </w:r>
      <w:r w:rsidR="000E5FA4" w:rsidRPr="007B1BCB">
        <w:rPr>
          <w:rFonts w:ascii="Times New Roman" w:hAnsi="Times New Roman" w:cs="Times New Roman"/>
          <w:lang w:val="uk-UA"/>
        </w:rPr>
        <w:t>, а також наслідки, які можуть виникнути у зв’язку з подальшим практичним застосуванням відповідних змін</w:t>
      </w:r>
      <w:r w:rsidRPr="007B1BCB">
        <w:rPr>
          <w:rFonts w:ascii="Times New Roman" w:hAnsi="Times New Roman" w:cs="Times New Roman"/>
          <w:lang w:val="uk-UA"/>
        </w:rPr>
        <w:t>.</w:t>
      </w:r>
    </w:p>
    <w:p w:rsidR="003B05CC" w:rsidRPr="007B1BCB" w:rsidRDefault="000E5FA4"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 xml:space="preserve">В цілому, </w:t>
      </w:r>
      <w:r w:rsidR="00E4586E" w:rsidRPr="007B1BCB">
        <w:rPr>
          <w:rFonts w:ascii="Times New Roman" w:hAnsi="Times New Roman" w:cs="Times New Roman"/>
          <w:lang w:val="uk-UA"/>
        </w:rPr>
        <w:t>вважаємо, що Законопроект № 7316</w:t>
      </w:r>
      <w:r w:rsidRPr="007B1BCB">
        <w:rPr>
          <w:rFonts w:ascii="Times New Roman" w:hAnsi="Times New Roman" w:cs="Times New Roman"/>
          <w:lang w:val="uk-UA"/>
        </w:rPr>
        <w:t xml:space="preserve"> </w:t>
      </w:r>
      <w:r w:rsidR="008C68B4" w:rsidRPr="007B1BCB">
        <w:rPr>
          <w:rFonts w:ascii="Times New Roman" w:hAnsi="Times New Roman" w:cs="Times New Roman"/>
          <w:lang w:val="uk-UA"/>
        </w:rPr>
        <w:t>містить багато прогресивних змін, які сприяють створенню ефективного конкурентного середовища на ринку залізничних перевезень, шляхом вдосконалення ринкових механізмів господарювання на залізничному транспорт</w:t>
      </w:r>
      <w:r w:rsidR="003B05CC" w:rsidRPr="007B1BCB">
        <w:rPr>
          <w:rFonts w:ascii="Times New Roman" w:hAnsi="Times New Roman" w:cs="Times New Roman"/>
          <w:lang w:val="uk-UA"/>
        </w:rPr>
        <w:t xml:space="preserve">і та </w:t>
      </w:r>
      <w:r w:rsidR="008C68B4" w:rsidRPr="007B1BCB">
        <w:rPr>
          <w:rFonts w:ascii="Times New Roman" w:hAnsi="Times New Roman" w:cs="Times New Roman"/>
          <w:lang w:val="uk-UA"/>
        </w:rPr>
        <w:t>побудов</w:t>
      </w:r>
      <w:r w:rsidR="003B05CC" w:rsidRPr="007B1BCB">
        <w:rPr>
          <w:rFonts w:ascii="Times New Roman" w:hAnsi="Times New Roman" w:cs="Times New Roman"/>
          <w:lang w:val="uk-UA"/>
        </w:rPr>
        <w:t>и</w:t>
      </w:r>
      <w:r w:rsidR="008C68B4" w:rsidRPr="007B1BCB">
        <w:rPr>
          <w:rFonts w:ascii="Times New Roman" w:hAnsi="Times New Roman" w:cs="Times New Roman"/>
          <w:lang w:val="uk-UA"/>
        </w:rPr>
        <w:t xml:space="preserve"> нової структури взаємовідносин учасників перевізного процесу.</w:t>
      </w:r>
      <w:r w:rsidR="003B05CC" w:rsidRPr="007B1BCB">
        <w:rPr>
          <w:rFonts w:ascii="Times New Roman" w:hAnsi="Times New Roman" w:cs="Times New Roman"/>
          <w:lang w:val="uk-UA"/>
        </w:rPr>
        <w:t xml:space="preserve"> Більше того, Законопроект встановлює основи державного регулювання у сфері залізничного транспорту, визначає відносини з місцевими органами місцевої влади та органами місцевого самоврядування.</w:t>
      </w:r>
    </w:p>
    <w:p w:rsidR="00313CD6" w:rsidRPr="007B1BCB" w:rsidRDefault="003B05CC"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Однак</w:t>
      </w:r>
      <w:r w:rsidR="000E5FA4" w:rsidRPr="007B1BCB">
        <w:rPr>
          <w:rFonts w:ascii="Times New Roman" w:hAnsi="Times New Roman" w:cs="Times New Roman"/>
          <w:lang w:val="uk-UA"/>
        </w:rPr>
        <w:t xml:space="preserve">, Законопроект містить низку положень, прийняття та імплементація яких матимуть вкрай негативний вплив на розвиток </w:t>
      </w:r>
      <w:r w:rsidR="00E4586E" w:rsidRPr="007B1BCB">
        <w:rPr>
          <w:rFonts w:ascii="Times New Roman" w:hAnsi="Times New Roman" w:cs="Times New Roman"/>
          <w:lang w:val="uk-UA"/>
        </w:rPr>
        <w:t>залізничного транспорту</w:t>
      </w:r>
      <w:r w:rsidR="003431B5" w:rsidRPr="007B1BCB">
        <w:rPr>
          <w:rFonts w:ascii="Times New Roman" w:hAnsi="Times New Roman" w:cs="Times New Roman"/>
          <w:lang w:val="uk-UA"/>
        </w:rPr>
        <w:t xml:space="preserve">, оскільки: </w:t>
      </w:r>
      <w:r w:rsidR="000E5FA4" w:rsidRPr="007B1BCB">
        <w:rPr>
          <w:rFonts w:ascii="Times New Roman" w:hAnsi="Times New Roman" w:cs="Times New Roman"/>
          <w:lang w:val="uk-UA"/>
        </w:rPr>
        <w:t xml:space="preserve">містять </w:t>
      </w:r>
      <w:r w:rsidR="00560605" w:rsidRPr="007B1BCB">
        <w:rPr>
          <w:rFonts w:ascii="Times New Roman" w:hAnsi="Times New Roman" w:cs="Times New Roman"/>
          <w:lang w:val="uk-UA"/>
        </w:rPr>
        <w:t xml:space="preserve">суттєві ризики </w:t>
      </w:r>
      <w:r w:rsidR="001C04A0" w:rsidRPr="007B1BCB">
        <w:rPr>
          <w:rFonts w:ascii="Times New Roman" w:hAnsi="Times New Roman" w:cs="Times New Roman"/>
          <w:lang w:val="uk-UA"/>
        </w:rPr>
        <w:t xml:space="preserve">для господарської діяльності портових операторів, морських терміналів; </w:t>
      </w:r>
      <w:r w:rsidR="0070290E" w:rsidRPr="007B1BCB">
        <w:rPr>
          <w:rFonts w:ascii="Times New Roman" w:hAnsi="Times New Roman" w:cs="Times New Roman"/>
          <w:lang w:val="en-US"/>
        </w:rPr>
        <w:t>a</w:t>
      </w:r>
      <w:r w:rsidR="0070290E" w:rsidRPr="007B1BCB">
        <w:rPr>
          <w:rFonts w:ascii="Times New Roman" w:hAnsi="Times New Roman" w:cs="Times New Roman"/>
          <w:lang w:val="uk-UA"/>
        </w:rPr>
        <w:t xml:space="preserve"> також </w:t>
      </w:r>
      <w:r w:rsidR="001C04A0" w:rsidRPr="007B1BCB">
        <w:rPr>
          <w:rFonts w:ascii="Times New Roman" w:hAnsi="Times New Roman" w:cs="Times New Roman"/>
          <w:lang w:val="uk-UA"/>
        </w:rPr>
        <w:t>корупційн</w:t>
      </w:r>
      <w:r w:rsidR="0070290E" w:rsidRPr="007B1BCB">
        <w:rPr>
          <w:rFonts w:ascii="Times New Roman" w:hAnsi="Times New Roman" w:cs="Times New Roman"/>
          <w:lang w:val="uk-UA"/>
        </w:rPr>
        <w:t>і</w:t>
      </w:r>
      <w:r w:rsidR="001C04A0" w:rsidRPr="007B1BCB">
        <w:rPr>
          <w:rFonts w:ascii="Times New Roman" w:hAnsi="Times New Roman" w:cs="Times New Roman"/>
          <w:lang w:val="uk-UA"/>
        </w:rPr>
        <w:t xml:space="preserve"> ризик</w:t>
      </w:r>
      <w:r w:rsidR="0070290E" w:rsidRPr="007B1BCB">
        <w:rPr>
          <w:rFonts w:ascii="Times New Roman" w:hAnsi="Times New Roman" w:cs="Times New Roman"/>
          <w:lang w:val="uk-UA"/>
        </w:rPr>
        <w:t>и</w:t>
      </w:r>
      <w:r w:rsidR="001C04A0" w:rsidRPr="007B1BCB">
        <w:rPr>
          <w:rFonts w:ascii="Times New Roman" w:hAnsi="Times New Roman" w:cs="Times New Roman"/>
          <w:lang w:val="uk-UA"/>
        </w:rPr>
        <w:t xml:space="preserve"> у зв’язку із зловживанням та безпідставним розширенням кола повноважень контролюючих державних органів. </w:t>
      </w:r>
      <w:r w:rsidR="00751574" w:rsidRPr="007B1BCB">
        <w:rPr>
          <w:rFonts w:ascii="Times New Roman" w:hAnsi="Times New Roman" w:cs="Times New Roman"/>
          <w:lang w:val="uk-UA"/>
        </w:rPr>
        <w:t xml:space="preserve">Йдеться про наступні </w:t>
      </w:r>
      <w:r w:rsidR="00FC0774" w:rsidRPr="007B1BCB">
        <w:rPr>
          <w:rFonts w:ascii="Times New Roman" w:hAnsi="Times New Roman" w:cs="Times New Roman"/>
          <w:lang w:val="uk-UA"/>
        </w:rPr>
        <w:t>зміни, пов’язані з</w:t>
      </w:r>
      <w:r w:rsidR="000953FC" w:rsidRPr="007B1BCB">
        <w:rPr>
          <w:rFonts w:ascii="Times New Roman" w:hAnsi="Times New Roman" w:cs="Times New Roman"/>
          <w:lang w:val="uk-UA"/>
        </w:rPr>
        <w:t>:</w:t>
      </w:r>
    </w:p>
    <w:p w:rsidR="00902250" w:rsidRPr="007B1BCB" w:rsidRDefault="002F72B7"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н</w:t>
      </w:r>
      <w:r w:rsidR="0086306A" w:rsidRPr="007B1BCB">
        <w:rPr>
          <w:rFonts w:ascii="Times New Roman" w:hAnsi="Times New Roman" w:cs="Times New Roman"/>
          <w:lang w:val="uk-UA"/>
        </w:rPr>
        <w:t xml:space="preserve">еоднозначним </w:t>
      </w:r>
      <w:r w:rsidR="008524DC" w:rsidRPr="007B1BCB">
        <w:rPr>
          <w:rFonts w:ascii="Times New Roman" w:hAnsi="Times New Roman" w:cs="Times New Roman"/>
          <w:lang w:val="uk-UA"/>
        </w:rPr>
        <w:t xml:space="preserve">формулюванням термінів </w:t>
      </w:r>
      <w:r w:rsidR="0086306A" w:rsidRPr="007B1BCB">
        <w:rPr>
          <w:rFonts w:ascii="Times New Roman" w:hAnsi="Times New Roman" w:cs="Times New Roman"/>
          <w:lang w:val="uk-UA"/>
        </w:rPr>
        <w:t xml:space="preserve">в </w:t>
      </w:r>
      <w:r w:rsidR="004501C4" w:rsidRPr="007B1BCB">
        <w:rPr>
          <w:rFonts w:ascii="Times New Roman" w:hAnsi="Times New Roman" w:cs="Times New Roman"/>
          <w:lang w:val="uk-UA"/>
        </w:rPr>
        <w:t xml:space="preserve">редакції ст.ст. 1, </w:t>
      </w:r>
      <w:r w:rsidR="0086306A" w:rsidRPr="007B1BCB">
        <w:rPr>
          <w:rFonts w:ascii="Times New Roman" w:hAnsi="Times New Roman" w:cs="Times New Roman"/>
          <w:lang w:val="uk-UA"/>
        </w:rPr>
        <w:t xml:space="preserve">6, </w:t>
      </w:r>
      <w:r w:rsidR="004501C4" w:rsidRPr="007B1BCB">
        <w:rPr>
          <w:rFonts w:ascii="Times New Roman" w:hAnsi="Times New Roman" w:cs="Times New Roman"/>
          <w:lang w:val="uk-UA"/>
        </w:rPr>
        <w:t>7</w:t>
      </w:r>
      <w:r w:rsidR="00902250" w:rsidRPr="007B1BCB">
        <w:rPr>
          <w:rFonts w:ascii="Times New Roman" w:hAnsi="Times New Roman" w:cs="Times New Roman"/>
          <w:lang w:val="uk-UA"/>
        </w:rPr>
        <w:t xml:space="preserve"> та ін. </w:t>
      </w:r>
      <w:r w:rsidR="00A2526F" w:rsidRPr="007B1BCB">
        <w:rPr>
          <w:rFonts w:ascii="Times New Roman" w:hAnsi="Times New Roman" w:cs="Times New Roman"/>
          <w:lang w:val="uk-UA"/>
        </w:rPr>
        <w:t xml:space="preserve">Законопроекту </w:t>
      </w:r>
      <w:r w:rsidR="00902250" w:rsidRPr="007B1BCB">
        <w:rPr>
          <w:rFonts w:ascii="Times New Roman" w:hAnsi="Times New Roman" w:cs="Times New Roman"/>
          <w:lang w:val="uk-UA"/>
        </w:rPr>
        <w:t xml:space="preserve">№ </w:t>
      </w:r>
      <w:r w:rsidR="00902250" w:rsidRPr="007B1BCB">
        <w:rPr>
          <w:rFonts w:ascii="Times New Roman" w:hAnsi="Times New Roman" w:cs="Times New Roman"/>
          <w:shd w:val="clear" w:color="auto" w:fill="FFFFFF"/>
          <w:lang w:val="uk-UA"/>
        </w:rPr>
        <w:t>7316</w:t>
      </w:r>
      <w:r w:rsidR="00902250" w:rsidRPr="007B1BCB">
        <w:rPr>
          <w:rFonts w:ascii="Times New Roman" w:hAnsi="Times New Roman" w:cs="Times New Roman"/>
          <w:lang w:val="uk-UA"/>
        </w:rPr>
        <w:t>;</w:t>
      </w:r>
    </w:p>
    <w:p w:rsidR="004501C4"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функціонування</w:t>
      </w:r>
      <w:r w:rsidR="00DB24D9" w:rsidRPr="007B1BCB">
        <w:rPr>
          <w:rFonts w:ascii="Times New Roman" w:hAnsi="Times New Roman" w:cs="Times New Roman"/>
          <w:lang w:val="uk-UA"/>
        </w:rPr>
        <w:t>м</w:t>
      </w:r>
      <w:r w:rsidRPr="007B1BCB">
        <w:rPr>
          <w:rFonts w:ascii="Times New Roman" w:hAnsi="Times New Roman" w:cs="Times New Roman"/>
          <w:lang w:val="uk-UA"/>
        </w:rPr>
        <w:t xml:space="preserve"> залізничного транспорту в редакції ст. 4 Законопроекту № 7316</w:t>
      </w:r>
      <w:r w:rsidR="00902250" w:rsidRPr="007B1BCB">
        <w:rPr>
          <w:rFonts w:ascii="Times New Roman" w:hAnsi="Times New Roman" w:cs="Times New Roman"/>
          <w:lang w:val="uk-UA"/>
        </w:rPr>
        <w:t>;</w:t>
      </w:r>
    </w:p>
    <w:p w:rsidR="00435E1D" w:rsidRPr="007B1BCB" w:rsidRDefault="00435E1D"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специфікою створення, фінансування «нових органів», </w:t>
      </w:r>
      <w:r w:rsidR="0070290E" w:rsidRPr="007B1BCB">
        <w:rPr>
          <w:rFonts w:ascii="Times New Roman" w:hAnsi="Times New Roman" w:cs="Times New Roman"/>
          <w:lang w:val="uk-UA"/>
        </w:rPr>
        <w:t>ї</w:t>
      </w:r>
      <w:r w:rsidRPr="007B1BCB">
        <w:rPr>
          <w:rFonts w:ascii="Times New Roman" w:hAnsi="Times New Roman" w:cs="Times New Roman"/>
          <w:lang w:val="uk-UA"/>
        </w:rPr>
        <w:t>х повноважень в редакції ст.ст. 5,</w:t>
      </w:r>
      <w:r w:rsidR="00577021" w:rsidRPr="007B1BCB">
        <w:rPr>
          <w:rFonts w:ascii="Times New Roman" w:hAnsi="Times New Roman" w:cs="Times New Roman"/>
          <w:lang w:val="uk-UA"/>
        </w:rPr>
        <w:t xml:space="preserve"> </w:t>
      </w:r>
      <w:r w:rsidRPr="007B1BCB">
        <w:rPr>
          <w:rFonts w:ascii="Times New Roman" w:hAnsi="Times New Roman" w:cs="Times New Roman"/>
          <w:lang w:val="uk-UA"/>
        </w:rPr>
        <w:t xml:space="preserve">6 </w:t>
      </w:r>
      <w:r w:rsidR="004501C4" w:rsidRPr="007B1BCB">
        <w:rPr>
          <w:rFonts w:ascii="Times New Roman" w:hAnsi="Times New Roman" w:cs="Times New Roman"/>
          <w:lang w:val="uk-UA"/>
        </w:rPr>
        <w:t>Законопроекту № 7316</w:t>
      </w:r>
      <w:r w:rsidR="00902250" w:rsidRPr="007B1BCB">
        <w:rPr>
          <w:rFonts w:ascii="Times New Roman" w:hAnsi="Times New Roman" w:cs="Times New Roman"/>
          <w:lang w:val="uk-UA"/>
        </w:rPr>
        <w:t>;</w:t>
      </w:r>
    </w:p>
    <w:p w:rsidR="00577021" w:rsidRPr="007B1BCB" w:rsidRDefault="00435E1D"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тарифною політикою на залізничному транспорті в редакції </w:t>
      </w:r>
      <w:r w:rsidR="004501C4" w:rsidRPr="007B1BCB">
        <w:rPr>
          <w:rFonts w:ascii="Times New Roman" w:hAnsi="Times New Roman" w:cs="Times New Roman"/>
          <w:lang w:val="uk-UA"/>
        </w:rPr>
        <w:t xml:space="preserve">ст. 8 </w:t>
      </w:r>
      <w:r w:rsidR="00577021" w:rsidRPr="007B1BCB">
        <w:rPr>
          <w:rFonts w:ascii="Times New Roman" w:hAnsi="Times New Roman" w:cs="Times New Roman"/>
          <w:lang w:val="uk-UA"/>
        </w:rPr>
        <w:t>Законопроекту № 7316</w:t>
      </w:r>
      <w:r w:rsidR="003C2ECA" w:rsidRPr="007B1BCB">
        <w:rPr>
          <w:rFonts w:ascii="Times New Roman" w:hAnsi="Times New Roman" w:cs="Times New Roman"/>
          <w:lang w:val="uk-UA"/>
        </w:rPr>
        <w:t>;</w:t>
      </w:r>
    </w:p>
    <w:p w:rsidR="00376810" w:rsidRPr="007B1BCB" w:rsidRDefault="00376810"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необхідністю включення положень до Законопроекту №7316 щодо створення Експертної Ради</w:t>
      </w:r>
      <w:r w:rsidR="00435E1D" w:rsidRPr="007B1BCB">
        <w:rPr>
          <w:rFonts w:ascii="Times New Roman" w:hAnsi="Times New Roman" w:cs="Times New Roman"/>
          <w:lang w:val="uk-UA"/>
        </w:rPr>
        <w:t>, пов</w:t>
      </w:r>
      <w:r w:rsidR="003C2ECA" w:rsidRPr="007B1BCB">
        <w:rPr>
          <w:rFonts w:ascii="Times New Roman" w:hAnsi="Times New Roman" w:cs="Times New Roman"/>
        </w:rPr>
        <w:t>’</w:t>
      </w:r>
      <w:r w:rsidR="00435E1D" w:rsidRPr="007B1BCB">
        <w:rPr>
          <w:rFonts w:ascii="Times New Roman" w:hAnsi="Times New Roman" w:cs="Times New Roman"/>
          <w:lang w:val="uk-UA"/>
        </w:rPr>
        <w:t>язан</w:t>
      </w:r>
      <w:r w:rsidRPr="007B1BCB">
        <w:rPr>
          <w:rFonts w:ascii="Times New Roman" w:hAnsi="Times New Roman" w:cs="Times New Roman"/>
          <w:lang w:val="uk-UA"/>
        </w:rPr>
        <w:t>ої</w:t>
      </w:r>
      <w:r w:rsidR="00435E1D" w:rsidRPr="007B1BCB">
        <w:rPr>
          <w:rFonts w:ascii="Times New Roman" w:hAnsi="Times New Roman" w:cs="Times New Roman"/>
          <w:lang w:val="uk-UA"/>
        </w:rPr>
        <w:t xml:space="preserve"> із контролем за діяльністю ПАТ </w:t>
      </w:r>
      <w:r w:rsidR="003C2ECA" w:rsidRPr="007B1BCB">
        <w:rPr>
          <w:rFonts w:ascii="Times New Roman" w:hAnsi="Times New Roman" w:cs="Times New Roman"/>
          <w:lang w:val="en-US"/>
        </w:rPr>
        <w:t>“</w:t>
      </w:r>
      <w:r w:rsidR="00435E1D" w:rsidRPr="007B1BCB">
        <w:rPr>
          <w:rFonts w:ascii="Times New Roman" w:hAnsi="Times New Roman" w:cs="Times New Roman"/>
          <w:lang w:val="uk-UA"/>
        </w:rPr>
        <w:t>Укрзалізниця</w:t>
      </w:r>
      <w:r w:rsidR="003C2ECA" w:rsidRPr="007B1BCB">
        <w:rPr>
          <w:rFonts w:ascii="Times New Roman" w:hAnsi="Times New Roman" w:cs="Times New Roman"/>
          <w:lang w:val="en-US"/>
        </w:rPr>
        <w:t>”</w:t>
      </w:r>
      <w:r w:rsidRPr="007B1BCB">
        <w:rPr>
          <w:rFonts w:ascii="Times New Roman" w:hAnsi="Times New Roman" w:cs="Times New Roman"/>
          <w:lang w:val="uk-UA"/>
        </w:rPr>
        <w:t>;</w:t>
      </w:r>
    </w:p>
    <w:p w:rsidR="00376810"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земельними питаннями в редакції ст. </w:t>
      </w:r>
      <w:r w:rsidRPr="007B1BCB">
        <w:rPr>
          <w:rFonts w:ascii="Times New Roman" w:hAnsi="Times New Roman" w:cs="Times New Roman"/>
        </w:rPr>
        <w:t>11</w:t>
      </w:r>
      <w:r w:rsidRPr="007B1BCB">
        <w:rPr>
          <w:rFonts w:ascii="Times New Roman" w:hAnsi="Times New Roman" w:cs="Times New Roman"/>
          <w:lang w:val="uk-UA"/>
        </w:rPr>
        <w:t xml:space="preserve"> </w:t>
      </w:r>
      <w:r w:rsidR="00376810" w:rsidRPr="007B1BCB">
        <w:rPr>
          <w:rFonts w:ascii="Times New Roman" w:hAnsi="Times New Roman" w:cs="Times New Roman"/>
          <w:lang w:val="uk-UA"/>
        </w:rPr>
        <w:t>Законопроекту №7316;</w:t>
      </w:r>
    </w:p>
    <w:p w:rsidR="003C2ECA" w:rsidRPr="007B1BCB" w:rsidRDefault="00376810"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регулюванням </w:t>
      </w:r>
      <w:r w:rsidR="004501C4" w:rsidRPr="007B1BCB">
        <w:rPr>
          <w:rFonts w:ascii="Times New Roman" w:hAnsi="Times New Roman" w:cs="Times New Roman"/>
          <w:lang w:val="uk-UA"/>
        </w:rPr>
        <w:t>правов</w:t>
      </w:r>
      <w:r w:rsidRPr="007B1BCB">
        <w:rPr>
          <w:rFonts w:ascii="Times New Roman" w:hAnsi="Times New Roman" w:cs="Times New Roman"/>
          <w:lang w:val="uk-UA"/>
        </w:rPr>
        <w:t>ого</w:t>
      </w:r>
      <w:r w:rsidR="004501C4" w:rsidRPr="007B1BCB">
        <w:rPr>
          <w:rFonts w:ascii="Times New Roman" w:hAnsi="Times New Roman" w:cs="Times New Roman"/>
          <w:lang w:val="uk-UA"/>
        </w:rPr>
        <w:t xml:space="preserve"> режимом</w:t>
      </w:r>
      <w:r w:rsidRPr="007B1BCB">
        <w:rPr>
          <w:rFonts w:ascii="Times New Roman" w:hAnsi="Times New Roman" w:cs="Times New Roman"/>
          <w:lang w:val="uk-UA"/>
        </w:rPr>
        <w:t>у</w:t>
      </w:r>
      <w:r w:rsidR="004501C4" w:rsidRPr="007B1BCB">
        <w:rPr>
          <w:rFonts w:ascii="Times New Roman" w:hAnsi="Times New Roman" w:cs="Times New Roman"/>
          <w:lang w:val="uk-UA"/>
        </w:rPr>
        <w:t xml:space="preserve"> майна залізничного транспорту в редакції ст. </w:t>
      </w:r>
      <w:r w:rsidR="004501C4" w:rsidRPr="007B1BCB">
        <w:rPr>
          <w:rFonts w:ascii="Times New Roman" w:hAnsi="Times New Roman" w:cs="Times New Roman"/>
        </w:rPr>
        <w:t>12</w:t>
      </w:r>
      <w:r w:rsidR="004501C4" w:rsidRPr="007B1BCB">
        <w:rPr>
          <w:rFonts w:ascii="Times New Roman" w:hAnsi="Times New Roman" w:cs="Times New Roman"/>
          <w:lang w:val="uk-UA"/>
        </w:rPr>
        <w:t xml:space="preserve"> </w:t>
      </w:r>
      <w:r w:rsidRPr="007B1BCB">
        <w:rPr>
          <w:rFonts w:ascii="Times New Roman" w:hAnsi="Times New Roman" w:cs="Times New Roman"/>
          <w:lang w:val="uk-UA"/>
        </w:rPr>
        <w:t>Законопроекту №7316;</w:t>
      </w:r>
    </w:p>
    <w:p w:rsidR="003C2ECA"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діяльністю</w:t>
      </w:r>
      <w:r w:rsidR="00376810" w:rsidRPr="007B1BCB">
        <w:rPr>
          <w:rFonts w:ascii="Times New Roman" w:hAnsi="Times New Roman" w:cs="Times New Roman"/>
          <w:lang w:val="uk-UA"/>
        </w:rPr>
        <w:t xml:space="preserve"> </w:t>
      </w:r>
      <w:r w:rsidRPr="007B1BCB">
        <w:rPr>
          <w:rFonts w:ascii="Times New Roman" w:hAnsi="Times New Roman" w:cs="Times New Roman"/>
          <w:lang w:val="uk-UA"/>
        </w:rPr>
        <w:t xml:space="preserve">оператора інфраструктури в редакції 16 </w:t>
      </w:r>
      <w:bookmarkStart w:id="2" w:name="_Hlk508894978"/>
      <w:r w:rsidR="00376810" w:rsidRPr="007B1BCB">
        <w:rPr>
          <w:rFonts w:ascii="Times New Roman" w:hAnsi="Times New Roman" w:cs="Times New Roman"/>
          <w:lang w:val="uk-UA"/>
        </w:rPr>
        <w:t>Законопроекту №7316</w:t>
      </w:r>
      <w:bookmarkEnd w:id="2"/>
      <w:r w:rsidR="00376810" w:rsidRPr="007B1BCB">
        <w:rPr>
          <w:rFonts w:ascii="Times New Roman" w:hAnsi="Times New Roman" w:cs="Times New Roman"/>
          <w:lang w:val="uk-UA"/>
        </w:rPr>
        <w:t>;</w:t>
      </w:r>
    </w:p>
    <w:p w:rsidR="003C2ECA"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послугами доступу та укладення рамкових угод в редакції ст. 17 </w:t>
      </w:r>
      <w:r w:rsidR="00376810" w:rsidRPr="007B1BCB">
        <w:rPr>
          <w:rFonts w:ascii="Times New Roman" w:hAnsi="Times New Roman" w:cs="Times New Roman"/>
          <w:lang w:val="uk-UA"/>
        </w:rPr>
        <w:t>Законопроекту №7316;</w:t>
      </w:r>
    </w:p>
    <w:p w:rsidR="003C2ECA"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організацією управління перевізним процесом на інфраструктурі загального користування в редакції ст. 18 </w:t>
      </w:r>
      <w:r w:rsidR="00376810" w:rsidRPr="007B1BCB">
        <w:rPr>
          <w:rFonts w:ascii="Times New Roman" w:hAnsi="Times New Roman" w:cs="Times New Roman"/>
          <w:lang w:val="uk-UA"/>
        </w:rPr>
        <w:t>Законопроекту №7316;</w:t>
      </w:r>
    </w:p>
    <w:p w:rsidR="003C2ECA"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організацією управління перевізним процесом на інфраструктурі загального користування в редакції ст. 19 </w:t>
      </w:r>
      <w:r w:rsidR="00376810" w:rsidRPr="007B1BCB">
        <w:rPr>
          <w:rFonts w:ascii="Times New Roman" w:hAnsi="Times New Roman" w:cs="Times New Roman"/>
          <w:lang w:val="uk-UA"/>
        </w:rPr>
        <w:t>Законопроекту №7316;</w:t>
      </w:r>
    </w:p>
    <w:p w:rsidR="00376810"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діяльністю перевізника у редакції ст. 20 </w:t>
      </w:r>
      <w:r w:rsidR="00376810" w:rsidRPr="007B1BCB">
        <w:rPr>
          <w:rFonts w:ascii="Times New Roman" w:hAnsi="Times New Roman" w:cs="Times New Roman"/>
          <w:lang w:val="uk-UA"/>
        </w:rPr>
        <w:t>Законопроекту №7316;</w:t>
      </w:r>
    </w:p>
    <w:p w:rsidR="00376810"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діяльністю операторів залізничного рухомого складу у редакції ст. 21 </w:t>
      </w:r>
      <w:r w:rsidR="00376810" w:rsidRPr="007B1BCB">
        <w:rPr>
          <w:rFonts w:ascii="Times New Roman" w:hAnsi="Times New Roman" w:cs="Times New Roman"/>
          <w:lang w:val="uk-UA"/>
        </w:rPr>
        <w:t>Законопроекту №7316</w:t>
      </w:r>
      <w:r w:rsidR="008C68B4" w:rsidRPr="007B1BCB">
        <w:rPr>
          <w:rFonts w:ascii="Times New Roman" w:hAnsi="Times New Roman" w:cs="Times New Roman"/>
          <w:lang w:val="uk-UA"/>
        </w:rPr>
        <w:t>;</w:t>
      </w:r>
    </w:p>
    <w:p w:rsidR="008C68B4"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організацією технічного обслуговування і ремонту залізничного рухомого складу та контейнерів у редакції ст. 23 </w:t>
      </w:r>
      <w:r w:rsidR="008C68B4" w:rsidRPr="007B1BCB">
        <w:rPr>
          <w:rFonts w:ascii="Times New Roman" w:hAnsi="Times New Roman" w:cs="Times New Roman"/>
          <w:lang w:val="uk-UA"/>
        </w:rPr>
        <w:t>Законопроекту №7316;</w:t>
      </w:r>
    </w:p>
    <w:p w:rsidR="003C2ECA"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функціонування</w:t>
      </w:r>
      <w:r w:rsidR="008C68B4" w:rsidRPr="007B1BCB">
        <w:rPr>
          <w:rFonts w:ascii="Times New Roman" w:hAnsi="Times New Roman" w:cs="Times New Roman"/>
          <w:lang w:val="uk-UA"/>
        </w:rPr>
        <w:t>м</w:t>
      </w:r>
      <w:r w:rsidRPr="007B1BCB">
        <w:rPr>
          <w:rFonts w:ascii="Times New Roman" w:hAnsi="Times New Roman" w:cs="Times New Roman"/>
          <w:lang w:val="uk-UA"/>
        </w:rPr>
        <w:t xml:space="preserve"> залізничного транспорту загального к</w:t>
      </w:r>
      <w:r w:rsidR="00DB24D9" w:rsidRPr="007B1BCB">
        <w:rPr>
          <w:rFonts w:ascii="Times New Roman" w:hAnsi="Times New Roman" w:cs="Times New Roman"/>
          <w:lang w:val="uk-UA"/>
        </w:rPr>
        <w:t xml:space="preserve">ористування та під’їзних колій </w:t>
      </w:r>
      <w:r w:rsidRPr="007B1BCB">
        <w:rPr>
          <w:rFonts w:ascii="Times New Roman" w:hAnsi="Times New Roman" w:cs="Times New Roman"/>
          <w:lang w:val="uk-UA"/>
        </w:rPr>
        <w:t xml:space="preserve">в редакції ст. 25 </w:t>
      </w:r>
      <w:r w:rsidR="008C68B4" w:rsidRPr="007B1BCB">
        <w:rPr>
          <w:rFonts w:ascii="Times New Roman" w:hAnsi="Times New Roman" w:cs="Times New Roman"/>
          <w:lang w:val="uk-UA"/>
        </w:rPr>
        <w:t>Законопроекту №7316;</w:t>
      </w:r>
    </w:p>
    <w:p w:rsidR="00DE22C5" w:rsidRPr="007B1BCB" w:rsidRDefault="00DE22C5" w:rsidP="00545C7C">
      <w:pPr>
        <w:pStyle w:val="p1"/>
        <w:numPr>
          <w:ilvl w:val="0"/>
          <w:numId w:val="5"/>
        </w:numPr>
        <w:spacing w:before="0"/>
        <w:ind w:left="0" w:firstLine="706"/>
        <w:rPr>
          <w:rFonts w:ascii="Times New Roman" w:hAnsi="Times New Roman"/>
          <w:sz w:val="22"/>
          <w:szCs w:val="22"/>
          <w:lang w:val="uk-UA"/>
        </w:rPr>
      </w:pPr>
      <w:r w:rsidRPr="007B1BCB">
        <w:rPr>
          <w:rFonts w:ascii="Times New Roman" w:hAnsi="Times New Roman"/>
          <w:sz w:val="22"/>
          <w:szCs w:val="22"/>
          <w:lang w:val="uk-UA"/>
        </w:rPr>
        <w:t xml:space="preserve">доступом до </w:t>
      </w:r>
      <w:r w:rsidRPr="007B1BCB">
        <w:rPr>
          <w:rFonts w:ascii="Times New Roman" w:hAnsi="Times New Roman"/>
          <w:sz w:val="22"/>
          <w:szCs w:val="22"/>
          <w:lang w:val="ru-RU"/>
        </w:rPr>
        <w:t>під’їзних колій</w:t>
      </w:r>
      <w:r w:rsidRPr="007B1BCB">
        <w:rPr>
          <w:rFonts w:ascii="Times New Roman" w:hAnsi="Times New Roman"/>
          <w:sz w:val="22"/>
          <w:szCs w:val="22"/>
          <w:lang w:val="uk-UA"/>
        </w:rPr>
        <w:t xml:space="preserve"> в редакції ст. 26 Законопроекту №7316;</w:t>
      </w:r>
    </w:p>
    <w:p w:rsidR="003C2ECA"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розслідуванням залізничних транспортних подій у редакції ст. 30 </w:t>
      </w:r>
      <w:r w:rsidR="008C68B4" w:rsidRPr="007B1BCB">
        <w:rPr>
          <w:rFonts w:ascii="Times New Roman" w:hAnsi="Times New Roman" w:cs="Times New Roman"/>
          <w:lang w:val="uk-UA"/>
        </w:rPr>
        <w:t>Законопроекту №</w:t>
      </w:r>
      <w:r w:rsidR="003C2ECA" w:rsidRPr="007B1BCB">
        <w:rPr>
          <w:rFonts w:ascii="Times New Roman" w:hAnsi="Times New Roman" w:cs="Times New Roman"/>
        </w:rPr>
        <w:t xml:space="preserve"> </w:t>
      </w:r>
      <w:r w:rsidR="008C68B4" w:rsidRPr="007B1BCB">
        <w:rPr>
          <w:rFonts w:ascii="Times New Roman" w:hAnsi="Times New Roman" w:cs="Times New Roman"/>
          <w:lang w:val="uk-UA"/>
        </w:rPr>
        <w:t>7316;</w:t>
      </w:r>
    </w:p>
    <w:p w:rsidR="008C68B4"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lastRenderedPageBreak/>
        <w:t>охороною вантажів і відповідальністю за їх</w:t>
      </w:r>
      <w:r w:rsidR="003C2ECA" w:rsidRPr="007B1BCB">
        <w:rPr>
          <w:rFonts w:ascii="Times New Roman" w:hAnsi="Times New Roman" w:cs="Times New Roman"/>
          <w:lang w:val="uk-UA"/>
        </w:rPr>
        <w:t xml:space="preserve"> збереження</w:t>
      </w:r>
      <w:r w:rsidRPr="007B1BCB">
        <w:rPr>
          <w:rFonts w:ascii="Times New Roman" w:hAnsi="Times New Roman" w:cs="Times New Roman"/>
          <w:lang w:val="uk-UA"/>
        </w:rPr>
        <w:t xml:space="preserve"> в редакції ст 32 Законопроекту № 7316</w:t>
      </w:r>
      <w:r w:rsidR="003C2ECA" w:rsidRPr="007B1BCB">
        <w:rPr>
          <w:rFonts w:ascii="Times New Roman" w:hAnsi="Times New Roman" w:cs="Times New Roman"/>
          <w:lang w:val="uk-UA"/>
        </w:rPr>
        <w:t>;</w:t>
      </w:r>
    </w:p>
    <w:p w:rsidR="003C2ECA"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організацією роботи у надзвичайних ситуацій у редакціїї ст. 33 </w:t>
      </w:r>
      <w:r w:rsidR="003C2ECA" w:rsidRPr="007B1BCB">
        <w:rPr>
          <w:rFonts w:ascii="Times New Roman" w:hAnsi="Times New Roman" w:cs="Times New Roman"/>
          <w:lang w:val="uk-UA"/>
        </w:rPr>
        <w:t>Законопроекту № 7316;</w:t>
      </w:r>
    </w:p>
    <w:p w:rsidR="003C2ECA" w:rsidRPr="007B1BCB" w:rsidRDefault="004501C4" w:rsidP="00545C7C">
      <w:pPr>
        <w:pStyle w:val="ListParagraph"/>
        <w:numPr>
          <w:ilvl w:val="0"/>
          <w:numId w:val="5"/>
        </w:numPr>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відповідальністю, підстав її вининкнення та звільнення від відповідальності на залізничному транспорті в редакціїї ст. 44 </w:t>
      </w:r>
      <w:r w:rsidR="003C2ECA" w:rsidRPr="007B1BCB">
        <w:rPr>
          <w:rFonts w:ascii="Times New Roman" w:hAnsi="Times New Roman" w:cs="Times New Roman"/>
          <w:lang w:val="uk-UA"/>
        </w:rPr>
        <w:t>Законопроекту № 7316.</w:t>
      </w:r>
    </w:p>
    <w:p w:rsidR="003C2ECA" w:rsidRPr="007B1BCB" w:rsidRDefault="003C2ECA"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 xml:space="preserve">З урахуванням викладеного, експерти компаній-членів Палати дійшли загального висновку про підтримання Законопроекту № 7316 виключно за умови врахування та внесення змін до Законопроекту </w:t>
      </w:r>
      <w:r w:rsidR="00DB24D9" w:rsidRPr="007B1BCB">
        <w:rPr>
          <w:rFonts w:ascii="Times New Roman" w:hAnsi="Times New Roman" w:cs="Times New Roman"/>
          <w:lang w:val="uk-UA"/>
        </w:rPr>
        <w:t>між першим та другим читанням</w:t>
      </w:r>
      <w:r w:rsidRPr="007B1BCB">
        <w:rPr>
          <w:rFonts w:ascii="Times New Roman" w:hAnsi="Times New Roman" w:cs="Times New Roman"/>
          <w:lang w:val="uk-UA"/>
        </w:rPr>
        <w:t xml:space="preserve"> (зміни та коментарі викладені у Додатку до даного листа)</w:t>
      </w:r>
      <w:r w:rsidR="00DB24D9" w:rsidRPr="007B1BCB">
        <w:rPr>
          <w:rFonts w:ascii="Times New Roman" w:hAnsi="Times New Roman" w:cs="Times New Roman"/>
          <w:lang w:val="uk-UA"/>
        </w:rPr>
        <w:t>.</w:t>
      </w:r>
      <w:r w:rsidRPr="007B1BCB">
        <w:rPr>
          <w:rFonts w:ascii="Times New Roman" w:hAnsi="Times New Roman" w:cs="Times New Roman"/>
          <w:lang w:val="uk-UA"/>
        </w:rPr>
        <w:t xml:space="preserve"> </w:t>
      </w:r>
    </w:p>
    <w:p w:rsidR="003C2ECA" w:rsidRPr="007B1BCB" w:rsidRDefault="00CD2A3B"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 xml:space="preserve">Враховуючи вищенаведене, експерти компаній-членів Палати, звертаються до Вас, шановний Ярославе Васильовичу, з проханням врахувати </w:t>
      </w:r>
      <w:r w:rsidR="00E80A29" w:rsidRPr="007B1BCB">
        <w:rPr>
          <w:rFonts w:ascii="Times New Roman" w:hAnsi="Times New Roman" w:cs="Times New Roman"/>
          <w:lang w:val="uk-UA"/>
        </w:rPr>
        <w:t xml:space="preserve">позицію </w:t>
      </w:r>
      <w:r w:rsidRPr="007B1BCB">
        <w:rPr>
          <w:rFonts w:ascii="Times New Roman" w:hAnsi="Times New Roman" w:cs="Times New Roman"/>
          <w:lang w:val="uk-UA"/>
        </w:rPr>
        <w:t>експертів компаній-членів Палати</w:t>
      </w:r>
      <w:r w:rsidR="00E80A29" w:rsidRPr="007B1BCB">
        <w:rPr>
          <w:rFonts w:ascii="Times New Roman" w:hAnsi="Times New Roman" w:cs="Times New Roman"/>
          <w:lang w:val="uk-UA"/>
        </w:rPr>
        <w:t>, викладену у даному листі</w:t>
      </w:r>
      <w:r w:rsidR="009E3A87" w:rsidRPr="007B1BCB">
        <w:rPr>
          <w:rFonts w:ascii="Times New Roman" w:hAnsi="Times New Roman" w:cs="Times New Roman"/>
          <w:lang w:val="uk-UA"/>
        </w:rPr>
        <w:t xml:space="preserve"> та провести протокольну зустріч із експертами компаній-членів Палати для опрацювання відповідних змін до Законопроекту</w:t>
      </w:r>
      <w:bookmarkStart w:id="3" w:name="_Hlk490125074"/>
      <w:r w:rsidR="009E3A87" w:rsidRPr="007B1BCB">
        <w:rPr>
          <w:rFonts w:ascii="Times New Roman" w:hAnsi="Times New Roman" w:cs="Times New Roman"/>
          <w:lang w:val="uk-UA"/>
        </w:rPr>
        <w:t xml:space="preserve"> та </w:t>
      </w:r>
      <w:r w:rsidR="00BF645A" w:rsidRPr="007B1BCB">
        <w:rPr>
          <w:rFonts w:ascii="Times New Roman" w:hAnsi="Times New Roman" w:cs="Times New Roman"/>
          <w:lang w:val="uk-UA"/>
        </w:rPr>
        <w:t>напрацювання консолідованих рішень.</w:t>
      </w:r>
    </w:p>
    <w:p w:rsidR="00341EBB" w:rsidRPr="007B1BCB" w:rsidRDefault="00341EBB"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w:t>
      </w:r>
      <w:r w:rsidR="00C70B4D" w:rsidRPr="007B1BCB">
        <w:rPr>
          <w:rFonts w:ascii="Times New Roman" w:hAnsi="Times New Roman" w:cs="Times New Roman"/>
          <w:lang w:val="uk-UA"/>
        </w:rPr>
        <w:t>–</w:t>
      </w:r>
      <w:r w:rsidRPr="007B1BCB">
        <w:rPr>
          <w:rFonts w:ascii="Times New Roman" w:hAnsi="Times New Roman" w:cs="Times New Roman"/>
          <w:lang w:val="uk-UA"/>
        </w:rPr>
        <w:t xml:space="preserve"> </w:t>
      </w:r>
      <w:r w:rsidR="00E4586E" w:rsidRPr="007B1BCB">
        <w:rPr>
          <w:rFonts w:ascii="Times New Roman" w:hAnsi="Times New Roman" w:cs="Times New Roman"/>
          <w:lang w:val="uk-UA"/>
        </w:rPr>
        <w:t>Лідія Левіцька</w:t>
      </w:r>
      <w:r w:rsidRPr="007B1BCB">
        <w:rPr>
          <w:rFonts w:ascii="Times New Roman" w:hAnsi="Times New Roman" w:cs="Times New Roman"/>
          <w:lang w:val="uk-UA"/>
        </w:rPr>
        <w:t>, менеджер з питань стратегічного розвитку</w:t>
      </w:r>
      <w:r w:rsidR="00E4586E" w:rsidRPr="007B1BCB">
        <w:rPr>
          <w:rFonts w:ascii="Times New Roman" w:hAnsi="Times New Roman" w:cs="Times New Roman"/>
          <w:lang w:val="uk-UA"/>
        </w:rPr>
        <w:t xml:space="preserve"> (інфраструктура</w:t>
      </w:r>
      <w:r w:rsidRPr="007B1BCB">
        <w:rPr>
          <w:rFonts w:ascii="Times New Roman" w:hAnsi="Times New Roman" w:cs="Times New Roman"/>
          <w:lang w:val="uk-UA"/>
        </w:rPr>
        <w:t xml:space="preserve">) або електронною поштою за адресою </w:t>
      </w:r>
      <w:hyperlink r:id="rId8" w:history="1">
        <w:r w:rsidR="00E4586E" w:rsidRPr="007B1BCB">
          <w:rPr>
            <w:rStyle w:val="Hyperlink"/>
            <w:rFonts w:ascii="Times New Roman" w:hAnsi="Times New Roman" w:cs="Times New Roman"/>
            <w:color w:val="auto"/>
            <w:lang w:val="en-US"/>
          </w:rPr>
          <w:t>llevitska</w:t>
        </w:r>
        <w:r w:rsidR="00E4586E" w:rsidRPr="007B1BCB">
          <w:rPr>
            <w:rStyle w:val="Hyperlink"/>
            <w:rFonts w:ascii="Times New Roman" w:hAnsi="Times New Roman" w:cs="Times New Roman"/>
            <w:color w:val="auto"/>
            <w:lang w:val="uk-UA"/>
          </w:rPr>
          <w:t>@chamber.ua</w:t>
        </w:r>
      </w:hyperlink>
      <w:r w:rsidRPr="007B1BCB">
        <w:rPr>
          <w:rFonts w:ascii="Times New Roman" w:hAnsi="Times New Roman" w:cs="Times New Roman"/>
          <w:lang w:val="uk-UA"/>
        </w:rPr>
        <w:t>.</w:t>
      </w:r>
    </w:p>
    <w:p w:rsidR="00ED7FA6" w:rsidRPr="007B1BCB" w:rsidRDefault="00ED7FA6" w:rsidP="007B1BCB">
      <w:pPr>
        <w:tabs>
          <w:tab w:val="left" w:pos="567"/>
          <w:tab w:val="center" w:pos="4677"/>
        </w:tabs>
        <w:spacing w:after="0" w:line="240" w:lineRule="auto"/>
        <w:ind w:firstLine="706"/>
        <w:jc w:val="both"/>
        <w:rPr>
          <w:rFonts w:ascii="Times New Roman" w:eastAsia="Calibri" w:hAnsi="Times New Roman" w:cs="Times New Roman"/>
          <w:b/>
          <w:lang w:val="uk-UA"/>
        </w:rPr>
      </w:pPr>
    </w:p>
    <w:p w:rsidR="00EE3D85" w:rsidRPr="007B1BCB" w:rsidRDefault="00EE3D85" w:rsidP="007B1BCB">
      <w:pPr>
        <w:tabs>
          <w:tab w:val="left" w:pos="567"/>
          <w:tab w:val="center" w:pos="4677"/>
        </w:tabs>
        <w:spacing w:after="0" w:line="240" w:lineRule="auto"/>
        <w:ind w:firstLine="706"/>
        <w:jc w:val="both"/>
        <w:rPr>
          <w:rFonts w:ascii="Times New Roman" w:eastAsia="Calibri" w:hAnsi="Times New Roman" w:cs="Times New Roman"/>
          <w:i/>
          <w:lang w:val="uk-UA"/>
        </w:rPr>
      </w:pPr>
      <w:r w:rsidRPr="007B1BCB">
        <w:rPr>
          <w:rFonts w:ascii="Times New Roman" w:eastAsia="Calibri" w:hAnsi="Times New Roman" w:cs="Times New Roman"/>
          <w:i/>
          <w:lang w:val="uk-UA"/>
        </w:rPr>
        <w:t xml:space="preserve">Додаток: на </w:t>
      </w:r>
      <w:r w:rsidR="00477684" w:rsidRPr="007B1BCB">
        <w:rPr>
          <w:rFonts w:ascii="Times New Roman" w:eastAsia="Calibri" w:hAnsi="Times New Roman" w:cs="Times New Roman"/>
          <w:i/>
          <w:lang w:val="uk-UA"/>
        </w:rPr>
        <w:t>2</w:t>
      </w:r>
      <w:r w:rsidR="007B1BCB">
        <w:rPr>
          <w:rFonts w:ascii="Times New Roman" w:eastAsia="Calibri" w:hAnsi="Times New Roman" w:cs="Times New Roman"/>
          <w:i/>
          <w:lang w:val="uk-UA"/>
        </w:rPr>
        <w:t>1</w:t>
      </w:r>
      <w:r w:rsidRPr="007B1BCB">
        <w:rPr>
          <w:rFonts w:ascii="Times New Roman" w:eastAsia="Calibri" w:hAnsi="Times New Roman" w:cs="Times New Roman"/>
          <w:i/>
          <w:lang w:val="uk-UA"/>
        </w:rPr>
        <w:t xml:space="preserve"> арк.</w:t>
      </w:r>
    </w:p>
    <w:p w:rsidR="00EE3D85" w:rsidRPr="007B1BCB" w:rsidRDefault="00EE3D85" w:rsidP="007B1BCB">
      <w:pPr>
        <w:tabs>
          <w:tab w:val="left" w:pos="567"/>
          <w:tab w:val="center" w:pos="4677"/>
        </w:tabs>
        <w:spacing w:after="0" w:line="240" w:lineRule="auto"/>
        <w:ind w:firstLine="706"/>
        <w:jc w:val="both"/>
        <w:rPr>
          <w:rFonts w:ascii="Times New Roman" w:eastAsia="Calibri" w:hAnsi="Times New Roman" w:cs="Times New Roman"/>
          <w:b/>
          <w:lang w:val="uk-UA"/>
        </w:rPr>
      </w:pPr>
    </w:p>
    <w:p w:rsidR="00341EBB" w:rsidRPr="007B1BCB" w:rsidRDefault="00341EBB" w:rsidP="007B1BCB">
      <w:pPr>
        <w:tabs>
          <w:tab w:val="left" w:pos="567"/>
          <w:tab w:val="center" w:pos="4677"/>
        </w:tabs>
        <w:spacing w:after="0" w:line="240" w:lineRule="auto"/>
        <w:ind w:firstLine="706"/>
        <w:jc w:val="both"/>
        <w:rPr>
          <w:rFonts w:ascii="Times New Roman" w:eastAsia="Calibri" w:hAnsi="Times New Roman" w:cs="Times New Roman"/>
          <w:b/>
          <w:lang w:val="uk-UA"/>
        </w:rPr>
      </w:pPr>
      <w:r w:rsidRPr="007B1BCB">
        <w:rPr>
          <w:rFonts w:ascii="Times New Roman" w:eastAsia="Calibri" w:hAnsi="Times New Roman" w:cs="Times New Roman"/>
          <w:b/>
          <w:lang w:val="uk-UA"/>
        </w:rPr>
        <w:t>З повагою,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B2FFE" w:rsidRPr="007B1BCB" w:rsidTr="00F52C69">
        <w:tc>
          <w:tcPr>
            <w:tcW w:w="5068" w:type="dxa"/>
          </w:tcPr>
          <w:p w:rsidR="00F52C69" w:rsidRPr="007B1BCB" w:rsidRDefault="00F52C69" w:rsidP="007B1BCB">
            <w:pPr>
              <w:tabs>
                <w:tab w:val="left" w:pos="567"/>
                <w:tab w:val="center" w:pos="4677"/>
              </w:tabs>
              <w:ind w:firstLine="706"/>
              <w:jc w:val="both"/>
              <w:rPr>
                <w:rFonts w:ascii="Times New Roman" w:eastAsia="Calibri" w:hAnsi="Times New Roman" w:cs="Times New Roman"/>
                <w:b/>
                <w:sz w:val="22"/>
                <w:szCs w:val="22"/>
                <w:lang w:val="uk-UA"/>
              </w:rPr>
            </w:pPr>
            <w:r w:rsidRPr="007B1BCB">
              <w:rPr>
                <w:rFonts w:ascii="Times New Roman" w:eastAsia="Calibri" w:hAnsi="Times New Roman" w:cs="Times New Roman"/>
                <w:b/>
                <w:sz w:val="22"/>
                <w:szCs w:val="22"/>
                <w:lang w:val="uk-UA"/>
              </w:rPr>
              <w:t>Президент</w:t>
            </w:r>
          </w:p>
        </w:tc>
        <w:tc>
          <w:tcPr>
            <w:tcW w:w="5069" w:type="dxa"/>
          </w:tcPr>
          <w:p w:rsidR="00F52C69" w:rsidRPr="007B1BCB" w:rsidRDefault="00F52C69" w:rsidP="007B1BCB">
            <w:pPr>
              <w:tabs>
                <w:tab w:val="left" w:pos="567"/>
                <w:tab w:val="center" w:pos="4677"/>
              </w:tabs>
              <w:ind w:firstLine="706"/>
              <w:jc w:val="right"/>
              <w:rPr>
                <w:rFonts w:ascii="Times New Roman" w:eastAsia="Calibri" w:hAnsi="Times New Roman" w:cs="Times New Roman"/>
                <w:b/>
                <w:sz w:val="22"/>
                <w:szCs w:val="22"/>
                <w:lang w:val="uk-UA"/>
              </w:rPr>
            </w:pPr>
            <w:r w:rsidRPr="007B1BCB">
              <w:rPr>
                <w:rFonts w:ascii="Times New Roman" w:hAnsi="Times New Roman" w:cs="Times New Roman"/>
                <w:b/>
                <w:sz w:val="22"/>
                <w:szCs w:val="22"/>
                <w:lang w:val="uk-UA"/>
              </w:rPr>
              <w:t>Андрій Гундер</w:t>
            </w:r>
          </w:p>
        </w:tc>
      </w:tr>
    </w:tbl>
    <w:p w:rsidR="00F52C69" w:rsidRPr="007B1BCB" w:rsidRDefault="00F52C69" w:rsidP="007B1BCB">
      <w:pPr>
        <w:tabs>
          <w:tab w:val="left" w:pos="567"/>
          <w:tab w:val="center" w:pos="4677"/>
        </w:tabs>
        <w:spacing w:after="0" w:line="240" w:lineRule="auto"/>
        <w:ind w:firstLine="706"/>
        <w:jc w:val="both"/>
        <w:rPr>
          <w:rFonts w:ascii="Times New Roman" w:eastAsia="Calibri" w:hAnsi="Times New Roman" w:cs="Times New Roman"/>
          <w:b/>
          <w:lang w:val="uk-UA"/>
        </w:rPr>
      </w:pPr>
    </w:p>
    <w:p w:rsidR="00ED7FA6" w:rsidRPr="007B1BCB" w:rsidRDefault="00341EBB" w:rsidP="007B1BCB">
      <w:pPr>
        <w:spacing w:after="0" w:line="240" w:lineRule="auto"/>
        <w:ind w:firstLine="706"/>
        <w:jc w:val="both"/>
        <w:rPr>
          <w:rFonts w:ascii="Times New Roman" w:hAnsi="Times New Roman" w:cs="Times New Roman"/>
          <w:b/>
          <w:lang w:val="uk-UA"/>
        </w:rPr>
      </w:pPr>
      <w:r w:rsidRPr="007B1BCB">
        <w:rPr>
          <w:rFonts w:ascii="Times New Roman" w:eastAsia="Calibri" w:hAnsi="Times New Roman" w:cs="Times New Roman"/>
          <w:b/>
          <w:lang w:val="uk-UA"/>
        </w:rPr>
        <w:tab/>
      </w:r>
      <w:r w:rsidRPr="007B1BCB">
        <w:rPr>
          <w:rFonts w:ascii="Times New Roman" w:hAnsi="Times New Roman" w:cs="Times New Roman"/>
          <w:b/>
          <w:lang w:val="uk-UA"/>
        </w:rPr>
        <w:tab/>
      </w:r>
      <w:r w:rsidRPr="007B1BCB">
        <w:rPr>
          <w:rFonts w:ascii="Times New Roman" w:hAnsi="Times New Roman" w:cs="Times New Roman"/>
          <w:b/>
          <w:lang w:val="uk-UA"/>
        </w:rPr>
        <w:tab/>
      </w:r>
      <w:r w:rsidRPr="007B1BCB">
        <w:rPr>
          <w:rFonts w:ascii="Times New Roman" w:hAnsi="Times New Roman" w:cs="Times New Roman"/>
          <w:b/>
          <w:lang w:val="uk-UA"/>
        </w:rPr>
        <w:tab/>
      </w:r>
      <w:r w:rsidRPr="007B1BCB">
        <w:rPr>
          <w:rFonts w:ascii="Times New Roman" w:hAnsi="Times New Roman" w:cs="Times New Roman"/>
          <w:b/>
          <w:lang w:val="uk-UA"/>
        </w:rPr>
        <w:tab/>
      </w:r>
      <w:r w:rsidRPr="007B1BCB">
        <w:rPr>
          <w:rFonts w:ascii="Times New Roman" w:hAnsi="Times New Roman" w:cs="Times New Roman"/>
          <w:b/>
          <w:lang w:val="uk-UA"/>
        </w:rPr>
        <w:tab/>
      </w:r>
      <w:r w:rsidRPr="007B1BCB">
        <w:rPr>
          <w:rFonts w:ascii="Times New Roman" w:hAnsi="Times New Roman" w:cs="Times New Roman"/>
          <w:b/>
          <w:lang w:val="uk-UA"/>
        </w:rPr>
        <w:tab/>
      </w:r>
      <w:r w:rsidRPr="007B1BCB">
        <w:rPr>
          <w:rFonts w:ascii="Times New Roman" w:hAnsi="Times New Roman" w:cs="Times New Roman"/>
          <w:b/>
          <w:lang w:val="uk-UA"/>
        </w:rPr>
        <w:tab/>
      </w:r>
      <w:r w:rsidR="00ED7FA6" w:rsidRPr="007B1BCB">
        <w:rPr>
          <w:rFonts w:ascii="Times New Roman" w:hAnsi="Times New Roman" w:cs="Times New Roman"/>
          <w:b/>
          <w:lang w:val="uk-UA"/>
        </w:rPr>
        <w:t xml:space="preserve">   </w:t>
      </w:r>
      <w:r w:rsidRPr="007B1BCB">
        <w:rPr>
          <w:rFonts w:ascii="Times New Roman" w:hAnsi="Times New Roman" w:cs="Times New Roman"/>
          <w:b/>
          <w:lang w:val="uk-UA"/>
        </w:rPr>
        <w:tab/>
      </w:r>
      <w:r w:rsidRPr="007B1BCB">
        <w:rPr>
          <w:rFonts w:ascii="Times New Roman" w:hAnsi="Times New Roman" w:cs="Times New Roman"/>
          <w:b/>
          <w:lang w:val="uk-UA"/>
        </w:rPr>
        <w:tab/>
      </w:r>
      <w:r w:rsidR="00ED7FA6" w:rsidRPr="007B1BCB">
        <w:rPr>
          <w:rFonts w:ascii="Times New Roman" w:hAnsi="Times New Roman" w:cs="Times New Roman"/>
          <w:b/>
          <w:lang w:val="uk-UA"/>
        </w:rPr>
        <w:t xml:space="preserve">      </w:t>
      </w:r>
      <w:r w:rsidR="00C15A94" w:rsidRPr="007B1BCB">
        <w:rPr>
          <w:rFonts w:ascii="Times New Roman" w:hAnsi="Times New Roman" w:cs="Times New Roman"/>
          <w:b/>
          <w:lang w:val="uk-UA"/>
        </w:rPr>
        <w:t xml:space="preserve">               </w:t>
      </w:r>
    </w:p>
    <w:p w:rsidR="009D2663" w:rsidRPr="007B1BCB" w:rsidRDefault="009D2663" w:rsidP="007B1BCB">
      <w:pPr>
        <w:pStyle w:val="Heading3"/>
        <w:shd w:val="clear" w:color="auto" w:fill="FFFFFF"/>
        <w:spacing w:before="0" w:beforeAutospacing="0" w:after="0" w:afterAutospacing="0"/>
        <w:ind w:firstLine="706"/>
        <w:jc w:val="right"/>
        <w:textAlignment w:val="baseline"/>
        <w:rPr>
          <w:sz w:val="22"/>
          <w:szCs w:val="22"/>
          <w:lang w:val="uk-UA"/>
        </w:rPr>
      </w:pPr>
      <w:r w:rsidRPr="007B1BCB">
        <w:rPr>
          <w:sz w:val="22"/>
          <w:szCs w:val="22"/>
          <w:lang w:val="uk-UA"/>
        </w:rPr>
        <w:br w:type="page"/>
      </w:r>
    </w:p>
    <w:p w:rsidR="000E5FA4" w:rsidRPr="007B1BCB" w:rsidRDefault="000E5FA4" w:rsidP="007B1BCB">
      <w:pPr>
        <w:pStyle w:val="Heading3"/>
        <w:shd w:val="clear" w:color="auto" w:fill="FFFFFF"/>
        <w:spacing w:before="0" w:beforeAutospacing="0" w:after="0" w:afterAutospacing="0"/>
        <w:ind w:firstLine="706"/>
        <w:jc w:val="right"/>
        <w:textAlignment w:val="baseline"/>
        <w:rPr>
          <w:sz w:val="22"/>
          <w:szCs w:val="22"/>
          <w:lang w:val="uk-UA"/>
        </w:rPr>
      </w:pPr>
      <w:r w:rsidRPr="007B1BCB">
        <w:rPr>
          <w:sz w:val="22"/>
          <w:szCs w:val="22"/>
          <w:lang w:val="uk-UA"/>
        </w:rPr>
        <w:lastRenderedPageBreak/>
        <w:t xml:space="preserve">Додаток до Листа </w:t>
      </w:r>
    </w:p>
    <w:p w:rsidR="000E5FA4" w:rsidRPr="007B1BCB" w:rsidRDefault="000E5FA4" w:rsidP="007B1BCB">
      <w:pPr>
        <w:pStyle w:val="Heading3"/>
        <w:shd w:val="clear" w:color="auto" w:fill="FFFFFF"/>
        <w:spacing w:before="0" w:beforeAutospacing="0" w:after="0" w:afterAutospacing="0"/>
        <w:ind w:firstLine="706"/>
        <w:jc w:val="right"/>
        <w:textAlignment w:val="baseline"/>
        <w:rPr>
          <w:sz w:val="22"/>
          <w:szCs w:val="22"/>
          <w:lang w:val="uk-UA"/>
        </w:rPr>
      </w:pPr>
      <w:r w:rsidRPr="007B1BCB">
        <w:rPr>
          <w:sz w:val="22"/>
          <w:szCs w:val="22"/>
          <w:lang w:val="uk-UA"/>
        </w:rPr>
        <w:t xml:space="preserve">Американської торговельної палати в Україні </w:t>
      </w:r>
    </w:p>
    <w:p w:rsidR="000E5FA4" w:rsidRPr="007B1BCB" w:rsidRDefault="000E5FA4" w:rsidP="007B1BCB">
      <w:pPr>
        <w:spacing w:after="0" w:line="240" w:lineRule="auto"/>
        <w:ind w:firstLine="706"/>
        <w:jc w:val="right"/>
        <w:rPr>
          <w:rFonts w:ascii="Times New Roman" w:eastAsia="Times New Roman" w:hAnsi="Times New Roman" w:cs="Times New Roman"/>
          <w:b/>
          <w:bCs/>
          <w:lang w:val="uk-UA" w:eastAsia="ru-RU"/>
        </w:rPr>
      </w:pPr>
      <w:r w:rsidRPr="007B1BCB">
        <w:rPr>
          <w:rFonts w:ascii="Times New Roman" w:hAnsi="Times New Roman" w:cs="Times New Roman"/>
          <w:b/>
          <w:lang w:val="uk-UA"/>
        </w:rPr>
        <w:t>№ _____ від ____________</w:t>
      </w:r>
    </w:p>
    <w:p w:rsidR="000E5FA4" w:rsidRPr="007B1BCB" w:rsidRDefault="000E5FA4" w:rsidP="007B1BCB">
      <w:pPr>
        <w:spacing w:after="0" w:line="240" w:lineRule="auto"/>
        <w:ind w:firstLine="706"/>
        <w:jc w:val="right"/>
        <w:rPr>
          <w:rFonts w:ascii="Times New Roman" w:hAnsi="Times New Roman" w:cs="Times New Roman"/>
          <w:b/>
          <w:lang w:val="uk-UA"/>
        </w:rPr>
      </w:pPr>
    </w:p>
    <w:p w:rsidR="000E5FA4" w:rsidRPr="007B1BCB" w:rsidRDefault="000E5FA4" w:rsidP="007B1BCB">
      <w:pPr>
        <w:pStyle w:val="Heading3"/>
        <w:shd w:val="clear" w:color="auto" w:fill="FFFFFF"/>
        <w:spacing w:before="0" w:beforeAutospacing="0" w:after="0" w:afterAutospacing="0"/>
        <w:ind w:firstLine="706"/>
        <w:jc w:val="right"/>
        <w:textAlignment w:val="baseline"/>
        <w:rPr>
          <w:b w:val="0"/>
          <w:sz w:val="22"/>
          <w:szCs w:val="22"/>
          <w:lang w:val="uk-UA"/>
        </w:rPr>
      </w:pPr>
    </w:p>
    <w:p w:rsidR="00EE3D85" w:rsidRPr="007B1BCB" w:rsidRDefault="00EE3D85" w:rsidP="007B1BCB">
      <w:pPr>
        <w:pStyle w:val="Heading3"/>
        <w:shd w:val="clear" w:color="auto" w:fill="FFFFFF"/>
        <w:spacing w:before="0" w:beforeAutospacing="0" w:after="0" w:afterAutospacing="0"/>
        <w:ind w:firstLine="706"/>
        <w:jc w:val="center"/>
        <w:textAlignment w:val="baseline"/>
        <w:rPr>
          <w:sz w:val="22"/>
          <w:szCs w:val="22"/>
          <w:lang w:val="uk-UA"/>
        </w:rPr>
      </w:pPr>
      <w:r w:rsidRPr="007B1BCB">
        <w:rPr>
          <w:sz w:val="22"/>
          <w:szCs w:val="22"/>
          <w:lang w:val="uk-UA"/>
        </w:rPr>
        <w:t xml:space="preserve">Пропозиції Американської торгівельної палати в Україні </w:t>
      </w:r>
    </w:p>
    <w:p w:rsidR="00EE3D85" w:rsidRPr="007B1BCB" w:rsidRDefault="00EE3D85" w:rsidP="007B1BCB">
      <w:pPr>
        <w:pStyle w:val="Heading3"/>
        <w:shd w:val="clear" w:color="auto" w:fill="FFFFFF"/>
        <w:spacing w:before="0" w:beforeAutospacing="0" w:after="0" w:afterAutospacing="0"/>
        <w:ind w:firstLine="706"/>
        <w:jc w:val="center"/>
        <w:textAlignment w:val="baseline"/>
        <w:rPr>
          <w:sz w:val="22"/>
          <w:szCs w:val="22"/>
          <w:shd w:val="clear" w:color="auto" w:fill="FFFFFF"/>
          <w:lang w:val="uk-UA"/>
        </w:rPr>
      </w:pPr>
      <w:r w:rsidRPr="007B1BCB">
        <w:rPr>
          <w:sz w:val="22"/>
          <w:szCs w:val="22"/>
          <w:lang w:val="uk-UA"/>
        </w:rPr>
        <w:t>до проекту Закону України №</w:t>
      </w:r>
      <w:r w:rsidR="00E80A29" w:rsidRPr="007B1BCB">
        <w:rPr>
          <w:sz w:val="22"/>
          <w:szCs w:val="22"/>
          <w:lang w:val="uk-UA"/>
        </w:rPr>
        <w:t xml:space="preserve"> </w:t>
      </w:r>
      <w:r w:rsidR="00E4586E" w:rsidRPr="007B1BCB">
        <w:rPr>
          <w:sz w:val="22"/>
          <w:szCs w:val="22"/>
          <w:shd w:val="clear" w:color="auto" w:fill="FFFFFF"/>
          <w:lang w:val="uk-UA"/>
        </w:rPr>
        <w:t>73</w:t>
      </w:r>
      <w:r w:rsidR="00E4586E" w:rsidRPr="007B1BCB">
        <w:rPr>
          <w:sz w:val="22"/>
          <w:szCs w:val="22"/>
          <w:shd w:val="clear" w:color="auto" w:fill="FFFFFF"/>
        </w:rPr>
        <w:t>16</w:t>
      </w:r>
      <w:r w:rsidRPr="007B1BCB">
        <w:rPr>
          <w:sz w:val="22"/>
          <w:szCs w:val="22"/>
          <w:shd w:val="clear" w:color="auto" w:fill="FFFFFF"/>
          <w:lang w:val="uk-UA"/>
        </w:rPr>
        <w:t xml:space="preserve"> «</w:t>
      </w:r>
      <w:r w:rsidR="00E4586E" w:rsidRPr="007B1BCB">
        <w:rPr>
          <w:sz w:val="22"/>
          <w:szCs w:val="22"/>
          <w:lang w:val="uk-UA"/>
        </w:rPr>
        <w:t>Про залізничний транспорт України</w:t>
      </w:r>
      <w:r w:rsidRPr="007B1BCB">
        <w:rPr>
          <w:sz w:val="22"/>
          <w:szCs w:val="22"/>
          <w:lang w:val="uk-UA"/>
        </w:rPr>
        <w:t>»</w:t>
      </w:r>
      <w:r w:rsidR="00E4586E" w:rsidRPr="007B1BCB">
        <w:rPr>
          <w:sz w:val="22"/>
          <w:szCs w:val="22"/>
          <w:shd w:val="clear" w:color="auto" w:fill="FFFFFF"/>
          <w:lang w:val="uk-UA"/>
        </w:rPr>
        <w:t xml:space="preserve"> від 17.11</w:t>
      </w:r>
      <w:r w:rsidRPr="007B1BCB">
        <w:rPr>
          <w:sz w:val="22"/>
          <w:szCs w:val="22"/>
          <w:shd w:val="clear" w:color="auto" w:fill="FFFFFF"/>
          <w:lang w:val="uk-UA"/>
        </w:rPr>
        <w:t>.2017</w:t>
      </w:r>
      <w:r w:rsidR="00E80A29" w:rsidRPr="007B1BCB">
        <w:rPr>
          <w:sz w:val="22"/>
          <w:szCs w:val="22"/>
          <w:shd w:val="clear" w:color="auto" w:fill="FFFFFF"/>
          <w:lang w:val="uk-UA"/>
        </w:rPr>
        <w:t xml:space="preserve"> </w:t>
      </w:r>
      <w:r w:rsidRPr="007B1BCB">
        <w:rPr>
          <w:sz w:val="22"/>
          <w:szCs w:val="22"/>
          <w:shd w:val="clear" w:color="auto" w:fill="FFFFFF"/>
          <w:lang w:val="uk-UA"/>
        </w:rPr>
        <w:t xml:space="preserve"> </w:t>
      </w:r>
    </w:p>
    <w:p w:rsidR="002A3908" w:rsidRPr="007B1BCB" w:rsidRDefault="002A3908" w:rsidP="007B1BCB">
      <w:pPr>
        <w:pStyle w:val="Heading3"/>
        <w:shd w:val="clear" w:color="auto" w:fill="FFFFFF"/>
        <w:spacing w:before="0" w:beforeAutospacing="0" w:after="0" w:afterAutospacing="0"/>
        <w:ind w:firstLine="706"/>
        <w:textAlignment w:val="baseline"/>
        <w:rPr>
          <w:sz w:val="22"/>
          <w:szCs w:val="22"/>
          <w:lang w:val="uk-UA"/>
        </w:rPr>
      </w:pPr>
    </w:p>
    <w:p w:rsidR="00D36D33" w:rsidRPr="007B1BCB" w:rsidRDefault="002A3908" w:rsidP="00545C7C">
      <w:pPr>
        <w:pStyle w:val="p1"/>
        <w:numPr>
          <w:ilvl w:val="0"/>
          <w:numId w:val="6"/>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006F406C" w:rsidRPr="007B1BCB">
        <w:rPr>
          <w:rFonts w:ascii="Times New Roman" w:hAnsi="Times New Roman"/>
          <w:b/>
          <w:sz w:val="22"/>
          <w:szCs w:val="22"/>
          <w:lang w:val="ru-RU"/>
        </w:rPr>
        <w:t>’</w:t>
      </w:r>
      <w:r w:rsidRPr="007B1BCB">
        <w:rPr>
          <w:rFonts w:ascii="Times New Roman" w:hAnsi="Times New Roman"/>
          <w:b/>
          <w:sz w:val="22"/>
          <w:szCs w:val="22"/>
          <w:lang w:val="uk-UA"/>
        </w:rPr>
        <w:t>язаних із визначе</w:t>
      </w:r>
      <w:r w:rsidR="006F406C" w:rsidRPr="007B1BCB">
        <w:rPr>
          <w:rFonts w:ascii="Times New Roman" w:hAnsi="Times New Roman"/>
          <w:b/>
          <w:sz w:val="22"/>
          <w:szCs w:val="22"/>
          <w:lang w:val="uk-UA"/>
        </w:rPr>
        <w:t xml:space="preserve">нням термінів у </w:t>
      </w:r>
      <w:r w:rsidRPr="007B1BCB">
        <w:rPr>
          <w:rFonts w:ascii="Times New Roman" w:hAnsi="Times New Roman"/>
          <w:b/>
          <w:sz w:val="22"/>
          <w:szCs w:val="22"/>
          <w:lang w:val="uk-UA"/>
        </w:rPr>
        <w:t xml:space="preserve">ст. </w:t>
      </w:r>
      <w:r w:rsidR="00160A79" w:rsidRPr="007B1BCB">
        <w:rPr>
          <w:rFonts w:ascii="Times New Roman" w:hAnsi="Times New Roman"/>
          <w:b/>
          <w:sz w:val="22"/>
          <w:szCs w:val="22"/>
          <w:lang w:val="uk-UA"/>
        </w:rPr>
        <w:t xml:space="preserve">ст. </w:t>
      </w:r>
      <w:r w:rsidRPr="007B1BCB">
        <w:rPr>
          <w:rFonts w:ascii="Times New Roman" w:hAnsi="Times New Roman"/>
          <w:b/>
          <w:sz w:val="22"/>
          <w:szCs w:val="22"/>
          <w:lang w:val="uk-UA"/>
        </w:rPr>
        <w:t>1</w:t>
      </w:r>
      <w:r w:rsidR="00160A79" w:rsidRPr="007B1BCB">
        <w:rPr>
          <w:rFonts w:ascii="Times New Roman" w:hAnsi="Times New Roman"/>
          <w:b/>
          <w:sz w:val="22"/>
          <w:szCs w:val="22"/>
          <w:lang w:val="uk-UA"/>
        </w:rPr>
        <w:t>, 6, 7</w:t>
      </w:r>
      <w:r w:rsidRPr="007B1BCB">
        <w:rPr>
          <w:rFonts w:ascii="Times New Roman" w:hAnsi="Times New Roman"/>
          <w:b/>
          <w:sz w:val="22"/>
          <w:szCs w:val="22"/>
          <w:lang w:val="uk-UA"/>
        </w:rPr>
        <w:t xml:space="preserve"> </w:t>
      </w:r>
      <w:r w:rsidR="006F406C" w:rsidRPr="007B1BCB">
        <w:rPr>
          <w:rFonts w:ascii="Times New Roman" w:hAnsi="Times New Roman"/>
          <w:b/>
          <w:sz w:val="22"/>
          <w:szCs w:val="22"/>
          <w:lang w:val="uk-UA"/>
        </w:rPr>
        <w:t>проекту Закону України</w:t>
      </w:r>
      <w:r w:rsidRPr="007B1BCB">
        <w:rPr>
          <w:rFonts w:ascii="Times New Roman" w:hAnsi="Times New Roman"/>
          <w:b/>
          <w:sz w:val="22"/>
          <w:szCs w:val="22"/>
          <w:lang w:val="uk-UA"/>
        </w:rPr>
        <w:t xml:space="preserve"> «</w:t>
      </w:r>
      <w:r w:rsidR="006F406C" w:rsidRPr="007B1BCB">
        <w:rPr>
          <w:rFonts w:ascii="Times New Roman" w:hAnsi="Times New Roman"/>
          <w:b/>
          <w:sz w:val="22"/>
          <w:szCs w:val="22"/>
          <w:lang w:val="uk-UA"/>
        </w:rPr>
        <w:t>Про залізничний транспорт України</w:t>
      </w:r>
      <w:r w:rsidRPr="007B1BCB">
        <w:rPr>
          <w:rFonts w:ascii="Times New Roman" w:hAnsi="Times New Roman"/>
          <w:b/>
          <w:sz w:val="22"/>
          <w:szCs w:val="22"/>
          <w:lang w:val="uk-UA"/>
        </w:rPr>
        <w:t>»</w:t>
      </w:r>
      <w:r w:rsidR="00317695" w:rsidRPr="007B1BCB">
        <w:rPr>
          <w:rFonts w:ascii="Times New Roman" w:hAnsi="Times New Roman"/>
          <w:sz w:val="22"/>
          <w:szCs w:val="22"/>
          <w:lang w:val="uk-UA"/>
        </w:rPr>
        <w:t xml:space="preserve"> </w:t>
      </w:r>
      <w:r w:rsidR="00317695" w:rsidRPr="007B1BCB">
        <w:rPr>
          <w:rFonts w:ascii="Times New Roman" w:hAnsi="Times New Roman"/>
          <w:b/>
          <w:sz w:val="22"/>
          <w:szCs w:val="22"/>
          <w:lang w:val="uk-UA"/>
        </w:rPr>
        <w:t xml:space="preserve">№ </w:t>
      </w:r>
      <w:r w:rsidR="00317695" w:rsidRPr="007B1BCB">
        <w:rPr>
          <w:rFonts w:ascii="Times New Roman" w:hAnsi="Times New Roman"/>
          <w:b/>
          <w:sz w:val="22"/>
          <w:szCs w:val="22"/>
          <w:shd w:val="clear" w:color="auto" w:fill="FFFFFF"/>
          <w:lang w:val="uk-UA"/>
        </w:rPr>
        <w:t>73</w:t>
      </w:r>
      <w:r w:rsidR="00317695" w:rsidRPr="007B1BCB">
        <w:rPr>
          <w:rFonts w:ascii="Times New Roman" w:hAnsi="Times New Roman"/>
          <w:b/>
          <w:sz w:val="22"/>
          <w:szCs w:val="22"/>
          <w:shd w:val="clear" w:color="auto" w:fill="FFFFFF"/>
          <w:lang w:val="ru-RU"/>
        </w:rPr>
        <w:t>16</w:t>
      </w:r>
    </w:p>
    <w:p w:rsidR="00D36D33" w:rsidRPr="007B1BCB" w:rsidRDefault="00D36D33" w:rsidP="007B1BCB">
      <w:pPr>
        <w:pStyle w:val="p1"/>
        <w:spacing w:before="0"/>
        <w:ind w:firstLine="706"/>
        <w:rPr>
          <w:rFonts w:ascii="Times New Roman" w:hAnsi="Times New Roman"/>
          <w:b/>
          <w:sz w:val="22"/>
          <w:szCs w:val="22"/>
          <w:lang w:val="uk-UA"/>
        </w:rPr>
      </w:pPr>
    </w:p>
    <w:p w:rsidR="00DB24D9" w:rsidRPr="007B1BCB" w:rsidRDefault="0035518C"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 xml:space="preserve">Законопроектом </w:t>
      </w:r>
      <w:r w:rsidR="00317695" w:rsidRPr="007B1BCB">
        <w:rPr>
          <w:rFonts w:ascii="Times New Roman" w:hAnsi="Times New Roman" w:cs="Times New Roman"/>
          <w:lang w:val="uk-UA"/>
        </w:rPr>
        <w:t xml:space="preserve">№ </w:t>
      </w:r>
      <w:r w:rsidR="00317695" w:rsidRPr="007B1BCB">
        <w:rPr>
          <w:rFonts w:ascii="Times New Roman" w:hAnsi="Times New Roman" w:cs="Times New Roman"/>
          <w:shd w:val="clear" w:color="auto" w:fill="FFFFFF"/>
          <w:lang w:val="uk-UA"/>
        </w:rPr>
        <w:t xml:space="preserve">7316 </w:t>
      </w:r>
      <w:r w:rsidR="00317695" w:rsidRPr="007B1BCB">
        <w:rPr>
          <w:rFonts w:ascii="Times New Roman" w:hAnsi="Times New Roman" w:cs="Times New Roman"/>
          <w:lang w:val="uk-UA"/>
        </w:rPr>
        <w:t>визначені терміни</w:t>
      </w:r>
      <w:r w:rsidRPr="007B1BCB">
        <w:rPr>
          <w:rFonts w:ascii="Times New Roman" w:hAnsi="Times New Roman" w:cs="Times New Roman"/>
          <w:lang w:val="uk-UA"/>
        </w:rPr>
        <w:t>, які потребують доопрацюваня,</w:t>
      </w:r>
      <w:r w:rsidR="00317695" w:rsidRPr="007B1BCB">
        <w:rPr>
          <w:rFonts w:ascii="Times New Roman" w:hAnsi="Times New Roman" w:cs="Times New Roman"/>
          <w:lang w:val="uk-UA"/>
        </w:rPr>
        <w:t xml:space="preserve"> зокрема наступні поняття потребують додаткового тлумачення: «залізнична транспортна подія», «перевізний процес», «перевізник», «оператор залізничного рухомого складу». </w:t>
      </w:r>
      <w:r w:rsidR="00DB24D9" w:rsidRPr="007B1BCB">
        <w:rPr>
          <w:rFonts w:ascii="Times New Roman" w:hAnsi="Times New Roman" w:cs="Times New Roman"/>
          <w:lang w:val="uk-UA"/>
        </w:rPr>
        <w:t>Більше того, у Законопроекті не враховано можливості пошкодження залізничного рухомого складу, перевезення залізничного рухомого</w:t>
      </w:r>
      <w:r w:rsidR="004135C8" w:rsidRPr="007B1BCB">
        <w:rPr>
          <w:rFonts w:ascii="Times New Roman" w:hAnsi="Times New Roman" w:cs="Times New Roman"/>
          <w:lang w:val="uk-UA"/>
        </w:rPr>
        <w:t xml:space="preserve"> складу при перевізному процесі, перевезення залізничного рухомого складу перевізником.</w:t>
      </w:r>
      <w:r w:rsidR="00160A79" w:rsidRPr="007B1BCB">
        <w:rPr>
          <w:rFonts w:ascii="Times New Roman" w:hAnsi="Times New Roman" w:cs="Times New Roman"/>
          <w:lang w:val="uk-UA"/>
        </w:rPr>
        <w:t xml:space="preserve"> Сл</w:t>
      </w:r>
      <w:r w:rsidR="004135C8" w:rsidRPr="007B1BCB">
        <w:rPr>
          <w:rFonts w:ascii="Times New Roman" w:hAnsi="Times New Roman" w:cs="Times New Roman"/>
          <w:lang w:val="uk-UA"/>
        </w:rPr>
        <w:t>і</w:t>
      </w:r>
      <w:r w:rsidR="00160A79" w:rsidRPr="007B1BCB">
        <w:rPr>
          <w:rFonts w:ascii="Times New Roman" w:hAnsi="Times New Roman" w:cs="Times New Roman"/>
          <w:lang w:val="uk-UA"/>
        </w:rPr>
        <w:t>д</w:t>
      </w:r>
      <w:r w:rsidR="004135C8" w:rsidRPr="007B1BCB">
        <w:rPr>
          <w:rFonts w:ascii="Times New Roman" w:hAnsi="Times New Roman" w:cs="Times New Roman"/>
          <w:lang w:val="uk-UA"/>
        </w:rPr>
        <w:t xml:space="preserve"> також врахувати, що </w:t>
      </w:r>
      <w:r w:rsidR="00160A79" w:rsidRPr="007B1BCB">
        <w:rPr>
          <w:rFonts w:ascii="Times New Roman" w:hAnsi="Times New Roman" w:cs="Times New Roman"/>
          <w:lang w:val="uk-UA"/>
        </w:rPr>
        <w:t>поняття «</w:t>
      </w:r>
      <w:r w:rsidR="004135C8" w:rsidRPr="007B1BCB">
        <w:rPr>
          <w:rFonts w:ascii="Times New Roman" w:hAnsi="Times New Roman" w:cs="Times New Roman"/>
          <w:lang w:val="uk-UA"/>
        </w:rPr>
        <w:t>д</w:t>
      </w:r>
      <w:r w:rsidR="00160A79" w:rsidRPr="007B1BCB">
        <w:rPr>
          <w:rFonts w:ascii="Times New Roman" w:hAnsi="Times New Roman" w:cs="Times New Roman"/>
          <w:lang w:val="uk-UA"/>
        </w:rPr>
        <w:t>іяльн</w:t>
      </w:r>
      <w:r w:rsidR="00335335" w:rsidRPr="007B1BCB">
        <w:rPr>
          <w:rFonts w:ascii="Times New Roman" w:hAnsi="Times New Roman" w:cs="Times New Roman"/>
          <w:lang w:val="uk-UA"/>
        </w:rPr>
        <w:t>і</w:t>
      </w:r>
      <w:r w:rsidR="00160A79" w:rsidRPr="007B1BCB">
        <w:rPr>
          <w:rFonts w:ascii="Times New Roman" w:hAnsi="Times New Roman" w:cs="Times New Roman"/>
          <w:lang w:val="uk-UA"/>
        </w:rPr>
        <w:t>ст</w:t>
      </w:r>
      <w:r w:rsidR="00335335" w:rsidRPr="007B1BCB">
        <w:rPr>
          <w:rFonts w:ascii="Times New Roman" w:hAnsi="Times New Roman" w:cs="Times New Roman"/>
          <w:lang w:val="uk-UA"/>
        </w:rPr>
        <w:t>ь</w:t>
      </w:r>
      <w:r w:rsidR="004135C8" w:rsidRPr="007B1BCB">
        <w:rPr>
          <w:rFonts w:ascii="Times New Roman" w:hAnsi="Times New Roman" w:cs="Times New Roman"/>
          <w:lang w:val="uk-UA"/>
        </w:rPr>
        <w:t xml:space="preserve"> операторів залізничного рухомого складу</w:t>
      </w:r>
      <w:r w:rsidR="00160A79" w:rsidRPr="007B1BCB">
        <w:rPr>
          <w:rFonts w:ascii="Times New Roman" w:hAnsi="Times New Roman" w:cs="Times New Roman"/>
          <w:lang w:val="uk-UA"/>
        </w:rPr>
        <w:t>»</w:t>
      </w:r>
      <w:r w:rsidR="004135C8" w:rsidRPr="007B1BCB">
        <w:rPr>
          <w:rFonts w:ascii="Times New Roman" w:hAnsi="Times New Roman" w:cs="Times New Roman"/>
          <w:lang w:val="uk-UA"/>
        </w:rPr>
        <w:t xml:space="preserve"> значно ширше, ніж </w:t>
      </w:r>
      <w:r w:rsidR="00160A79" w:rsidRPr="007B1BCB">
        <w:rPr>
          <w:rFonts w:ascii="Times New Roman" w:hAnsi="Times New Roman" w:cs="Times New Roman"/>
          <w:lang w:val="uk-UA"/>
        </w:rPr>
        <w:t>поняття «</w:t>
      </w:r>
      <w:r w:rsidR="004135C8" w:rsidRPr="007B1BCB">
        <w:rPr>
          <w:rFonts w:ascii="Times New Roman" w:hAnsi="Times New Roman" w:cs="Times New Roman"/>
          <w:lang w:val="uk-UA"/>
        </w:rPr>
        <w:t>надання рухомого складу для перевезень</w:t>
      </w:r>
      <w:r w:rsidR="00160A79" w:rsidRPr="007B1BCB">
        <w:rPr>
          <w:rFonts w:ascii="Times New Roman" w:hAnsi="Times New Roman" w:cs="Times New Roman"/>
          <w:lang w:val="uk-UA"/>
        </w:rPr>
        <w:t>»</w:t>
      </w:r>
      <w:r w:rsidR="004135C8" w:rsidRPr="007B1BCB">
        <w:rPr>
          <w:rFonts w:ascii="Times New Roman" w:hAnsi="Times New Roman" w:cs="Times New Roman"/>
          <w:lang w:val="uk-UA"/>
        </w:rPr>
        <w:t>.</w:t>
      </w:r>
    </w:p>
    <w:p w:rsidR="00D36D33" w:rsidRPr="007B1BCB" w:rsidRDefault="004135C8"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Враховуючи вищевикладене, п</w:t>
      </w:r>
      <w:r w:rsidR="00D36D33" w:rsidRPr="007B1BCB">
        <w:rPr>
          <w:rFonts w:ascii="Times New Roman" w:hAnsi="Times New Roman" w:cs="Times New Roman"/>
          <w:lang w:val="uk-UA"/>
        </w:rPr>
        <w:t xml:space="preserve">ропонуємо викласти ст. 1 </w:t>
      </w:r>
      <w:r w:rsidR="00160A79" w:rsidRPr="007B1BCB">
        <w:rPr>
          <w:rFonts w:ascii="Times New Roman" w:hAnsi="Times New Roman" w:cs="Times New Roman"/>
          <w:lang w:val="uk-UA"/>
        </w:rPr>
        <w:t xml:space="preserve">Законопроекту № 7316 </w:t>
      </w:r>
      <w:r w:rsidR="00D36D33" w:rsidRPr="007B1BCB">
        <w:rPr>
          <w:rFonts w:ascii="Times New Roman" w:hAnsi="Times New Roman" w:cs="Times New Roman"/>
          <w:lang w:val="uk-UA"/>
        </w:rPr>
        <w:t>в наступній редакції:</w:t>
      </w:r>
    </w:p>
    <w:p w:rsidR="008524DC" w:rsidRPr="007B1BCB" w:rsidRDefault="008524DC" w:rsidP="007B1BCB">
      <w:pPr>
        <w:pStyle w:val="p1"/>
        <w:spacing w:before="0"/>
        <w:ind w:firstLine="706"/>
        <w:rPr>
          <w:rFonts w:ascii="Times New Roman" w:hAnsi="Times New Roman"/>
          <w:b/>
          <w:sz w:val="22"/>
          <w:szCs w:val="22"/>
          <w:lang w:val="uk-UA"/>
        </w:rPr>
      </w:pPr>
    </w:p>
    <w:tbl>
      <w:tblPr>
        <w:tblStyle w:val="TableGrid"/>
        <w:tblW w:w="4839" w:type="pct"/>
        <w:tblInd w:w="198" w:type="dxa"/>
        <w:tblLook w:val="04A0" w:firstRow="1" w:lastRow="0" w:firstColumn="1" w:lastColumn="0" w:noHBand="0" w:noVBand="1"/>
      </w:tblPr>
      <w:tblGrid>
        <w:gridCol w:w="5129"/>
        <w:gridCol w:w="4682"/>
      </w:tblGrid>
      <w:tr w:rsidR="0070290E" w:rsidRPr="007B1BCB" w:rsidTr="004135C8">
        <w:tc>
          <w:tcPr>
            <w:tcW w:w="2614" w:type="pct"/>
          </w:tcPr>
          <w:p w:rsidR="004135C8" w:rsidRPr="007B1BCB" w:rsidRDefault="004135C8"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за Законопроектом</w:t>
            </w:r>
          </w:p>
        </w:tc>
        <w:tc>
          <w:tcPr>
            <w:tcW w:w="2386" w:type="pct"/>
          </w:tcPr>
          <w:p w:rsidR="004135C8" w:rsidRPr="007B1BCB" w:rsidRDefault="004135C8"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Пропозиція</w:t>
            </w:r>
          </w:p>
        </w:tc>
      </w:tr>
      <w:tr w:rsidR="00335335" w:rsidRPr="007B1BCB" w:rsidTr="004135C8">
        <w:tc>
          <w:tcPr>
            <w:tcW w:w="2614" w:type="pct"/>
            <w:vMerge w:val="restart"/>
          </w:tcPr>
          <w:p w:rsidR="00335335" w:rsidRPr="007B1BCB" w:rsidRDefault="00335335" w:rsidP="007B1BCB">
            <w:pPr>
              <w:ind w:firstLine="706"/>
              <w:jc w:val="both"/>
              <w:rPr>
                <w:rFonts w:ascii="Times New Roman" w:hAnsi="Times New Roman" w:cs="Times New Roman"/>
                <w:b/>
                <w:sz w:val="22"/>
                <w:szCs w:val="22"/>
                <w:lang w:val="uk-UA"/>
              </w:rPr>
            </w:pPr>
            <w:r w:rsidRPr="007B1BCB">
              <w:rPr>
                <w:rFonts w:ascii="Times New Roman" w:hAnsi="Times New Roman" w:cs="Times New Roman"/>
                <w:b/>
                <w:sz w:val="22"/>
                <w:szCs w:val="22"/>
                <w:lang w:val="uk-UA"/>
              </w:rPr>
              <w:t>Стаття. 1. Визначення термінів</w:t>
            </w:r>
          </w:p>
          <w:p w:rsidR="00335335" w:rsidRPr="007B1BCB" w:rsidRDefault="00335335"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9) залізнична транспортна подія (далі — подія) — подія, що трапилася на залізничному транспорті, у тому числі дорожньо-транспортна пригода на залізничному переїзді, та призвела до загибелі або травмування людей, пошкодження технічних засобів, вантажу, об’єктів залізничного транспорту, дезорганізації руху чи завдала шкоди навколишньому природному середовищу;</w:t>
            </w:r>
          </w:p>
          <w:p w:rsidR="00335335" w:rsidRPr="007B1BCB" w:rsidRDefault="00335335" w:rsidP="007B1BCB">
            <w:pPr>
              <w:autoSpaceDE w:val="0"/>
              <w:autoSpaceDN w:val="0"/>
              <w:adjustRightInd w:val="0"/>
              <w:ind w:firstLine="706"/>
              <w:jc w:val="both"/>
              <w:rPr>
                <w:rFonts w:ascii="Times New Roman" w:hAnsi="Times New Roman" w:cs="Times New Roman"/>
                <w:sz w:val="22"/>
                <w:szCs w:val="22"/>
                <w:lang w:val="uk-UA"/>
              </w:rPr>
            </w:pPr>
          </w:p>
          <w:p w:rsidR="00335335" w:rsidRPr="007B1BCB" w:rsidRDefault="00335335" w:rsidP="007B1BCB">
            <w:pPr>
              <w:pStyle w:val="a0"/>
              <w:spacing w:before="0"/>
              <w:ind w:firstLine="706"/>
              <w:rPr>
                <w:rFonts w:ascii="Times New Roman" w:hAnsi="Times New Roman"/>
                <w:sz w:val="22"/>
                <w:szCs w:val="22"/>
              </w:rPr>
            </w:pPr>
          </w:p>
          <w:p w:rsidR="00335335" w:rsidRPr="007B1BCB" w:rsidRDefault="00335335" w:rsidP="007B1BCB">
            <w:pPr>
              <w:pStyle w:val="a0"/>
              <w:spacing w:before="0"/>
              <w:ind w:firstLine="706"/>
              <w:rPr>
                <w:rFonts w:ascii="Times New Roman" w:hAnsi="Times New Roman"/>
                <w:sz w:val="22"/>
                <w:szCs w:val="22"/>
              </w:rPr>
            </w:pPr>
          </w:p>
          <w:p w:rsidR="00335335" w:rsidRPr="007B1BCB" w:rsidRDefault="00335335" w:rsidP="007B1BCB">
            <w:pPr>
              <w:pStyle w:val="a0"/>
              <w:spacing w:before="0"/>
              <w:ind w:firstLine="706"/>
              <w:rPr>
                <w:rFonts w:ascii="Times New Roman" w:hAnsi="Times New Roman"/>
                <w:sz w:val="22"/>
                <w:szCs w:val="22"/>
              </w:rPr>
            </w:pPr>
            <w:r w:rsidRPr="007B1BCB">
              <w:rPr>
                <w:rFonts w:ascii="Times New Roman" w:hAnsi="Times New Roman"/>
                <w:sz w:val="22"/>
                <w:szCs w:val="22"/>
              </w:rPr>
              <w:t xml:space="preserve">20) оператор залізничного рухомого складу, контейнерів (далі — оператор залізничного рухомого складу) — суб’єкт господарювання, який бере участь у здійсненні перевізного процесу з використанням належного йому на праві власності чи іншому праві залізничного рухомого </w:t>
            </w:r>
            <w:r w:rsidRPr="007B1BCB">
              <w:rPr>
                <w:rFonts w:ascii="Times New Roman" w:hAnsi="Times New Roman"/>
                <w:sz w:val="22"/>
                <w:szCs w:val="22"/>
              </w:rPr>
              <w:br/>
              <w:t>складу (крім тягового залізничного рухомого складу), контейнерів, надає вантажовідправникам (відправникам), вантажоодержувачам (одержувачам), перевізникам та іншим суб’єктам господарювання послуги з надання такого рухомого складу, контейнерів для перевезення залізничним транспортом;</w:t>
            </w:r>
          </w:p>
          <w:p w:rsidR="00335335" w:rsidRPr="007B1BCB" w:rsidRDefault="00335335" w:rsidP="007B1BCB">
            <w:pPr>
              <w:autoSpaceDE w:val="0"/>
              <w:autoSpaceDN w:val="0"/>
              <w:adjustRightInd w:val="0"/>
              <w:ind w:firstLine="706"/>
              <w:jc w:val="both"/>
              <w:rPr>
                <w:rFonts w:ascii="Times New Roman" w:hAnsi="Times New Roman" w:cs="Times New Roman"/>
                <w:sz w:val="22"/>
                <w:szCs w:val="22"/>
                <w:lang w:val="uk-UA"/>
              </w:rPr>
            </w:pPr>
          </w:p>
          <w:p w:rsidR="00335335" w:rsidRPr="007B1BCB" w:rsidRDefault="00335335" w:rsidP="007B1BCB">
            <w:pPr>
              <w:ind w:firstLine="706"/>
              <w:jc w:val="both"/>
              <w:rPr>
                <w:rFonts w:ascii="Times New Roman" w:hAnsi="Times New Roman" w:cs="Times New Roman"/>
                <w:sz w:val="22"/>
                <w:szCs w:val="22"/>
                <w:lang w:val="uk-UA"/>
              </w:rPr>
            </w:pPr>
          </w:p>
          <w:p w:rsidR="00335335" w:rsidRPr="007B1BCB" w:rsidRDefault="00335335" w:rsidP="007B1BCB">
            <w:pPr>
              <w:ind w:firstLine="706"/>
              <w:jc w:val="both"/>
              <w:rPr>
                <w:rFonts w:ascii="Times New Roman" w:hAnsi="Times New Roman" w:cs="Times New Roman"/>
                <w:b/>
                <w:sz w:val="22"/>
                <w:szCs w:val="22"/>
                <w:lang w:val="uk-UA"/>
              </w:rPr>
            </w:pPr>
            <w:r w:rsidRPr="007B1BCB">
              <w:rPr>
                <w:rFonts w:ascii="Times New Roman" w:hAnsi="Times New Roman" w:cs="Times New Roman"/>
                <w:sz w:val="22"/>
                <w:szCs w:val="22"/>
                <w:lang w:val="uk-UA"/>
              </w:rPr>
              <w:t xml:space="preserve">29) перевізний процес — сукупність </w:t>
            </w:r>
            <w:r w:rsidRPr="007B1BCB">
              <w:rPr>
                <w:rFonts w:ascii="Times New Roman" w:hAnsi="Times New Roman" w:cs="Times New Roman"/>
                <w:sz w:val="22"/>
                <w:szCs w:val="22"/>
                <w:lang w:val="uk-UA"/>
              </w:rPr>
              <w:lastRenderedPageBreak/>
              <w:t>організаційно і технологічно взаємозалежних операцій, які виконуються під час підготовки, здійснення і завершення перевезень пасажирів, вантажів, багажу, вантажобагажу залізничним транспортом;</w:t>
            </w:r>
          </w:p>
          <w:p w:rsidR="00335335" w:rsidRPr="007B1BCB" w:rsidRDefault="00335335" w:rsidP="007B1BCB">
            <w:pPr>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 xml:space="preserve">            </w:t>
            </w:r>
          </w:p>
          <w:p w:rsidR="00335335" w:rsidRPr="007B1BCB" w:rsidRDefault="00335335" w:rsidP="007B1BCB">
            <w:pPr>
              <w:ind w:firstLine="706"/>
              <w:jc w:val="both"/>
              <w:rPr>
                <w:rFonts w:ascii="Times New Roman" w:hAnsi="Times New Roman" w:cs="Times New Roman"/>
                <w:b/>
                <w:sz w:val="22"/>
                <w:szCs w:val="22"/>
                <w:lang w:val="uk-UA"/>
              </w:rPr>
            </w:pPr>
            <w:r w:rsidRPr="007B1BCB">
              <w:rPr>
                <w:rFonts w:ascii="Times New Roman" w:hAnsi="Times New Roman" w:cs="Times New Roman"/>
                <w:sz w:val="22"/>
                <w:szCs w:val="22"/>
                <w:lang w:val="uk-UA"/>
              </w:rPr>
              <w:t xml:space="preserve">  </w:t>
            </w:r>
            <w:r w:rsidR="00B8688D" w:rsidRPr="007B1BCB">
              <w:rPr>
                <w:rFonts w:ascii="Times New Roman" w:hAnsi="Times New Roman" w:cs="Times New Roman"/>
                <w:sz w:val="22"/>
                <w:szCs w:val="22"/>
                <w:lang w:val="uk-UA"/>
              </w:rPr>
              <w:t xml:space="preserve">          </w:t>
            </w:r>
            <w:r w:rsidRPr="007B1BCB">
              <w:rPr>
                <w:rFonts w:ascii="Times New Roman" w:hAnsi="Times New Roman" w:cs="Times New Roman"/>
                <w:sz w:val="22"/>
                <w:szCs w:val="22"/>
                <w:lang w:val="uk-UA"/>
              </w:rPr>
              <w:t>30) перевізник — суб’єкт господарювання незалежно від форми власності, який провадить діяльність щодо перевезення вантажів та/або пасажирів, багажу, вантажобагажу залізничним транспортом на умовах публічного договору з використанням тягового рухомого складу;</w:t>
            </w:r>
          </w:p>
        </w:tc>
        <w:tc>
          <w:tcPr>
            <w:tcW w:w="2386" w:type="pct"/>
          </w:tcPr>
          <w:p w:rsidR="00335335" w:rsidRPr="007B1BCB" w:rsidRDefault="00335335" w:rsidP="007B1BCB">
            <w:pPr>
              <w:ind w:firstLine="706"/>
              <w:jc w:val="both"/>
              <w:rPr>
                <w:rFonts w:ascii="Times New Roman" w:hAnsi="Times New Roman" w:cs="Times New Roman"/>
                <w:b/>
                <w:sz w:val="22"/>
                <w:szCs w:val="22"/>
                <w:lang w:val="uk-UA"/>
              </w:rPr>
            </w:pPr>
            <w:r w:rsidRPr="007B1BCB">
              <w:rPr>
                <w:rFonts w:ascii="Times New Roman" w:hAnsi="Times New Roman" w:cs="Times New Roman"/>
                <w:b/>
                <w:sz w:val="22"/>
                <w:szCs w:val="22"/>
                <w:lang w:val="uk-UA"/>
              </w:rPr>
              <w:lastRenderedPageBreak/>
              <w:t>Стаття. 1. Визначення термінів</w:t>
            </w:r>
          </w:p>
          <w:p w:rsidR="00335335" w:rsidRPr="007B1BCB" w:rsidRDefault="00335335"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 xml:space="preserve">9) залізнична транспортна подія (далі — подія) — подія, що трапилася на залізничному транспорті, у тому числі дорожньо-транспортна пригода на залізничному переїзді, та призвела до загибелі або травмування людей, пошкодження технічних засобів, вантажу, </w:t>
            </w:r>
            <w:r w:rsidRPr="007B1BCB">
              <w:rPr>
                <w:rFonts w:ascii="Times New Roman" w:hAnsi="Times New Roman" w:cs="Times New Roman"/>
                <w:b/>
                <w:i/>
                <w:sz w:val="22"/>
                <w:szCs w:val="22"/>
                <w:u w:val="single"/>
                <w:lang w:val="uk-UA"/>
              </w:rPr>
              <w:t>залізничного рухомого складу</w:t>
            </w:r>
            <w:r w:rsidRPr="007B1BCB">
              <w:rPr>
                <w:rFonts w:ascii="Times New Roman" w:hAnsi="Times New Roman" w:cs="Times New Roman"/>
                <w:b/>
                <w:i/>
                <w:sz w:val="22"/>
                <w:szCs w:val="22"/>
                <w:lang w:val="uk-UA"/>
              </w:rPr>
              <w:t>,</w:t>
            </w:r>
            <w:r w:rsidRPr="007B1BCB">
              <w:rPr>
                <w:rFonts w:ascii="Times New Roman" w:hAnsi="Times New Roman" w:cs="Times New Roman"/>
                <w:sz w:val="22"/>
                <w:szCs w:val="22"/>
                <w:lang w:val="uk-UA"/>
              </w:rPr>
              <w:t xml:space="preserve"> об’єктів залізничного транспорту, дезорганізації руху чи завдала шкоди навколишньому природному середовищу;</w:t>
            </w:r>
          </w:p>
          <w:p w:rsidR="00335335" w:rsidRPr="007B1BCB" w:rsidRDefault="00335335" w:rsidP="007B1BCB">
            <w:pPr>
              <w:ind w:firstLine="706"/>
              <w:jc w:val="both"/>
              <w:rPr>
                <w:rFonts w:ascii="Times New Roman" w:hAnsi="Times New Roman" w:cs="Times New Roman"/>
                <w:b/>
                <w:sz w:val="22"/>
                <w:szCs w:val="22"/>
                <w:lang w:val="uk-UA"/>
              </w:rPr>
            </w:pPr>
            <w:r w:rsidRPr="007B1BCB">
              <w:rPr>
                <w:rFonts w:ascii="Times New Roman" w:hAnsi="Times New Roman" w:cs="Times New Roman"/>
                <w:b/>
                <w:sz w:val="22"/>
                <w:szCs w:val="22"/>
                <w:lang w:val="uk-UA"/>
              </w:rPr>
              <w:t xml:space="preserve">               </w:t>
            </w:r>
            <w:r w:rsidRPr="007B1BCB">
              <w:rPr>
                <w:rFonts w:ascii="Times New Roman" w:hAnsi="Times New Roman" w:cs="Times New Roman"/>
                <w:sz w:val="22"/>
                <w:szCs w:val="22"/>
                <w:lang w:val="uk-UA"/>
              </w:rPr>
              <w:t>20)</w:t>
            </w:r>
            <w:r w:rsidRPr="007B1BCB">
              <w:rPr>
                <w:rFonts w:ascii="Times New Roman" w:hAnsi="Times New Roman" w:cs="Times New Roman"/>
                <w:b/>
                <w:sz w:val="22"/>
                <w:szCs w:val="22"/>
                <w:lang w:val="uk-UA"/>
              </w:rPr>
              <w:t xml:space="preserve"> </w:t>
            </w:r>
            <w:r w:rsidRPr="007B1BCB">
              <w:rPr>
                <w:rFonts w:ascii="Times New Roman" w:hAnsi="Times New Roman" w:cs="Times New Roman"/>
                <w:sz w:val="22"/>
                <w:szCs w:val="22"/>
                <w:lang w:val="uk-UA"/>
              </w:rPr>
              <w:t xml:space="preserve">оператор залізничного рухомого складу, контейнерів (далі – оператор залізничного рухомого складу) – суб’єкт господарювання, який бере участь у здійсненні </w:t>
            </w:r>
            <w:r w:rsidRPr="007B1BCB">
              <w:rPr>
                <w:rFonts w:ascii="Times New Roman" w:hAnsi="Times New Roman" w:cs="Times New Roman"/>
                <w:b/>
                <w:i/>
                <w:sz w:val="22"/>
                <w:szCs w:val="22"/>
                <w:u w:val="single"/>
                <w:lang w:val="uk-UA"/>
              </w:rPr>
              <w:t>організації</w:t>
            </w:r>
            <w:r w:rsidRPr="007B1BCB">
              <w:rPr>
                <w:rFonts w:ascii="Times New Roman" w:hAnsi="Times New Roman" w:cs="Times New Roman"/>
                <w:sz w:val="22"/>
                <w:szCs w:val="22"/>
                <w:lang w:val="uk-UA"/>
              </w:rPr>
              <w:t xml:space="preserve"> перевізного процесу з використанням належного йому на праві власності чи іншому праві залізничного рухомого складу</w:t>
            </w:r>
            <w:r w:rsidRPr="007B1BCB">
              <w:rPr>
                <w:rFonts w:ascii="Times New Roman" w:hAnsi="Times New Roman" w:cs="Times New Roman"/>
                <w:sz w:val="22"/>
                <w:szCs w:val="22"/>
              </w:rPr>
              <w:t> </w:t>
            </w:r>
            <w:r w:rsidRPr="007B1BCB">
              <w:rPr>
                <w:rFonts w:ascii="Times New Roman" w:hAnsi="Times New Roman" w:cs="Times New Roman"/>
                <w:sz w:val="22"/>
                <w:szCs w:val="22"/>
                <w:lang w:val="uk-UA"/>
              </w:rPr>
              <w:t xml:space="preserve">(крім тягового залізничного рухомого складу), контейнерів, надає вантажовідправникам (відправникам), вантажоодержувачам (одержувачам), перевізникам, </w:t>
            </w:r>
            <w:r w:rsidRPr="007B1BCB">
              <w:rPr>
                <w:rFonts w:ascii="Times New Roman" w:hAnsi="Times New Roman" w:cs="Times New Roman"/>
                <w:b/>
                <w:i/>
                <w:sz w:val="22"/>
                <w:szCs w:val="22"/>
                <w:u w:val="single"/>
                <w:lang w:val="uk-UA"/>
              </w:rPr>
              <w:t>власникам вантажу,</w:t>
            </w:r>
            <w:r w:rsidRPr="007B1BCB">
              <w:rPr>
                <w:rFonts w:ascii="Times New Roman" w:hAnsi="Times New Roman" w:cs="Times New Roman"/>
                <w:i/>
                <w:sz w:val="22"/>
                <w:szCs w:val="22"/>
                <w:u w:val="single"/>
                <w:lang w:val="uk-UA"/>
              </w:rPr>
              <w:t xml:space="preserve"> </w:t>
            </w:r>
            <w:r w:rsidRPr="007B1BCB">
              <w:rPr>
                <w:rFonts w:ascii="Times New Roman" w:hAnsi="Times New Roman" w:cs="Times New Roman"/>
                <w:b/>
                <w:i/>
                <w:sz w:val="22"/>
                <w:szCs w:val="22"/>
                <w:u w:val="single"/>
                <w:lang w:val="uk-UA"/>
              </w:rPr>
              <w:t>іншим зацікавленим юридичним та фізичним особам</w:t>
            </w:r>
            <w:r w:rsidRPr="007B1BCB">
              <w:rPr>
                <w:rFonts w:ascii="Times New Roman" w:hAnsi="Times New Roman" w:cs="Times New Roman"/>
                <w:sz w:val="22"/>
                <w:szCs w:val="22"/>
                <w:u w:val="single"/>
                <w:lang w:val="uk-UA"/>
              </w:rPr>
              <w:t xml:space="preserve"> послуги з </w:t>
            </w:r>
            <w:r w:rsidRPr="007B1BCB">
              <w:rPr>
                <w:rFonts w:ascii="Times New Roman" w:hAnsi="Times New Roman" w:cs="Times New Roman"/>
                <w:b/>
                <w:i/>
                <w:sz w:val="22"/>
                <w:szCs w:val="22"/>
                <w:u w:val="single"/>
                <w:lang w:val="uk-UA"/>
              </w:rPr>
              <w:t>організації залізничних перевезень з використанням вагонів, контейнерів оператора</w:t>
            </w:r>
            <w:r w:rsidRPr="007B1BCB">
              <w:rPr>
                <w:rFonts w:ascii="Times New Roman" w:hAnsi="Times New Roman" w:cs="Times New Roman"/>
                <w:sz w:val="22"/>
                <w:szCs w:val="22"/>
                <w:u w:val="single"/>
                <w:lang w:val="uk-UA"/>
              </w:rPr>
              <w:t>;</w:t>
            </w:r>
          </w:p>
        </w:tc>
      </w:tr>
      <w:tr w:rsidR="00335335" w:rsidRPr="007B1BCB" w:rsidTr="007D3E3F">
        <w:trPr>
          <w:trHeight w:val="4311"/>
        </w:trPr>
        <w:tc>
          <w:tcPr>
            <w:tcW w:w="2614" w:type="pct"/>
            <w:vMerge/>
          </w:tcPr>
          <w:p w:rsidR="00335335" w:rsidRPr="007B1BCB" w:rsidRDefault="00335335" w:rsidP="007B1BCB">
            <w:pPr>
              <w:ind w:firstLine="706"/>
              <w:jc w:val="both"/>
              <w:rPr>
                <w:rFonts w:ascii="Times New Roman" w:hAnsi="Times New Roman" w:cs="Times New Roman"/>
                <w:b/>
                <w:sz w:val="22"/>
                <w:szCs w:val="22"/>
                <w:lang w:val="uk-UA"/>
              </w:rPr>
            </w:pPr>
          </w:p>
        </w:tc>
        <w:tc>
          <w:tcPr>
            <w:tcW w:w="2386" w:type="pct"/>
          </w:tcPr>
          <w:p w:rsidR="00335335" w:rsidRPr="007B1BCB" w:rsidRDefault="00335335" w:rsidP="007B1BCB">
            <w:pPr>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 xml:space="preserve">29) перевізний процес — сукупність організаційно і технологічно взаємозалежних операцій, які виконуються під час підготовки, здійснення і завершення перевезень пасажирів, вантажів, багажу, вантажобагажу, </w:t>
            </w:r>
            <w:r w:rsidRPr="007B1BCB">
              <w:rPr>
                <w:rFonts w:ascii="Times New Roman" w:hAnsi="Times New Roman" w:cs="Times New Roman"/>
                <w:b/>
                <w:i/>
                <w:sz w:val="22"/>
                <w:szCs w:val="22"/>
                <w:u w:val="single"/>
                <w:lang w:val="uk-UA"/>
              </w:rPr>
              <w:t>залізничного рухомого складу</w:t>
            </w:r>
            <w:r w:rsidRPr="007B1BCB">
              <w:rPr>
                <w:rFonts w:ascii="Times New Roman" w:hAnsi="Times New Roman" w:cs="Times New Roman"/>
                <w:sz w:val="22"/>
                <w:szCs w:val="22"/>
                <w:lang w:val="uk-UA"/>
              </w:rPr>
              <w:t xml:space="preserve"> залізничним транспортом;</w:t>
            </w:r>
          </w:p>
          <w:p w:rsidR="00335335" w:rsidRPr="007B1BCB" w:rsidRDefault="00335335" w:rsidP="007B1BCB">
            <w:pPr>
              <w:ind w:firstLine="706"/>
              <w:jc w:val="both"/>
              <w:rPr>
                <w:rFonts w:ascii="Times New Roman" w:hAnsi="Times New Roman" w:cs="Times New Roman"/>
                <w:b/>
                <w:sz w:val="22"/>
                <w:szCs w:val="22"/>
                <w:lang w:val="uk-UA"/>
              </w:rPr>
            </w:pPr>
            <w:r w:rsidRPr="007B1BCB">
              <w:rPr>
                <w:rFonts w:ascii="Times New Roman" w:hAnsi="Times New Roman" w:cs="Times New Roman"/>
                <w:sz w:val="22"/>
                <w:szCs w:val="22"/>
                <w:lang w:val="uk-UA"/>
              </w:rPr>
              <w:t xml:space="preserve">30) перевізник — суб’єкт господарювання незалежно від форми власності, який провадить діяльність щодо перевезення вантажів та/або пасажирів, багажу, вантажобагажу, </w:t>
            </w:r>
            <w:r w:rsidRPr="007B1BCB">
              <w:rPr>
                <w:rFonts w:ascii="Times New Roman" w:hAnsi="Times New Roman" w:cs="Times New Roman"/>
                <w:b/>
                <w:i/>
                <w:sz w:val="22"/>
                <w:szCs w:val="22"/>
                <w:u w:val="single"/>
                <w:lang w:val="uk-UA"/>
              </w:rPr>
              <w:t>залізничного рухомого складу</w:t>
            </w:r>
            <w:r w:rsidRPr="007B1BCB">
              <w:rPr>
                <w:rFonts w:ascii="Times New Roman" w:hAnsi="Times New Roman" w:cs="Times New Roman"/>
                <w:sz w:val="22"/>
                <w:szCs w:val="22"/>
                <w:u w:val="single"/>
                <w:lang w:val="uk-UA"/>
              </w:rPr>
              <w:t xml:space="preserve"> </w:t>
            </w:r>
            <w:r w:rsidRPr="007B1BCB">
              <w:rPr>
                <w:rFonts w:ascii="Times New Roman" w:hAnsi="Times New Roman" w:cs="Times New Roman"/>
                <w:sz w:val="22"/>
                <w:szCs w:val="22"/>
                <w:lang w:val="uk-UA"/>
              </w:rPr>
              <w:t>залізничним транспортом на умовах публічного договору з використанням тягового рухомого складу;</w:t>
            </w:r>
          </w:p>
          <w:p w:rsidR="00335335" w:rsidRPr="007B1BCB" w:rsidRDefault="00335335" w:rsidP="007B1BCB">
            <w:pPr>
              <w:ind w:firstLine="706"/>
              <w:jc w:val="both"/>
              <w:rPr>
                <w:rFonts w:ascii="Times New Roman" w:hAnsi="Times New Roman" w:cs="Times New Roman"/>
                <w:b/>
                <w:sz w:val="22"/>
                <w:szCs w:val="22"/>
                <w:lang w:val="uk-UA"/>
              </w:rPr>
            </w:pPr>
          </w:p>
        </w:tc>
      </w:tr>
    </w:tbl>
    <w:p w:rsidR="008524DC" w:rsidRPr="007B1BCB" w:rsidRDefault="00F376C8"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Більше того, в </w:t>
      </w:r>
      <w:r w:rsidR="001C6331" w:rsidRPr="007B1BCB">
        <w:rPr>
          <w:rFonts w:ascii="Times New Roman" w:hAnsi="Times New Roman"/>
          <w:sz w:val="22"/>
          <w:szCs w:val="22"/>
          <w:lang w:val="uk-UA"/>
        </w:rPr>
        <w:t xml:space="preserve">Законопроекті </w:t>
      </w:r>
      <w:r w:rsidRPr="007B1BCB">
        <w:rPr>
          <w:rFonts w:ascii="Times New Roman" w:hAnsi="Times New Roman"/>
          <w:sz w:val="22"/>
          <w:szCs w:val="22"/>
          <w:lang w:val="uk-UA"/>
        </w:rPr>
        <w:t xml:space="preserve">№ 7316 </w:t>
      </w:r>
      <w:r w:rsidR="001C6331" w:rsidRPr="007B1BCB">
        <w:rPr>
          <w:rFonts w:ascii="Times New Roman" w:hAnsi="Times New Roman"/>
          <w:sz w:val="22"/>
          <w:szCs w:val="22"/>
          <w:lang w:val="uk-UA"/>
        </w:rPr>
        <w:t xml:space="preserve">досить часто використовується термінологія, що в подальшому може привести до неоднозначного тлумачення норм </w:t>
      </w:r>
      <w:r w:rsidRPr="007B1BCB">
        <w:rPr>
          <w:rFonts w:ascii="Times New Roman" w:hAnsi="Times New Roman"/>
          <w:sz w:val="22"/>
          <w:szCs w:val="22"/>
          <w:lang w:val="uk-UA"/>
        </w:rPr>
        <w:t xml:space="preserve">вищевказаного </w:t>
      </w:r>
      <w:r w:rsidR="001C6331" w:rsidRPr="007B1BCB">
        <w:rPr>
          <w:rFonts w:ascii="Times New Roman" w:hAnsi="Times New Roman"/>
          <w:sz w:val="22"/>
          <w:szCs w:val="22"/>
          <w:lang w:val="uk-UA"/>
        </w:rPr>
        <w:t>Законопроекту.</w:t>
      </w:r>
      <w:r w:rsidR="004135C8" w:rsidRPr="007B1BCB">
        <w:rPr>
          <w:rFonts w:ascii="Times New Roman" w:hAnsi="Times New Roman"/>
          <w:sz w:val="22"/>
          <w:szCs w:val="22"/>
          <w:lang w:val="uk-UA"/>
        </w:rPr>
        <w:t xml:space="preserve"> Слід також відмітити, що З</w:t>
      </w:r>
      <w:r w:rsidR="001C6331" w:rsidRPr="007B1BCB">
        <w:rPr>
          <w:rFonts w:ascii="Times New Roman" w:hAnsi="Times New Roman"/>
          <w:sz w:val="22"/>
          <w:szCs w:val="22"/>
          <w:lang w:val="uk-UA"/>
        </w:rPr>
        <w:t>аконопроект використовує терміни, значення яких не розкрито, що містить ризики зловживань та безпідставного розширення кола повноважень контролюючих державних органів.</w:t>
      </w:r>
    </w:p>
    <w:p w:rsidR="001C6331" w:rsidRPr="007B1BCB" w:rsidRDefault="001C6331" w:rsidP="007B1BCB">
      <w:pPr>
        <w:pStyle w:val="p1"/>
        <w:spacing w:before="0"/>
        <w:ind w:firstLine="706"/>
        <w:rPr>
          <w:rFonts w:ascii="Times New Roman" w:hAnsi="Times New Roman"/>
          <w:b/>
          <w:sz w:val="22"/>
          <w:szCs w:val="22"/>
          <w:lang w:val="uk-UA"/>
        </w:rPr>
      </w:pPr>
      <w:r w:rsidRPr="007B1BCB">
        <w:rPr>
          <w:rFonts w:ascii="Times New Roman" w:hAnsi="Times New Roman"/>
          <w:sz w:val="22"/>
          <w:szCs w:val="22"/>
          <w:lang w:val="uk-UA"/>
        </w:rPr>
        <w:t>Зокрема:</w:t>
      </w:r>
    </w:p>
    <w:p w:rsidR="00D276D6" w:rsidRPr="007B1BCB" w:rsidRDefault="001C6331" w:rsidP="00545C7C">
      <w:pPr>
        <w:pStyle w:val="ListParagraph"/>
        <w:numPr>
          <w:ilvl w:val="0"/>
          <w:numId w:val="4"/>
        </w:numPr>
        <w:tabs>
          <w:tab w:val="left" w:pos="709"/>
          <w:tab w:val="left" w:pos="993"/>
        </w:tabs>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щодо поняття “</w:t>
      </w:r>
      <w:r w:rsidRPr="007B1BCB">
        <w:rPr>
          <w:rFonts w:ascii="Times New Roman" w:hAnsi="Times New Roman" w:cs="Times New Roman"/>
          <w:i/>
          <w:lang w:val="uk-UA"/>
        </w:rPr>
        <w:t>залізничний транспорт”</w:t>
      </w:r>
      <w:r w:rsidR="004135C8" w:rsidRPr="007B1BCB">
        <w:rPr>
          <w:rFonts w:ascii="Times New Roman" w:hAnsi="Times New Roman" w:cs="Times New Roman"/>
          <w:lang w:val="uk-UA"/>
        </w:rPr>
        <w:t xml:space="preserve">: </w:t>
      </w:r>
      <w:r w:rsidRPr="007B1BCB">
        <w:rPr>
          <w:rFonts w:ascii="Times New Roman" w:hAnsi="Times New Roman" w:cs="Times New Roman"/>
          <w:lang w:val="uk-UA"/>
        </w:rPr>
        <w:t>Законопроект передбачає, що “залізничний транспорт” складається із “залізничного транспорту загального користування” та “під’їзних колій”. При цьому на “залізничному транспорті загального користування” здійснюються перевезення, а на “під’їзних коліях” – маневрування. Разом з тим, по тексту Законопроекту практично скрізь використовується поняття “залізничний транспорт” (загальне поняття), хоча в одних випадках йде мова про інфраструктуру загального користування, а в інших – про під’їзні колії, що ускладнює розуміння норм Закону та призведе до неправильного його застосування (наприклад, в п. 13, п. 24, п. 27, п. 29, 30, 33, 40, 41, 43 ст. 1, ст. 13, ч. 1  ст. 20, ч. 2 ст. 39 Законопроекту, тощо).</w:t>
      </w:r>
    </w:p>
    <w:p w:rsidR="00B8688D" w:rsidRPr="007B1BCB" w:rsidRDefault="00D276D6" w:rsidP="007B1BCB">
      <w:pPr>
        <w:tabs>
          <w:tab w:val="left" w:pos="709"/>
          <w:tab w:val="left" w:pos="993"/>
        </w:tabs>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Більше того, п</w:t>
      </w:r>
      <w:r w:rsidR="00B8688D" w:rsidRPr="007B1BCB">
        <w:rPr>
          <w:rFonts w:ascii="Times New Roman" w:hAnsi="Times New Roman" w:cs="Times New Roman"/>
          <w:lang w:val="uk-UA"/>
        </w:rPr>
        <w:t xml:space="preserve">ід залізничним транспортом загального користування розуміється залізничний транспорт, який використовується для здійснення перевезень на основі публічного договору. В даному випадку визначення залізничного транспорту загального користування дається через визначення залізничного транспорту і навпаки, не розкриваючи при цьому змісту жодного з цих понять. </w:t>
      </w:r>
    </w:p>
    <w:p w:rsidR="00B8688D" w:rsidRPr="007B1BCB" w:rsidRDefault="00B8688D"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Таке формулювання породжує ряд  різночитань та запитань, зокрема:</w:t>
      </w:r>
    </w:p>
    <w:p w:rsidR="00B8688D" w:rsidRPr="007B1BCB" w:rsidRDefault="00B8688D" w:rsidP="00545C7C">
      <w:pPr>
        <w:pStyle w:val="p1"/>
        <w:numPr>
          <w:ilvl w:val="0"/>
          <w:numId w:val="2"/>
        </w:numPr>
        <w:spacing w:before="0"/>
        <w:ind w:left="0" w:firstLine="706"/>
        <w:rPr>
          <w:rFonts w:ascii="Times New Roman" w:hAnsi="Times New Roman"/>
          <w:sz w:val="22"/>
          <w:szCs w:val="22"/>
          <w:lang w:val="uk-UA"/>
        </w:rPr>
      </w:pPr>
      <w:r w:rsidRPr="007B1BCB">
        <w:rPr>
          <w:rFonts w:ascii="Times New Roman" w:hAnsi="Times New Roman"/>
          <w:sz w:val="22"/>
          <w:szCs w:val="22"/>
          <w:lang w:val="uk-UA"/>
        </w:rPr>
        <w:t>чи відносяться до залізничного транспорту наприклад, маневрові локомотиви, які використовуються на під’їзних коліях. Виходячи із наданих визначень – ні, не відносяться, оскільки їх використання здійснюється не на підставі публічного договору. Це означає, що вимоги вказаного закону, в тому числі і в частині забезпечення безпеки руху та оперативної сумісності, не повинні на них розповсюджуватись;</w:t>
      </w:r>
    </w:p>
    <w:p w:rsidR="00B8688D" w:rsidRPr="007B1BCB" w:rsidRDefault="00B8688D" w:rsidP="00545C7C">
      <w:pPr>
        <w:pStyle w:val="p1"/>
        <w:numPr>
          <w:ilvl w:val="0"/>
          <w:numId w:val="2"/>
        </w:numPr>
        <w:spacing w:before="0"/>
        <w:ind w:left="0" w:firstLine="706"/>
        <w:rPr>
          <w:rFonts w:ascii="Times New Roman" w:hAnsi="Times New Roman"/>
          <w:sz w:val="22"/>
          <w:szCs w:val="22"/>
          <w:lang w:val="uk-UA"/>
        </w:rPr>
      </w:pPr>
      <w:r w:rsidRPr="007B1BCB">
        <w:rPr>
          <w:rFonts w:ascii="Times New Roman" w:hAnsi="Times New Roman"/>
          <w:sz w:val="22"/>
          <w:szCs w:val="22"/>
          <w:lang w:val="uk-UA"/>
        </w:rPr>
        <w:t>також, виходячи із згаданих вище визначень,  до  залізничного транспорту не відносяться розміщені на під’їзних коліях технологічні споруди і пристрої, виключно під’їзні колії. В той же час, дані визначення не узгоджуються із іншими нормами законопроекту, зокрема положеннями ст.25 законопроекту, відповідно до якої під’їзні колії та розміщені на них споруди і пристрої повинні забезпечувати безперебійну роботу та безпеку руху під час виконання маневрової роботи, а в силу ч. 1 ст. 24 законопроекту конструкція та стан під’їзних колій, розміщених на них споруд та пристроїв, повинні відповідати будівельним нормам і правилам.</w:t>
      </w:r>
    </w:p>
    <w:p w:rsidR="00B8688D" w:rsidRPr="007B1BCB" w:rsidRDefault="00B8688D"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Таким чином, запропонована законопроектом класифікація залізничного транспорту є неузгоджена з іншими нормами законопроекту та потребує додаткового доопрацювання з метою недопущення неоднозначного трактування та етапі застосування вказаних норм.</w:t>
      </w:r>
    </w:p>
    <w:p w:rsidR="00F376C8" w:rsidRPr="007B1BCB" w:rsidRDefault="001C6331" w:rsidP="00545C7C">
      <w:pPr>
        <w:pStyle w:val="ListParagraph"/>
        <w:numPr>
          <w:ilvl w:val="0"/>
          <w:numId w:val="4"/>
        </w:numPr>
        <w:tabs>
          <w:tab w:val="left" w:pos="0"/>
          <w:tab w:val="left" w:pos="993"/>
        </w:tabs>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щодо поняття “</w:t>
      </w:r>
      <w:r w:rsidRPr="007B1BCB">
        <w:rPr>
          <w:rFonts w:ascii="Times New Roman" w:hAnsi="Times New Roman" w:cs="Times New Roman"/>
          <w:i/>
          <w:lang w:val="uk-UA"/>
        </w:rPr>
        <w:t>інфраструктура”</w:t>
      </w:r>
      <w:r w:rsidR="004135C8" w:rsidRPr="007B1BCB">
        <w:rPr>
          <w:rFonts w:ascii="Times New Roman" w:hAnsi="Times New Roman" w:cs="Times New Roman"/>
          <w:i/>
          <w:lang w:val="uk-UA"/>
        </w:rPr>
        <w:t xml:space="preserve">: </w:t>
      </w:r>
      <w:r w:rsidR="004135C8" w:rsidRPr="007B1BCB">
        <w:rPr>
          <w:rFonts w:ascii="Times New Roman" w:hAnsi="Times New Roman" w:cs="Times New Roman"/>
          <w:lang w:val="uk-UA"/>
        </w:rPr>
        <w:t>т</w:t>
      </w:r>
      <w:r w:rsidRPr="007B1BCB">
        <w:rPr>
          <w:rFonts w:ascii="Times New Roman" w:hAnsi="Times New Roman" w:cs="Times New Roman"/>
          <w:lang w:val="uk-UA"/>
        </w:rPr>
        <w:t xml:space="preserve">ермін “інфраструктура” потребує уточнення та узгодження, оскільки він </w:t>
      </w:r>
      <w:r w:rsidRPr="007B1BCB">
        <w:rPr>
          <w:rFonts w:ascii="Times New Roman" w:eastAsia="Times New Roman" w:hAnsi="Times New Roman" w:cs="Times New Roman"/>
          <w:lang w:val="uk-UA"/>
        </w:rPr>
        <w:t xml:space="preserve">відображений в п. 15 ст.1 та ст.13 Законопроекту, однак по-різному. Так ст.13 </w:t>
      </w:r>
      <w:r w:rsidR="00F376C8" w:rsidRPr="007B1BCB">
        <w:rPr>
          <w:rFonts w:ascii="Times New Roman" w:eastAsia="Times New Roman" w:hAnsi="Times New Roman" w:cs="Times New Roman"/>
          <w:lang w:val="uk-UA"/>
        </w:rPr>
        <w:t xml:space="preserve">Законопроекту № 7316 </w:t>
      </w:r>
      <w:r w:rsidRPr="007B1BCB">
        <w:rPr>
          <w:rFonts w:ascii="Times New Roman" w:eastAsia="Times New Roman" w:hAnsi="Times New Roman" w:cs="Times New Roman"/>
          <w:lang w:val="uk-UA"/>
        </w:rPr>
        <w:t xml:space="preserve">наводить більш широкий перелік об’єктів, що є складовими інфраструктури, в тому числі </w:t>
      </w:r>
      <w:r w:rsidR="00F376C8" w:rsidRPr="007B1BCB">
        <w:rPr>
          <w:rFonts w:ascii="Times New Roman" w:eastAsia="Times New Roman" w:hAnsi="Times New Roman" w:cs="Times New Roman"/>
          <w:lang w:val="uk-UA"/>
        </w:rPr>
        <w:t xml:space="preserve">земельні ділянки. </w:t>
      </w:r>
      <w:r w:rsidRPr="007B1BCB">
        <w:rPr>
          <w:rFonts w:ascii="Times New Roman" w:hAnsi="Times New Roman" w:cs="Times New Roman"/>
          <w:lang w:val="uk-UA"/>
        </w:rPr>
        <w:t xml:space="preserve">Окрім того по тексту законопроекту поняття “інфраструктура” використовується не завжди коректно, оскільки під даним терміном розуміється лише інфраструктура загального користування, при цьому цей термін використовується і тих нормах, де мова йде про під’їзні </w:t>
      </w:r>
      <w:r w:rsidRPr="007B1BCB">
        <w:rPr>
          <w:rFonts w:ascii="Times New Roman" w:hAnsi="Times New Roman" w:cs="Times New Roman"/>
          <w:lang w:val="uk-UA"/>
        </w:rPr>
        <w:lastRenderedPageBreak/>
        <w:t xml:space="preserve">колії (наприклад, п. 1 ст. 1 Законопроекту стосовно “безпеки руху на залізничному транспорті”, п. 39 ст. 1 Законопроекту “сертифіката машиніста”, тощо). </w:t>
      </w:r>
    </w:p>
    <w:p w:rsidR="001C6331" w:rsidRPr="007B1BCB" w:rsidRDefault="001C6331" w:rsidP="00545C7C">
      <w:pPr>
        <w:pStyle w:val="ListParagraph"/>
        <w:numPr>
          <w:ilvl w:val="0"/>
          <w:numId w:val="4"/>
        </w:numPr>
        <w:tabs>
          <w:tab w:val="left" w:pos="0"/>
          <w:tab w:val="left" w:pos="993"/>
        </w:tabs>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щодо “</w:t>
      </w:r>
      <w:r w:rsidRPr="007B1BCB">
        <w:rPr>
          <w:rFonts w:ascii="Times New Roman" w:hAnsi="Times New Roman" w:cs="Times New Roman"/>
          <w:i/>
          <w:lang w:val="uk-UA"/>
        </w:rPr>
        <w:t>учасників ринку залізничного транспорту”</w:t>
      </w:r>
      <w:r w:rsidR="004135C8" w:rsidRPr="007B1BCB">
        <w:rPr>
          <w:rFonts w:ascii="Times New Roman" w:hAnsi="Times New Roman" w:cs="Times New Roman"/>
          <w:i/>
          <w:lang w:val="uk-UA"/>
        </w:rPr>
        <w:t xml:space="preserve">: </w:t>
      </w:r>
      <w:r w:rsidR="004135C8" w:rsidRPr="007B1BCB">
        <w:rPr>
          <w:rFonts w:ascii="Times New Roman" w:hAnsi="Times New Roman" w:cs="Times New Roman"/>
          <w:lang w:val="uk-UA"/>
        </w:rPr>
        <w:t>в</w:t>
      </w:r>
      <w:r w:rsidRPr="007B1BCB">
        <w:rPr>
          <w:rFonts w:ascii="Times New Roman" w:hAnsi="Times New Roman" w:cs="Times New Roman"/>
          <w:lang w:val="uk-UA"/>
        </w:rPr>
        <w:t xml:space="preserve"> Законопроекті використовується термін “учасники ринку залізничног</w:t>
      </w:r>
      <w:r w:rsidR="00F376C8" w:rsidRPr="007B1BCB">
        <w:rPr>
          <w:rFonts w:ascii="Times New Roman" w:hAnsi="Times New Roman" w:cs="Times New Roman"/>
          <w:lang w:val="uk-UA"/>
        </w:rPr>
        <w:t xml:space="preserve">о транспорту”, зокрема в ч. ч.4, </w:t>
      </w:r>
      <w:r w:rsidRPr="007B1BCB">
        <w:rPr>
          <w:rFonts w:ascii="Times New Roman" w:hAnsi="Times New Roman" w:cs="Times New Roman"/>
          <w:lang w:val="uk-UA"/>
        </w:rPr>
        <w:t>7 ст. 6</w:t>
      </w:r>
      <w:r w:rsidR="00F376C8" w:rsidRPr="007B1BCB">
        <w:rPr>
          <w:rFonts w:ascii="Times New Roman" w:hAnsi="Times New Roman" w:cs="Times New Roman"/>
          <w:lang w:val="uk-UA"/>
        </w:rPr>
        <w:t xml:space="preserve"> Законопроекту</w:t>
      </w:r>
      <w:r w:rsidRPr="007B1BCB">
        <w:rPr>
          <w:rFonts w:ascii="Times New Roman" w:hAnsi="Times New Roman" w:cs="Times New Roman"/>
          <w:lang w:val="uk-UA"/>
        </w:rPr>
        <w:t xml:space="preserve">, яка визначає повноваження “нового органу з нагляду” та зобов’язує сплачувати “внески на регулювання”. Однак, перелік “учасників ринку залізничного транспорту” Законопроектом не визначений, в результаті чого коло суб’єктів, які можуть підлягати перевірці, до яких можуть бути застосовані санкції та які зобов’язані сплачувати “внески на регулювання” необмежений. </w:t>
      </w:r>
    </w:p>
    <w:p w:rsidR="00F376C8" w:rsidRPr="007B1BCB" w:rsidRDefault="001C6331" w:rsidP="00545C7C">
      <w:pPr>
        <w:pStyle w:val="ListParagraph"/>
        <w:numPr>
          <w:ilvl w:val="0"/>
          <w:numId w:val="4"/>
        </w:numPr>
        <w:tabs>
          <w:tab w:val="left" w:pos="709"/>
          <w:tab w:val="left" w:pos="993"/>
        </w:tabs>
        <w:spacing w:after="0" w:line="240" w:lineRule="auto"/>
        <w:ind w:left="0" w:firstLine="706"/>
        <w:jc w:val="both"/>
        <w:rPr>
          <w:rFonts w:ascii="Times New Roman" w:hAnsi="Times New Roman" w:cs="Times New Roman"/>
          <w:lang w:val="uk-UA"/>
        </w:rPr>
      </w:pPr>
      <w:r w:rsidRPr="007B1BCB">
        <w:rPr>
          <w:rFonts w:ascii="Times New Roman" w:hAnsi="Times New Roman" w:cs="Times New Roman"/>
          <w:lang w:val="uk-UA"/>
        </w:rPr>
        <w:t xml:space="preserve">щодо поняття </w:t>
      </w:r>
      <w:r w:rsidRPr="007B1BCB">
        <w:rPr>
          <w:rFonts w:ascii="Times New Roman" w:hAnsi="Times New Roman" w:cs="Times New Roman"/>
          <w:i/>
          <w:lang w:val="uk-UA"/>
        </w:rPr>
        <w:t>“поїзд”</w:t>
      </w:r>
      <w:r w:rsidR="004135C8" w:rsidRPr="007B1BCB">
        <w:rPr>
          <w:rFonts w:ascii="Times New Roman" w:hAnsi="Times New Roman" w:cs="Times New Roman"/>
          <w:i/>
          <w:lang w:val="uk-UA"/>
        </w:rPr>
        <w:t xml:space="preserve">: </w:t>
      </w:r>
      <w:r w:rsidR="004135C8" w:rsidRPr="007B1BCB">
        <w:rPr>
          <w:rFonts w:ascii="Times New Roman" w:hAnsi="Times New Roman" w:cs="Times New Roman"/>
          <w:lang w:val="uk-UA"/>
        </w:rPr>
        <w:t>в</w:t>
      </w:r>
      <w:r w:rsidRPr="007B1BCB">
        <w:rPr>
          <w:rFonts w:ascii="Times New Roman" w:hAnsi="Times New Roman" w:cs="Times New Roman"/>
          <w:lang w:val="uk-UA"/>
        </w:rPr>
        <w:t xml:space="preserve"> Законопроекті досить часто використовується термін “поїзд” в контексті дозвільних документів, організації руху, здійснення перевірок тощо, при цьому Законопроект не розкриває дане поняття. </w:t>
      </w:r>
    </w:p>
    <w:p w:rsidR="00343569" w:rsidRPr="007B1BCB" w:rsidRDefault="00E26788" w:rsidP="007B1BCB">
      <w:pPr>
        <w:pStyle w:val="p1"/>
        <w:spacing w:before="0"/>
        <w:ind w:firstLine="706"/>
        <w:rPr>
          <w:rFonts w:ascii="Times New Roman" w:hAnsi="Times New Roman"/>
          <w:b/>
          <w:sz w:val="22"/>
          <w:szCs w:val="22"/>
          <w:lang w:val="uk-UA"/>
        </w:rPr>
      </w:pPr>
      <w:r w:rsidRPr="007B1BCB">
        <w:rPr>
          <w:rFonts w:ascii="Times New Roman" w:hAnsi="Times New Roman"/>
          <w:sz w:val="22"/>
          <w:szCs w:val="22"/>
          <w:lang w:val="uk-UA"/>
        </w:rPr>
        <w:t xml:space="preserve">Більше того, </w:t>
      </w:r>
      <w:r w:rsidR="00343569" w:rsidRPr="007B1BCB">
        <w:rPr>
          <w:rFonts w:ascii="Times New Roman" w:hAnsi="Times New Roman"/>
          <w:sz w:val="22"/>
          <w:szCs w:val="22"/>
          <w:lang w:val="uk-UA"/>
        </w:rPr>
        <w:t>вва</w:t>
      </w:r>
      <w:r w:rsidRPr="007B1BCB">
        <w:rPr>
          <w:rFonts w:ascii="Times New Roman" w:hAnsi="Times New Roman"/>
          <w:sz w:val="22"/>
          <w:szCs w:val="22"/>
          <w:lang w:val="uk-UA"/>
        </w:rPr>
        <w:t>жаємо, що стаття 7 Законопроекту</w:t>
      </w:r>
      <w:r w:rsidR="00343569" w:rsidRPr="007B1BCB">
        <w:rPr>
          <w:rFonts w:ascii="Times New Roman" w:hAnsi="Times New Roman"/>
          <w:sz w:val="22"/>
          <w:szCs w:val="22"/>
          <w:lang w:val="uk-UA"/>
        </w:rPr>
        <w:t xml:space="preserve"> потребує конкретизації в частині: </w:t>
      </w:r>
    </w:p>
    <w:p w:rsidR="00343569" w:rsidRPr="007B1BCB" w:rsidRDefault="00343569" w:rsidP="00545C7C">
      <w:pPr>
        <w:pStyle w:val="ListParagraph"/>
        <w:numPr>
          <w:ilvl w:val="0"/>
          <w:numId w:val="1"/>
        </w:numPr>
        <w:spacing w:after="0" w:line="259" w:lineRule="auto"/>
        <w:ind w:left="0" w:firstLine="706"/>
        <w:jc w:val="both"/>
        <w:rPr>
          <w:rFonts w:ascii="Times New Roman" w:hAnsi="Times New Roman" w:cs="Times New Roman"/>
          <w:lang w:val="uk-UA"/>
        </w:rPr>
      </w:pPr>
      <w:r w:rsidRPr="007B1BCB">
        <w:rPr>
          <w:rFonts w:ascii="Times New Roman" w:hAnsi="Times New Roman" w:cs="Times New Roman"/>
          <w:lang w:val="uk-UA"/>
        </w:rPr>
        <w:t>терміну, на який встановлюється тариф;</w:t>
      </w:r>
    </w:p>
    <w:p w:rsidR="00343569" w:rsidRPr="007B1BCB" w:rsidRDefault="00343569" w:rsidP="00545C7C">
      <w:pPr>
        <w:pStyle w:val="ListParagraph"/>
        <w:numPr>
          <w:ilvl w:val="0"/>
          <w:numId w:val="1"/>
        </w:numPr>
        <w:spacing w:after="0" w:line="259" w:lineRule="auto"/>
        <w:ind w:left="0" w:firstLine="706"/>
        <w:jc w:val="both"/>
        <w:rPr>
          <w:rFonts w:ascii="Times New Roman" w:hAnsi="Times New Roman" w:cs="Times New Roman"/>
          <w:lang w:val="uk-UA"/>
        </w:rPr>
      </w:pPr>
      <w:r w:rsidRPr="007B1BCB">
        <w:rPr>
          <w:rFonts w:ascii="Times New Roman" w:hAnsi="Times New Roman" w:cs="Times New Roman"/>
          <w:lang w:val="uk-UA"/>
        </w:rPr>
        <w:t>підстави для його формування (вид вантажу, маса поїзда, відстань, тощо)</w:t>
      </w:r>
      <w:r w:rsidRPr="007B1BCB">
        <w:rPr>
          <w:rFonts w:ascii="Times New Roman" w:hAnsi="Times New Roman" w:cs="Times New Roman"/>
        </w:rPr>
        <w:t>;</w:t>
      </w:r>
    </w:p>
    <w:p w:rsidR="00343569" w:rsidRPr="007B1BCB" w:rsidRDefault="00343569" w:rsidP="00545C7C">
      <w:pPr>
        <w:pStyle w:val="ListParagraph"/>
        <w:numPr>
          <w:ilvl w:val="0"/>
          <w:numId w:val="1"/>
        </w:numPr>
        <w:spacing w:after="0" w:line="259" w:lineRule="auto"/>
        <w:ind w:left="0" w:firstLine="706"/>
        <w:jc w:val="both"/>
        <w:rPr>
          <w:rFonts w:ascii="Times New Roman" w:hAnsi="Times New Roman" w:cs="Times New Roman"/>
          <w:lang w:val="uk-UA"/>
        </w:rPr>
      </w:pPr>
      <w:r w:rsidRPr="007B1BCB">
        <w:rPr>
          <w:rFonts w:ascii="Times New Roman" w:hAnsi="Times New Roman" w:cs="Times New Roman"/>
          <w:lang w:val="uk-UA"/>
        </w:rPr>
        <w:t>основні вимоги та порядок формування інвестиційної програми ПАТ “Укрзалізниця”, яка є підставою для формування інвестиційної складової тарифу на доступ до інфраструктури.</w:t>
      </w:r>
    </w:p>
    <w:p w:rsidR="00F376C8" w:rsidRPr="007B1BCB" w:rsidRDefault="00F376C8"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Важливо відмітити, що у запропонованій редакції Законопроекту №7316 використовується термін «вантажобагаж», однак відсутнє визначення даного поняття. З урахуванням вищ</w:t>
      </w:r>
      <w:r w:rsidR="00E26788" w:rsidRPr="007B1BCB">
        <w:rPr>
          <w:rFonts w:ascii="Times New Roman" w:hAnsi="Times New Roman"/>
          <w:sz w:val="22"/>
          <w:szCs w:val="22"/>
          <w:lang w:val="uk-UA"/>
        </w:rPr>
        <w:t xml:space="preserve">евикладеного вважаємо, що термінологія </w:t>
      </w:r>
      <w:r w:rsidRPr="007B1BCB">
        <w:rPr>
          <w:rFonts w:ascii="Times New Roman" w:hAnsi="Times New Roman"/>
          <w:sz w:val="22"/>
          <w:szCs w:val="22"/>
          <w:lang w:val="uk-UA"/>
        </w:rPr>
        <w:t xml:space="preserve">Законопроекту </w:t>
      </w:r>
      <w:r w:rsidR="00E26788" w:rsidRPr="007B1BCB">
        <w:rPr>
          <w:rFonts w:ascii="Times New Roman" w:hAnsi="Times New Roman"/>
          <w:sz w:val="22"/>
          <w:szCs w:val="22"/>
          <w:lang w:val="uk-UA"/>
        </w:rPr>
        <w:t>з питань висвітлених раніше потребує</w:t>
      </w:r>
      <w:r w:rsidRPr="007B1BCB">
        <w:rPr>
          <w:rFonts w:ascii="Times New Roman" w:hAnsi="Times New Roman"/>
          <w:sz w:val="22"/>
          <w:szCs w:val="22"/>
          <w:lang w:val="uk-UA"/>
        </w:rPr>
        <w:t xml:space="preserve"> внесення змін та доповнень.</w:t>
      </w:r>
    </w:p>
    <w:p w:rsidR="00F376C8" w:rsidRPr="007B1BCB" w:rsidRDefault="0086306A"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Враховуючи вищевикладене</w:t>
      </w:r>
      <w:r w:rsidR="00D36D33" w:rsidRPr="007B1BCB">
        <w:rPr>
          <w:rFonts w:ascii="Times New Roman" w:hAnsi="Times New Roman"/>
          <w:sz w:val="22"/>
          <w:szCs w:val="22"/>
          <w:lang w:val="uk-UA"/>
        </w:rPr>
        <w:t xml:space="preserve">, експерти компаній-членів Палати вважають за необхідність внести зміни та доповнення до </w:t>
      </w:r>
      <w:r w:rsidR="00160A79" w:rsidRPr="007B1BCB">
        <w:rPr>
          <w:rFonts w:ascii="Times New Roman" w:hAnsi="Times New Roman"/>
          <w:sz w:val="22"/>
          <w:szCs w:val="22"/>
          <w:lang w:val="uk-UA"/>
        </w:rPr>
        <w:t xml:space="preserve">відповідних статтей </w:t>
      </w:r>
      <w:r w:rsidR="00D36D33" w:rsidRPr="007B1BCB">
        <w:rPr>
          <w:rFonts w:ascii="Times New Roman" w:hAnsi="Times New Roman"/>
          <w:sz w:val="22"/>
          <w:szCs w:val="22"/>
          <w:lang w:val="uk-UA"/>
        </w:rPr>
        <w:t>Законопроекту</w:t>
      </w:r>
      <w:r w:rsidR="00160A79" w:rsidRPr="007B1BCB">
        <w:rPr>
          <w:rFonts w:ascii="Times New Roman" w:hAnsi="Times New Roman"/>
          <w:sz w:val="22"/>
          <w:szCs w:val="22"/>
          <w:lang w:val="uk-UA"/>
        </w:rPr>
        <w:t xml:space="preserve"> №7316</w:t>
      </w:r>
      <w:r w:rsidR="00D36D33" w:rsidRPr="007B1BCB">
        <w:rPr>
          <w:rFonts w:ascii="Times New Roman" w:hAnsi="Times New Roman"/>
          <w:sz w:val="22"/>
          <w:szCs w:val="22"/>
          <w:lang w:val="uk-UA"/>
        </w:rPr>
        <w:t>.</w:t>
      </w:r>
    </w:p>
    <w:p w:rsidR="00D36D33" w:rsidRPr="007B1BCB" w:rsidRDefault="00D36D33" w:rsidP="007B1BCB">
      <w:pPr>
        <w:pStyle w:val="p1"/>
        <w:spacing w:before="0"/>
        <w:ind w:firstLine="706"/>
        <w:rPr>
          <w:rFonts w:ascii="Times New Roman" w:hAnsi="Times New Roman"/>
          <w:sz w:val="22"/>
          <w:szCs w:val="22"/>
          <w:lang w:val="uk-UA"/>
        </w:rPr>
      </w:pPr>
    </w:p>
    <w:p w:rsidR="00C1767A" w:rsidRPr="007B1BCB" w:rsidRDefault="0035518C" w:rsidP="00545C7C">
      <w:pPr>
        <w:pStyle w:val="p1"/>
        <w:numPr>
          <w:ilvl w:val="0"/>
          <w:numId w:val="6"/>
        </w:numPr>
        <w:spacing w:before="0"/>
        <w:ind w:left="0" w:firstLine="706"/>
        <w:rPr>
          <w:rFonts w:ascii="Times New Roman" w:hAnsi="Times New Roman"/>
          <w:b/>
          <w:sz w:val="22"/>
          <w:szCs w:val="22"/>
          <w:lang w:val="ru-RU"/>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функціонуванням залізничного транспорту в редакції ст. 4 </w:t>
      </w:r>
      <w:r w:rsidR="00E83915" w:rsidRPr="007B1BCB">
        <w:rPr>
          <w:rFonts w:ascii="Times New Roman" w:hAnsi="Times New Roman"/>
          <w:b/>
          <w:sz w:val="22"/>
          <w:szCs w:val="22"/>
          <w:lang w:val="uk-UA"/>
        </w:rPr>
        <w:t>Законопроекту № 73</w:t>
      </w:r>
      <w:r w:rsidR="00E83915" w:rsidRPr="007B1BCB">
        <w:rPr>
          <w:rFonts w:ascii="Times New Roman" w:hAnsi="Times New Roman"/>
          <w:b/>
          <w:sz w:val="22"/>
          <w:szCs w:val="22"/>
          <w:lang w:val="ru-RU"/>
        </w:rPr>
        <w:t>16</w:t>
      </w:r>
    </w:p>
    <w:p w:rsidR="00D36D33" w:rsidRPr="007B1BCB" w:rsidRDefault="00D36D33" w:rsidP="007B1BCB">
      <w:pPr>
        <w:pStyle w:val="p1"/>
        <w:spacing w:before="0"/>
        <w:ind w:firstLine="706"/>
        <w:rPr>
          <w:rFonts w:ascii="Times New Roman" w:hAnsi="Times New Roman"/>
          <w:b/>
          <w:sz w:val="22"/>
          <w:szCs w:val="22"/>
          <w:lang w:val="uk-UA"/>
        </w:rPr>
      </w:pPr>
    </w:p>
    <w:p w:rsidR="00E83915" w:rsidRPr="007B1BCB" w:rsidRDefault="00C1767A"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Варто відмітити, що а</w:t>
      </w:r>
      <w:r w:rsidR="0035518C" w:rsidRPr="007B1BCB">
        <w:rPr>
          <w:rFonts w:ascii="Times New Roman" w:hAnsi="Times New Roman"/>
          <w:sz w:val="22"/>
          <w:szCs w:val="22"/>
          <w:lang w:val="uk-UA"/>
        </w:rPr>
        <w:t>бз. 13 ст. 4 Законопроекту</w:t>
      </w:r>
      <w:r w:rsidRPr="007B1BCB">
        <w:rPr>
          <w:rFonts w:ascii="Times New Roman" w:hAnsi="Times New Roman"/>
          <w:sz w:val="22"/>
          <w:szCs w:val="22"/>
          <w:lang w:val="uk-UA"/>
        </w:rPr>
        <w:t xml:space="preserve"> </w:t>
      </w:r>
      <w:r w:rsidR="00E83915" w:rsidRPr="007B1BCB">
        <w:rPr>
          <w:rFonts w:ascii="Times New Roman" w:hAnsi="Times New Roman"/>
          <w:sz w:val="22"/>
          <w:szCs w:val="22"/>
          <w:lang w:val="uk-UA"/>
        </w:rPr>
        <w:t>передбачено</w:t>
      </w:r>
      <w:r w:rsidR="00E83915" w:rsidRPr="007B1BCB">
        <w:rPr>
          <w:rFonts w:ascii="Times New Roman" w:hAnsi="Times New Roman"/>
          <w:b/>
          <w:sz w:val="22"/>
          <w:szCs w:val="22"/>
          <w:lang w:val="uk-UA"/>
        </w:rPr>
        <w:t xml:space="preserve"> </w:t>
      </w:r>
      <w:r w:rsidR="00E83915" w:rsidRPr="007B1BCB">
        <w:rPr>
          <w:rFonts w:ascii="Times New Roman" w:hAnsi="Times New Roman"/>
          <w:sz w:val="22"/>
          <w:szCs w:val="22"/>
          <w:lang w:val="uk-UA"/>
        </w:rPr>
        <w:t xml:space="preserve">організаційне та фінансове відокремлення оператора інфраструктури та перевізника з метою забезпечення доступу до загальної інфраструктури та справедливої конкуренції </w:t>
      </w:r>
      <w:r w:rsidR="0035518C" w:rsidRPr="007B1BCB">
        <w:rPr>
          <w:rFonts w:ascii="Times New Roman" w:hAnsi="Times New Roman"/>
          <w:sz w:val="22"/>
          <w:szCs w:val="22"/>
          <w:lang w:val="uk-UA"/>
        </w:rPr>
        <w:t>на ринку залізничних перевезень</w:t>
      </w:r>
      <w:r w:rsidR="00E83915" w:rsidRPr="007B1BCB">
        <w:rPr>
          <w:rFonts w:ascii="Times New Roman" w:hAnsi="Times New Roman"/>
          <w:sz w:val="22"/>
          <w:szCs w:val="22"/>
          <w:lang w:val="uk-UA"/>
        </w:rPr>
        <w:t xml:space="preserve">. Враховуючи вказаний принцип, </w:t>
      </w:r>
      <w:r w:rsidR="00072583" w:rsidRPr="007B1BCB">
        <w:rPr>
          <w:rFonts w:ascii="Times New Roman" w:hAnsi="Times New Roman"/>
          <w:sz w:val="22"/>
          <w:szCs w:val="22"/>
          <w:lang w:val="uk-UA"/>
        </w:rPr>
        <w:t>експерти компаній-членів Палати вважають</w:t>
      </w:r>
      <w:r w:rsidR="00E83915" w:rsidRPr="007B1BCB">
        <w:rPr>
          <w:rFonts w:ascii="Times New Roman" w:hAnsi="Times New Roman"/>
          <w:sz w:val="22"/>
          <w:szCs w:val="22"/>
          <w:lang w:val="uk-UA"/>
        </w:rPr>
        <w:t xml:space="preserve"> за доцільне доповнити вказану норму також положеннями про </w:t>
      </w:r>
      <w:r w:rsidR="00E83915" w:rsidRPr="007B1BCB">
        <w:rPr>
          <w:rFonts w:ascii="Times New Roman" w:eastAsia="Times New Roman" w:hAnsi="Times New Roman"/>
          <w:sz w:val="22"/>
          <w:szCs w:val="22"/>
          <w:lang w:val="uk-UA"/>
        </w:rPr>
        <w:t xml:space="preserve">заборону перехресного субсидіювання даних видів діяльності, що в свою чергу додатково сприятиме поставленій меті. </w:t>
      </w:r>
    </w:p>
    <w:p w:rsidR="00146E8A" w:rsidRPr="007B1BCB" w:rsidRDefault="00E83915"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Окрім того, </w:t>
      </w:r>
      <w:r w:rsidR="0035518C" w:rsidRPr="007B1BCB">
        <w:rPr>
          <w:rFonts w:ascii="Times New Roman" w:hAnsi="Times New Roman"/>
          <w:sz w:val="22"/>
          <w:szCs w:val="22"/>
          <w:lang w:val="uk-UA"/>
        </w:rPr>
        <w:t>ч. 4 ст. 9 Директиви</w:t>
      </w:r>
      <w:r w:rsidRPr="007B1BCB">
        <w:rPr>
          <w:rFonts w:ascii="Times New Roman" w:hAnsi="Times New Roman"/>
          <w:sz w:val="22"/>
          <w:szCs w:val="22"/>
          <w:lang w:val="uk-UA"/>
        </w:rPr>
        <w:t xml:space="preserve"> 91/440/ЄС “Про розвиток залізниць Співтовариства” передбачає ведення окремих рахунків для видів діяльності, пов’язаних з наданням послуг залізничних вантажних переве</w:t>
      </w:r>
      <w:r w:rsidR="0035518C" w:rsidRPr="007B1BCB">
        <w:rPr>
          <w:rFonts w:ascii="Times New Roman" w:hAnsi="Times New Roman"/>
          <w:sz w:val="22"/>
          <w:szCs w:val="22"/>
          <w:lang w:val="uk-UA"/>
        </w:rPr>
        <w:t>зень та пасажирських перевезень</w:t>
      </w:r>
      <w:r w:rsidRPr="007B1BCB">
        <w:rPr>
          <w:rFonts w:ascii="Times New Roman" w:hAnsi="Times New Roman"/>
          <w:sz w:val="22"/>
          <w:szCs w:val="22"/>
          <w:lang w:val="uk-UA"/>
        </w:rPr>
        <w:t xml:space="preserve">. </w:t>
      </w:r>
    </w:p>
    <w:p w:rsidR="00C1767A" w:rsidRPr="007B1BCB" w:rsidRDefault="0035518C" w:rsidP="007B1BCB">
      <w:pPr>
        <w:pStyle w:val="p1"/>
        <w:spacing w:before="0"/>
        <w:ind w:firstLine="706"/>
        <w:rPr>
          <w:rFonts w:ascii="Times New Roman" w:hAnsi="Times New Roman"/>
          <w:i/>
          <w:sz w:val="22"/>
          <w:szCs w:val="22"/>
          <w:lang w:val="uk-UA"/>
        </w:rPr>
      </w:pPr>
      <w:r w:rsidRPr="007B1BCB">
        <w:rPr>
          <w:rFonts w:ascii="Times New Roman" w:hAnsi="Times New Roman"/>
          <w:sz w:val="22"/>
          <w:szCs w:val="22"/>
          <w:lang w:val="uk-UA"/>
        </w:rPr>
        <w:t>Як результат</w:t>
      </w:r>
      <w:r w:rsidR="00E83915" w:rsidRPr="007B1BCB">
        <w:rPr>
          <w:rFonts w:ascii="Times New Roman" w:hAnsi="Times New Roman"/>
          <w:sz w:val="22"/>
          <w:szCs w:val="22"/>
          <w:lang w:val="uk-UA"/>
        </w:rPr>
        <w:t xml:space="preserve">, вважаємо за доцільне передбачити в ст. 4 </w:t>
      </w:r>
      <w:r w:rsidR="00FF168E" w:rsidRPr="007B1BCB">
        <w:rPr>
          <w:rFonts w:ascii="Times New Roman" w:hAnsi="Times New Roman"/>
          <w:sz w:val="22"/>
          <w:szCs w:val="22"/>
          <w:lang w:val="uk-UA"/>
        </w:rPr>
        <w:t xml:space="preserve">Законопроекту </w:t>
      </w:r>
      <w:r w:rsidR="00E83915" w:rsidRPr="007B1BCB">
        <w:rPr>
          <w:rFonts w:ascii="Times New Roman" w:hAnsi="Times New Roman"/>
          <w:sz w:val="22"/>
          <w:szCs w:val="22"/>
          <w:lang w:val="uk-UA"/>
        </w:rPr>
        <w:t xml:space="preserve">серед принципів функціонування залізничного транспорту також принцип </w:t>
      </w:r>
      <w:r w:rsidR="00C1767A" w:rsidRPr="007B1BCB">
        <w:rPr>
          <w:rFonts w:ascii="Times New Roman" w:hAnsi="Times New Roman"/>
          <w:i/>
          <w:sz w:val="22"/>
          <w:szCs w:val="22"/>
          <w:lang w:val="uk-UA"/>
        </w:rPr>
        <w:t>«</w:t>
      </w:r>
      <w:r w:rsidR="00E83915" w:rsidRPr="007B1BCB">
        <w:rPr>
          <w:rFonts w:ascii="Times New Roman" w:hAnsi="Times New Roman"/>
          <w:i/>
          <w:sz w:val="22"/>
          <w:szCs w:val="22"/>
          <w:lang w:val="uk-UA"/>
        </w:rPr>
        <w:t>розмежування діяльності у сфері транспортних послуг шляхом організаційного та фінансового відокремлення діяльності у сфері вантажних та пасажирських перевезень (ведення та оприлюднення відокремлених рахунків прибутків та збитків та відокремлених бухгалтерських балансів, заборона перехресного субсидіювання даних видів діяльності)».</w:t>
      </w:r>
    </w:p>
    <w:p w:rsidR="00D36D33" w:rsidRPr="007B1BCB" w:rsidRDefault="00D36D33" w:rsidP="007B1BCB">
      <w:pPr>
        <w:pStyle w:val="p1"/>
        <w:spacing w:before="0"/>
        <w:ind w:firstLine="706"/>
        <w:rPr>
          <w:rFonts w:ascii="Times New Roman" w:hAnsi="Times New Roman"/>
          <w:b/>
          <w:sz w:val="22"/>
          <w:szCs w:val="22"/>
          <w:lang w:val="uk-UA"/>
        </w:rPr>
      </w:pPr>
    </w:p>
    <w:p w:rsidR="00FF168E" w:rsidRPr="007B1BCB" w:rsidRDefault="00FF168E" w:rsidP="00545C7C">
      <w:pPr>
        <w:pStyle w:val="p1"/>
        <w:numPr>
          <w:ilvl w:val="0"/>
          <w:numId w:val="6"/>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язаних із створенням «нових органів»</w:t>
      </w:r>
      <w:r w:rsidR="00146E8A" w:rsidRPr="007B1BCB">
        <w:rPr>
          <w:rFonts w:ascii="Times New Roman" w:hAnsi="Times New Roman"/>
          <w:b/>
          <w:sz w:val="22"/>
          <w:szCs w:val="22"/>
          <w:lang w:val="uk-UA"/>
        </w:rPr>
        <w:t xml:space="preserve"> </w:t>
      </w:r>
      <w:r w:rsidR="004135C8" w:rsidRPr="007B1BCB">
        <w:rPr>
          <w:rFonts w:ascii="Times New Roman" w:hAnsi="Times New Roman"/>
          <w:b/>
          <w:sz w:val="22"/>
          <w:szCs w:val="22"/>
          <w:lang w:val="uk-UA"/>
        </w:rPr>
        <w:t>та ї</w:t>
      </w:r>
      <w:r w:rsidR="00F91CD4" w:rsidRPr="007B1BCB">
        <w:rPr>
          <w:rFonts w:ascii="Times New Roman" w:hAnsi="Times New Roman"/>
          <w:b/>
          <w:sz w:val="22"/>
          <w:szCs w:val="22"/>
          <w:lang w:val="uk-UA"/>
        </w:rPr>
        <w:t xml:space="preserve">х повноважень </w:t>
      </w:r>
      <w:r w:rsidRPr="007B1BCB">
        <w:rPr>
          <w:rFonts w:ascii="Times New Roman" w:hAnsi="Times New Roman"/>
          <w:b/>
          <w:sz w:val="22"/>
          <w:szCs w:val="22"/>
          <w:lang w:val="uk-UA"/>
        </w:rPr>
        <w:t>в редакціїї ст. ст. 5, 6 Законопроекту № 7316</w:t>
      </w:r>
    </w:p>
    <w:p w:rsidR="00FF168E" w:rsidRPr="007B1BCB" w:rsidRDefault="00C1767A"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Слід зазначити, що </w:t>
      </w:r>
      <w:r w:rsidR="00FF168E" w:rsidRPr="007B1BCB">
        <w:rPr>
          <w:rFonts w:ascii="Times New Roman" w:hAnsi="Times New Roman"/>
          <w:sz w:val="22"/>
          <w:szCs w:val="22"/>
          <w:lang w:val="uk-UA"/>
        </w:rPr>
        <w:t xml:space="preserve">Законопроектом передбачено створення двох нових органів: </w:t>
      </w:r>
    </w:p>
    <w:p w:rsidR="00FF168E" w:rsidRPr="007B1BCB" w:rsidRDefault="00FF168E" w:rsidP="00545C7C">
      <w:pPr>
        <w:pStyle w:val="p1"/>
        <w:numPr>
          <w:ilvl w:val="0"/>
          <w:numId w:val="3"/>
        </w:numPr>
        <w:spacing w:before="0"/>
        <w:ind w:left="0" w:firstLine="706"/>
        <w:rPr>
          <w:rFonts w:ascii="Times New Roman" w:hAnsi="Times New Roman"/>
          <w:sz w:val="22"/>
          <w:szCs w:val="22"/>
          <w:lang w:val="uk-UA"/>
        </w:rPr>
      </w:pPr>
      <w:r w:rsidRPr="007B1BCB">
        <w:rPr>
          <w:rFonts w:ascii="Times New Roman" w:hAnsi="Times New Roman"/>
          <w:sz w:val="22"/>
          <w:szCs w:val="22"/>
          <w:lang w:val="uk-UA"/>
        </w:rPr>
        <w:t>центрального органу виконавчої влади, що здійснює державне регулювання та нагляд у сфері залізничного транспорту” (ст. 6 Законопроекту ) (далі – “орган з нагляду”);</w:t>
      </w:r>
    </w:p>
    <w:p w:rsidR="00FF168E" w:rsidRPr="007B1BCB" w:rsidRDefault="00FF168E" w:rsidP="00545C7C">
      <w:pPr>
        <w:pStyle w:val="p1"/>
        <w:numPr>
          <w:ilvl w:val="0"/>
          <w:numId w:val="3"/>
        </w:numPr>
        <w:spacing w:before="0"/>
        <w:ind w:left="0" w:firstLine="706"/>
        <w:rPr>
          <w:rFonts w:ascii="Times New Roman" w:hAnsi="Times New Roman"/>
          <w:sz w:val="22"/>
          <w:szCs w:val="22"/>
          <w:lang w:val="uk-UA"/>
        </w:rPr>
      </w:pPr>
      <w:r w:rsidRPr="007B1BCB">
        <w:rPr>
          <w:rFonts w:ascii="Times New Roman" w:hAnsi="Times New Roman"/>
          <w:sz w:val="22"/>
          <w:szCs w:val="22"/>
          <w:lang w:val="uk-UA"/>
        </w:rPr>
        <w:t>державної спеціалізованої експертної установи з технічного розслідування подій на транспорті, яка створюється Кабінетом Міністрів України та на яку покладається технічне розслідування залізничних транспортних подій (ч. 5 ст. 5 Законопроекту).</w:t>
      </w:r>
    </w:p>
    <w:p w:rsidR="007B1BCB" w:rsidRDefault="007B1BCB" w:rsidP="007B1BCB">
      <w:pPr>
        <w:pStyle w:val="p1"/>
        <w:spacing w:before="0"/>
        <w:ind w:firstLine="706"/>
        <w:rPr>
          <w:rFonts w:ascii="Times New Roman" w:hAnsi="Times New Roman"/>
          <w:sz w:val="22"/>
          <w:szCs w:val="22"/>
          <w:lang w:val="uk-UA"/>
        </w:rPr>
      </w:pPr>
    </w:p>
    <w:p w:rsidR="007B1BCB" w:rsidRDefault="007B1BCB" w:rsidP="007B1BCB">
      <w:pPr>
        <w:pStyle w:val="p1"/>
        <w:spacing w:before="0"/>
        <w:ind w:firstLine="706"/>
        <w:rPr>
          <w:rFonts w:ascii="Times New Roman" w:hAnsi="Times New Roman"/>
          <w:sz w:val="22"/>
          <w:szCs w:val="22"/>
          <w:lang w:val="uk-UA"/>
        </w:rPr>
      </w:pPr>
    </w:p>
    <w:p w:rsidR="007B1BCB" w:rsidRDefault="007B1BCB" w:rsidP="007B1BCB">
      <w:pPr>
        <w:pStyle w:val="p1"/>
        <w:spacing w:before="0"/>
        <w:ind w:firstLine="706"/>
        <w:rPr>
          <w:rFonts w:ascii="Times New Roman" w:hAnsi="Times New Roman"/>
          <w:sz w:val="22"/>
          <w:szCs w:val="22"/>
          <w:lang w:val="uk-UA"/>
        </w:rPr>
      </w:pPr>
    </w:p>
    <w:p w:rsidR="007B1BCB" w:rsidRDefault="007B1BCB" w:rsidP="007B1BCB">
      <w:pPr>
        <w:pStyle w:val="p1"/>
        <w:spacing w:before="0"/>
        <w:ind w:firstLine="706"/>
        <w:rPr>
          <w:rFonts w:ascii="Times New Roman" w:hAnsi="Times New Roman"/>
          <w:sz w:val="22"/>
          <w:szCs w:val="22"/>
          <w:lang w:val="uk-UA"/>
        </w:rPr>
      </w:pPr>
    </w:p>
    <w:p w:rsidR="007B1BCB" w:rsidRDefault="007B1BCB" w:rsidP="007B1BCB">
      <w:pPr>
        <w:pStyle w:val="p1"/>
        <w:spacing w:before="0"/>
        <w:ind w:firstLine="706"/>
        <w:rPr>
          <w:rFonts w:ascii="Times New Roman" w:hAnsi="Times New Roman"/>
          <w:sz w:val="22"/>
          <w:szCs w:val="22"/>
          <w:lang w:val="uk-UA"/>
        </w:rPr>
      </w:pPr>
    </w:p>
    <w:p w:rsidR="007B1BCB" w:rsidRDefault="007B1BCB" w:rsidP="007B1BCB">
      <w:pPr>
        <w:pStyle w:val="p1"/>
        <w:spacing w:before="0"/>
        <w:ind w:firstLine="706"/>
        <w:rPr>
          <w:rFonts w:ascii="Times New Roman" w:hAnsi="Times New Roman"/>
          <w:sz w:val="22"/>
          <w:szCs w:val="22"/>
          <w:lang w:val="uk-UA"/>
        </w:rPr>
      </w:pPr>
    </w:p>
    <w:p w:rsidR="007B1BCB" w:rsidRDefault="007B1BCB" w:rsidP="007B1BCB">
      <w:pPr>
        <w:pStyle w:val="p1"/>
        <w:spacing w:before="0"/>
        <w:ind w:firstLine="706"/>
        <w:rPr>
          <w:rFonts w:ascii="Times New Roman" w:hAnsi="Times New Roman"/>
          <w:sz w:val="22"/>
          <w:szCs w:val="22"/>
          <w:lang w:val="uk-UA"/>
        </w:rPr>
      </w:pPr>
    </w:p>
    <w:p w:rsidR="00C656B1" w:rsidRPr="007B1BCB" w:rsidRDefault="00C656B1"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lastRenderedPageBreak/>
        <w:t>Пропонуємо ст 6 Законопроекту викласти в редакції, яка відображена у таблиці нижче</w:t>
      </w:r>
      <w:r w:rsidR="00146E8A" w:rsidRPr="007B1BCB">
        <w:rPr>
          <w:rFonts w:ascii="Times New Roman" w:hAnsi="Times New Roman"/>
          <w:sz w:val="22"/>
          <w:szCs w:val="22"/>
          <w:lang w:val="uk-UA"/>
        </w:rPr>
        <w:t>:</w:t>
      </w:r>
    </w:p>
    <w:p w:rsidR="00146E8A" w:rsidRPr="007B1BCB" w:rsidRDefault="00146E8A" w:rsidP="007B1BCB">
      <w:pPr>
        <w:pStyle w:val="p1"/>
        <w:spacing w:before="0"/>
        <w:ind w:firstLine="706"/>
        <w:rPr>
          <w:rFonts w:ascii="Times New Roman" w:hAnsi="Times New Roman"/>
          <w:sz w:val="22"/>
          <w:szCs w:val="22"/>
          <w:lang w:val="uk-UA"/>
        </w:rPr>
      </w:pPr>
    </w:p>
    <w:tbl>
      <w:tblPr>
        <w:tblStyle w:val="TableGrid"/>
        <w:tblW w:w="4927" w:type="pct"/>
        <w:tblInd w:w="108" w:type="dxa"/>
        <w:tblLook w:val="04A0" w:firstRow="1" w:lastRow="0" w:firstColumn="1" w:lastColumn="0" w:noHBand="0" w:noVBand="1"/>
      </w:tblPr>
      <w:tblGrid>
        <w:gridCol w:w="4951"/>
        <w:gridCol w:w="5038"/>
      </w:tblGrid>
      <w:tr w:rsidR="0070290E" w:rsidRPr="007B1BCB" w:rsidTr="004135C8">
        <w:trPr>
          <w:trHeight w:val="531"/>
        </w:trPr>
        <w:tc>
          <w:tcPr>
            <w:tcW w:w="2478" w:type="pct"/>
          </w:tcPr>
          <w:p w:rsidR="004135C8" w:rsidRPr="007B1BCB" w:rsidRDefault="004135C8" w:rsidP="007B1BCB">
            <w:pPr>
              <w:ind w:firstLine="706"/>
              <w:jc w:val="center"/>
              <w:rPr>
                <w:rFonts w:ascii="Times New Roman" w:hAnsi="Times New Roman" w:cs="Times New Roman"/>
                <w:b/>
                <w:sz w:val="22"/>
                <w:szCs w:val="22"/>
              </w:rPr>
            </w:pPr>
            <w:r w:rsidRPr="007B1BCB">
              <w:rPr>
                <w:rFonts w:ascii="Times New Roman" w:eastAsia="Times New Roman" w:hAnsi="Times New Roman" w:cs="Times New Roman"/>
                <w:b/>
                <w:sz w:val="22"/>
                <w:szCs w:val="22"/>
                <w:lang w:val="uk-UA" w:eastAsia="ru-RU"/>
              </w:rPr>
              <w:t>Зміст положення (норми) за Законопроектом</w:t>
            </w:r>
          </w:p>
        </w:tc>
        <w:tc>
          <w:tcPr>
            <w:tcW w:w="2522" w:type="pct"/>
          </w:tcPr>
          <w:p w:rsidR="004135C8" w:rsidRPr="007B1BCB" w:rsidRDefault="004135C8" w:rsidP="007B1BCB">
            <w:pPr>
              <w:autoSpaceDE w:val="0"/>
              <w:autoSpaceDN w:val="0"/>
              <w:adjustRightInd w:val="0"/>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p w:rsidR="004135C8" w:rsidRPr="007B1BCB" w:rsidRDefault="004135C8" w:rsidP="007B1BCB">
            <w:pPr>
              <w:ind w:firstLine="706"/>
              <w:jc w:val="center"/>
              <w:rPr>
                <w:rFonts w:ascii="Times New Roman" w:hAnsi="Times New Roman" w:cs="Times New Roman"/>
                <w:b/>
                <w:sz w:val="22"/>
                <w:szCs w:val="22"/>
              </w:rPr>
            </w:pPr>
          </w:p>
        </w:tc>
      </w:tr>
      <w:tr w:rsidR="004135C8" w:rsidRPr="007B1BCB" w:rsidTr="004135C8">
        <w:trPr>
          <w:trHeight w:val="9377"/>
        </w:trPr>
        <w:tc>
          <w:tcPr>
            <w:tcW w:w="2478" w:type="pct"/>
          </w:tcPr>
          <w:p w:rsidR="004135C8" w:rsidRPr="007B1BCB" w:rsidRDefault="004135C8" w:rsidP="007B1BCB">
            <w:pPr>
              <w:autoSpaceDE w:val="0"/>
              <w:autoSpaceDN w:val="0"/>
              <w:adjustRightInd w:val="0"/>
              <w:ind w:firstLine="706"/>
              <w:jc w:val="center"/>
              <w:rPr>
                <w:rFonts w:ascii="Times New Roman" w:hAnsi="Times New Roman" w:cs="Times New Roman"/>
                <w:b/>
                <w:sz w:val="22"/>
                <w:szCs w:val="22"/>
                <w:lang w:val="uk-UA"/>
              </w:rPr>
            </w:pPr>
          </w:p>
          <w:p w:rsidR="004135C8" w:rsidRPr="007B1BCB" w:rsidRDefault="004135C8" w:rsidP="007B1BCB">
            <w:pPr>
              <w:autoSpaceDE w:val="0"/>
              <w:autoSpaceDN w:val="0"/>
              <w:adjustRightInd w:val="0"/>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rPr>
              <w:t xml:space="preserve">Стаття 6. Державне регулювання та нагляд </w:t>
            </w:r>
            <w:proofErr w:type="gramStart"/>
            <w:r w:rsidRPr="007B1BCB">
              <w:rPr>
                <w:rFonts w:ascii="Times New Roman" w:hAnsi="Times New Roman" w:cs="Times New Roman"/>
                <w:b/>
                <w:sz w:val="22"/>
                <w:szCs w:val="22"/>
              </w:rPr>
              <w:t>на ринку</w:t>
            </w:r>
            <w:proofErr w:type="gramEnd"/>
            <w:r w:rsidRPr="007B1BCB">
              <w:rPr>
                <w:rFonts w:ascii="Times New Roman" w:hAnsi="Times New Roman" w:cs="Times New Roman"/>
                <w:b/>
                <w:sz w:val="22"/>
                <w:szCs w:val="22"/>
              </w:rPr>
              <w:t xml:space="preserve"> залізничного транспорту</w:t>
            </w:r>
          </w:p>
          <w:p w:rsidR="004135C8" w:rsidRPr="007B1BCB" w:rsidRDefault="004135C8" w:rsidP="007B1BCB">
            <w:pPr>
              <w:autoSpaceDE w:val="0"/>
              <w:autoSpaceDN w:val="0"/>
              <w:adjustRightInd w:val="0"/>
              <w:ind w:firstLine="706"/>
              <w:rPr>
                <w:rFonts w:ascii="Times New Roman" w:hAnsi="Times New Roman" w:cs="Times New Roman"/>
                <w:b/>
                <w:sz w:val="22"/>
                <w:szCs w:val="22"/>
                <w:lang w:val="uk-UA"/>
              </w:rPr>
            </w:pP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3. До повноважень центрального органу виконавчої влади, що здійснює державне регулювання та нагляд у сфері залізничного транспорту належать:</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видача ліцензій на право провадження видів діяльності у сфері залізничного транспорту та нагляд за дотриманням ліцензійних умов;</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2) ведення реєстрів операторів інфраструктури, перевізників, операторів рухомого складу, володільців під’їзних колій;</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3) здійснення нагляду за рівноправним доступом до інфраструктури;</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4) погодження порядку рівноправного доступу до інфраструктури залізничного транспорту;</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4) розгляд спірних питань між оператором інфраструктури, перевізниками та іншими учасниками ринку залізничних перевезень з питань доступу до інфраструктури; </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5) державне регулювання тарифів на залізничному транспорті в межах визначених повноважень та контроль за їх дотриманням;</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6) погодження інвестиційних програм для визначення інвестиційної складової;</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7) контроль за дотриманням мінімальних норм якості послуг перевезень пасажирів залізничним транспортом;</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8) видача, доповнення, поновлення, призупинення дії, відміна розпорядження про призупинення дії та анулювання сертифікатів авторизації та сертифікатів безпеки;</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9) ведення реєстрів сертифікатів авторизації та сертифікатів безпеки;</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10) контроль за функціонуванням системи управління безпекою;</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11) ведення реєстрів залізничних колій загального користування та під’їзних колій, залізничного рухомого складу </w:t>
            </w:r>
            <w:proofErr w:type="gramStart"/>
            <w:r w:rsidRPr="007B1BCB">
              <w:rPr>
                <w:rFonts w:ascii="Times New Roman" w:hAnsi="Times New Roman" w:cs="Times New Roman"/>
                <w:sz w:val="22"/>
                <w:szCs w:val="22"/>
              </w:rPr>
              <w:t>у порядку</w:t>
            </w:r>
            <w:proofErr w:type="gramEnd"/>
            <w:r w:rsidRPr="007B1BCB">
              <w:rPr>
                <w:rFonts w:ascii="Times New Roman" w:hAnsi="Times New Roman" w:cs="Times New Roman"/>
                <w:sz w:val="22"/>
                <w:szCs w:val="22"/>
              </w:rPr>
              <w:t>, визначеному центральним органом виконавчої влади, що забезпечує формування державної політики у сфері залізничного транспорту;</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12) видачу, оновлення, поновлення свідоцтв (дублікатів) машиніста;</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13) забезпечення проведення іспитів кандидатів в машиністи щодо професійно-психологічної придатності та загальної професійної компетентності;</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14) забезпечення проведення періодичних іспитів машиністів локомотивів щодо </w:t>
            </w:r>
            <w:r w:rsidRPr="007B1BCB">
              <w:rPr>
                <w:rFonts w:ascii="Times New Roman" w:hAnsi="Times New Roman" w:cs="Times New Roman"/>
                <w:sz w:val="22"/>
                <w:szCs w:val="22"/>
              </w:rPr>
              <w:lastRenderedPageBreak/>
              <w:t>професійно-психологічної придатності та загальної професійної компетентності для підтвердження свідоцтв машиніста;</w:t>
            </w:r>
          </w:p>
          <w:p w:rsidR="004135C8" w:rsidRPr="007B1BCB" w:rsidRDefault="004135C8" w:rsidP="007B1BCB">
            <w:pPr>
              <w:autoSpaceDE w:val="0"/>
              <w:autoSpaceDN w:val="0"/>
              <w:adjustRightInd w:val="0"/>
              <w:ind w:firstLine="706"/>
              <w:jc w:val="both"/>
              <w:rPr>
                <w:rFonts w:ascii="Times New Roman" w:hAnsi="Times New Roman" w:cs="Times New Roman"/>
                <w:sz w:val="22"/>
                <w:szCs w:val="22"/>
                <w:lang w:eastAsia="en-GB"/>
              </w:rPr>
            </w:pPr>
            <w:r w:rsidRPr="007B1BCB">
              <w:rPr>
                <w:rFonts w:ascii="Times New Roman" w:hAnsi="Times New Roman" w:cs="Times New Roman"/>
                <w:sz w:val="22"/>
                <w:szCs w:val="22"/>
              </w:rPr>
              <w:t>15) ведення реєстру виданих, оновлених, поновлених, змінених, прострочених, призупинених, вилучених або заявлених як зниклі, украдені або знищені</w:t>
            </w:r>
            <w:r w:rsidRPr="007B1BCB">
              <w:rPr>
                <w:rFonts w:ascii="Times New Roman" w:hAnsi="Times New Roman" w:cs="Times New Roman"/>
                <w:i/>
                <w:sz w:val="22"/>
                <w:szCs w:val="22"/>
              </w:rPr>
              <w:t xml:space="preserve"> </w:t>
            </w:r>
            <w:r w:rsidRPr="007B1BCB">
              <w:rPr>
                <w:rFonts w:ascii="Times New Roman" w:hAnsi="Times New Roman" w:cs="Times New Roman"/>
                <w:sz w:val="22"/>
                <w:szCs w:val="22"/>
              </w:rPr>
              <w:t>свідоцтв машиністів;</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16) впровадження технічних специфікацій оперативної сумісності на залізничному транспорті;</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17) забезпечення здійснення заходів щодо запобігання виникненню надзвичайних ситуацій на залізничному транспорті, своєчасного реагування на такі ситуації та ліквідації їх наслідків;</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18) інші повноваження, передбачені цим та іншими законами.</w:t>
            </w:r>
          </w:p>
          <w:p w:rsidR="004135C8" w:rsidRPr="007B1BCB" w:rsidRDefault="004135C8" w:rsidP="007B1BCB">
            <w:pPr>
              <w:ind w:firstLine="706"/>
              <w:rPr>
                <w:rFonts w:ascii="Times New Roman" w:hAnsi="Times New Roman" w:cs="Times New Roman"/>
                <w:sz w:val="22"/>
                <w:szCs w:val="22"/>
              </w:rPr>
            </w:pPr>
          </w:p>
          <w:p w:rsidR="004135C8" w:rsidRPr="007B1BCB" w:rsidRDefault="004135C8" w:rsidP="007B1BCB">
            <w:pPr>
              <w:ind w:firstLine="706"/>
              <w:jc w:val="both"/>
              <w:rPr>
                <w:rFonts w:ascii="Times New Roman" w:eastAsia="Times New Roman" w:hAnsi="Times New Roman" w:cs="Times New Roman"/>
                <w:b/>
                <w:sz w:val="22"/>
                <w:szCs w:val="22"/>
                <w:lang w:eastAsia="ru-RU"/>
              </w:rPr>
            </w:pPr>
          </w:p>
        </w:tc>
        <w:tc>
          <w:tcPr>
            <w:tcW w:w="2522" w:type="pct"/>
          </w:tcPr>
          <w:p w:rsidR="004135C8" w:rsidRPr="007B1BCB" w:rsidRDefault="004135C8" w:rsidP="007B1BCB">
            <w:pPr>
              <w:autoSpaceDE w:val="0"/>
              <w:autoSpaceDN w:val="0"/>
              <w:adjustRightInd w:val="0"/>
              <w:ind w:firstLine="706"/>
              <w:rPr>
                <w:rFonts w:ascii="Times New Roman" w:hAnsi="Times New Roman" w:cs="Times New Roman"/>
                <w:b/>
                <w:sz w:val="22"/>
                <w:szCs w:val="22"/>
                <w:lang w:val="uk-UA"/>
              </w:rPr>
            </w:pPr>
          </w:p>
          <w:p w:rsidR="004135C8" w:rsidRPr="007B1BCB" w:rsidRDefault="004135C8" w:rsidP="007B1BCB">
            <w:pPr>
              <w:autoSpaceDE w:val="0"/>
              <w:autoSpaceDN w:val="0"/>
              <w:adjustRightInd w:val="0"/>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rPr>
              <w:t xml:space="preserve">Стаття 6. Державне регулювання та нагляд </w:t>
            </w:r>
            <w:proofErr w:type="gramStart"/>
            <w:r w:rsidRPr="007B1BCB">
              <w:rPr>
                <w:rFonts w:ascii="Times New Roman" w:hAnsi="Times New Roman" w:cs="Times New Roman"/>
                <w:b/>
                <w:sz w:val="22"/>
                <w:szCs w:val="22"/>
              </w:rPr>
              <w:t>на ринку</w:t>
            </w:r>
            <w:proofErr w:type="gramEnd"/>
            <w:r w:rsidRPr="007B1BCB">
              <w:rPr>
                <w:rFonts w:ascii="Times New Roman" w:hAnsi="Times New Roman" w:cs="Times New Roman"/>
                <w:b/>
                <w:sz w:val="22"/>
                <w:szCs w:val="22"/>
              </w:rPr>
              <w:t xml:space="preserve"> залізничного транспорту</w:t>
            </w:r>
          </w:p>
          <w:p w:rsidR="004135C8" w:rsidRPr="007B1BCB" w:rsidRDefault="004135C8" w:rsidP="007B1BCB">
            <w:pPr>
              <w:autoSpaceDE w:val="0"/>
              <w:autoSpaceDN w:val="0"/>
              <w:adjustRightInd w:val="0"/>
              <w:ind w:firstLine="706"/>
              <w:rPr>
                <w:rFonts w:ascii="Times New Roman" w:hAnsi="Times New Roman" w:cs="Times New Roman"/>
                <w:b/>
                <w:sz w:val="22"/>
                <w:szCs w:val="22"/>
                <w:lang w:val="uk-UA"/>
              </w:rPr>
            </w:pP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3. До повноважень центрального органу виконавчої влади, що здійснює державне регулювання та нагляд у сфері залізничного транспорту належать:</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видача ліцензій на право провадження видів діяльності у сфері залізничного транспорту та нагляд за дотриманням ліцензійних умов;</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2) ведення реєстрів операторів інфраструктури, перевізників, операторів рухомого складу, володільців під’їзних колій;</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3) здійснення нагляду за рівноправним доступом до інфраструктури;</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4) погодження порядку рівноправного доступу до інфраструктури залізничного транспорту;</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lang w:val="uk-UA"/>
              </w:rPr>
              <w:t>5</w:t>
            </w:r>
            <w:r w:rsidRPr="007B1BCB">
              <w:rPr>
                <w:rFonts w:ascii="Times New Roman" w:hAnsi="Times New Roman" w:cs="Times New Roman"/>
                <w:sz w:val="22"/>
                <w:szCs w:val="22"/>
              </w:rPr>
              <w:t xml:space="preserve">) розгляд </w:t>
            </w:r>
            <w:r w:rsidRPr="007B1BCB">
              <w:rPr>
                <w:rFonts w:ascii="Times New Roman" w:hAnsi="Times New Roman" w:cs="Times New Roman"/>
                <w:b/>
                <w:i/>
                <w:sz w:val="22"/>
                <w:szCs w:val="22"/>
                <w:u w:val="single"/>
                <w:lang w:val="uk-UA"/>
              </w:rPr>
              <w:t>скарг на дії оператора</w:t>
            </w:r>
            <w:r w:rsidRPr="007B1BCB">
              <w:rPr>
                <w:rFonts w:ascii="Times New Roman" w:hAnsi="Times New Roman" w:cs="Times New Roman"/>
                <w:sz w:val="22"/>
                <w:szCs w:val="22"/>
                <w:u w:val="single"/>
              </w:rPr>
              <w:t xml:space="preserve"> </w:t>
            </w:r>
            <w:r w:rsidRPr="007B1BCB">
              <w:rPr>
                <w:rFonts w:ascii="Times New Roman" w:hAnsi="Times New Roman" w:cs="Times New Roman"/>
                <w:sz w:val="22"/>
                <w:szCs w:val="22"/>
              </w:rPr>
              <w:t>інфраструктури</w:t>
            </w:r>
            <w:r w:rsidRPr="007B1BCB">
              <w:rPr>
                <w:rFonts w:ascii="Times New Roman" w:hAnsi="Times New Roman" w:cs="Times New Roman"/>
                <w:sz w:val="22"/>
                <w:szCs w:val="22"/>
                <w:lang w:val="uk-UA"/>
              </w:rPr>
              <w:t xml:space="preserve"> </w:t>
            </w:r>
            <w:r w:rsidRPr="007B1BCB">
              <w:rPr>
                <w:rFonts w:ascii="Times New Roman" w:hAnsi="Times New Roman" w:cs="Times New Roman"/>
                <w:b/>
                <w:i/>
                <w:sz w:val="22"/>
                <w:szCs w:val="22"/>
                <w:u w:val="single"/>
                <w:lang w:val="uk-UA"/>
              </w:rPr>
              <w:t>від</w:t>
            </w:r>
            <w:r w:rsidRPr="007B1BCB">
              <w:rPr>
                <w:rFonts w:ascii="Times New Roman" w:hAnsi="Times New Roman" w:cs="Times New Roman"/>
                <w:b/>
                <w:i/>
                <w:sz w:val="22"/>
                <w:szCs w:val="22"/>
                <w:u w:val="single"/>
              </w:rPr>
              <w:t xml:space="preserve">  перевізник</w:t>
            </w:r>
            <w:r w:rsidRPr="007B1BCB">
              <w:rPr>
                <w:rFonts w:ascii="Times New Roman" w:hAnsi="Times New Roman" w:cs="Times New Roman"/>
                <w:b/>
                <w:i/>
                <w:sz w:val="22"/>
                <w:szCs w:val="22"/>
                <w:u w:val="single"/>
                <w:lang w:val="uk-UA"/>
              </w:rPr>
              <w:t>ів</w:t>
            </w:r>
            <w:r w:rsidRPr="007B1BCB">
              <w:rPr>
                <w:rFonts w:ascii="Times New Roman" w:hAnsi="Times New Roman" w:cs="Times New Roman"/>
                <w:b/>
                <w:i/>
                <w:sz w:val="22"/>
                <w:szCs w:val="22"/>
                <w:u w:val="single"/>
              </w:rPr>
              <w:t xml:space="preserve"> та інши</w:t>
            </w:r>
            <w:r w:rsidRPr="007B1BCB">
              <w:rPr>
                <w:rFonts w:ascii="Times New Roman" w:hAnsi="Times New Roman" w:cs="Times New Roman"/>
                <w:b/>
                <w:i/>
                <w:sz w:val="22"/>
                <w:szCs w:val="22"/>
                <w:u w:val="single"/>
                <w:lang w:val="uk-UA"/>
              </w:rPr>
              <w:t>х</w:t>
            </w:r>
            <w:r w:rsidRPr="007B1BCB">
              <w:rPr>
                <w:rFonts w:ascii="Times New Roman" w:hAnsi="Times New Roman" w:cs="Times New Roman"/>
                <w:b/>
                <w:i/>
                <w:sz w:val="22"/>
                <w:szCs w:val="22"/>
                <w:u w:val="single"/>
              </w:rPr>
              <w:t xml:space="preserve"> учасник</w:t>
            </w:r>
            <w:r w:rsidRPr="007B1BCB">
              <w:rPr>
                <w:rFonts w:ascii="Times New Roman" w:hAnsi="Times New Roman" w:cs="Times New Roman"/>
                <w:b/>
                <w:i/>
                <w:sz w:val="22"/>
                <w:szCs w:val="22"/>
                <w:u w:val="single"/>
                <w:lang w:val="uk-UA"/>
              </w:rPr>
              <w:t>ів</w:t>
            </w:r>
            <w:r w:rsidRPr="007B1BCB">
              <w:rPr>
                <w:rFonts w:ascii="Times New Roman" w:hAnsi="Times New Roman" w:cs="Times New Roman"/>
                <w:sz w:val="22"/>
                <w:szCs w:val="22"/>
              </w:rPr>
              <w:t xml:space="preserve"> ринку залізничних перевезень з питань доступу до інфраструктури залізничного транспорту; </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lang w:val="uk-UA"/>
              </w:rPr>
              <w:t>6</w:t>
            </w:r>
            <w:r w:rsidRPr="007B1BCB">
              <w:rPr>
                <w:rFonts w:ascii="Times New Roman" w:hAnsi="Times New Roman" w:cs="Times New Roman"/>
                <w:b/>
                <w:sz w:val="22"/>
                <w:szCs w:val="22"/>
              </w:rPr>
              <w:t>)</w:t>
            </w:r>
            <w:r w:rsidRPr="007B1BCB">
              <w:rPr>
                <w:rFonts w:ascii="Times New Roman" w:hAnsi="Times New Roman" w:cs="Times New Roman"/>
                <w:sz w:val="22"/>
                <w:szCs w:val="22"/>
              </w:rPr>
              <w:t> державне регулювання тарифів на залізничному транспорті в межах визначених повноважень та контроль за їх дотриманням;</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lang w:val="uk-UA"/>
              </w:rPr>
              <w:t>7</w:t>
            </w:r>
            <w:r w:rsidRPr="007B1BCB">
              <w:rPr>
                <w:rFonts w:ascii="Times New Roman" w:hAnsi="Times New Roman" w:cs="Times New Roman"/>
                <w:b/>
                <w:sz w:val="22"/>
                <w:szCs w:val="22"/>
              </w:rPr>
              <w:t>)</w:t>
            </w:r>
            <w:r w:rsidRPr="007B1BCB">
              <w:rPr>
                <w:rFonts w:ascii="Times New Roman" w:hAnsi="Times New Roman" w:cs="Times New Roman"/>
                <w:sz w:val="22"/>
                <w:szCs w:val="22"/>
              </w:rPr>
              <w:t> погодження інвестиційних програм для визначення інвестиційної складової;</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lang w:val="uk-UA"/>
              </w:rPr>
              <w:t>8</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контроль за дотриманням мінімальних норм якості послуг перевезень пасажирів залізничним транспортом;</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lang w:val="uk-UA"/>
              </w:rPr>
              <w:t>9</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видача, доповнення, поновлення, призупинення дії, відміна розпорядження про призупинення дії та анулювання сертифікатів авторизації та сертифікатів безпеки;</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lang w:val="uk-UA"/>
              </w:rPr>
              <w:t>10</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ведення реєстрів сертифікатів авторизації та сертифікатів безпеки;</w:t>
            </w:r>
          </w:p>
          <w:p w:rsidR="004135C8" w:rsidRPr="007B1BCB" w:rsidRDefault="004135C8"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1</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ведення реєстрів </w:t>
            </w:r>
            <w:r w:rsidRPr="007B1BCB">
              <w:rPr>
                <w:rFonts w:ascii="Times New Roman" w:hAnsi="Times New Roman" w:cs="Times New Roman"/>
                <w:sz w:val="22"/>
                <w:szCs w:val="22"/>
                <w:lang w:val="uk-UA"/>
              </w:rPr>
              <w:t>інфраструктури</w:t>
            </w:r>
            <w:r w:rsidRPr="007B1BCB">
              <w:rPr>
                <w:rFonts w:ascii="Times New Roman" w:hAnsi="Times New Roman" w:cs="Times New Roman"/>
                <w:sz w:val="22"/>
                <w:szCs w:val="22"/>
              </w:rPr>
              <w:t xml:space="preserve"> загального користування та під’їзних колій, залізничного рухомого складу </w:t>
            </w:r>
            <w:proofErr w:type="gramStart"/>
            <w:r w:rsidRPr="007B1BCB">
              <w:rPr>
                <w:rFonts w:ascii="Times New Roman" w:hAnsi="Times New Roman" w:cs="Times New Roman"/>
                <w:sz w:val="22"/>
                <w:szCs w:val="22"/>
              </w:rPr>
              <w:t>у порядку</w:t>
            </w:r>
            <w:proofErr w:type="gramEnd"/>
            <w:r w:rsidRPr="007B1BCB">
              <w:rPr>
                <w:rFonts w:ascii="Times New Roman" w:hAnsi="Times New Roman" w:cs="Times New Roman"/>
                <w:sz w:val="22"/>
                <w:szCs w:val="22"/>
              </w:rPr>
              <w:t>, визначеному центральним органом виконавчої влади, що забезпечує формування державної політики у сфері залізничного транспорту;</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2</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ведення реєстрів залізничних колій загального користування та під’їзних колій, залізничного рухомого складу </w:t>
            </w:r>
            <w:proofErr w:type="gramStart"/>
            <w:r w:rsidRPr="007B1BCB">
              <w:rPr>
                <w:rFonts w:ascii="Times New Roman" w:hAnsi="Times New Roman" w:cs="Times New Roman"/>
                <w:sz w:val="22"/>
                <w:szCs w:val="22"/>
              </w:rPr>
              <w:t>у порядку</w:t>
            </w:r>
            <w:proofErr w:type="gramEnd"/>
            <w:r w:rsidRPr="007B1BCB">
              <w:rPr>
                <w:rFonts w:ascii="Times New Roman" w:hAnsi="Times New Roman" w:cs="Times New Roman"/>
                <w:sz w:val="22"/>
                <w:szCs w:val="22"/>
              </w:rPr>
              <w:t>, визначеному центральним органом виконавчої влади, що забезпечує формування державної політики у сфері залізничного транспорту;</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3</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видачу, оновлення, поновлення свідоцтв (дублікатів) машиніста;</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4</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забезпечення проведення іспитів </w:t>
            </w:r>
            <w:r w:rsidRPr="007B1BCB">
              <w:rPr>
                <w:rFonts w:ascii="Times New Roman" w:hAnsi="Times New Roman" w:cs="Times New Roman"/>
                <w:sz w:val="22"/>
                <w:szCs w:val="22"/>
              </w:rPr>
              <w:lastRenderedPageBreak/>
              <w:t>кандидатів в машиністи щодо професійно-психологічної придатності та загальної професійної компетентності;</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5</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забезпечення проведення періодичних іспитів машиністів локомотивів щодо професійно-психологічної придатності та загальної професійної компетентності для підтвердження свідоцтв машиніста;</w:t>
            </w:r>
          </w:p>
          <w:p w:rsidR="004135C8" w:rsidRPr="007B1BCB" w:rsidRDefault="004135C8" w:rsidP="007B1BCB">
            <w:pPr>
              <w:autoSpaceDE w:val="0"/>
              <w:autoSpaceDN w:val="0"/>
              <w:adjustRightInd w:val="0"/>
              <w:ind w:firstLine="706"/>
              <w:jc w:val="both"/>
              <w:rPr>
                <w:rFonts w:ascii="Times New Roman" w:hAnsi="Times New Roman" w:cs="Times New Roman"/>
                <w:sz w:val="22"/>
                <w:szCs w:val="22"/>
                <w:lang w:eastAsia="en-GB"/>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6</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ведення реєстру виданих, оновлених, поновлених, змінених, прострочених, призупинених, вилучених або заявлених як зниклі, украдені або знищені</w:t>
            </w:r>
            <w:r w:rsidRPr="007B1BCB">
              <w:rPr>
                <w:rFonts w:ascii="Times New Roman" w:hAnsi="Times New Roman" w:cs="Times New Roman"/>
                <w:i/>
                <w:sz w:val="22"/>
                <w:szCs w:val="22"/>
              </w:rPr>
              <w:t xml:space="preserve"> </w:t>
            </w:r>
            <w:r w:rsidRPr="007B1BCB">
              <w:rPr>
                <w:rFonts w:ascii="Times New Roman" w:hAnsi="Times New Roman" w:cs="Times New Roman"/>
                <w:sz w:val="22"/>
                <w:szCs w:val="22"/>
              </w:rPr>
              <w:t>свідоцтв машиністів;</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7</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впровадження технічних специфікацій оперативної сумісності на залізничному транспорті;</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8</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забезпечення здійснення заходів щодо запобігання виникненню надзвичайних ситуацій на залізничному транспорті, своєчасного реагування на такі ситуації та ліквідації їх наслідків;</w:t>
            </w:r>
          </w:p>
          <w:p w:rsidR="004135C8" w:rsidRPr="007B1BCB" w:rsidRDefault="004135C8"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rPr>
              <w:t>1</w:t>
            </w:r>
            <w:r w:rsidRPr="007B1BCB">
              <w:rPr>
                <w:rFonts w:ascii="Times New Roman" w:hAnsi="Times New Roman" w:cs="Times New Roman"/>
                <w:b/>
                <w:sz w:val="22"/>
                <w:szCs w:val="22"/>
                <w:lang w:val="uk-UA"/>
              </w:rPr>
              <w:t>9</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інші повноваження, передбачені цим та іншими законами.</w:t>
            </w:r>
          </w:p>
          <w:p w:rsidR="004135C8" w:rsidRPr="007B1BCB" w:rsidRDefault="004135C8" w:rsidP="007B1BCB">
            <w:pPr>
              <w:ind w:firstLine="706"/>
              <w:rPr>
                <w:rFonts w:ascii="Times New Roman" w:hAnsi="Times New Roman" w:cs="Times New Roman"/>
                <w:sz w:val="22"/>
                <w:szCs w:val="22"/>
              </w:rPr>
            </w:pPr>
          </w:p>
          <w:p w:rsidR="004135C8" w:rsidRPr="007B1BCB" w:rsidRDefault="004135C8" w:rsidP="007B1BCB">
            <w:pPr>
              <w:ind w:firstLine="706"/>
              <w:jc w:val="both"/>
              <w:rPr>
                <w:rFonts w:ascii="Times New Roman" w:hAnsi="Times New Roman" w:cs="Times New Roman"/>
                <w:b/>
                <w:sz w:val="22"/>
                <w:szCs w:val="22"/>
                <w:lang w:val="uk-UA"/>
              </w:rPr>
            </w:pPr>
          </w:p>
        </w:tc>
      </w:tr>
    </w:tbl>
    <w:p w:rsidR="00F91CD4" w:rsidRPr="007B1BCB" w:rsidRDefault="00F91CD4" w:rsidP="007B1BCB">
      <w:pPr>
        <w:pStyle w:val="p1"/>
        <w:spacing w:before="0"/>
        <w:ind w:firstLine="706"/>
        <w:rPr>
          <w:rFonts w:ascii="Times New Roman" w:hAnsi="Times New Roman"/>
          <w:b/>
          <w:sz w:val="22"/>
          <w:szCs w:val="22"/>
          <w:highlight w:val="red"/>
          <w:lang w:val="ru-RU"/>
        </w:rPr>
      </w:pPr>
    </w:p>
    <w:p w:rsidR="00F91CD4" w:rsidRPr="007B1BCB" w:rsidRDefault="00F91CD4" w:rsidP="007B1BCB">
      <w:pPr>
        <w:spacing w:after="0" w:line="240" w:lineRule="auto"/>
        <w:ind w:firstLine="706"/>
        <w:jc w:val="both"/>
        <w:rPr>
          <w:rFonts w:ascii="Times New Roman" w:hAnsi="Times New Roman" w:cs="Times New Roman"/>
          <w:lang w:val="uk-UA"/>
        </w:rPr>
      </w:pPr>
      <w:r w:rsidRPr="007B1BCB">
        <w:rPr>
          <w:rFonts w:ascii="Times New Roman" w:hAnsi="Times New Roman" w:cs="Times New Roman"/>
          <w:lang w:val="uk-UA"/>
        </w:rPr>
        <w:t>Варто відмітити, що ч.3 с</w:t>
      </w:r>
      <w:r w:rsidR="00C977DC" w:rsidRPr="007B1BCB">
        <w:rPr>
          <w:rFonts w:ascii="Times New Roman" w:hAnsi="Times New Roman" w:cs="Times New Roman"/>
          <w:lang w:val="uk-UA"/>
        </w:rPr>
        <w:t>т.5 Законопроекту наголошує</w:t>
      </w:r>
      <w:r w:rsidR="00C977DC" w:rsidRPr="007B1BCB">
        <w:rPr>
          <w:rFonts w:ascii="Times New Roman" w:hAnsi="Times New Roman" w:cs="Times New Roman"/>
          <w:b/>
          <w:lang w:val="uk-UA"/>
        </w:rPr>
        <w:t xml:space="preserve"> </w:t>
      </w:r>
      <w:r w:rsidRPr="007B1BCB">
        <w:rPr>
          <w:rFonts w:ascii="Times New Roman" w:hAnsi="Times New Roman" w:cs="Times New Roman"/>
          <w:b/>
          <w:i/>
          <w:lang w:val="uk-UA"/>
        </w:rPr>
        <w:t>«</w:t>
      </w:r>
      <w:r w:rsidRPr="007B1BCB">
        <w:rPr>
          <w:rFonts w:ascii="Times New Roman" w:hAnsi="Times New Roman" w:cs="Times New Roman"/>
          <w:i/>
          <w:lang w:val="uk-UA"/>
        </w:rPr>
        <w:t>до повноважень центрального органу виконавчої влади, що забезпечує формування та реалізує державну політику у сфері залізничного транспорту, належать: 6) затвердження порядків ведення реєстрів перевізників, операторів залізничного рухомого складу, під’їзних колій».</w:t>
      </w:r>
      <w:r w:rsidRPr="007B1BCB">
        <w:rPr>
          <w:rFonts w:ascii="Times New Roman" w:hAnsi="Times New Roman" w:cs="Times New Roman"/>
          <w:lang w:val="uk-UA"/>
        </w:rPr>
        <w:t xml:space="preserve"> Однак, поточна редакція проекту Закону містить суперечності. </w:t>
      </w:r>
      <w:r w:rsidR="00C977DC" w:rsidRPr="007B1BCB">
        <w:rPr>
          <w:rFonts w:ascii="Times New Roman" w:hAnsi="Times New Roman" w:cs="Times New Roman"/>
          <w:lang w:val="uk-UA"/>
        </w:rPr>
        <w:t>Так, п.3 ст. 6 Законопроекту передбачає ведення</w:t>
      </w:r>
      <w:r w:rsidRPr="007B1BCB">
        <w:rPr>
          <w:rFonts w:ascii="Times New Roman" w:hAnsi="Times New Roman" w:cs="Times New Roman"/>
          <w:lang w:val="uk-UA"/>
        </w:rPr>
        <w:t xml:space="preserve"> центральним органом виконавчої влади, що здійснює державне регулювання та нагляд у сфері залізничного транспорту реєстру операторів інфраструктури та реєстру залізничних колій загального користування. </w:t>
      </w:r>
      <w:r w:rsidR="00C977DC" w:rsidRPr="007B1BCB">
        <w:rPr>
          <w:rFonts w:ascii="Times New Roman" w:hAnsi="Times New Roman" w:cs="Times New Roman"/>
        </w:rPr>
        <w:t>Ст</w:t>
      </w:r>
      <w:r w:rsidR="00C977DC" w:rsidRPr="007B1BCB">
        <w:rPr>
          <w:rFonts w:ascii="Times New Roman" w:hAnsi="Times New Roman" w:cs="Times New Roman"/>
          <w:lang w:val="uk-UA"/>
        </w:rPr>
        <w:t>.</w:t>
      </w:r>
      <w:r w:rsidRPr="007B1BCB">
        <w:rPr>
          <w:rFonts w:ascii="Times New Roman" w:hAnsi="Times New Roman" w:cs="Times New Roman"/>
        </w:rPr>
        <w:t xml:space="preserve"> </w:t>
      </w:r>
      <w:r w:rsidRPr="007B1BCB">
        <w:rPr>
          <w:rFonts w:ascii="Times New Roman" w:hAnsi="Times New Roman" w:cs="Times New Roman"/>
          <w:lang w:val="uk-UA"/>
        </w:rPr>
        <w:t xml:space="preserve">36 </w:t>
      </w:r>
      <w:r w:rsidR="00C977DC" w:rsidRPr="007B1BCB">
        <w:rPr>
          <w:rFonts w:ascii="Times New Roman" w:hAnsi="Times New Roman" w:cs="Times New Roman"/>
          <w:lang w:val="uk-UA"/>
        </w:rPr>
        <w:t xml:space="preserve">Законопроекту </w:t>
      </w:r>
      <w:r w:rsidRPr="007B1BCB">
        <w:rPr>
          <w:rFonts w:ascii="Times New Roman" w:hAnsi="Times New Roman" w:cs="Times New Roman"/>
          <w:lang w:val="uk-UA"/>
        </w:rPr>
        <w:t>передбачає внесення структурних пі</w:t>
      </w:r>
      <w:r w:rsidR="00C61371" w:rsidRPr="007B1BCB">
        <w:rPr>
          <w:rFonts w:ascii="Times New Roman" w:hAnsi="Times New Roman" w:cs="Times New Roman"/>
          <w:lang w:val="uk-UA"/>
        </w:rPr>
        <w:t>дсистем залізничного транспорту</w:t>
      </w:r>
      <w:r w:rsidRPr="007B1BCB">
        <w:rPr>
          <w:rFonts w:ascii="Times New Roman" w:hAnsi="Times New Roman" w:cs="Times New Roman"/>
          <w:lang w:val="uk-UA"/>
        </w:rPr>
        <w:t xml:space="preserve"> у реєстр інфраструктури. </w:t>
      </w:r>
      <w:r w:rsidR="00160A79" w:rsidRPr="007B1BCB">
        <w:rPr>
          <w:rFonts w:ascii="Times New Roman" w:hAnsi="Times New Roman" w:cs="Times New Roman"/>
          <w:lang w:val="uk-UA"/>
        </w:rPr>
        <w:t>Як результат, Законопроектом</w:t>
      </w:r>
      <w:r w:rsidRPr="007B1BCB">
        <w:rPr>
          <w:rFonts w:ascii="Times New Roman" w:hAnsi="Times New Roman" w:cs="Times New Roman"/>
          <w:lang w:val="uk-UA"/>
        </w:rPr>
        <w:t xml:space="preserve"> необхідно визначити який орган державної влади затверджує порядок ведення цих реєстрів. </w:t>
      </w:r>
      <w:r w:rsidR="00160A79" w:rsidRPr="007B1BCB">
        <w:rPr>
          <w:rFonts w:ascii="Times New Roman" w:hAnsi="Times New Roman" w:cs="Times New Roman"/>
          <w:lang w:val="uk-UA"/>
        </w:rPr>
        <w:t>Враховуючи, що з</w:t>
      </w:r>
      <w:r w:rsidRPr="007B1BCB">
        <w:rPr>
          <w:rFonts w:ascii="Times New Roman" w:hAnsi="Times New Roman" w:cs="Times New Roman"/>
          <w:lang w:val="uk-UA"/>
        </w:rPr>
        <w:t>агальна інфраструкт</w:t>
      </w:r>
      <w:r w:rsidR="00160A79" w:rsidRPr="007B1BCB">
        <w:rPr>
          <w:rFonts w:ascii="Times New Roman" w:hAnsi="Times New Roman" w:cs="Times New Roman"/>
          <w:lang w:val="uk-UA"/>
        </w:rPr>
        <w:t>ура може бути не лише коліями, т</w:t>
      </w:r>
      <w:r w:rsidRPr="007B1BCB">
        <w:rPr>
          <w:rFonts w:ascii="Times New Roman" w:hAnsi="Times New Roman" w:cs="Times New Roman"/>
          <w:lang w:val="uk-UA"/>
        </w:rPr>
        <w:t>ому реєстр необхідно назвати «Реєстр інфраструктури загального користування».</w:t>
      </w:r>
    </w:p>
    <w:p w:rsidR="00F22643" w:rsidRDefault="00F91CD4" w:rsidP="007B1BCB">
      <w:pPr>
        <w:spacing w:after="0" w:line="240" w:lineRule="auto"/>
        <w:ind w:firstLine="706"/>
        <w:jc w:val="both"/>
        <w:rPr>
          <w:rFonts w:ascii="Times New Roman" w:hAnsi="Times New Roman" w:cs="Times New Roman"/>
          <w:i/>
          <w:lang w:val="uk-UA"/>
        </w:rPr>
      </w:pPr>
      <w:r w:rsidRPr="007B1BCB">
        <w:rPr>
          <w:rFonts w:ascii="Times New Roman" w:hAnsi="Times New Roman" w:cs="Times New Roman"/>
          <w:lang w:val="uk-UA"/>
        </w:rPr>
        <w:t>У зв</w:t>
      </w:r>
      <w:r w:rsidR="00335335" w:rsidRPr="007B1BCB">
        <w:rPr>
          <w:rFonts w:ascii="Times New Roman" w:hAnsi="Times New Roman" w:cs="Times New Roman"/>
        </w:rPr>
        <w:t>’</w:t>
      </w:r>
      <w:r w:rsidRPr="007B1BCB">
        <w:rPr>
          <w:rFonts w:ascii="Times New Roman" w:hAnsi="Times New Roman" w:cs="Times New Roman"/>
          <w:lang w:val="uk-UA"/>
        </w:rPr>
        <w:t>язку з цим пропонуємо наступну редакцію</w:t>
      </w:r>
      <w:r w:rsidR="00C977DC" w:rsidRPr="007B1BCB">
        <w:rPr>
          <w:rFonts w:ascii="Times New Roman" w:hAnsi="Times New Roman" w:cs="Times New Roman"/>
          <w:lang w:val="uk-UA"/>
        </w:rPr>
        <w:t xml:space="preserve"> ч.3 ст.5 Законопроекту</w:t>
      </w:r>
      <w:r w:rsidRPr="007B1BCB">
        <w:rPr>
          <w:rFonts w:ascii="Times New Roman" w:hAnsi="Times New Roman" w:cs="Times New Roman"/>
          <w:lang w:val="uk-UA"/>
        </w:rPr>
        <w:t xml:space="preserve">: </w:t>
      </w:r>
      <w:r w:rsidRPr="007B1BCB">
        <w:rPr>
          <w:rFonts w:ascii="Times New Roman" w:hAnsi="Times New Roman" w:cs="Times New Roman"/>
          <w:i/>
          <w:lang w:val="uk-UA"/>
        </w:rPr>
        <w:t>«</w:t>
      </w:r>
      <w:r w:rsidRPr="007B1BCB">
        <w:rPr>
          <w:rFonts w:ascii="Times New Roman" w:hAnsi="Times New Roman" w:cs="Times New Roman"/>
          <w:i/>
        </w:rPr>
        <w:t xml:space="preserve">До повноважень центрального органу виконавчої влади, що забезпечує формування та реалізує державну політику у сфері залізничного транспорту, належать:6) затвердження порядків ведення реєстрів </w:t>
      </w:r>
      <w:r w:rsidRPr="007B1BCB">
        <w:rPr>
          <w:rFonts w:ascii="Times New Roman" w:hAnsi="Times New Roman" w:cs="Times New Roman"/>
          <w:b/>
          <w:i/>
          <w:lang w:val="uk-UA"/>
        </w:rPr>
        <w:t>операторів інфраструктури</w:t>
      </w:r>
      <w:r w:rsidRPr="007B1BCB">
        <w:rPr>
          <w:rFonts w:ascii="Times New Roman" w:hAnsi="Times New Roman" w:cs="Times New Roman"/>
          <w:i/>
          <w:lang w:val="uk-UA"/>
        </w:rPr>
        <w:t xml:space="preserve">, </w:t>
      </w:r>
      <w:r w:rsidRPr="007B1BCB">
        <w:rPr>
          <w:rFonts w:ascii="Times New Roman" w:hAnsi="Times New Roman" w:cs="Times New Roman"/>
          <w:b/>
          <w:i/>
          <w:lang w:val="uk-UA"/>
        </w:rPr>
        <w:t>інфраструктури загального користування</w:t>
      </w:r>
      <w:r w:rsidRPr="007B1BCB">
        <w:rPr>
          <w:rFonts w:ascii="Times New Roman" w:hAnsi="Times New Roman" w:cs="Times New Roman"/>
          <w:i/>
          <w:lang w:val="uk-UA"/>
        </w:rPr>
        <w:t xml:space="preserve">, </w:t>
      </w:r>
      <w:r w:rsidRPr="007B1BCB">
        <w:rPr>
          <w:rFonts w:ascii="Times New Roman" w:hAnsi="Times New Roman" w:cs="Times New Roman"/>
          <w:i/>
        </w:rPr>
        <w:t>перевізників, операторів залізничного рухомого складу, під’їзних колій</w:t>
      </w:r>
      <w:r w:rsidRPr="007B1BCB">
        <w:rPr>
          <w:rFonts w:ascii="Times New Roman" w:hAnsi="Times New Roman" w:cs="Times New Roman"/>
          <w:i/>
          <w:lang w:val="uk-UA"/>
        </w:rPr>
        <w:t>»</w:t>
      </w:r>
      <w:r w:rsidR="00C977DC" w:rsidRPr="007B1BCB">
        <w:rPr>
          <w:rFonts w:ascii="Times New Roman" w:hAnsi="Times New Roman" w:cs="Times New Roman"/>
          <w:i/>
          <w:lang w:val="uk-UA"/>
        </w:rPr>
        <w:t>.</w:t>
      </w:r>
    </w:p>
    <w:p w:rsidR="007B1BCB" w:rsidRPr="007B1BCB" w:rsidRDefault="007B1BCB" w:rsidP="007B1BCB">
      <w:pPr>
        <w:spacing w:after="0" w:line="240" w:lineRule="auto"/>
        <w:ind w:firstLine="706"/>
        <w:jc w:val="both"/>
        <w:rPr>
          <w:rFonts w:ascii="Times New Roman" w:hAnsi="Times New Roman" w:cs="Times New Roman"/>
          <w:i/>
          <w:lang w:val="uk-UA"/>
        </w:rPr>
      </w:pPr>
    </w:p>
    <w:p w:rsidR="002E71E2" w:rsidRPr="007B1BCB" w:rsidRDefault="002E71E2" w:rsidP="007B1BCB">
      <w:pPr>
        <w:pStyle w:val="p1"/>
        <w:spacing w:before="0"/>
        <w:ind w:firstLine="706"/>
        <w:rPr>
          <w:rFonts w:ascii="Times New Roman" w:hAnsi="Times New Roman"/>
          <w:sz w:val="22"/>
          <w:szCs w:val="22"/>
          <w:lang w:val="uk-UA"/>
        </w:rPr>
      </w:pPr>
    </w:p>
    <w:p w:rsidR="00E83915" w:rsidRPr="007B1BCB" w:rsidRDefault="00E83915" w:rsidP="00545C7C">
      <w:pPr>
        <w:pStyle w:val="p1"/>
        <w:numPr>
          <w:ilvl w:val="0"/>
          <w:numId w:val="6"/>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lastRenderedPageBreak/>
        <w:t>Щодо запропонованованих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фінансуванням «органу з нагляду» </w:t>
      </w:r>
      <w:r w:rsidR="00C977DC" w:rsidRPr="007B1BCB">
        <w:rPr>
          <w:rFonts w:ascii="Times New Roman" w:hAnsi="Times New Roman"/>
          <w:b/>
          <w:sz w:val="22"/>
          <w:szCs w:val="22"/>
          <w:lang w:val="uk-UA"/>
        </w:rPr>
        <w:t>в редакції ст.6 Законопроекту</w:t>
      </w:r>
      <w:r w:rsidRPr="007B1BCB">
        <w:rPr>
          <w:rFonts w:ascii="Times New Roman" w:hAnsi="Times New Roman"/>
          <w:b/>
          <w:sz w:val="22"/>
          <w:szCs w:val="22"/>
          <w:lang w:val="uk-UA"/>
        </w:rPr>
        <w:t xml:space="preserve"> № 73</w:t>
      </w:r>
      <w:r w:rsidRPr="007B1BCB">
        <w:rPr>
          <w:rFonts w:ascii="Times New Roman" w:hAnsi="Times New Roman"/>
          <w:b/>
          <w:sz w:val="22"/>
          <w:szCs w:val="22"/>
          <w:lang w:val="ru-RU"/>
        </w:rPr>
        <w:t>16</w:t>
      </w:r>
    </w:p>
    <w:p w:rsidR="00E83915" w:rsidRPr="007B1BCB" w:rsidRDefault="00DC384D" w:rsidP="007B1BCB">
      <w:pPr>
        <w:pStyle w:val="p1"/>
        <w:spacing w:before="0"/>
        <w:ind w:firstLine="706"/>
        <w:rPr>
          <w:rStyle w:val="rvts9"/>
          <w:rFonts w:ascii="Times New Roman" w:hAnsi="Times New Roman"/>
          <w:bCs/>
          <w:sz w:val="22"/>
          <w:szCs w:val="22"/>
          <w:lang w:val="uk-UA"/>
        </w:rPr>
      </w:pPr>
      <w:r w:rsidRPr="007B1BCB">
        <w:rPr>
          <w:rStyle w:val="rvts9"/>
          <w:rFonts w:ascii="Times New Roman" w:hAnsi="Times New Roman"/>
          <w:bCs/>
          <w:sz w:val="22"/>
          <w:szCs w:val="22"/>
          <w:lang w:val="uk-UA"/>
        </w:rPr>
        <w:t>Важливо, що ч</w:t>
      </w:r>
      <w:r w:rsidR="00C656B1" w:rsidRPr="007B1BCB">
        <w:rPr>
          <w:rStyle w:val="rvts9"/>
          <w:rFonts w:ascii="Times New Roman" w:hAnsi="Times New Roman"/>
          <w:bCs/>
          <w:sz w:val="22"/>
          <w:szCs w:val="22"/>
          <w:lang w:val="uk-UA"/>
        </w:rPr>
        <w:t>.7 ст.</w:t>
      </w:r>
      <w:r w:rsidR="00C977DC" w:rsidRPr="007B1BCB">
        <w:rPr>
          <w:rStyle w:val="rvts9"/>
          <w:rFonts w:ascii="Times New Roman" w:hAnsi="Times New Roman"/>
          <w:bCs/>
          <w:sz w:val="22"/>
          <w:szCs w:val="22"/>
          <w:lang w:val="uk-UA"/>
        </w:rPr>
        <w:t xml:space="preserve">6 </w:t>
      </w:r>
      <w:r w:rsidR="00E83915" w:rsidRPr="007B1BCB">
        <w:rPr>
          <w:rStyle w:val="rvts9"/>
          <w:rFonts w:ascii="Times New Roman" w:hAnsi="Times New Roman"/>
          <w:bCs/>
          <w:sz w:val="22"/>
          <w:szCs w:val="22"/>
          <w:lang w:val="uk-UA"/>
        </w:rPr>
        <w:t>Законопроект</w:t>
      </w:r>
      <w:r w:rsidRPr="007B1BCB">
        <w:rPr>
          <w:rStyle w:val="rvts9"/>
          <w:rFonts w:ascii="Times New Roman" w:hAnsi="Times New Roman"/>
          <w:bCs/>
          <w:sz w:val="22"/>
          <w:szCs w:val="22"/>
          <w:lang w:val="uk-UA"/>
        </w:rPr>
        <w:t>у</w:t>
      </w:r>
      <w:r w:rsidR="00E83915" w:rsidRPr="007B1BCB">
        <w:rPr>
          <w:rStyle w:val="rvts9"/>
          <w:rFonts w:ascii="Times New Roman" w:hAnsi="Times New Roman"/>
          <w:bCs/>
          <w:sz w:val="22"/>
          <w:szCs w:val="22"/>
          <w:lang w:val="uk-UA"/>
        </w:rPr>
        <w:t xml:space="preserve"> встановлює особливості фінансування “органу з нагляду”, зокрема за рахунок надходжень до спеціального фонду Державного бюджету України внесків на регулювання, які сплачуються учасника</w:t>
      </w:r>
      <w:r w:rsidR="00C977DC" w:rsidRPr="007B1BCB">
        <w:rPr>
          <w:rStyle w:val="rvts9"/>
          <w:rFonts w:ascii="Times New Roman" w:hAnsi="Times New Roman"/>
          <w:bCs/>
          <w:sz w:val="22"/>
          <w:szCs w:val="22"/>
          <w:lang w:val="uk-UA"/>
        </w:rPr>
        <w:t xml:space="preserve">ми ринку залізничних перевезень. </w:t>
      </w:r>
      <w:r w:rsidR="00E83915" w:rsidRPr="007B1BCB">
        <w:rPr>
          <w:rStyle w:val="rvts9"/>
          <w:rFonts w:ascii="Times New Roman" w:hAnsi="Times New Roman"/>
          <w:bCs/>
          <w:sz w:val="22"/>
          <w:szCs w:val="22"/>
          <w:lang w:val="uk-UA"/>
        </w:rPr>
        <w:t xml:space="preserve">При цьому перелік, розмір та порядок сплати вказаних внесків та використання коштів “Державного спеціалізованого фонду фінансування загальнодержавних витрат на залізничну діяльність” визначаються Кабінетом Міністрів України (ч. 12 ст. 6 Законопроекту). Цільове призначення внесків – фінансування діяльності “органу з нагляду”, в тому числі його територіальних органів. </w:t>
      </w:r>
    </w:p>
    <w:p w:rsidR="00E83915" w:rsidRPr="007B1BCB" w:rsidRDefault="00E83915" w:rsidP="007B1BCB">
      <w:pPr>
        <w:pStyle w:val="p1"/>
        <w:spacing w:before="0"/>
        <w:ind w:firstLine="706"/>
        <w:rPr>
          <w:rFonts w:ascii="Times New Roman" w:hAnsi="Times New Roman"/>
          <w:bCs/>
          <w:sz w:val="22"/>
          <w:szCs w:val="22"/>
          <w:lang w:val="uk-UA"/>
        </w:rPr>
      </w:pPr>
      <w:r w:rsidRPr="007B1BCB">
        <w:rPr>
          <w:rStyle w:val="rvts9"/>
          <w:rFonts w:ascii="Times New Roman" w:hAnsi="Times New Roman"/>
          <w:bCs/>
          <w:sz w:val="22"/>
          <w:szCs w:val="22"/>
          <w:lang w:val="uk-UA"/>
        </w:rPr>
        <w:t>Однак вказані норми не узгоджені з положеннями бюджетного та податкового законодавства,</w:t>
      </w:r>
      <w:r w:rsidR="00DC384D" w:rsidRPr="007B1BCB">
        <w:rPr>
          <w:rStyle w:val="rvts9"/>
          <w:rFonts w:ascii="Times New Roman" w:hAnsi="Times New Roman"/>
          <w:bCs/>
          <w:sz w:val="22"/>
          <w:szCs w:val="22"/>
          <w:lang w:val="uk-UA"/>
        </w:rPr>
        <w:t xml:space="preserve"> що підтверджується наступним. </w:t>
      </w:r>
      <w:r w:rsidRPr="007B1BCB">
        <w:rPr>
          <w:rStyle w:val="rvts9"/>
          <w:rFonts w:ascii="Times New Roman" w:hAnsi="Times New Roman"/>
          <w:bCs/>
          <w:sz w:val="22"/>
          <w:szCs w:val="22"/>
          <w:lang w:val="uk-UA"/>
        </w:rPr>
        <w:t xml:space="preserve">Відповідно до ст. 13 Бюджетного кодексу України </w:t>
      </w:r>
      <w:bookmarkStart w:id="4" w:name="n250"/>
      <w:bookmarkEnd w:id="4"/>
      <w:r w:rsidRPr="007B1BCB">
        <w:rPr>
          <w:rStyle w:val="rvts9"/>
          <w:rFonts w:ascii="Times New Roman" w:hAnsi="Times New Roman"/>
          <w:bCs/>
          <w:sz w:val="22"/>
          <w:szCs w:val="22"/>
          <w:lang w:val="uk-UA"/>
        </w:rPr>
        <w:t>б</w:t>
      </w:r>
      <w:r w:rsidRPr="007B1BCB">
        <w:rPr>
          <w:rFonts w:ascii="Times New Roman" w:hAnsi="Times New Roman"/>
          <w:sz w:val="22"/>
          <w:szCs w:val="22"/>
          <w:lang w:val="uk-UA"/>
        </w:rPr>
        <w:t>юджет може складатися із загального та спеціа</w:t>
      </w:r>
      <w:r w:rsidR="00C977DC" w:rsidRPr="007B1BCB">
        <w:rPr>
          <w:rFonts w:ascii="Times New Roman" w:hAnsi="Times New Roman"/>
          <w:sz w:val="22"/>
          <w:szCs w:val="22"/>
          <w:lang w:val="uk-UA"/>
        </w:rPr>
        <w:t>льного фондів. В той же час, в З</w:t>
      </w:r>
      <w:r w:rsidRPr="007B1BCB">
        <w:rPr>
          <w:rFonts w:ascii="Times New Roman" w:hAnsi="Times New Roman"/>
          <w:sz w:val="22"/>
          <w:szCs w:val="22"/>
          <w:lang w:val="uk-UA"/>
        </w:rPr>
        <w:t xml:space="preserve">аконопроекті використовується термін </w:t>
      </w:r>
      <w:r w:rsidRPr="007B1BCB">
        <w:rPr>
          <w:rStyle w:val="rvts9"/>
          <w:rFonts w:ascii="Times New Roman" w:hAnsi="Times New Roman"/>
          <w:bCs/>
          <w:sz w:val="22"/>
          <w:szCs w:val="22"/>
          <w:lang w:val="uk-UA"/>
        </w:rPr>
        <w:t>“</w:t>
      </w:r>
      <w:r w:rsidRPr="007B1BCB">
        <w:rPr>
          <w:rStyle w:val="rvts9"/>
          <w:rFonts w:ascii="Times New Roman" w:hAnsi="Times New Roman"/>
          <w:bCs/>
          <w:i/>
          <w:sz w:val="22"/>
          <w:szCs w:val="22"/>
          <w:lang w:val="uk-UA"/>
        </w:rPr>
        <w:t>Державний спеціалізований фонд фінансування загальнодержавних вимог на залізничну діяльність”,</w:t>
      </w:r>
      <w:r w:rsidRPr="007B1BCB">
        <w:rPr>
          <w:rStyle w:val="rvts9"/>
          <w:rFonts w:ascii="Times New Roman" w:hAnsi="Times New Roman"/>
          <w:bCs/>
          <w:sz w:val="22"/>
          <w:szCs w:val="22"/>
          <w:lang w:val="uk-UA"/>
        </w:rPr>
        <w:t xml:space="preserve"> що не відповідає положенням Бюджетного кодексу. </w:t>
      </w:r>
      <w:r w:rsidRPr="007B1BCB">
        <w:rPr>
          <w:rFonts w:ascii="Times New Roman" w:eastAsia="Times New Roman" w:hAnsi="Times New Roman"/>
          <w:sz w:val="22"/>
          <w:szCs w:val="22"/>
          <w:shd w:val="clear" w:color="auto" w:fill="FFFFFF"/>
          <w:lang w:val="uk-UA"/>
        </w:rPr>
        <w:t xml:space="preserve">Джерела формування спеціального фонду Державного бюджету України </w:t>
      </w:r>
      <w:r w:rsidRPr="007B1BCB">
        <w:rPr>
          <w:rFonts w:ascii="Times New Roman" w:hAnsi="Times New Roman"/>
          <w:sz w:val="22"/>
          <w:szCs w:val="22"/>
          <w:lang w:val="uk-UA"/>
        </w:rPr>
        <w:t xml:space="preserve">визначаються </w:t>
      </w:r>
      <w:r w:rsidRPr="007B1BCB">
        <w:rPr>
          <w:rFonts w:ascii="Times New Roman" w:eastAsia="Times New Roman" w:hAnsi="Times New Roman"/>
          <w:sz w:val="22"/>
          <w:szCs w:val="22"/>
          <w:shd w:val="clear" w:color="auto" w:fill="FFFFFF"/>
          <w:lang w:val="uk-UA"/>
        </w:rPr>
        <w:t xml:space="preserve">Бюджетним кодексом або ж </w:t>
      </w:r>
      <w:r w:rsidRPr="007B1BCB">
        <w:rPr>
          <w:rFonts w:ascii="Times New Roman" w:hAnsi="Times New Roman"/>
          <w:sz w:val="22"/>
          <w:szCs w:val="22"/>
          <w:lang w:val="uk-UA"/>
        </w:rPr>
        <w:t>законом про Державний бюджет України</w:t>
      </w:r>
      <w:r w:rsidRPr="007B1BCB">
        <w:rPr>
          <w:rFonts w:ascii="Times New Roman" w:eastAsia="Times New Roman" w:hAnsi="Times New Roman"/>
          <w:sz w:val="22"/>
          <w:szCs w:val="22"/>
          <w:shd w:val="clear" w:color="auto" w:fill="FFFFFF"/>
          <w:lang w:val="uk-UA"/>
        </w:rPr>
        <w:t xml:space="preserve"> (ч. 3 ст. 15, ч. 3 ст. 29, ч. 3 ст. 30). Якщо законом встановлено новий вид доходу державного бюджету, його зарахування до загального чи спеціального фонду визначається законом про Державний бюджет України на період до внесення відповідних змін до Бюджетного кодексу України (</w:t>
      </w:r>
      <w:r w:rsidRPr="007B1BCB">
        <w:rPr>
          <w:rFonts w:ascii="Times New Roman" w:hAnsi="Times New Roman"/>
          <w:sz w:val="22"/>
          <w:szCs w:val="22"/>
          <w:lang w:val="uk-UA"/>
        </w:rPr>
        <w:t>ч. 4 ст. 30)</w:t>
      </w:r>
      <w:r w:rsidRPr="007B1BCB">
        <w:rPr>
          <w:rFonts w:ascii="Times New Roman" w:eastAsia="Times New Roman" w:hAnsi="Times New Roman"/>
          <w:sz w:val="22"/>
          <w:szCs w:val="22"/>
          <w:shd w:val="clear" w:color="auto" w:fill="FFFFFF"/>
          <w:lang w:val="uk-UA"/>
        </w:rPr>
        <w:t>. Також Бюджетним кодексом України встановлені сфери, на які спрямовуються кошти спеціального фонду державного бюджету (ст. 30). Вищевказані норми не передбачають можливість регулювання вказаних питань іншими нормативними актами.</w:t>
      </w:r>
    </w:p>
    <w:p w:rsidR="00E83915" w:rsidRPr="007B1BCB" w:rsidRDefault="00E83915" w:rsidP="007B1BCB">
      <w:pPr>
        <w:pStyle w:val="p1"/>
        <w:spacing w:before="0"/>
        <w:ind w:firstLine="706"/>
        <w:rPr>
          <w:rFonts w:ascii="Times New Roman" w:hAnsi="Times New Roman"/>
          <w:sz w:val="22"/>
          <w:szCs w:val="22"/>
          <w:lang w:val="uk-UA"/>
        </w:rPr>
      </w:pPr>
      <w:r w:rsidRPr="007B1BCB">
        <w:rPr>
          <w:rFonts w:ascii="Times New Roman" w:eastAsia="Times New Roman" w:hAnsi="Times New Roman"/>
          <w:sz w:val="22"/>
          <w:szCs w:val="22"/>
          <w:shd w:val="clear" w:color="auto" w:fill="FFFFFF"/>
          <w:lang w:val="uk-UA"/>
        </w:rPr>
        <w:t xml:space="preserve">Крім того, аналіз змісту запропонованих законопроектом норм, свідчить про те, що “внески на регулювання” фактично мають природу податку. Так, </w:t>
      </w:r>
      <w:bookmarkStart w:id="5" w:name="n167"/>
      <w:bookmarkEnd w:id="5"/>
      <w:r w:rsidRPr="007B1BCB">
        <w:rPr>
          <w:rFonts w:ascii="Times New Roman" w:eastAsia="Times New Roman" w:hAnsi="Times New Roman"/>
          <w:sz w:val="22"/>
          <w:szCs w:val="22"/>
          <w:shd w:val="clear" w:color="auto" w:fill="FFFFFF"/>
          <w:lang w:val="uk-UA"/>
        </w:rPr>
        <w:t>п</w:t>
      </w:r>
      <w:r w:rsidRPr="007B1BCB">
        <w:rPr>
          <w:rFonts w:ascii="Times New Roman" w:hAnsi="Times New Roman"/>
          <w:sz w:val="22"/>
          <w:szCs w:val="22"/>
          <w:lang w:val="uk-UA"/>
        </w:rPr>
        <w:t xml:space="preserve">одатком є обов'язковий, безумовний платіж до відповідного бюджету, що справляється з платників податку відповідно до </w:t>
      </w:r>
      <w:r w:rsidR="00DC384D" w:rsidRPr="007B1BCB">
        <w:rPr>
          <w:rFonts w:ascii="Times New Roman" w:hAnsi="Times New Roman"/>
          <w:sz w:val="22"/>
          <w:szCs w:val="22"/>
          <w:lang w:val="uk-UA"/>
        </w:rPr>
        <w:t xml:space="preserve">п. 6.1 Податкового кодексу України. </w:t>
      </w:r>
      <w:r w:rsidRPr="007B1BCB">
        <w:rPr>
          <w:rFonts w:ascii="Times New Roman" w:hAnsi="Times New Roman"/>
          <w:sz w:val="22"/>
          <w:szCs w:val="22"/>
          <w:lang w:val="uk-UA"/>
        </w:rPr>
        <w:t>Відповідно, запропоновані внески повинні відображатись у Податковому кодексі. При цьому під час встановлення податку обов'язково визначаються такі елементи:</w:t>
      </w:r>
      <w:bookmarkStart w:id="6" w:name="n172"/>
      <w:bookmarkEnd w:id="6"/>
      <w:r w:rsidRPr="007B1BCB">
        <w:rPr>
          <w:rFonts w:ascii="Times New Roman" w:hAnsi="Times New Roman"/>
          <w:sz w:val="22"/>
          <w:szCs w:val="22"/>
          <w:lang w:val="uk-UA"/>
        </w:rPr>
        <w:t xml:space="preserve"> платники податку;</w:t>
      </w:r>
      <w:bookmarkStart w:id="7" w:name="n173"/>
      <w:bookmarkEnd w:id="7"/>
      <w:r w:rsidRPr="007B1BCB">
        <w:rPr>
          <w:rFonts w:ascii="Times New Roman" w:hAnsi="Times New Roman"/>
          <w:sz w:val="22"/>
          <w:szCs w:val="22"/>
          <w:lang w:val="uk-UA"/>
        </w:rPr>
        <w:t xml:space="preserve"> об'єкт оподаткування;</w:t>
      </w:r>
      <w:bookmarkStart w:id="8" w:name="n174"/>
      <w:bookmarkEnd w:id="8"/>
      <w:r w:rsidRPr="007B1BCB">
        <w:rPr>
          <w:rFonts w:ascii="Times New Roman" w:hAnsi="Times New Roman"/>
          <w:sz w:val="22"/>
          <w:szCs w:val="22"/>
          <w:lang w:val="uk-UA"/>
        </w:rPr>
        <w:t xml:space="preserve"> база оподаткування;</w:t>
      </w:r>
      <w:bookmarkStart w:id="9" w:name="n175"/>
      <w:bookmarkEnd w:id="9"/>
      <w:r w:rsidRPr="007B1BCB">
        <w:rPr>
          <w:rFonts w:ascii="Times New Roman" w:hAnsi="Times New Roman"/>
          <w:sz w:val="22"/>
          <w:szCs w:val="22"/>
          <w:lang w:val="uk-UA"/>
        </w:rPr>
        <w:t xml:space="preserve"> ставка податку;</w:t>
      </w:r>
      <w:bookmarkStart w:id="10" w:name="n176"/>
      <w:bookmarkEnd w:id="10"/>
      <w:r w:rsidRPr="007B1BCB">
        <w:rPr>
          <w:rFonts w:ascii="Times New Roman" w:hAnsi="Times New Roman"/>
          <w:sz w:val="22"/>
          <w:szCs w:val="22"/>
          <w:lang w:val="uk-UA"/>
        </w:rPr>
        <w:t xml:space="preserve"> порядок обчислення податку;</w:t>
      </w:r>
      <w:bookmarkStart w:id="11" w:name="n177"/>
      <w:bookmarkEnd w:id="11"/>
      <w:r w:rsidRPr="007B1BCB">
        <w:rPr>
          <w:rFonts w:ascii="Times New Roman" w:hAnsi="Times New Roman"/>
          <w:sz w:val="22"/>
          <w:szCs w:val="22"/>
          <w:lang w:val="uk-UA"/>
        </w:rPr>
        <w:t xml:space="preserve"> податковий період;</w:t>
      </w:r>
      <w:bookmarkStart w:id="12" w:name="n178"/>
      <w:bookmarkEnd w:id="12"/>
      <w:r w:rsidRPr="007B1BCB">
        <w:rPr>
          <w:rFonts w:ascii="Times New Roman" w:hAnsi="Times New Roman"/>
          <w:sz w:val="22"/>
          <w:szCs w:val="22"/>
          <w:lang w:val="uk-UA"/>
        </w:rPr>
        <w:t xml:space="preserve"> строк та порядок сплати податку;</w:t>
      </w:r>
      <w:bookmarkStart w:id="13" w:name="n179"/>
      <w:bookmarkEnd w:id="13"/>
      <w:r w:rsidRPr="007B1BCB">
        <w:rPr>
          <w:rFonts w:ascii="Times New Roman" w:hAnsi="Times New Roman"/>
          <w:sz w:val="22"/>
          <w:szCs w:val="22"/>
          <w:lang w:val="uk-UA"/>
        </w:rPr>
        <w:t xml:space="preserve"> строк та порядок подання звітності про обчислення і сплату податку.</w:t>
      </w:r>
      <w:bookmarkStart w:id="14" w:name="n180"/>
      <w:bookmarkEnd w:id="14"/>
      <w:r w:rsidRPr="007B1BCB">
        <w:rPr>
          <w:rFonts w:ascii="Times New Roman" w:hAnsi="Times New Roman"/>
          <w:sz w:val="22"/>
          <w:szCs w:val="22"/>
          <w:lang w:val="uk-UA"/>
        </w:rPr>
        <w:t xml:space="preserve"> Б</w:t>
      </w:r>
      <w:r w:rsidRPr="007B1BCB">
        <w:rPr>
          <w:rFonts w:ascii="Times New Roman" w:eastAsia="Times New Roman" w:hAnsi="Times New Roman"/>
          <w:sz w:val="22"/>
          <w:szCs w:val="22"/>
          <w:shd w:val="clear" w:color="auto" w:fill="FFFFFF"/>
          <w:lang w:val="uk-UA"/>
        </w:rPr>
        <w:t xml:space="preserve">удь-які питання щодо оподаткування регулюються Податковим кодексом і не можуть встановлюватися або змінюватися іншими законами України </w:t>
      </w:r>
      <w:r w:rsidRPr="007B1BCB">
        <w:rPr>
          <w:rFonts w:ascii="Times New Roman" w:hAnsi="Times New Roman"/>
          <w:sz w:val="22"/>
          <w:szCs w:val="22"/>
          <w:lang w:val="uk-UA"/>
        </w:rPr>
        <w:t xml:space="preserve">(п. 7.1, п. 7.3 ст. 7 Податкового кодексу України). Відповідно питання “внесків на регулювання” повинне регулюватись на рівні податкового законодавства, однак не даного закону, тим більше рішень Кабінету Міністрів України, як це передбачено Законопроектом. </w:t>
      </w:r>
    </w:p>
    <w:p w:rsidR="00E83915" w:rsidRPr="007B1BCB" w:rsidRDefault="00E83915" w:rsidP="007B1BCB">
      <w:pPr>
        <w:pStyle w:val="p1"/>
        <w:spacing w:before="0"/>
        <w:ind w:firstLine="706"/>
        <w:rPr>
          <w:rStyle w:val="rvts9"/>
          <w:rFonts w:ascii="Times New Roman" w:hAnsi="Times New Roman"/>
          <w:b/>
          <w:sz w:val="22"/>
          <w:szCs w:val="22"/>
          <w:lang w:val="uk-UA"/>
        </w:rPr>
      </w:pPr>
      <w:r w:rsidRPr="007B1BCB">
        <w:rPr>
          <w:rFonts w:ascii="Times New Roman" w:hAnsi="Times New Roman"/>
          <w:sz w:val="22"/>
          <w:szCs w:val="22"/>
          <w:lang w:val="uk-UA"/>
        </w:rPr>
        <w:t xml:space="preserve">При цьому, цільове призначення запропонованих внесків свідчить про необґрунтованість їх запровадження. Так, в проекті закону зазначається, що отримані </w:t>
      </w:r>
      <w:r w:rsidRPr="007B1BCB">
        <w:rPr>
          <w:rStyle w:val="rvts9"/>
          <w:rFonts w:ascii="Times New Roman" w:hAnsi="Times New Roman"/>
          <w:bCs/>
          <w:sz w:val="22"/>
          <w:szCs w:val="22"/>
          <w:lang w:val="uk-UA"/>
        </w:rPr>
        <w:t xml:space="preserve">кошти використовуються на утримання штату працівників та інші витрати, пов’язані із забезпеченням виконання його функцій (ч.7, 10 ст. 6 Законопроекту). Поряд з цим проектом закону передбачена плата за виконання окремих функцій </w:t>
      </w:r>
      <w:r w:rsidRPr="007B1BCB">
        <w:rPr>
          <w:rFonts w:ascii="Times New Roman" w:hAnsi="Times New Roman"/>
          <w:sz w:val="22"/>
          <w:szCs w:val="22"/>
          <w:lang w:val="uk-UA"/>
        </w:rPr>
        <w:t xml:space="preserve">“органом нагляду”, зокрема за видачу сертифіката авторизації та сертифіката безпеки </w:t>
      </w:r>
      <w:r w:rsidRPr="007B1BCB">
        <w:rPr>
          <w:rStyle w:val="rvts9"/>
          <w:rFonts w:ascii="Times New Roman" w:hAnsi="Times New Roman"/>
          <w:bCs/>
          <w:sz w:val="22"/>
          <w:szCs w:val="22"/>
          <w:lang w:val="uk-UA"/>
        </w:rPr>
        <w:t>(ч. 6 ст. 28 Законопроекту), дозволу на введення в експлуатацію структурної підсистеми залізничного транспорту (ч. 5 ст. 36), свідоцтва машиніста (абз. 7 ч. 1 ст. 40). Очевидно, що за таких обставин необхідності в запровадженні додатков</w:t>
      </w:r>
      <w:r w:rsidR="00C977DC" w:rsidRPr="007B1BCB">
        <w:rPr>
          <w:rStyle w:val="rvts9"/>
          <w:rFonts w:ascii="Times New Roman" w:hAnsi="Times New Roman"/>
          <w:bCs/>
          <w:sz w:val="22"/>
          <w:szCs w:val="22"/>
          <w:lang w:val="uk-UA"/>
        </w:rPr>
        <w:t xml:space="preserve">их спеціальних внесків немає. </w:t>
      </w:r>
    </w:p>
    <w:p w:rsidR="00DC384D" w:rsidRPr="007B1BCB" w:rsidRDefault="00E83915" w:rsidP="007B1BCB">
      <w:pPr>
        <w:pStyle w:val="p1"/>
        <w:spacing w:before="0"/>
        <w:ind w:firstLine="706"/>
        <w:rPr>
          <w:rStyle w:val="rvts9"/>
          <w:rFonts w:ascii="Times New Roman" w:hAnsi="Times New Roman"/>
          <w:bCs/>
          <w:sz w:val="22"/>
          <w:szCs w:val="22"/>
          <w:lang w:val="uk-UA"/>
        </w:rPr>
      </w:pPr>
      <w:r w:rsidRPr="007B1BCB">
        <w:rPr>
          <w:rStyle w:val="rvts9"/>
          <w:rFonts w:ascii="Times New Roman" w:hAnsi="Times New Roman"/>
          <w:bCs/>
          <w:sz w:val="22"/>
          <w:szCs w:val="22"/>
          <w:lang w:val="uk-UA"/>
        </w:rPr>
        <w:t>Враховуючи вищевикладене, вважаємо за необхідне виключити з проекту закону норми стосовно особливостей фінансування “органу нагляду” та внесків як такі, що створюють додатковий тиск та фінансове навантаження на учасників ринку залізничного транспорту.</w:t>
      </w:r>
    </w:p>
    <w:p w:rsidR="00DC384D" w:rsidRPr="007B1BCB" w:rsidRDefault="00DC384D" w:rsidP="007B1BCB">
      <w:pPr>
        <w:pStyle w:val="p1"/>
        <w:spacing w:before="0"/>
        <w:ind w:firstLine="706"/>
        <w:rPr>
          <w:rFonts w:ascii="Times New Roman" w:hAnsi="Times New Roman"/>
          <w:sz w:val="22"/>
          <w:szCs w:val="22"/>
          <w:lang w:val="uk-UA"/>
        </w:rPr>
      </w:pPr>
    </w:p>
    <w:p w:rsidR="00DC384D" w:rsidRPr="007B1BCB" w:rsidRDefault="00A06296" w:rsidP="00545C7C">
      <w:pPr>
        <w:pStyle w:val="p1"/>
        <w:numPr>
          <w:ilvl w:val="0"/>
          <w:numId w:val="6"/>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визначенням </w:t>
      </w:r>
      <w:r w:rsidR="00C977DC" w:rsidRPr="007B1BCB">
        <w:rPr>
          <w:rFonts w:ascii="Times New Roman" w:hAnsi="Times New Roman"/>
          <w:b/>
          <w:sz w:val="22"/>
          <w:szCs w:val="22"/>
          <w:lang w:val="uk-UA"/>
        </w:rPr>
        <w:t>тарифної політ</w:t>
      </w:r>
      <w:r w:rsidR="00CE1D25" w:rsidRPr="007B1BCB">
        <w:rPr>
          <w:rFonts w:ascii="Times New Roman" w:hAnsi="Times New Roman"/>
          <w:b/>
          <w:sz w:val="22"/>
          <w:szCs w:val="22"/>
          <w:lang w:val="uk-UA"/>
        </w:rPr>
        <w:t xml:space="preserve">ики на залізничному транспорті в редакції </w:t>
      </w:r>
      <w:r w:rsidRPr="007B1BCB">
        <w:rPr>
          <w:rFonts w:ascii="Times New Roman" w:hAnsi="Times New Roman"/>
          <w:b/>
          <w:sz w:val="22"/>
          <w:szCs w:val="22"/>
          <w:lang w:val="uk-UA"/>
        </w:rPr>
        <w:t>ст. 8 проекту Закону України «Про залізничний транспорт України»</w:t>
      </w:r>
    </w:p>
    <w:p w:rsidR="00CE1D25" w:rsidRPr="007B1BCB" w:rsidRDefault="00DC384D"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 Законопроектом, а саме ч.3 ст.8 </w:t>
      </w:r>
      <w:r w:rsidR="00CE1D25" w:rsidRPr="007B1BCB">
        <w:rPr>
          <w:rFonts w:ascii="Times New Roman" w:hAnsi="Times New Roman"/>
          <w:sz w:val="22"/>
          <w:szCs w:val="22"/>
          <w:lang w:val="uk-UA"/>
        </w:rPr>
        <w:t xml:space="preserve">запропонована наступна схема регулювання тарифів на залізничному транспорті: </w:t>
      </w:r>
      <w:r w:rsidR="00CE1D25" w:rsidRPr="007B1BCB">
        <w:rPr>
          <w:rFonts w:ascii="Times New Roman" w:hAnsi="Times New Roman"/>
          <w:i/>
          <w:sz w:val="22"/>
          <w:szCs w:val="22"/>
          <w:lang w:val="uk-UA"/>
        </w:rPr>
        <w:t>«державному регулюванню підлягають тарифи на обов’язкові послуги з доступу до інфраструктури, а також на послуги, що надаються суб'єктами, які займають монопольне (домінуюче) становище на ринку».</w:t>
      </w:r>
      <w:r w:rsidR="00CE1D25" w:rsidRPr="007B1BCB">
        <w:rPr>
          <w:rFonts w:ascii="Times New Roman" w:hAnsi="Times New Roman"/>
          <w:sz w:val="22"/>
          <w:szCs w:val="22"/>
          <w:lang w:val="uk-UA"/>
        </w:rPr>
        <w:t xml:space="preserve"> Розрахунки за інші роботи (послуги) проводяться за вільними тарифами. При цьому “монопольне становище” є оціночною категорією, яка не може встановлюватись міністерством чи “органом з нагляду” і потребує участі Антимонопольного комітету України. </w:t>
      </w:r>
      <w:r w:rsidR="00CE1D25" w:rsidRPr="007B1BCB">
        <w:rPr>
          <w:rFonts w:ascii="Times New Roman" w:hAnsi="Times New Roman"/>
          <w:sz w:val="22"/>
          <w:szCs w:val="22"/>
          <w:lang w:val="ru-RU"/>
        </w:rPr>
        <w:t xml:space="preserve">Як буде </w:t>
      </w:r>
      <w:r w:rsidR="00CE1D25" w:rsidRPr="007B1BCB">
        <w:rPr>
          <w:rFonts w:ascii="Times New Roman" w:hAnsi="Times New Roman"/>
          <w:sz w:val="22"/>
          <w:szCs w:val="22"/>
          <w:lang w:val="uk-UA"/>
        </w:rPr>
        <w:t>відбуватися визнання того чи іншого суб'єкта монополістом і з чиєї ініціативи - Законопроект не передбачає. Більш того, «</w:t>
      </w:r>
      <w:r w:rsidR="00CE1D25" w:rsidRPr="007B1BCB">
        <w:rPr>
          <w:rFonts w:ascii="Times New Roman" w:hAnsi="Times New Roman"/>
          <w:i/>
          <w:sz w:val="22"/>
          <w:szCs w:val="22"/>
          <w:lang w:val="uk-UA"/>
        </w:rPr>
        <w:t>ринок залізничного транспорту»</w:t>
      </w:r>
      <w:r w:rsidR="00CE1D25" w:rsidRPr="007B1BCB">
        <w:rPr>
          <w:rFonts w:ascii="Times New Roman" w:hAnsi="Times New Roman"/>
          <w:sz w:val="22"/>
          <w:szCs w:val="22"/>
          <w:lang w:val="uk-UA"/>
        </w:rPr>
        <w:t xml:space="preserve"> є занадто широкою і розмитою категорією, в яку можуть потрапити різні види діяльності. Це означає, що при наявності більше 35 відсотків ринку, вартість послуг таких суб'єктів буде підлягати державному регулюванню.</w:t>
      </w:r>
    </w:p>
    <w:p w:rsidR="00CE1D25" w:rsidRPr="007B1BCB" w:rsidRDefault="00CE1D25"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lastRenderedPageBreak/>
        <w:t xml:space="preserve">Очевидно, Законопроект повинен містити чіткі та зрозумілі норми стосовно формування тарифів та переліку послуг, що підлягають державному регулюванню. </w:t>
      </w:r>
      <w:r w:rsidR="006A4350" w:rsidRPr="007B1BCB">
        <w:rPr>
          <w:rFonts w:ascii="Times New Roman" w:hAnsi="Times New Roman"/>
          <w:sz w:val="22"/>
          <w:szCs w:val="22"/>
          <w:lang w:val="uk-UA"/>
        </w:rPr>
        <w:t>Беручи до уваги, що ПАТ «Укрзалізниця» є оператором інфраструктури, перевізником, оператором залізничного рухомого складу в одній особі, та державним регулятором доступу до інфраструктури – в результаті це може привести до необгрунтованого зростання тарифів на інші послуги, які надає ПАТ «Укрзалізниця». Враховуючи вищевикладене, е</w:t>
      </w:r>
      <w:r w:rsidRPr="007B1BCB">
        <w:rPr>
          <w:rFonts w:ascii="Times New Roman" w:hAnsi="Times New Roman"/>
          <w:sz w:val="22"/>
          <w:szCs w:val="22"/>
          <w:lang w:val="uk-UA"/>
        </w:rPr>
        <w:t>ксперти компаній-членів Палати пропонують викласти тарифну політику на залізничному транспорті в наступній редакції:</w:t>
      </w:r>
    </w:p>
    <w:p w:rsidR="00E26788" w:rsidRPr="007B1BCB" w:rsidRDefault="00E26788" w:rsidP="007B1BCB">
      <w:pPr>
        <w:pStyle w:val="p1"/>
        <w:spacing w:before="0"/>
        <w:ind w:firstLine="706"/>
        <w:rPr>
          <w:rFonts w:ascii="Times New Roman" w:hAnsi="Times New Roman"/>
          <w:sz w:val="22"/>
          <w:szCs w:val="22"/>
          <w:lang w:val="uk-UA"/>
        </w:rPr>
      </w:pPr>
    </w:p>
    <w:tbl>
      <w:tblPr>
        <w:tblStyle w:val="TableGrid"/>
        <w:tblW w:w="4928" w:type="pct"/>
        <w:tblInd w:w="107" w:type="dxa"/>
        <w:tblLook w:val="04A0" w:firstRow="1" w:lastRow="0" w:firstColumn="1" w:lastColumn="0" w:noHBand="0" w:noVBand="1"/>
      </w:tblPr>
      <w:tblGrid>
        <w:gridCol w:w="5131"/>
        <w:gridCol w:w="4860"/>
      </w:tblGrid>
      <w:tr w:rsidR="0070290E" w:rsidRPr="007B1BCB" w:rsidTr="006A4350">
        <w:trPr>
          <w:trHeight w:val="441"/>
        </w:trPr>
        <w:tc>
          <w:tcPr>
            <w:tcW w:w="2568" w:type="pct"/>
          </w:tcPr>
          <w:p w:rsidR="006A4350" w:rsidRPr="007B1BCB" w:rsidRDefault="006A4350"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за Законопроектом</w:t>
            </w:r>
          </w:p>
        </w:tc>
        <w:tc>
          <w:tcPr>
            <w:tcW w:w="2432" w:type="pct"/>
          </w:tcPr>
          <w:p w:rsidR="006A4350" w:rsidRPr="007B1BCB" w:rsidRDefault="006A4350"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6A4350" w:rsidRPr="007B1BCB" w:rsidTr="006A4350">
        <w:tc>
          <w:tcPr>
            <w:tcW w:w="2568" w:type="pct"/>
          </w:tcPr>
          <w:p w:rsidR="006A4350" w:rsidRPr="007B1BCB" w:rsidRDefault="006A4350" w:rsidP="007B1BCB">
            <w:pPr>
              <w:autoSpaceDE w:val="0"/>
              <w:autoSpaceDN w:val="0"/>
              <w:adjustRightInd w:val="0"/>
              <w:ind w:firstLine="706"/>
              <w:jc w:val="both"/>
              <w:rPr>
                <w:rFonts w:ascii="Times New Roman" w:hAnsi="Times New Roman" w:cs="Times New Roman"/>
                <w:b/>
                <w:sz w:val="22"/>
                <w:szCs w:val="22"/>
                <w:lang w:val="uk-UA"/>
              </w:rPr>
            </w:pPr>
            <w:r w:rsidRPr="007B1BCB">
              <w:rPr>
                <w:rFonts w:ascii="Times New Roman" w:hAnsi="Times New Roman" w:cs="Times New Roman"/>
                <w:b/>
                <w:sz w:val="22"/>
                <w:szCs w:val="22"/>
              </w:rPr>
              <w:t>Стаття 8. Тарифна політика на залізничному транспорті</w:t>
            </w:r>
            <w:r w:rsidRPr="007B1BCB">
              <w:rPr>
                <w:rFonts w:ascii="Times New Roman" w:hAnsi="Times New Roman" w:cs="Times New Roman"/>
                <w:b/>
                <w:sz w:val="22"/>
                <w:szCs w:val="22"/>
                <w:lang w:val="uk-UA"/>
              </w:rPr>
              <w:t>, передбачена Законопроектом № 7316</w:t>
            </w:r>
          </w:p>
          <w:p w:rsidR="006A4350" w:rsidRPr="007B1BCB" w:rsidRDefault="006A4350" w:rsidP="007B1BCB">
            <w:pPr>
              <w:pStyle w:val="NoSpacing"/>
              <w:ind w:firstLine="706"/>
              <w:jc w:val="both"/>
              <w:rPr>
                <w:sz w:val="22"/>
                <w:szCs w:val="22"/>
                <w:lang w:val="uk-UA"/>
              </w:rPr>
            </w:pPr>
            <w:r w:rsidRPr="007B1BCB">
              <w:rPr>
                <w:sz w:val="22"/>
                <w:szCs w:val="22"/>
                <w:lang w:val="uk-UA"/>
              </w:rPr>
              <w:t>3. Державному регулюванню на залізничному транспорті підлягають тарифи на обов’язкові послуги з доступу до інфраструктури, а також на послуги, що надаються суб'єктами, які займають монопольне (домінуюче) становище на ринку.</w:t>
            </w: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335335" w:rsidRPr="007B1BCB" w:rsidRDefault="00335335"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r w:rsidRPr="007B1BCB">
              <w:rPr>
                <w:sz w:val="22"/>
                <w:szCs w:val="22"/>
                <w:lang w:val="uk-UA"/>
              </w:rPr>
              <w:t xml:space="preserve">Центральний орган виконавчої влади, що забезпечує формування та реалізує державну політику у сфері залізничного транспорту, затверджує методику розрахунку тарифів, що підлягають державному регулюванню. </w:t>
            </w:r>
          </w:p>
          <w:p w:rsidR="006A4350" w:rsidRPr="007B1BCB" w:rsidRDefault="006A4350" w:rsidP="007B1BCB">
            <w:pPr>
              <w:pStyle w:val="NoSpacing"/>
              <w:ind w:firstLine="706"/>
              <w:jc w:val="both"/>
              <w:rPr>
                <w:sz w:val="22"/>
                <w:szCs w:val="22"/>
                <w:lang w:val="uk-UA"/>
              </w:rPr>
            </w:pPr>
            <w:r w:rsidRPr="007B1BCB">
              <w:rPr>
                <w:sz w:val="22"/>
                <w:szCs w:val="22"/>
                <w:lang w:val="uk-UA"/>
              </w:rPr>
              <w:t>Тарифи розробляються суб’єктами господарювання, які надаватимуть послуги, на підставі методики та затверджуються центральним органом виконавчої влади, що здійснює державне регулювання та нагляд у сфері залізничного транспорту.</w:t>
            </w:r>
          </w:p>
          <w:p w:rsidR="006A4350" w:rsidRPr="007B1BCB" w:rsidRDefault="006A4350" w:rsidP="007B1BCB">
            <w:pPr>
              <w:pStyle w:val="NoSpacing"/>
              <w:ind w:firstLine="706"/>
              <w:jc w:val="both"/>
              <w:rPr>
                <w:sz w:val="22"/>
                <w:szCs w:val="22"/>
                <w:lang w:val="uk-UA"/>
              </w:rPr>
            </w:pPr>
            <w:r w:rsidRPr="007B1BCB">
              <w:rPr>
                <w:sz w:val="22"/>
                <w:szCs w:val="22"/>
                <w:lang w:val="uk-UA"/>
              </w:rPr>
              <w:t>Державні регульовані тарифи повинні бути економічно обґрунтованими.</w:t>
            </w:r>
          </w:p>
          <w:p w:rsidR="006A4350" w:rsidRPr="007B1BCB" w:rsidRDefault="006A4350" w:rsidP="007B1BCB">
            <w:pPr>
              <w:pStyle w:val="NoSpacing"/>
              <w:ind w:firstLine="706"/>
              <w:jc w:val="both"/>
              <w:rPr>
                <w:b/>
                <w:sz w:val="22"/>
                <w:szCs w:val="22"/>
              </w:rPr>
            </w:pPr>
            <w:r w:rsidRPr="007B1BCB">
              <w:rPr>
                <w:sz w:val="22"/>
                <w:szCs w:val="22"/>
                <w:lang w:val="uk-UA"/>
              </w:rPr>
              <w:t xml:space="preserve">Під час встановлення державних регульованих тарифів на обов’язкові послуги з доступу до інфраструктури до складу таких тарифів обов’язково включається інвестиційна складова, </w:t>
            </w:r>
            <w:r w:rsidRPr="007B1BCB">
              <w:rPr>
                <w:sz w:val="22"/>
                <w:szCs w:val="22"/>
                <w:lang w:val="uk-UA"/>
              </w:rPr>
              <w:lastRenderedPageBreak/>
              <w:t>яка використовується за цільовим призначенням для забезпечення розвитку інфраструктури відповідно до затвердженої у встановленому порядку інвестиційної програми.</w:t>
            </w:r>
          </w:p>
        </w:tc>
        <w:tc>
          <w:tcPr>
            <w:tcW w:w="2432" w:type="pct"/>
          </w:tcPr>
          <w:p w:rsidR="006A4350" w:rsidRPr="007B1BCB" w:rsidRDefault="006A4350" w:rsidP="007B1BCB">
            <w:pPr>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b/>
                <w:sz w:val="22"/>
                <w:szCs w:val="22"/>
              </w:rPr>
              <w:lastRenderedPageBreak/>
              <w:t>Стаття 8. Тарифна політика на залізничному транспорті</w:t>
            </w: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r w:rsidRPr="007B1BCB">
              <w:rPr>
                <w:sz w:val="22"/>
                <w:szCs w:val="22"/>
                <w:lang w:val="uk-UA"/>
              </w:rPr>
              <w:t>3. Державному регулюванню на залізничному транспорті підлягають:</w:t>
            </w:r>
          </w:p>
          <w:p w:rsidR="006A4350" w:rsidRPr="007B1BCB" w:rsidRDefault="006A4350" w:rsidP="007B1BCB">
            <w:pPr>
              <w:pStyle w:val="NoSpacing"/>
              <w:ind w:firstLine="706"/>
              <w:jc w:val="both"/>
              <w:rPr>
                <w:sz w:val="22"/>
                <w:szCs w:val="22"/>
                <w:lang w:val="uk-UA"/>
              </w:rPr>
            </w:pPr>
            <w:r w:rsidRPr="007B1BCB">
              <w:rPr>
                <w:sz w:val="22"/>
                <w:szCs w:val="22"/>
                <w:lang w:val="uk-UA"/>
              </w:rPr>
              <w:t>тарифи на обов’язкові послуги з доступу до інфраструктури;</w:t>
            </w:r>
          </w:p>
          <w:p w:rsidR="006A4350" w:rsidRPr="007B1BCB" w:rsidRDefault="006A4350" w:rsidP="007B1BCB">
            <w:pPr>
              <w:ind w:firstLine="706"/>
              <w:jc w:val="both"/>
              <w:rPr>
                <w:rFonts w:ascii="Times New Roman" w:eastAsia="Times New Roman" w:hAnsi="Times New Roman" w:cs="Times New Roman"/>
                <w:b/>
                <w:i/>
                <w:sz w:val="22"/>
                <w:szCs w:val="22"/>
                <w:u w:val="single"/>
                <w:lang w:val="uk-UA" w:eastAsia="ru-RU"/>
              </w:rPr>
            </w:pPr>
            <w:r w:rsidRPr="007B1BCB">
              <w:rPr>
                <w:rFonts w:ascii="Times New Roman" w:eastAsia="Times New Roman" w:hAnsi="Times New Roman" w:cs="Times New Roman"/>
                <w:b/>
                <w:i/>
                <w:sz w:val="22"/>
                <w:szCs w:val="22"/>
                <w:u w:val="single"/>
                <w:lang w:val="uk-UA" w:eastAsia="ru-RU"/>
              </w:rPr>
              <w:t>тарифи на перевезення вантажів у межах України в частині інфраструктурної, інвестиційної та локомотивної складових  тарифу, а також вагонної та контейнерної складової у випадках організації перевезень у вагонах і контейнерах власності ПАТ «Українська  залізниця» та його дочірніх підприємств;</w:t>
            </w:r>
          </w:p>
          <w:p w:rsidR="006A4350" w:rsidRPr="007B1BCB" w:rsidRDefault="006A4350" w:rsidP="007B1BCB">
            <w:pPr>
              <w:pStyle w:val="NoSpacing"/>
              <w:ind w:firstLine="706"/>
              <w:jc w:val="both"/>
              <w:rPr>
                <w:sz w:val="22"/>
                <w:szCs w:val="22"/>
                <w:u w:val="single"/>
                <w:lang w:val="uk-UA"/>
              </w:rPr>
            </w:pPr>
            <w:r w:rsidRPr="007B1BCB">
              <w:rPr>
                <w:b/>
                <w:i/>
                <w:sz w:val="22"/>
                <w:szCs w:val="22"/>
                <w:u w:val="single"/>
                <w:lang w:val="uk-UA" w:eastAsia="ru-RU"/>
              </w:rPr>
              <w:t>тарифи на перевезення пасажирів, багажу, вантажобагажу у комерційному сегменті перевезень в частині інфраструктурної, інвестиційної та локомотивної складових тарифу, а також вагонної та контейнерної складової у випадках організації перевезень у вагонах і контейнерах власності ПАТ «Українська залізниця» та його дочірніх підприємств;</w:t>
            </w:r>
          </w:p>
          <w:p w:rsidR="006A4350" w:rsidRPr="007B1BCB" w:rsidRDefault="006A4350" w:rsidP="007B1BCB">
            <w:pPr>
              <w:pStyle w:val="NoSpacing"/>
              <w:ind w:firstLine="706"/>
              <w:jc w:val="both"/>
              <w:rPr>
                <w:sz w:val="22"/>
                <w:szCs w:val="22"/>
                <w:lang w:val="uk-UA"/>
              </w:rPr>
            </w:pPr>
            <w:r w:rsidRPr="007B1BCB">
              <w:rPr>
                <w:sz w:val="22"/>
                <w:szCs w:val="22"/>
                <w:lang w:val="uk-UA"/>
              </w:rPr>
              <w:t>тарифи на послуги, що надаються суб'єктами, які займають монопольне (домінуюче) становище на ринку зализничних перевезень.</w:t>
            </w:r>
          </w:p>
          <w:p w:rsidR="006A4350" w:rsidRPr="007B1BCB" w:rsidRDefault="006A4350" w:rsidP="007B1BCB">
            <w:pPr>
              <w:pStyle w:val="NoSpacing"/>
              <w:ind w:firstLine="706"/>
              <w:jc w:val="both"/>
              <w:rPr>
                <w:sz w:val="22"/>
                <w:szCs w:val="22"/>
                <w:lang w:val="uk-UA"/>
              </w:rPr>
            </w:pPr>
          </w:p>
          <w:p w:rsidR="006A4350" w:rsidRPr="007B1BCB" w:rsidRDefault="006A4350" w:rsidP="007B1BCB">
            <w:pPr>
              <w:pStyle w:val="NoSpacing"/>
              <w:ind w:firstLine="706"/>
              <w:jc w:val="both"/>
              <w:rPr>
                <w:sz w:val="22"/>
                <w:szCs w:val="22"/>
                <w:lang w:val="uk-UA"/>
              </w:rPr>
            </w:pPr>
            <w:r w:rsidRPr="007B1BCB">
              <w:rPr>
                <w:sz w:val="22"/>
                <w:szCs w:val="22"/>
                <w:lang w:val="uk-UA"/>
              </w:rPr>
              <w:t xml:space="preserve">Центральний орган виконавчої влади, що забезпечує формування та реалізує державну політику у сфері залізничного транспорту, затверджує методику розрахунку тарифів, що підлягають державному регулюванню. </w:t>
            </w:r>
          </w:p>
          <w:p w:rsidR="006A4350" w:rsidRPr="007B1BCB" w:rsidRDefault="006A4350" w:rsidP="007B1BCB">
            <w:pPr>
              <w:pStyle w:val="NoSpacing"/>
              <w:ind w:firstLine="706"/>
              <w:jc w:val="both"/>
              <w:rPr>
                <w:sz w:val="22"/>
                <w:szCs w:val="22"/>
                <w:lang w:val="uk-UA"/>
              </w:rPr>
            </w:pPr>
            <w:r w:rsidRPr="007B1BCB">
              <w:rPr>
                <w:sz w:val="22"/>
                <w:szCs w:val="22"/>
                <w:lang w:val="uk-UA"/>
              </w:rPr>
              <w:t>Тарифи розробляються суб’єктами господарювання, які надаватимуть послуги, на підставі методики та затверджуються центральним органом виконавчої влади, що здійснює державне регулювання та нагляд у сфері залізничного транспорту.</w:t>
            </w:r>
          </w:p>
          <w:p w:rsidR="006A4350" w:rsidRPr="007B1BCB" w:rsidRDefault="006A4350" w:rsidP="007B1BCB">
            <w:pPr>
              <w:pStyle w:val="NoSpacing"/>
              <w:ind w:firstLine="706"/>
              <w:jc w:val="both"/>
              <w:rPr>
                <w:sz w:val="22"/>
                <w:szCs w:val="22"/>
                <w:lang w:val="uk-UA"/>
              </w:rPr>
            </w:pPr>
            <w:r w:rsidRPr="007B1BCB">
              <w:rPr>
                <w:sz w:val="22"/>
                <w:szCs w:val="22"/>
                <w:lang w:val="uk-UA"/>
              </w:rPr>
              <w:t>Державні регульовані тарифи повинні бути економічно обґрунтованими.</w:t>
            </w:r>
          </w:p>
          <w:p w:rsidR="006A4350" w:rsidRPr="007B1BCB" w:rsidRDefault="006A4350" w:rsidP="007B1BCB">
            <w:pPr>
              <w:pStyle w:val="NoSpacing"/>
              <w:ind w:firstLine="706"/>
              <w:jc w:val="both"/>
              <w:rPr>
                <w:b/>
                <w:sz w:val="22"/>
                <w:szCs w:val="22"/>
              </w:rPr>
            </w:pPr>
            <w:r w:rsidRPr="007B1BCB">
              <w:rPr>
                <w:sz w:val="22"/>
                <w:szCs w:val="22"/>
                <w:lang w:val="uk-UA"/>
              </w:rPr>
              <w:t xml:space="preserve">Під час встановлення державних регульованих тарифів на обов’язкові послуги з доступу до інфраструктури до складу таких тарифів обов’язково включається інвестиційна </w:t>
            </w:r>
            <w:r w:rsidRPr="007B1BCB">
              <w:rPr>
                <w:sz w:val="22"/>
                <w:szCs w:val="22"/>
                <w:lang w:val="uk-UA"/>
              </w:rPr>
              <w:lastRenderedPageBreak/>
              <w:t>складова, яка використовується за цільовим призначенням для забезпечення розвитку інфраструктури відповідно до затвердженої у встановленому порядку інвестиційної програми.</w:t>
            </w:r>
          </w:p>
        </w:tc>
      </w:tr>
    </w:tbl>
    <w:p w:rsidR="00CE1D25" w:rsidRPr="007B1BCB" w:rsidRDefault="00CE1D25" w:rsidP="007B1BCB">
      <w:pPr>
        <w:pStyle w:val="p1"/>
        <w:spacing w:before="0"/>
        <w:ind w:firstLine="706"/>
        <w:rPr>
          <w:rFonts w:ascii="Times New Roman" w:hAnsi="Times New Roman"/>
          <w:b/>
          <w:sz w:val="22"/>
          <w:szCs w:val="22"/>
          <w:lang w:val="uk-UA"/>
        </w:rPr>
      </w:pPr>
    </w:p>
    <w:p w:rsidR="00E26788" w:rsidRPr="007B1BCB" w:rsidRDefault="00E83915" w:rsidP="00545C7C">
      <w:pPr>
        <w:pStyle w:val="p1"/>
        <w:numPr>
          <w:ilvl w:val="0"/>
          <w:numId w:val="6"/>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 xml:space="preserve">Щодо </w:t>
      </w:r>
      <w:r w:rsidR="00A83E6C" w:rsidRPr="007B1BCB">
        <w:rPr>
          <w:rFonts w:ascii="Times New Roman" w:hAnsi="Times New Roman"/>
          <w:b/>
          <w:sz w:val="22"/>
          <w:szCs w:val="22"/>
          <w:lang w:val="uk-UA"/>
        </w:rPr>
        <w:t>заповнення прогалин у Законопроекті №7316</w:t>
      </w:r>
      <w:r w:rsidRPr="007B1BCB">
        <w:rPr>
          <w:rFonts w:ascii="Times New Roman" w:hAnsi="Times New Roman"/>
          <w:b/>
          <w:sz w:val="22"/>
          <w:szCs w:val="22"/>
          <w:lang w:val="uk-UA"/>
        </w:rPr>
        <w:t>,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контролем за діяльністю ПАТ </w:t>
      </w:r>
      <w:r w:rsidR="006A4350" w:rsidRPr="007B1BCB">
        <w:rPr>
          <w:rFonts w:ascii="Times New Roman" w:hAnsi="Times New Roman"/>
          <w:b/>
          <w:sz w:val="22"/>
          <w:szCs w:val="22"/>
          <w:lang w:val="uk-UA"/>
        </w:rPr>
        <w:t>«Укрзалізниця»</w:t>
      </w:r>
      <w:r w:rsidRPr="007B1BCB">
        <w:rPr>
          <w:rFonts w:ascii="Times New Roman" w:hAnsi="Times New Roman"/>
          <w:b/>
          <w:sz w:val="22"/>
          <w:szCs w:val="22"/>
          <w:lang w:val="uk-UA"/>
        </w:rPr>
        <w:t xml:space="preserve"> як суб</w:t>
      </w:r>
      <w:r w:rsidR="00A83E6C" w:rsidRPr="007B1BCB">
        <w:rPr>
          <w:rFonts w:ascii="Times New Roman" w:hAnsi="Times New Roman"/>
          <w:b/>
          <w:sz w:val="22"/>
          <w:szCs w:val="22"/>
        </w:rPr>
        <w:t>’</w:t>
      </w:r>
      <w:r w:rsidRPr="007B1BCB">
        <w:rPr>
          <w:rFonts w:ascii="Times New Roman" w:hAnsi="Times New Roman"/>
          <w:b/>
          <w:sz w:val="22"/>
          <w:szCs w:val="22"/>
          <w:lang w:val="uk-UA"/>
        </w:rPr>
        <w:t xml:space="preserve">єкта природних монополій </w:t>
      </w:r>
    </w:p>
    <w:p w:rsidR="00E83915" w:rsidRPr="007B1BCB" w:rsidRDefault="00A83E6C"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Важливо відмітити, що наразі проект З</w:t>
      </w:r>
      <w:r w:rsidR="00E83915" w:rsidRPr="007B1BCB">
        <w:rPr>
          <w:rFonts w:ascii="Times New Roman" w:hAnsi="Times New Roman"/>
          <w:sz w:val="22"/>
          <w:szCs w:val="22"/>
          <w:lang w:val="uk-UA"/>
        </w:rPr>
        <w:t>акону</w:t>
      </w:r>
      <w:r w:rsidRPr="007B1BCB">
        <w:rPr>
          <w:rFonts w:ascii="Times New Roman" w:hAnsi="Times New Roman"/>
          <w:sz w:val="22"/>
          <w:szCs w:val="22"/>
          <w:lang w:val="uk-UA"/>
        </w:rPr>
        <w:t xml:space="preserve"> України «Про залізничний транспорт України»</w:t>
      </w:r>
      <w:r w:rsidR="00E83915" w:rsidRPr="007B1BCB">
        <w:rPr>
          <w:rFonts w:ascii="Times New Roman" w:hAnsi="Times New Roman"/>
          <w:sz w:val="22"/>
          <w:szCs w:val="22"/>
          <w:lang w:val="uk-UA"/>
        </w:rPr>
        <w:t xml:space="preserve"> не передбачає жодних можливостей для участі учасників ринку залізничних перевезень у розгляді та обг</w:t>
      </w:r>
      <w:r w:rsidR="006A4350" w:rsidRPr="007B1BCB">
        <w:rPr>
          <w:rFonts w:ascii="Times New Roman" w:hAnsi="Times New Roman"/>
          <w:sz w:val="22"/>
          <w:szCs w:val="22"/>
          <w:lang w:val="uk-UA"/>
        </w:rPr>
        <w:t>оворенні ініціатив ПАТ «Укрзалізниця»</w:t>
      </w:r>
      <w:r w:rsidR="00E83915" w:rsidRPr="007B1BCB">
        <w:rPr>
          <w:rFonts w:ascii="Times New Roman" w:hAnsi="Times New Roman"/>
          <w:sz w:val="22"/>
          <w:szCs w:val="22"/>
          <w:lang w:val="uk-UA"/>
        </w:rPr>
        <w:t xml:space="preserve"> по встановленню та зміні тарифів на послуги, пропозицій до інвестиційної програми та інших документів, що мають визначальний вплив на діяльність суб’єктів господарювання.</w:t>
      </w:r>
    </w:p>
    <w:p w:rsidR="00E83915" w:rsidRPr="007B1BCB" w:rsidRDefault="00E83915"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Разом з тим Директива №91/440/ЄС “Про розвиток залізниць співтовариства” передбачає, що залізничні підприємства повинні мати право вільно контролювати надання та продаж послуг, а також встановлення цін на них (ч. 3 ст. 5).</w:t>
      </w:r>
    </w:p>
    <w:p w:rsidR="00335335" w:rsidRDefault="00A83E6C"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Враховуючи вищевикладене, </w:t>
      </w:r>
      <w:r w:rsidR="00E83915" w:rsidRPr="007B1BCB">
        <w:rPr>
          <w:rFonts w:ascii="Times New Roman" w:hAnsi="Times New Roman"/>
          <w:sz w:val="22"/>
          <w:szCs w:val="22"/>
          <w:lang w:val="uk-UA"/>
        </w:rPr>
        <w:t xml:space="preserve">вважаємо за доцільне передбачити на рівні закону створення при ПАТ </w:t>
      </w:r>
      <w:r w:rsidR="006A4350" w:rsidRPr="007B1BCB">
        <w:rPr>
          <w:rFonts w:ascii="Times New Roman" w:hAnsi="Times New Roman"/>
          <w:sz w:val="22"/>
          <w:szCs w:val="22"/>
          <w:lang w:val="uk-UA"/>
        </w:rPr>
        <w:t>«Укрзалізниця»</w:t>
      </w:r>
      <w:r w:rsidR="00E83915" w:rsidRPr="007B1BCB">
        <w:rPr>
          <w:rFonts w:ascii="Times New Roman" w:hAnsi="Times New Roman"/>
          <w:sz w:val="22"/>
          <w:szCs w:val="22"/>
          <w:lang w:val="uk-UA"/>
        </w:rPr>
        <w:t xml:space="preserve"> дора</w:t>
      </w:r>
      <w:r w:rsidRPr="007B1BCB">
        <w:rPr>
          <w:rFonts w:ascii="Times New Roman" w:hAnsi="Times New Roman"/>
          <w:sz w:val="22"/>
          <w:szCs w:val="22"/>
          <w:lang w:val="uk-UA"/>
        </w:rPr>
        <w:t xml:space="preserve">дчого консультативного органу - Експертної Ради - </w:t>
      </w:r>
      <w:r w:rsidR="00E83915" w:rsidRPr="007B1BCB">
        <w:rPr>
          <w:rFonts w:ascii="Times New Roman" w:hAnsi="Times New Roman"/>
          <w:sz w:val="22"/>
          <w:szCs w:val="22"/>
          <w:lang w:val="uk-UA"/>
        </w:rPr>
        <w:t xml:space="preserve">із числа представників профільних асоціацій та інших об’єднань суб’єктів господарювання, які здійснюють свою діяльність у сфері залізничного транспорту. Основні напрями діяльності Експертної Ради: </w:t>
      </w:r>
      <w:r w:rsidR="00C96D32" w:rsidRPr="007B1BCB">
        <w:rPr>
          <w:rFonts w:ascii="Times New Roman" w:hAnsi="Times New Roman"/>
          <w:sz w:val="22"/>
          <w:szCs w:val="22"/>
          <w:lang w:val="uk-UA"/>
        </w:rPr>
        <w:t>«</w:t>
      </w:r>
      <w:r w:rsidR="00E83915" w:rsidRPr="007B1BCB">
        <w:rPr>
          <w:rFonts w:ascii="Times New Roman" w:hAnsi="Times New Roman"/>
          <w:i/>
          <w:sz w:val="22"/>
          <w:szCs w:val="22"/>
          <w:lang w:val="uk-UA"/>
        </w:rPr>
        <w:t>участь у розробці інвестиційної програми, аналіз роботи оператора інфраструктури, здійснення експертизи його рішень та актів, які стосуються публічних послуг та тарифної політки і т.д</w:t>
      </w:r>
      <w:r w:rsidR="00C96D32" w:rsidRPr="007B1BCB">
        <w:rPr>
          <w:rFonts w:ascii="Times New Roman" w:hAnsi="Times New Roman"/>
          <w:sz w:val="22"/>
          <w:szCs w:val="22"/>
          <w:lang w:val="uk-UA"/>
        </w:rPr>
        <w:t>»</w:t>
      </w:r>
      <w:r w:rsidR="00E83915" w:rsidRPr="007B1BCB">
        <w:rPr>
          <w:rFonts w:ascii="Times New Roman" w:hAnsi="Times New Roman"/>
          <w:sz w:val="22"/>
          <w:szCs w:val="22"/>
          <w:lang w:val="uk-UA"/>
        </w:rPr>
        <w:t xml:space="preserve">. Рішення експертної Ради мають рекомендаційний характер. </w:t>
      </w:r>
    </w:p>
    <w:p w:rsidR="007B1BCB" w:rsidRPr="007B1BCB" w:rsidRDefault="007B1BCB" w:rsidP="007B1BCB">
      <w:pPr>
        <w:pStyle w:val="p1"/>
        <w:spacing w:before="0"/>
        <w:ind w:firstLine="706"/>
        <w:rPr>
          <w:rFonts w:ascii="Times New Roman" w:hAnsi="Times New Roman"/>
          <w:sz w:val="22"/>
          <w:szCs w:val="22"/>
          <w:lang w:val="uk-UA"/>
        </w:rPr>
      </w:pPr>
    </w:p>
    <w:p w:rsidR="00A83E6C" w:rsidRPr="007B1BCB" w:rsidRDefault="00A83E6C" w:rsidP="00545C7C">
      <w:pPr>
        <w:pStyle w:val="p1"/>
        <w:numPr>
          <w:ilvl w:val="0"/>
          <w:numId w:val="6"/>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земельними питаннями в редакції ст. </w:t>
      </w:r>
      <w:r w:rsidRPr="007B1BCB">
        <w:rPr>
          <w:rFonts w:ascii="Times New Roman" w:hAnsi="Times New Roman"/>
          <w:b/>
          <w:sz w:val="22"/>
          <w:szCs w:val="22"/>
          <w:lang w:val="ru-RU"/>
        </w:rPr>
        <w:t>11</w:t>
      </w:r>
      <w:r w:rsidRPr="007B1BCB">
        <w:rPr>
          <w:rFonts w:ascii="Times New Roman" w:hAnsi="Times New Roman"/>
          <w:b/>
          <w:sz w:val="22"/>
          <w:szCs w:val="22"/>
          <w:lang w:val="uk-UA"/>
        </w:rPr>
        <w:t xml:space="preserve"> </w:t>
      </w:r>
      <w:r w:rsidR="002E71E2" w:rsidRPr="007B1BCB">
        <w:rPr>
          <w:rFonts w:ascii="Times New Roman" w:hAnsi="Times New Roman"/>
          <w:b/>
          <w:sz w:val="22"/>
          <w:szCs w:val="22"/>
          <w:lang w:val="uk-UA"/>
        </w:rPr>
        <w:t xml:space="preserve">Законопроекті №7316 </w:t>
      </w:r>
    </w:p>
    <w:p w:rsidR="008C1199" w:rsidRPr="007B1BCB" w:rsidRDefault="008C1199"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Законопроектом особлива увага приділена земельним питанням. Зокрема, правовий режим використання земель залізничного транспорту визначений ст. 11 Законопроекту, крім того </w:t>
      </w:r>
      <w:r w:rsidR="00C96D32" w:rsidRPr="007B1BCB">
        <w:rPr>
          <w:rFonts w:ascii="Times New Roman" w:hAnsi="Times New Roman"/>
          <w:sz w:val="22"/>
          <w:szCs w:val="22"/>
          <w:lang w:val="uk-UA"/>
        </w:rPr>
        <w:t>визначено поняття «</w:t>
      </w:r>
      <w:r w:rsidRPr="007B1BCB">
        <w:rPr>
          <w:rFonts w:ascii="Times New Roman" w:hAnsi="Times New Roman"/>
          <w:i/>
          <w:sz w:val="22"/>
          <w:szCs w:val="22"/>
          <w:lang w:val="uk-UA"/>
        </w:rPr>
        <w:t>охоронні зони</w:t>
      </w:r>
      <w:r w:rsidR="00C96D32" w:rsidRPr="007B1BCB">
        <w:rPr>
          <w:rFonts w:ascii="Times New Roman" w:hAnsi="Times New Roman"/>
          <w:sz w:val="22"/>
          <w:szCs w:val="22"/>
          <w:lang w:val="uk-UA"/>
        </w:rPr>
        <w:t>»</w:t>
      </w:r>
      <w:r w:rsidRPr="007B1BCB">
        <w:rPr>
          <w:rFonts w:ascii="Times New Roman" w:hAnsi="Times New Roman"/>
          <w:sz w:val="22"/>
          <w:szCs w:val="22"/>
          <w:lang w:val="uk-UA"/>
        </w:rPr>
        <w:t xml:space="preserve"> (п. 21 с</w:t>
      </w:r>
      <w:r w:rsidR="005E1034" w:rsidRPr="007B1BCB">
        <w:rPr>
          <w:rFonts w:ascii="Times New Roman" w:hAnsi="Times New Roman"/>
          <w:sz w:val="22"/>
          <w:szCs w:val="22"/>
          <w:lang w:val="uk-UA"/>
        </w:rPr>
        <w:t>т</w:t>
      </w:r>
      <w:r w:rsidR="00C96D32" w:rsidRPr="007B1BCB">
        <w:rPr>
          <w:rFonts w:ascii="Times New Roman" w:hAnsi="Times New Roman"/>
          <w:sz w:val="22"/>
          <w:szCs w:val="22"/>
          <w:lang w:val="uk-UA"/>
        </w:rPr>
        <w:t xml:space="preserve">. 1) та </w:t>
      </w:r>
      <w:r w:rsidR="00C96D32" w:rsidRPr="007B1BCB">
        <w:rPr>
          <w:rFonts w:ascii="Times New Roman" w:hAnsi="Times New Roman"/>
          <w:i/>
          <w:sz w:val="22"/>
          <w:szCs w:val="22"/>
          <w:lang w:val="uk-UA"/>
        </w:rPr>
        <w:t>«</w:t>
      </w:r>
      <w:r w:rsidRPr="007B1BCB">
        <w:rPr>
          <w:rFonts w:ascii="Times New Roman" w:hAnsi="Times New Roman"/>
          <w:i/>
          <w:sz w:val="22"/>
          <w:szCs w:val="22"/>
          <w:lang w:val="uk-UA"/>
        </w:rPr>
        <w:t>смуга від</w:t>
      </w:r>
      <w:r w:rsidR="00C96D32" w:rsidRPr="007B1BCB">
        <w:rPr>
          <w:rFonts w:ascii="Times New Roman" w:hAnsi="Times New Roman"/>
          <w:i/>
          <w:sz w:val="22"/>
          <w:szCs w:val="22"/>
          <w:lang w:val="uk-UA"/>
        </w:rPr>
        <w:t>ведення залізничного транспорту»</w:t>
      </w:r>
      <w:r w:rsidRPr="007B1BCB">
        <w:rPr>
          <w:rFonts w:ascii="Times New Roman" w:hAnsi="Times New Roman"/>
          <w:sz w:val="22"/>
          <w:szCs w:val="22"/>
          <w:lang w:val="uk-UA"/>
        </w:rPr>
        <w:t xml:space="preserve"> (п. 42 ст. 1 Законопроекту). Однак внесення зазначених пропозицій недоцільне, більше того не узгоджено з діючим земельним законодавством.</w:t>
      </w:r>
    </w:p>
    <w:p w:rsidR="005E1034" w:rsidRPr="007B1BCB" w:rsidRDefault="008C1199"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Так, правовий режим зе</w:t>
      </w:r>
      <w:r w:rsidR="005E1034" w:rsidRPr="007B1BCB">
        <w:rPr>
          <w:rFonts w:ascii="Times New Roman" w:hAnsi="Times New Roman"/>
          <w:sz w:val="22"/>
          <w:szCs w:val="22"/>
          <w:lang w:val="uk-UA"/>
        </w:rPr>
        <w:t>мель залізничного транспорту на</w:t>
      </w:r>
      <w:r w:rsidRPr="007B1BCB">
        <w:rPr>
          <w:rFonts w:ascii="Times New Roman" w:hAnsi="Times New Roman"/>
          <w:sz w:val="22"/>
          <w:szCs w:val="22"/>
          <w:lang w:val="uk-UA"/>
        </w:rPr>
        <w:t xml:space="preserve">разі врегульований Земельним Кодексом України (ст.68) та Законом України “Про транспорт”(ст. 23). Фактично ст. 11 </w:t>
      </w:r>
      <w:r w:rsidR="005E1034" w:rsidRPr="007B1BCB">
        <w:rPr>
          <w:rFonts w:ascii="Times New Roman" w:hAnsi="Times New Roman"/>
          <w:sz w:val="22"/>
          <w:szCs w:val="22"/>
          <w:lang w:val="uk-UA"/>
        </w:rPr>
        <w:t xml:space="preserve">Законопроекту </w:t>
      </w:r>
      <w:r w:rsidRPr="007B1BCB">
        <w:rPr>
          <w:rFonts w:ascii="Times New Roman" w:hAnsi="Times New Roman"/>
          <w:sz w:val="22"/>
          <w:szCs w:val="22"/>
          <w:lang w:val="uk-UA"/>
        </w:rPr>
        <w:t xml:space="preserve">дублює вже існуючі норми. Відмінність лише в тому, що в ст. 11 </w:t>
      </w:r>
      <w:r w:rsidR="005E1034" w:rsidRPr="007B1BCB">
        <w:rPr>
          <w:rFonts w:ascii="Times New Roman" w:hAnsi="Times New Roman"/>
          <w:sz w:val="22"/>
          <w:szCs w:val="22"/>
          <w:lang w:val="uk-UA"/>
        </w:rPr>
        <w:t xml:space="preserve">Законопроекту </w:t>
      </w:r>
      <w:r w:rsidRPr="007B1BCB">
        <w:rPr>
          <w:rFonts w:ascii="Times New Roman" w:hAnsi="Times New Roman"/>
          <w:sz w:val="22"/>
          <w:szCs w:val="22"/>
          <w:lang w:val="uk-UA"/>
        </w:rPr>
        <w:t xml:space="preserve">серед переліку земель залізничного транспорту як окрема категорія вказуються </w:t>
      </w:r>
      <w:r w:rsidRPr="007B1BCB">
        <w:rPr>
          <w:rFonts w:ascii="Times New Roman" w:hAnsi="Times New Roman"/>
          <w:i/>
          <w:sz w:val="22"/>
          <w:szCs w:val="22"/>
          <w:lang w:val="uk-UA"/>
        </w:rPr>
        <w:t>“землі, які надані в користування залізничному транспорту</w:t>
      </w:r>
      <w:r w:rsidRPr="007B1BCB">
        <w:rPr>
          <w:rFonts w:ascii="Times New Roman" w:hAnsi="Times New Roman"/>
          <w:sz w:val="22"/>
          <w:szCs w:val="22"/>
          <w:lang w:val="uk-UA"/>
        </w:rPr>
        <w:t xml:space="preserve">”, а також передбачена обов’язковість створення охоронних зон. Разом з тим для віднесення землі до тієї чи іншої категорії вирішальне значення мають саме </w:t>
      </w:r>
      <w:r w:rsidR="005E1034" w:rsidRPr="007B1BCB">
        <w:rPr>
          <w:rFonts w:ascii="Times New Roman" w:hAnsi="Times New Roman"/>
          <w:sz w:val="22"/>
          <w:szCs w:val="22"/>
          <w:lang w:val="uk-UA"/>
        </w:rPr>
        <w:t>об’єкти, що ній розміщені/планую</w:t>
      </w:r>
      <w:r w:rsidRPr="007B1BCB">
        <w:rPr>
          <w:rFonts w:ascii="Times New Roman" w:hAnsi="Times New Roman"/>
          <w:sz w:val="22"/>
          <w:szCs w:val="22"/>
          <w:lang w:val="uk-UA"/>
        </w:rPr>
        <w:t xml:space="preserve">ться розмістити. Факт надання земельної ділянки в користування не може бути визначений як критерій для класифікації в даному випадку. Щодо охоронних зон, Закон України “Про транспорт” передбачає “можливість” їх встановлення, а не обов’язковість. </w:t>
      </w:r>
    </w:p>
    <w:p w:rsidR="00C96D32" w:rsidRPr="007B1BCB" w:rsidRDefault="00C96D32"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Більше того, особливість «охоронних зон» вздовж транспорту наразі врегульовано в ст. 112 Земельного кодексу України. Законопроектом доцільно встановити лише порядок їх визначення. Щодо смуг відведення, наведене поняття не має смислового навантаження. Фактично мова йде про сформовані земельні ділянки, на яких розміщені об’єкти транспорту</w:t>
      </w:r>
    </w:p>
    <w:p w:rsidR="00C96D32" w:rsidRPr="007B1BCB" w:rsidRDefault="008C1199"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Враховуючи неузгодженість норм, що можуть спричинити різне їх тлумачення, </w:t>
      </w:r>
      <w:r w:rsidR="005E1034" w:rsidRPr="007B1BCB">
        <w:rPr>
          <w:rFonts w:ascii="Times New Roman" w:hAnsi="Times New Roman"/>
          <w:sz w:val="22"/>
          <w:szCs w:val="22"/>
          <w:lang w:val="uk-UA"/>
        </w:rPr>
        <w:t>вважаємо за очевидне</w:t>
      </w:r>
      <w:r w:rsidRPr="007B1BCB">
        <w:rPr>
          <w:rFonts w:ascii="Times New Roman" w:hAnsi="Times New Roman"/>
          <w:sz w:val="22"/>
          <w:szCs w:val="22"/>
          <w:lang w:val="uk-UA"/>
        </w:rPr>
        <w:t xml:space="preserve"> ст. 11 Законопроекту </w:t>
      </w:r>
      <w:r w:rsidR="005E1034" w:rsidRPr="007B1BCB">
        <w:rPr>
          <w:rFonts w:ascii="Times New Roman" w:hAnsi="Times New Roman"/>
          <w:sz w:val="22"/>
          <w:szCs w:val="22"/>
          <w:lang w:val="uk-UA"/>
        </w:rPr>
        <w:t>доопрацювати або ж виключити з даного Законопроекту</w:t>
      </w:r>
      <w:r w:rsidR="00C96D32" w:rsidRPr="007B1BCB">
        <w:rPr>
          <w:rFonts w:ascii="Times New Roman" w:hAnsi="Times New Roman"/>
          <w:sz w:val="22"/>
          <w:szCs w:val="22"/>
          <w:lang w:val="uk-UA"/>
        </w:rPr>
        <w:t xml:space="preserve">. </w:t>
      </w:r>
    </w:p>
    <w:p w:rsidR="002E71E2" w:rsidRPr="007B1BCB" w:rsidRDefault="002E71E2" w:rsidP="007B1BCB">
      <w:pPr>
        <w:pStyle w:val="p1"/>
        <w:spacing w:before="0"/>
        <w:ind w:firstLine="706"/>
        <w:rPr>
          <w:rFonts w:ascii="Times New Roman" w:hAnsi="Times New Roman"/>
          <w:sz w:val="22"/>
          <w:szCs w:val="22"/>
          <w:lang w:val="uk-UA"/>
        </w:rPr>
      </w:pPr>
    </w:p>
    <w:p w:rsidR="002E71E2" w:rsidRPr="007B1BCB" w:rsidRDefault="005E1034" w:rsidP="00545C7C">
      <w:pPr>
        <w:pStyle w:val="p1"/>
        <w:numPr>
          <w:ilvl w:val="0"/>
          <w:numId w:val="6"/>
        </w:numPr>
        <w:spacing w:before="0"/>
        <w:ind w:left="0" w:firstLine="706"/>
        <w:rPr>
          <w:rFonts w:ascii="Times New Roman" w:hAnsi="Times New Roman"/>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w:t>
      </w:r>
      <w:r w:rsidR="00E26788" w:rsidRPr="007B1BCB">
        <w:rPr>
          <w:rFonts w:ascii="Times New Roman" w:hAnsi="Times New Roman"/>
          <w:b/>
          <w:sz w:val="22"/>
          <w:szCs w:val="22"/>
          <w:lang w:val="uk-UA"/>
        </w:rPr>
        <w:t>правовим режимом майна залі</w:t>
      </w:r>
      <w:r w:rsidR="009E2B28" w:rsidRPr="007B1BCB">
        <w:rPr>
          <w:rFonts w:ascii="Times New Roman" w:hAnsi="Times New Roman"/>
          <w:b/>
          <w:sz w:val="22"/>
          <w:szCs w:val="22"/>
          <w:lang w:val="uk-UA"/>
        </w:rPr>
        <w:t>зничного транспорту</w:t>
      </w:r>
      <w:r w:rsidR="009E2B28" w:rsidRPr="007B1BCB">
        <w:rPr>
          <w:rFonts w:ascii="Times New Roman" w:hAnsi="Times New Roman"/>
          <w:sz w:val="22"/>
          <w:szCs w:val="22"/>
          <w:lang w:val="uk-UA"/>
        </w:rPr>
        <w:t xml:space="preserve"> </w:t>
      </w:r>
      <w:r w:rsidRPr="007B1BCB">
        <w:rPr>
          <w:rFonts w:ascii="Times New Roman" w:hAnsi="Times New Roman"/>
          <w:b/>
          <w:sz w:val="22"/>
          <w:szCs w:val="22"/>
          <w:lang w:val="uk-UA"/>
        </w:rPr>
        <w:t xml:space="preserve">в редакції ст. </w:t>
      </w:r>
      <w:r w:rsidR="009E2B28" w:rsidRPr="007B1BCB">
        <w:rPr>
          <w:rFonts w:ascii="Times New Roman" w:hAnsi="Times New Roman"/>
          <w:b/>
          <w:sz w:val="22"/>
          <w:szCs w:val="22"/>
          <w:lang w:val="ru-RU"/>
        </w:rPr>
        <w:t>12</w:t>
      </w:r>
      <w:r w:rsidRPr="007B1BCB">
        <w:rPr>
          <w:rFonts w:ascii="Times New Roman" w:hAnsi="Times New Roman"/>
          <w:b/>
          <w:sz w:val="22"/>
          <w:szCs w:val="22"/>
          <w:lang w:val="uk-UA"/>
        </w:rPr>
        <w:t xml:space="preserve"> </w:t>
      </w:r>
      <w:r w:rsidR="002E71E2" w:rsidRPr="007B1BCB">
        <w:rPr>
          <w:rFonts w:ascii="Times New Roman" w:hAnsi="Times New Roman"/>
          <w:b/>
          <w:sz w:val="22"/>
          <w:szCs w:val="22"/>
          <w:lang w:val="uk-UA"/>
        </w:rPr>
        <w:t>Законопроекті №7316</w:t>
      </w:r>
    </w:p>
    <w:p w:rsidR="00C96D32" w:rsidRPr="007B1BCB" w:rsidRDefault="00C96D32" w:rsidP="007B1BCB">
      <w:pPr>
        <w:pStyle w:val="p1"/>
        <w:spacing w:before="0"/>
        <w:ind w:firstLine="706"/>
        <w:rPr>
          <w:rFonts w:ascii="Times New Roman" w:hAnsi="Times New Roman"/>
          <w:sz w:val="22"/>
          <w:szCs w:val="22"/>
          <w:lang w:val="uk-UA"/>
        </w:rPr>
      </w:pPr>
    </w:p>
    <w:p w:rsidR="00C96D32" w:rsidRDefault="00C96D32" w:rsidP="007B1BCB">
      <w:pPr>
        <w:spacing w:after="0"/>
        <w:ind w:firstLine="706"/>
        <w:jc w:val="both"/>
        <w:rPr>
          <w:rFonts w:ascii="Times New Roman" w:hAnsi="Times New Roman" w:cs="Times New Roman"/>
          <w:lang w:val="uk-UA"/>
        </w:rPr>
      </w:pPr>
      <w:r w:rsidRPr="007B1BCB">
        <w:rPr>
          <w:rFonts w:ascii="Times New Roman" w:hAnsi="Times New Roman" w:cs="Times New Roman"/>
          <w:lang w:val="uk-UA"/>
        </w:rPr>
        <w:t>З метою наданя можливості формування інфраструктури залізничного транспорту загального користування за рахунок приватної інфраструктури, створення якої можливе згідно з п 1 ст. 14 Законопроекту без порушення п. 2 ст. 14 Законопроекту, пропонуємо викласти ст.12 Законопроекту в наступній редакції:</w:t>
      </w:r>
    </w:p>
    <w:p w:rsidR="007B1BCB" w:rsidRPr="007B1BCB" w:rsidRDefault="007B1BCB" w:rsidP="007B1BCB">
      <w:pPr>
        <w:spacing w:after="0"/>
        <w:ind w:firstLine="706"/>
        <w:jc w:val="both"/>
        <w:rPr>
          <w:rFonts w:ascii="Times New Roman" w:hAnsi="Times New Roman" w:cs="Times New Roman"/>
          <w:lang w:val="uk-UA"/>
        </w:rPr>
      </w:pPr>
    </w:p>
    <w:p w:rsidR="002E71E2" w:rsidRPr="007B1BCB" w:rsidRDefault="002E71E2" w:rsidP="007B1BCB">
      <w:pPr>
        <w:pStyle w:val="p1"/>
        <w:spacing w:before="0"/>
        <w:ind w:firstLine="706"/>
        <w:rPr>
          <w:rFonts w:ascii="Times New Roman" w:hAnsi="Times New Roman"/>
          <w:sz w:val="22"/>
          <w:szCs w:val="22"/>
          <w:lang w:val="uk-UA"/>
        </w:rPr>
      </w:pPr>
    </w:p>
    <w:tbl>
      <w:tblPr>
        <w:tblStyle w:val="TableGrid"/>
        <w:tblW w:w="4839" w:type="pct"/>
        <w:tblInd w:w="198" w:type="dxa"/>
        <w:tblLook w:val="04A0" w:firstRow="1" w:lastRow="0" w:firstColumn="1" w:lastColumn="0" w:noHBand="0" w:noVBand="1"/>
      </w:tblPr>
      <w:tblGrid>
        <w:gridCol w:w="4770"/>
        <w:gridCol w:w="5041"/>
      </w:tblGrid>
      <w:tr w:rsidR="0070290E" w:rsidRPr="007B1BCB" w:rsidTr="00C071F9">
        <w:trPr>
          <w:trHeight w:val="549"/>
        </w:trPr>
        <w:tc>
          <w:tcPr>
            <w:tcW w:w="2431" w:type="pct"/>
          </w:tcPr>
          <w:p w:rsidR="00C071F9" w:rsidRPr="007B1BCB" w:rsidRDefault="00C071F9"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lastRenderedPageBreak/>
              <w:t>Зміст положення (норми) за Законопроектом</w:t>
            </w:r>
          </w:p>
        </w:tc>
        <w:tc>
          <w:tcPr>
            <w:tcW w:w="2569" w:type="pct"/>
          </w:tcPr>
          <w:p w:rsidR="00C071F9" w:rsidRPr="007B1BCB" w:rsidRDefault="00C071F9"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70290E" w:rsidRPr="007B1BCB" w:rsidTr="00C071F9">
        <w:tc>
          <w:tcPr>
            <w:tcW w:w="5000" w:type="pct"/>
            <w:gridSpan w:val="2"/>
          </w:tcPr>
          <w:p w:rsidR="009E2B28" w:rsidRPr="007B1BCB" w:rsidRDefault="009E2B28" w:rsidP="007B1BCB">
            <w:pPr>
              <w:autoSpaceDE w:val="0"/>
              <w:autoSpaceDN w:val="0"/>
              <w:adjustRightInd w:val="0"/>
              <w:ind w:firstLine="706"/>
              <w:jc w:val="center"/>
              <w:rPr>
                <w:rFonts w:ascii="Times New Roman" w:hAnsi="Times New Roman" w:cs="Times New Roman"/>
                <w:sz w:val="22"/>
                <w:szCs w:val="22"/>
                <w:lang w:val="uk-UA"/>
              </w:rPr>
            </w:pPr>
            <w:r w:rsidRPr="007B1BCB">
              <w:rPr>
                <w:rFonts w:ascii="Times New Roman" w:hAnsi="Times New Roman" w:cs="Times New Roman"/>
                <w:sz w:val="22"/>
                <w:szCs w:val="22"/>
              </w:rPr>
              <w:t>Стаття 12. Правовий режим майна залізничного транспорту</w:t>
            </w:r>
          </w:p>
        </w:tc>
      </w:tr>
      <w:tr w:rsidR="00C071F9" w:rsidRPr="007B1BCB" w:rsidTr="00C071F9">
        <w:tc>
          <w:tcPr>
            <w:tcW w:w="2431" w:type="pct"/>
          </w:tcPr>
          <w:p w:rsidR="00C071F9" w:rsidRPr="007B1BCB" w:rsidRDefault="00C071F9"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2. Об’єкти інфраструктури є державною власністю та закріплюються за оператором інфраструктури на праві господарського відання відповідно до статті 10 Закону України “Про особливості утворення публічного акціонерного товариства залізничного транспорту загального користування”.</w:t>
            </w:r>
          </w:p>
        </w:tc>
        <w:tc>
          <w:tcPr>
            <w:tcW w:w="2569" w:type="pct"/>
          </w:tcPr>
          <w:p w:rsidR="00C071F9" w:rsidRPr="007B1BCB" w:rsidRDefault="00C071F9" w:rsidP="007B1BCB">
            <w:pPr>
              <w:ind w:firstLine="706"/>
              <w:jc w:val="both"/>
              <w:rPr>
                <w:rFonts w:ascii="Times New Roman" w:hAnsi="Times New Roman" w:cs="Times New Roman"/>
                <w:sz w:val="22"/>
                <w:szCs w:val="22"/>
                <w:lang w:val="uk-UA"/>
              </w:rPr>
            </w:pPr>
            <w:r w:rsidRPr="007B1BCB">
              <w:rPr>
                <w:rFonts w:ascii="Times New Roman" w:hAnsi="Times New Roman" w:cs="Times New Roman"/>
                <w:sz w:val="22"/>
                <w:szCs w:val="22"/>
              </w:rPr>
              <w:t xml:space="preserve">2. Об’єкти інфраструктури </w:t>
            </w:r>
            <w:r w:rsidRPr="007B1BCB">
              <w:rPr>
                <w:rFonts w:ascii="Times New Roman" w:hAnsi="Times New Roman" w:cs="Times New Roman"/>
                <w:sz w:val="22"/>
                <w:szCs w:val="22"/>
                <w:lang w:val="uk-UA"/>
              </w:rPr>
              <w:t xml:space="preserve">які </w:t>
            </w:r>
            <w:r w:rsidRPr="007B1BCB">
              <w:rPr>
                <w:rFonts w:ascii="Times New Roman" w:hAnsi="Times New Roman" w:cs="Times New Roman"/>
                <w:sz w:val="22"/>
                <w:szCs w:val="22"/>
              </w:rPr>
              <w:t xml:space="preserve">є державною власністю </w:t>
            </w:r>
            <w:r w:rsidRPr="007B1BCB">
              <w:rPr>
                <w:rFonts w:ascii="Times New Roman" w:hAnsi="Times New Roman" w:cs="Times New Roman"/>
                <w:strike/>
                <w:sz w:val="22"/>
                <w:szCs w:val="22"/>
              </w:rPr>
              <w:t>та</w:t>
            </w:r>
            <w:r w:rsidRPr="007B1BCB">
              <w:rPr>
                <w:rFonts w:ascii="Times New Roman" w:hAnsi="Times New Roman" w:cs="Times New Roman"/>
                <w:sz w:val="22"/>
                <w:szCs w:val="22"/>
              </w:rPr>
              <w:t xml:space="preserve"> закріплюються за оператором інфраструктури на праві господарського відання відповідно до статті 10 Закону України “Про особливості утворення публічного акціонерного товариства залізничного транспорту загального користування”.</w:t>
            </w:r>
          </w:p>
        </w:tc>
      </w:tr>
    </w:tbl>
    <w:p w:rsidR="00776EC2" w:rsidRPr="007B1BCB" w:rsidRDefault="00776EC2" w:rsidP="007B1BCB">
      <w:pPr>
        <w:pStyle w:val="p1"/>
        <w:spacing w:before="0"/>
        <w:ind w:firstLine="706"/>
        <w:rPr>
          <w:rFonts w:ascii="Times New Roman" w:hAnsi="Times New Roman"/>
          <w:b/>
          <w:sz w:val="22"/>
          <w:szCs w:val="22"/>
          <w:lang w:val="uk-UA"/>
        </w:rPr>
      </w:pPr>
    </w:p>
    <w:p w:rsidR="00612BF0" w:rsidRDefault="00A06296" w:rsidP="00545C7C">
      <w:pPr>
        <w:pStyle w:val="p1"/>
        <w:numPr>
          <w:ilvl w:val="0"/>
          <w:numId w:val="7"/>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w:t>
      </w:r>
      <w:r w:rsidR="009E2B28" w:rsidRPr="007B1BCB">
        <w:rPr>
          <w:rFonts w:ascii="Times New Roman" w:hAnsi="Times New Roman"/>
          <w:b/>
          <w:sz w:val="22"/>
          <w:szCs w:val="22"/>
          <w:lang w:val="uk-UA"/>
        </w:rPr>
        <w:t>діяльністю</w:t>
      </w:r>
      <w:r w:rsidR="00C071F9" w:rsidRPr="007B1BCB">
        <w:rPr>
          <w:rFonts w:ascii="Times New Roman" w:hAnsi="Times New Roman"/>
          <w:b/>
          <w:sz w:val="22"/>
          <w:szCs w:val="22"/>
          <w:lang w:val="uk-UA"/>
        </w:rPr>
        <w:t xml:space="preserve"> </w:t>
      </w:r>
      <w:r w:rsidR="009E2B28" w:rsidRPr="007B1BCB">
        <w:rPr>
          <w:rFonts w:ascii="Times New Roman" w:hAnsi="Times New Roman"/>
          <w:b/>
          <w:sz w:val="22"/>
          <w:szCs w:val="22"/>
          <w:lang w:val="uk-UA"/>
        </w:rPr>
        <w:t>оператора інфраструктури в редакції</w:t>
      </w:r>
      <w:r w:rsidRPr="007B1BCB">
        <w:rPr>
          <w:rFonts w:ascii="Times New Roman" w:hAnsi="Times New Roman"/>
          <w:b/>
          <w:sz w:val="22"/>
          <w:szCs w:val="22"/>
          <w:lang w:val="uk-UA"/>
        </w:rPr>
        <w:t xml:space="preserve"> </w:t>
      </w:r>
      <w:r w:rsidR="002E71E2" w:rsidRPr="007B1BCB">
        <w:rPr>
          <w:rFonts w:ascii="Times New Roman" w:hAnsi="Times New Roman"/>
          <w:b/>
          <w:sz w:val="22"/>
          <w:szCs w:val="22"/>
          <w:lang w:val="uk-UA"/>
        </w:rPr>
        <w:t>ст 16 Законопроекті №7316</w:t>
      </w:r>
    </w:p>
    <w:p w:rsidR="007B1BCB" w:rsidRPr="007B1BCB" w:rsidRDefault="007B1BCB" w:rsidP="007B1BCB">
      <w:pPr>
        <w:pStyle w:val="p1"/>
        <w:spacing w:before="0"/>
        <w:ind w:left="706" w:firstLine="0"/>
        <w:rPr>
          <w:rFonts w:ascii="Times New Roman" w:hAnsi="Times New Roman"/>
          <w:b/>
          <w:sz w:val="22"/>
          <w:szCs w:val="22"/>
          <w:lang w:val="uk-UA"/>
        </w:rPr>
      </w:pPr>
    </w:p>
    <w:p w:rsidR="00612BF0" w:rsidRPr="007B1BCB" w:rsidRDefault="00612BF0"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Відповідно до ч.1 ст.16 </w:t>
      </w:r>
      <w:r w:rsidR="00DC384D" w:rsidRPr="007B1BCB">
        <w:rPr>
          <w:rFonts w:ascii="Times New Roman" w:hAnsi="Times New Roman"/>
          <w:sz w:val="22"/>
          <w:szCs w:val="22"/>
          <w:lang w:val="uk-UA"/>
        </w:rPr>
        <w:t>Законопроект</w:t>
      </w:r>
      <w:r w:rsidRPr="007B1BCB">
        <w:rPr>
          <w:rFonts w:ascii="Times New Roman" w:hAnsi="Times New Roman"/>
          <w:sz w:val="22"/>
          <w:szCs w:val="22"/>
          <w:lang w:val="uk-UA"/>
        </w:rPr>
        <w:t xml:space="preserve">у </w:t>
      </w:r>
      <w:r w:rsidR="00C071F9" w:rsidRPr="007B1BCB">
        <w:rPr>
          <w:rFonts w:ascii="Times New Roman" w:hAnsi="Times New Roman"/>
          <w:sz w:val="22"/>
          <w:szCs w:val="22"/>
          <w:lang w:val="uk-UA"/>
        </w:rPr>
        <w:t xml:space="preserve">№ </w:t>
      </w:r>
      <w:r w:rsidRPr="007B1BCB">
        <w:rPr>
          <w:rFonts w:ascii="Times New Roman" w:hAnsi="Times New Roman"/>
          <w:sz w:val="22"/>
          <w:szCs w:val="22"/>
          <w:lang w:val="uk-UA"/>
        </w:rPr>
        <w:t>7316 передбачена</w:t>
      </w:r>
      <w:r w:rsidR="00DC384D" w:rsidRPr="007B1BCB">
        <w:rPr>
          <w:rFonts w:ascii="Times New Roman" w:hAnsi="Times New Roman"/>
          <w:sz w:val="22"/>
          <w:szCs w:val="22"/>
          <w:lang w:val="uk-UA"/>
        </w:rPr>
        <w:t xml:space="preserve"> можливість оператора надавати «бонуси» перевізникам за досягнення більш високого рівня </w:t>
      </w:r>
      <w:r w:rsidR="00C071F9" w:rsidRPr="007B1BCB">
        <w:rPr>
          <w:rFonts w:ascii="Times New Roman" w:hAnsi="Times New Roman"/>
          <w:sz w:val="22"/>
          <w:szCs w:val="22"/>
          <w:lang w:val="uk-UA"/>
        </w:rPr>
        <w:t xml:space="preserve">продуктивності, </w:t>
      </w:r>
      <w:r w:rsidRPr="007B1BCB">
        <w:rPr>
          <w:rFonts w:ascii="Times New Roman" w:hAnsi="Times New Roman"/>
          <w:sz w:val="22"/>
          <w:szCs w:val="22"/>
          <w:lang w:val="uk-UA"/>
        </w:rPr>
        <w:t xml:space="preserve">ніж запланований. </w:t>
      </w:r>
      <w:r w:rsidR="00DC384D" w:rsidRPr="007B1BCB">
        <w:rPr>
          <w:rFonts w:ascii="Times New Roman" w:hAnsi="Times New Roman"/>
          <w:sz w:val="22"/>
          <w:szCs w:val="22"/>
          <w:lang w:val="uk-UA"/>
        </w:rPr>
        <w:t xml:space="preserve">При цьому не розкрито поняття «бонусів», їх можливі види, форми, схеми надання. Очевидно, враховуючи положення Закону України “Про ціни та ціноутворення” більш коректним в даному випадку є запровадження поняття “знижки”. </w:t>
      </w:r>
    </w:p>
    <w:p w:rsidR="00612BF0" w:rsidRPr="007B1BCB" w:rsidRDefault="00612BF0"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Як результат, вважаємо за необхідність на рівні Законопроекту 7316</w:t>
      </w:r>
      <w:r w:rsidR="00DC384D" w:rsidRPr="007B1BCB">
        <w:rPr>
          <w:rFonts w:ascii="Times New Roman" w:hAnsi="Times New Roman"/>
          <w:sz w:val="22"/>
          <w:szCs w:val="22"/>
          <w:lang w:val="uk-UA"/>
        </w:rPr>
        <w:t xml:space="preserve"> встановити можливість надання знижок, підстави їх надання, а також схему застосування. При цьому розмір таких знижок має встановлюватись “регулятором”, а не оператором інфраструктури. </w:t>
      </w:r>
    </w:p>
    <w:p w:rsidR="00612BF0" w:rsidRPr="007B1BCB" w:rsidRDefault="00612BF0"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Важливо відмітити, що в Законопроекті </w:t>
      </w:r>
      <w:r w:rsidR="00C071F9" w:rsidRPr="007B1BCB">
        <w:rPr>
          <w:rFonts w:ascii="Times New Roman" w:hAnsi="Times New Roman"/>
          <w:sz w:val="22"/>
          <w:szCs w:val="22"/>
          <w:lang w:val="uk-UA"/>
        </w:rPr>
        <w:t xml:space="preserve">№ </w:t>
      </w:r>
      <w:r w:rsidRPr="007B1BCB">
        <w:rPr>
          <w:rFonts w:ascii="Times New Roman" w:hAnsi="Times New Roman"/>
          <w:sz w:val="22"/>
          <w:szCs w:val="22"/>
          <w:lang w:val="uk-UA"/>
        </w:rPr>
        <w:t>7316 не передбачений обов’язок оператора інфраструктури по забезпеченню збереження вантажу та залізничного рухомого складу, саме тому пропонуємо викласти ст. 16 до Законопроекту в наступній редакції:</w:t>
      </w:r>
    </w:p>
    <w:p w:rsidR="00612BF0" w:rsidRPr="007B1BCB" w:rsidRDefault="00612BF0" w:rsidP="007B1BCB">
      <w:pPr>
        <w:pStyle w:val="p1"/>
        <w:spacing w:before="0"/>
        <w:ind w:firstLine="706"/>
        <w:rPr>
          <w:rFonts w:ascii="Times New Roman" w:hAnsi="Times New Roman"/>
          <w:sz w:val="22"/>
          <w:szCs w:val="22"/>
          <w:highlight w:val="cyan"/>
          <w:lang w:val="uk-UA"/>
        </w:rPr>
      </w:pPr>
    </w:p>
    <w:tbl>
      <w:tblPr>
        <w:tblStyle w:val="TableGrid"/>
        <w:tblW w:w="4972" w:type="pct"/>
        <w:tblInd w:w="18" w:type="dxa"/>
        <w:tblLook w:val="04A0" w:firstRow="1" w:lastRow="0" w:firstColumn="1" w:lastColumn="0" w:noHBand="0" w:noVBand="1"/>
      </w:tblPr>
      <w:tblGrid>
        <w:gridCol w:w="5040"/>
        <w:gridCol w:w="5040"/>
      </w:tblGrid>
      <w:tr w:rsidR="0070290E" w:rsidRPr="007B1BCB" w:rsidTr="002E71E2">
        <w:trPr>
          <w:trHeight w:val="351"/>
        </w:trPr>
        <w:tc>
          <w:tcPr>
            <w:tcW w:w="2500" w:type="pct"/>
          </w:tcPr>
          <w:p w:rsidR="00612BF0" w:rsidRPr="007B1BCB" w:rsidRDefault="002E71E2"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за Законопроектом</w:t>
            </w:r>
          </w:p>
        </w:tc>
        <w:tc>
          <w:tcPr>
            <w:tcW w:w="2500" w:type="pct"/>
          </w:tcPr>
          <w:p w:rsidR="00612BF0" w:rsidRPr="007B1BCB" w:rsidRDefault="002E71E2"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612BF0" w:rsidRPr="007B1BCB" w:rsidTr="00612BF0">
        <w:tc>
          <w:tcPr>
            <w:tcW w:w="2500" w:type="pct"/>
          </w:tcPr>
          <w:p w:rsidR="00612BF0" w:rsidRPr="007B1BCB" w:rsidRDefault="00880A6B" w:rsidP="007B1BCB">
            <w:pPr>
              <w:autoSpaceDE w:val="0"/>
              <w:autoSpaceDN w:val="0"/>
              <w:adjustRightInd w:val="0"/>
              <w:ind w:firstLine="706"/>
              <w:jc w:val="both"/>
              <w:rPr>
                <w:rFonts w:ascii="Times New Roman" w:hAnsi="Times New Roman" w:cs="Times New Roman"/>
                <w:b/>
                <w:sz w:val="22"/>
                <w:szCs w:val="22"/>
                <w:lang w:val="uk-UA"/>
              </w:rPr>
            </w:pPr>
            <w:r w:rsidRPr="007B1BCB">
              <w:rPr>
                <w:rFonts w:ascii="Times New Roman" w:hAnsi="Times New Roman" w:cs="Times New Roman"/>
                <w:b/>
                <w:sz w:val="22"/>
                <w:szCs w:val="22"/>
              </w:rPr>
              <w:t>Стаття</w:t>
            </w:r>
            <w:r w:rsidRPr="007B1BCB">
              <w:rPr>
                <w:rFonts w:ascii="Times New Roman" w:hAnsi="Times New Roman" w:cs="Times New Roman"/>
                <w:b/>
                <w:sz w:val="22"/>
                <w:szCs w:val="22"/>
                <w:lang w:val="uk-UA"/>
              </w:rPr>
              <w:t xml:space="preserve"> </w:t>
            </w:r>
            <w:r w:rsidRPr="007B1BCB">
              <w:rPr>
                <w:rFonts w:ascii="Times New Roman" w:hAnsi="Times New Roman" w:cs="Times New Roman"/>
                <w:b/>
                <w:sz w:val="22"/>
                <w:szCs w:val="22"/>
              </w:rPr>
              <w:t>16.</w:t>
            </w:r>
            <w:r w:rsidRPr="007B1BCB">
              <w:rPr>
                <w:rFonts w:ascii="Times New Roman" w:hAnsi="Times New Roman" w:cs="Times New Roman"/>
                <w:b/>
                <w:sz w:val="22"/>
                <w:szCs w:val="22"/>
                <w:lang w:val="uk-UA"/>
              </w:rPr>
              <w:t xml:space="preserve"> </w:t>
            </w:r>
            <w:r w:rsidR="00612BF0" w:rsidRPr="007B1BCB">
              <w:rPr>
                <w:rFonts w:ascii="Times New Roman" w:hAnsi="Times New Roman" w:cs="Times New Roman"/>
                <w:b/>
                <w:sz w:val="22"/>
                <w:szCs w:val="22"/>
              </w:rPr>
              <w:t>Основи діяльності оператора інфраструктури</w:t>
            </w:r>
            <w:r w:rsidR="00612BF0" w:rsidRPr="007B1BCB">
              <w:rPr>
                <w:rFonts w:ascii="Times New Roman" w:hAnsi="Times New Roman" w:cs="Times New Roman"/>
                <w:b/>
                <w:sz w:val="22"/>
                <w:szCs w:val="22"/>
                <w:lang w:val="uk-UA"/>
              </w:rPr>
              <w:t xml:space="preserve"> </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Оператор інфраструктури зобов’язаний:</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виконувати обов’язки з організації перевізного процесу на залізничному транспорті загального користування;</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утримувати інфраструктуру в належному технічному стані;</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бути авторизованим на провадження цього виду діяльності та мати сертифікат авторизації;</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розробити, затвердити та забезпечити функціонування системи управління безпекою;</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визначити внутрішні процедури видачі та доповнення сертифікатів машиніста; </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335335" w:rsidRPr="007B1BCB" w:rsidRDefault="00335335"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використовувати інфраструктуру та її об’єкти за цільовим призначенням;</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здійснювати контроль і забезпечувати дотримання вимог безпеки руху, пожежної, </w:t>
            </w:r>
            <w:r w:rsidRPr="007B1BCB">
              <w:rPr>
                <w:rFonts w:ascii="Times New Roman" w:hAnsi="Times New Roman" w:cs="Times New Roman"/>
                <w:sz w:val="22"/>
                <w:szCs w:val="22"/>
              </w:rPr>
              <w:lastRenderedPageBreak/>
              <w:t>техногенної безпеки та охорони праці на залізничному транспорті;</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вживати термінових заходів до ліквідації наслідків надзвичайних ситуацій, транспортних та інших подій на залізничному транспорті, організовувати проведення заходів щодо технічного захисту об’єктів інфраструктури;</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дотримання вимог законодавства з охорони навколишнього природного середовища;</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забезпечувати створення умов, а також підготовлений персонал для належного обслуговування пасажирів з обмеженою мобільністю на вокзалах та станціях, перелік яких та вимоги до яких визначено центральним органом виконавчої влади, що забезпечує формування та реалізує державну політику у сфері залізничного транспорту; </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невідкладно інформувати у встановленому порядку органи державної влади, органи місцевого самоврядування і населення про надзвичайні ситуації природного та техногенного характеру, що призвели до порушення роботи залізничного транспорту або сталися на об’єктах залізничного транспорту;</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утворювати мобілізаційні органи, підрозділи з управління спеціальними військовими перевезеннями;</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надавати центральному органу виконавчої влади, що здійснює державне регулювання та нагляд у сфері залізничного транспорту інформацію про транспортні та інші події, пов’язані з порушенням правил безпеки руху та експлуатації залізничного транспорту, причини їх виникнення і вжиті заходи;</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Default="00612BF0"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Pr="007B1BCB" w:rsidRDefault="007B1BCB" w:rsidP="007B1BCB">
            <w:pPr>
              <w:autoSpaceDE w:val="0"/>
              <w:autoSpaceDN w:val="0"/>
              <w:adjustRightInd w:val="0"/>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зобов’язань, що випливають із міжнародних договорів та законодавства у сфері мобілізаційної підготовки і мобілізації;</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виконувати інші обов’язки, визначені законодавством.</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Оператор інфраструктури повинен бути здатним обґрунтувати центральному органу виконавчої влади, що здійснює державне регулювання та нагляд у сфері залізничного транспорту, що тарифи на обов’язкові послуги з доступу до інфраструктури</w:t>
            </w:r>
            <w:r w:rsidRPr="007B1BCB" w:rsidDel="00813129">
              <w:rPr>
                <w:rFonts w:ascii="Times New Roman" w:hAnsi="Times New Roman" w:cs="Times New Roman"/>
                <w:sz w:val="22"/>
                <w:szCs w:val="22"/>
              </w:rPr>
              <w:t xml:space="preserve"> </w:t>
            </w:r>
            <w:r w:rsidRPr="007B1BCB">
              <w:rPr>
                <w:rFonts w:ascii="Times New Roman" w:hAnsi="Times New Roman" w:cs="Times New Roman"/>
                <w:sz w:val="22"/>
                <w:szCs w:val="22"/>
              </w:rPr>
              <w:t xml:space="preserve">відповідають методиці. </w:t>
            </w:r>
          </w:p>
          <w:p w:rsidR="00612BF0" w:rsidRPr="007B1BCB" w:rsidRDefault="00612BF0" w:rsidP="007B1BCB">
            <w:pPr>
              <w:ind w:firstLine="706"/>
              <w:jc w:val="both"/>
              <w:rPr>
                <w:rFonts w:ascii="Times New Roman" w:hAnsi="Times New Roman" w:cs="Times New Roman"/>
                <w:sz w:val="22"/>
                <w:szCs w:val="22"/>
              </w:rPr>
            </w:pPr>
            <w:r w:rsidRPr="007B1BCB">
              <w:rPr>
                <w:rFonts w:ascii="Times New Roman" w:hAnsi="Times New Roman" w:cs="Times New Roman"/>
                <w:sz w:val="22"/>
                <w:szCs w:val="22"/>
              </w:rPr>
              <w:lastRenderedPageBreak/>
              <w:t>З метою забезпечення ефективності використання інфраструктури оператор інфраструктури має право заохочувати користувачів послуг з доступу до інфраструктури до підвищення продуктивності використання інфраструктури та мінімізації порушень у роботі залізничного транспорту, у тому числі виставляти штрафи перевізникам, що спричинили порушення роботи залізничного транспорту та надавати бонуси перевізникам за досягнення рівня продуктивності, вищого за запланований.</w:t>
            </w:r>
          </w:p>
        </w:tc>
        <w:tc>
          <w:tcPr>
            <w:tcW w:w="2500" w:type="pct"/>
          </w:tcPr>
          <w:p w:rsidR="00612BF0" w:rsidRPr="007B1BCB" w:rsidRDefault="00612BF0" w:rsidP="007B1BCB">
            <w:pPr>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b/>
                <w:sz w:val="22"/>
                <w:szCs w:val="22"/>
              </w:rPr>
              <w:lastRenderedPageBreak/>
              <w:t>Стаття 16. Основи діяльності оператора інфраструктури</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Оператор інфраструктури зобов’язаний:</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виконувати обов’язки з організації перевізного процесу на залізничному транспорті загального користування;</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утримувати інфраструктуру в належному технічному стані;</w:t>
            </w:r>
          </w:p>
          <w:p w:rsidR="00612BF0" w:rsidRPr="007B1BCB" w:rsidRDefault="00612BF0" w:rsidP="007B1BCB">
            <w:pPr>
              <w:ind w:firstLine="706"/>
              <w:jc w:val="both"/>
              <w:rPr>
                <w:rFonts w:ascii="Times New Roman" w:hAnsi="Times New Roman" w:cs="Times New Roman"/>
                <w:b/>
                <w:bCs/>
                <w:i/>
                <w:sz w:val="22"/>
                <w:szCs w:val="22"/>
                <w:u w:val="single"/>
                <w:lang w:val="uk-UA"/>
              </w:rPr>
            </w:pPr>
            <w:r w:rsidRPr="007B1BCB">
              <w:rPr>
                <w:rStyle w:val="Strong"/>
                <w:rFonts w:ascii="Times New Roman" w:hAnsi="Times New Roman" w:cs="Times New Roman"/>
                <w:i/>
                <w:sz w:val="22"/>
                <w:szCs w:val="22"/>
                <w:u w:val="single"/>
                <w:lang w:val="uk-UA"/>
              </w:rPr>
              <w:t xml:space="preserve">здійснювати допуск до перевезення </w:t>
            </w:r>
            <w:r w:rsidRPr="007B1BCB">
              <w:rPr>
                <w:rFonts w:ascii="Times New Roman" w:hAnsi="Times New Roman" w:cs="Times New Roman"/>
                <w:b/>
                <w:bCs/>
                <w:i/>
                <w:sz w:val="22"/>
                <w:szCs w:val="22"/>
                <w:u w:val="single"/>
                <w:lang w:val="uk-UA"/>
              </w:rPr>
              <w:t>по коліям загального користування залізничного рухомого складу в належному технічному стані;</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бути авторизованим на провадження цього виду діяльності та мати сертифікат авторизації;</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розробити, затвердити та забезпечити функціонування системи управління безпекою;</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визначити внутрішні процедури видачі та доповнення сертифікатів машиніста; </w:t>
            </w:r>
          </w:p>
          <w:p w:rsidR="00612BF0" w:rsidRPr="007B1BCB" w:rsidRDefault="00612BF0" w:rsidP="007B1BCB">
            <w:pPr>
              <w:ind w:firstLine="706"/>
              <w:jc w:val="both"/>
              <w:rPr>
                <w:rFonts w:ascii="Times New Roman" w:hAnsi="Times New Roman" w:cs="Times New Roman"/>
                <w:b/>
                <w:bCs/>
                <w:i/>
                <w:sz w:val="22"/>
                <w:szCs w:val="22"/>
                <w:u w:val="single"/>
                <w:lang w:val="uk-UA"/>
              </w:rPr>
            </w:pPr>
            <w:r w:rsidRPr="007B1BCB">
              <w:rPr>
                <w:rFonts w:ascii="Times New Roman" w:hAnsi="Times New Roman" w:cs="Times New Roman"/>
                <w:b/>
                <w:bCs/>
                <w:i/>
                <w:sz w:val="22"/>
                <w:szCs w:val="22"/>
                <w:u w:val="single"/>
                <w:lang w:val="uk-UA"/>
              </w:rPr>
              <w:t xml:space="preserve">забезпечити збереження </w:t>
            </w:r>
            <w:r w:rsidRPr="007B1BCB">
              <w:rPr>
                <w:rFonts w:ascii="Times New Roman" w:hAnsi="Times New Roman" w:cs="Times New Roman"/>
                <w:b/>
                <w:i/>
                <w:sz w:val="22"/>
                <w:szCs w:val="22"/>
                <w:u w:val="single"/>
                <w:lang w:val="uk-UA"/>
              </w:rPr>
              <w:t>вантажу, багажу, вантажобагажу, залізничного рухомого складу під час їхнього перебування на складах і майданчиках, які перебувають у веденні оператора інфраструктури;</w:t>
            </w:r>
          </w:p>
          <w:p w:rsidR="00612BF0" w:rsidRPr="007B1BCB" w:rsidRDefault="00612BF0" w:rsidP="007B1BCB">
            <w:pPr>
              <w:ind w:firstLine="706"/>
              <w:jc w:val="both"/>
              <w:rPr>
                <w:rStyle w:val="Strong"/>
                <w:rFonts w:ascii="Times New Roman" w:hAnsi="Times New Roman" w:cs="Times New Roman"/>
                <w:b w:val="0"/>
                <w:i/>
                <w:sz w:val="22"/>
                <w:szCs w:val="22"/>
                <w:u w:val="single"/>
                <w:lang w:val="uk-UA"/>
              </w:rPr>
            </w:pPr>
          </w:p>
          <w:p w:rsidR="00612BF0" w:rsidRPr="007B1BCB" w:rsidRDefault="00612BF0" w:rsidP="007B1BCB">
            <w:pPr>
              <w:ind w:firstLine="706"/>
              <w:jc w:val="both"/>
              <w:rPr>
                <w:rStyle w:val="Strong"/>
                <w:rFonts w:ascii="Times New Roman" w:hAnsi="Times New Roman" w:cs="Times New Roman"/>
                <w:i/>
                <w:sz w:val="22"/>
                <w:szCs w:val="22"/>
                <w:u w:val="single"/>
                <w:lang w:val="uk-UA"/>
              </w:rPr>
            </w:pPr>
            <w:r w:rsidRPr="007B1BCB">
              <w:rPr>
                <w:rStyle w:val="Strong"/>
                <w:rFonts w:ascii="Times New Roman" w:hAnsi="Times New Roman" w:cs="Times New Roman"/>
                <w:i/>
                <w:sz w:val="22"/>
                <w:szCs w:val="22"/>
                <w:u w:val="single"/>
                <w:lang w:val="uk-UA"/>
              </w:rPr>
              <w:t xml:space="preserve">нести відповідальність за </w:t>
            </w:r>
            <w:r w:rsidRPr="007B1BCB">
              <w:rPr>
                <w:rFonts w:ascii="Times New Roman" w:hAnsi="Times New Roman" w:cs="Times New Roman"/>
                <w:b/>
                <w:i/>
                <w:sz w:val="22"/>
                <w:szCs w:val="22"/>
                <w:u w:val="single"/>
                <w:lang w:val="uk-UA"/>
              </w:rPr>
              <w:t xml:space="preserve">погіршення якісних, кількісних, технічних показників вантажу, багажу, вантажобагажу, залізничного рухомого складу, якщо ці події сталися під час перевезення на коліях загального користування через неналежний стан об’єктів </w:t>
            </w:r>
            <w:r w:rsidRPr="007B1BCB">
              <w:rPr>
                <w:rFonts w:ascii="Times New Roman" w:hAnsi="Times New Roman" w:cs="Times New Roman"/>
                <w:b/>
                <w:i/>
                <w:sz w:val="22"/>
                <w:szCs w:val="22"/>
                <w:u w:val="single"/>
                <w:lang w:val="uk-UA"/>
              </w:rPr>
              <w:lastRenderedPageBreak/>
              <w:t>інфраструктури;</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використовувати інфраструктуру та її об’єкти за цільовим призначенням;</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здійснювати контроль і забезпечувати дотримання вимог безпеки руху, пожежної, техногенної безпеки та охорони праці на залізничному транспорті;</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вживати термінових заходів до ліквідації наслідків надзвичайних ситуацій, транспортних та інших подій на залізничному транспорті, організовувати проведення заходів щодо технічного захисту об’єктів інфраструктури;</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дотримання вимог законодавства з охорони навколишнього природного середовища;</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забезпечувати створення умов, а також підготовлений персонал для належного обслуговування пасажирів з обмеженою мобільністю на вокзалах та станціях, перелік яких та вимоги до яких визначено центральним органом виконавчої влади, що забезпечує формування та реалізує державну політику у сфері залізничного транспорту; </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невідкладно інформувати у встановленому порядку органи державної влади, органи місцевого самоврядування і населення про надзвичайні ситуації природного та техногенного характеру, що призвели до порушення роботи залізничного транспорту або сталися на об’єктах залізничного транспорту;</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утворювати мобілізаційні органи, підрозділи з управління спеціальними військовими перевезеннями;</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надавати центральному органу виконавчої влади, що здійснює державне регулювання та нагляд у сфері залізничного транспорту інформацію про транспортні та інші події, пов’язані з порушенням правил безпеки руху та експлуатації залізничного транспорту, причини їх виникнення і вжиті заходи;</w:t>
            </w:r>
          </w:p>
          <w:p w:rsidR="00612BF0" w:rsidRPr="007B1BCB" w:rsidRDefault="00612BF0" w:rsidP="007B1BCB">
            <w:pPr>
              <w:ind w:firstLine="706"/>
              <w:jc w:val="both"/>
              <w:rPr>
                <w:rStyle w:val="Strong"/>
                <w:rFonts w:ascii="Times New Roman" w:hAnsi="Times New Roman" w:cs="Times New Roman"/>
                <w:b w:val="0"/>
                <w:i/>
                <w:sz w:val="22"/>
                <w:szCs w:val="22"/>
                <w:u w:val="single"/>
                <w:lang w:val="uk-UA"/>
              </w:rPr>
            </w:pPr>
            <w:r w:rsidRPr="007B1BCB">
              <w:rPr>
                <w:rFonts w:ascii="Times New Roman" w:hAnsi="Times New Roman" w:cs="Times New Roman"/>
                <w:b/>
                <w:bCs/>
                <w:i/>
                <w:sz w:val="22"/>
                <w:szCs w:val="22"/>
                <w:u w:val="single"/>
                <w:lang w:val="uk-UA"/>
              </w:rPr>
              <w:t>відшкодовувати збитки при порушенні своїх зобов'язань і договірних відносин у відповідності з нормами Господарського кодексу України та Цивільного кодексу України;</w:t>
            </w:r>
          </w:p>
          <w:p w:rsidR="00612BF0" w:rsidRPr="007B1BCB" w:rsidRDefault="00612BF0"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забезпечувати виконання зобов’язань, що випливають із міжнародних договорів та законодавства у сфері мобілізаційної підготовки і мобілізації;</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виконувати інші обов’язки, визначені законодавством.</w:t>
            </w:r>
          </w:p>
          <w:p w:rsidR="00612BF0" w:rsidRPr="007B1BCB" w:rsidRDefault="00612BF0"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Оператор інфраструктури повинен бути здатним обґрунтувати центральному органу виконавчої влади, що здійснює державне регулювання та нагляд у сфері залізничного транспорту, що тарифи на обов’язкові послуги з доступу до інфраструктури</w:t>
            </w:r>
            <w:r w:rsidRPr="007B1BCB" w:rsidDel="00813129">
              <w:rPr>
                <w:rFonts w:ascii="Times New Roman" w:hAnsi="Times New Roman" w:cs="Times New Roman"/>
                <w:sz w:val="22"/>
                <w:szCs w:val="22"/>
              </w:rPr>
              <w:t xml:space="preserve"> </w:t>
            </w:r>
            <w:r w:rsidRPr="007B1BCB">
              <w:rPr>
                <w:rFonts w:ascii="Times New Roman" w:hAnsi="Times New Roman" w:cs="Times New Roman"/>
                <w:sz w:val="22"/>
                <w:szCs w:val="22"/>
              </w:rPr>
              <w:t xml:space="preserve">відповідають методиці. </w:t>
            </w:r>
          </w:p>
          <w:p w:rsidR="00612BF0" w:rsidRPr="007B1BCB" w:rsidRDefault="00612BF0" w:rsidP="007B1BCB">
            <w:pPr>
              <w:ind w:firstLine="706"/>
              <w:jc w:val="both"/>
              <w:rPr>
                <w:rFonts w:ascii="Times New Roman" w:hAnsi="Times New Roman" w:cs="Times New Roman"/>
                <w:sz w:val="22"/>
                <w:szCs w:val="22"/>
              </w:rPr>
            </w:pPr>
            <w:r w:rsidRPr="007B1BCB">
              <w:rPr>
                <w:rFonts w:ascii="Times New Roman" w:hAnsi="Times New Roman" w:cs="Times New Roman"/>
                <w:sz w:val="22"/>
                <w:szCs w:val="22"/>
              </w:rPr>
              <w:lastRenderedPageBreak/>
              <w:t>З метою забезпечення ефективності використання інфраструктури оператор інфраструктури має право заохочувати користувачів послуг з доступу до інфраструктури до підвищення продуктивності використання інфраструктури та мінімізації порушень у роботі залізничного транспорту, у тому числі виставляти штрафи перевізникам, що спричинили порушення роботи залізничного транспорту та надавати бонуси перевізникам за досягнення рівня продуктивності, вищого за запланований.</w:t>
            </w:r>
          </w:p>
        </w:tc>
      </w:tr>
    </w:tbl>
    <w:p w:rsidR="00612BF0" w:rsidRPr="007B1BCB" w:rsidRDefault="00612BF0" w:rsidP="007B1BCB">
      <w:pPr>
        <w:pStyle w:val="p1"/>
        <w:spacing w:before="0"/>
        <w:ind w:firstLine="706"/>
        <w:rPr>
          <w:rFonts w:ascii="Times New Roman" w:hAnsi="Times New Roman"/>
          <w:b/>
          <w:sz w:val="22"/>
          <w:szCs w:val="22"/>
          <w:lang w:val="ru-RU"/>
        </w:rPr>
      </w:pPr>
    </w:p>
    <w:p w:rsidR="002E71E2" w:rsidRPr="007B1BCB" w:rsidRDefault="009E2B28" w:rsidP="00545C7C">
      <w:pPr>
        <w:pStyle w:val="p1"/>
        <w:numPr>
          <w:ilvl w:val="0"/>
          <w:numId w:val="7"/>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послугами доступу та укладення рамкових угод </w:t>
      </w:r>
      <w:r w:rsidR="00612BF0" w:rsidRPr="007B1BCB">
        <w:rPr>
          <w:rFonts w:ascii="Times New Roman" w:hAnsi="Times New Roman"/>
          <w:b/>
          <w:sz w:val="22"/>
          <w:szCs w:val="22"/>
          <w:lang w:val="uk-UA"/>
        </w:rPr>
        <w:t>в редакції ст. 17</w:t>
      </w:r>
      <w:r w:rsidRPr="007B1BCB">
        <w:rPr>
          <w:rFonts w:ascii="Times New Roman" w:hAnsi="Times New Roman"/>
          <w:b/>
          <w:sz w:val="22"/>
          <w:szCs w:val="22"/>
          <w:lang w:val="uk-UA"/>
        </w:rPr>
        <w:t xml:space="preserve"> </w:t>
      </w:r>
      <w:r w:rsidR="00C071F9" w:rsidRPr="007B1BCB">
        <w:rPr>
          <w:rFonts w:ascii="Times New Roman" w:hAnsi="Times New Roman"/>
          <w:b/>
          <w:sz w:val="22"/>
          <w:szCs w:val="22"/>
          <w:lang w:val="uk-UA"/>
        </w:rPr>
        <w:t>Законопроекту</w:t>
      </w:r>
      <w:r w:rsidR="002E71E2" w:rsidRPr="007B1BCB">
        <w:rPr>
          <w:rFonts w:ascii="Times New Roman" w:hAnsi="Times New Roman"/>
          <w:b/>
          <w:sz w:val="22"/>
          <w:szCs w:val="22"/>
          <w:lang w:val="uk-UA"/>
        </w:rPr>
        <w:t xml:space="preserve"> №7316</w:t>
      </w:r>
    </w:p>
    <w:p w:rsidR="00C071F9" w:rsidRPr="007B1BCB" w:rsidRDefault="00C071F9" w:rsidP="007B1BCB">
      <w:pPr>
        <w:pStyle w:val="p1"/>
        <w:spacing w:before="0"/>
        <w:ind w:firstLine="706"/>
        <w:rPr>
          <w:rFonts w:ascii="Times New Roman" w:hAnsi="Times New Roman"/>
          <w:b/>
          <w:sz w:val="22"/>
          <w:szCs w:val="22"/>
          <w:lang w:val="uk-UA"/>
        </w:rPr>
      </w:pPr>
    </w:p>
    <w:p w:rsidR="00C071F9" w:rsidRPr="007B1BCB" w:rsidRDefault="00C071F9" w:rsidP="007B1BCB">
      <w:pPr>
        <w:autoSpaceDE w:val="0"/>
        <w:autoSpaceDN w:val="0"/>
        <w:adjustRightInd w:val="0"/>
        <w:spacing w:after="0"/>
        <w:ind w:firstLine="706"/>
        <w:jc w:val="both"/>
        <w:rPr>
          <w:rFonts w:ascii="Times New Roman" w:hAnsi="Times New Roman" w:cs="Times New Roman"/>
          <w:lang w:val="uk-UA"/>
        </w:rPr>
      </w:pPr>
      <w:r w:rsidRPr="007B1BCB">
        <w:rPr>
          <w:rFonts w:ascii="Times New Roman" w:hAnsi="Times New Roman" w:cs="Times New Roman"/>
          <w:lang w:val="uk-UA"/>
        </w:rPr>
        <w:t xml:space="preserve">Вітчизняна класифікація послуг з доступу до інфраструкктури передбачає існування сортувальних, пасажирських, вантажних та проміжних станцій, що не відповідає директиві 2001/14/ЄС.  Зауважуємо, що для уникнення непорозумінь до додаткових послуг необхідно віднести усі станції. Обов’язковими повинні залишитися лише пропуск. Що ж стосується додаткових послуг, то в редакції Законопроекту, а саме в п.4 ст.17 Законопроекту № 7316 вказано, що </w:t>
      </w:r>
      <w:r w:rsidRPr="007B1BCB">
        <w:rPr>
          <w:rFonts w:ascii="Times New Roman" w:hAnsi="Times New Roman" w:cs="Times New Roman"/>
          <w:i/>
          <w:lang w:val="uk-UA"/>
        </w:rPr>
        <w:t>«</w:t>
      </w:r>
      <w:r w:rsidR="00DF200D" w:rsidRPr="007B1BCB">
        <w:rPr>
          <w:rFonts w:ascii="Times New Roman" w:hAnsi="Times New Roman" w:cs="Times New Roman"/>
          <w:i/>
          <w:lang w:val="uk-UA"/>
        </w:rPr>
        <w:t>до додаткових послуг</w:t>
      </w:r>
      <w:r w:rsidRPr="007B1BCB">
        <w:rPr>
          <w:rFonts w:ascii="Times New Roman" w:hAnsi="Times New Roman" w:cs="Times New Roman"/>
          <w:i/>
          <w:lang w:val="uk-UA"/>
        </w:rPr>
        <w:t xml:space="preserve"> належать: постачання палива, шунтування, пасажирські станції</w:t>
      </w:r>
      <w:r w:rsidR="00DF200D" w:rsidRPr="007B1BCB">
        <w:rPr>
          <w:rFonts w:ascii="Times New Roman" w:hAnsi="Times New Roman" w:cs="Times New Roman"/>
          <w:i/>
          <w:lang w:val="uk-UA"/>
        </w:rPr>
        <w:t xml:space="preserve">, їх споруди та інше, вантажні термінали, сортувальні станції». </w:t>
      </w:r>
      <w:r w:rsidR="00DF200D" w:rsidRPr="007B1BCB">
        <w:rPr>
          <w:rFonts w:ascii="Times New Roman" w:hAnsi="Times New Roman" w:cs="Times New Roman"/>
          <w:lang w:val="uk-UA"/>
        </w:rPr>
        <w:t xml:space="preserve">Вважаємо,внести зміни до сказаної вище статті та викласти в такій редакції: </w:t>
      </w:r>
      <w:r w:rsidR="00DF200D" w:rsidRPr="007B1BCB">
        <w:rPr>
          <w:rFonts w:ascii="Times New Roman" w:hAnsi="Times New Roman" w:cs="Times New Roman"/>
          <w:i/>
          <w:lang w:val="uk-UA"/>
        </w:rPr>
        <w:t>«до додаткових послуг належать: постачання палива, маневрова робота, залізничті станції та споруди».</w:t>
      </w:r>
    </w:p>
    <w:p w:rsidR="00E83915" w:rsidRPr="007B1BCB" w:rsidRDefault="00C071F9" w:rsidP="007B1BCB">
      <w:pPr>
        <w:pStyle w:val="p1"/>
        <w:spacing w:before="0"/>
        <w:ind w:firstLine="706"/>
        <w:rPr>
          <w:rFonts w:ascii="Times New Roman" w:hAnsi="Times New Roman"/>
          <w:b/>
          <w:sz w:val="22"/>
          <w:szCs w:val="22"/>
          <w:lang w:val="uk-UA"/>
        </w:rPr>
      </w:pPr>
      <w:r w:rsidRPr="007B1BCB">
        <w:rPr>
          <w:rFonts w:ascii="Times New Roman" w:hAnsi="Times New Roman"/>
          <w:sz w:val="22"/>
          <w:szCs w:val="22"/>
          <w:lang w:val="uk-UA"/>
        </w:rPr>
        <w:t>Законопроектом, в особливості ч.10 ст.17 передбачається укладення «рамкових угод»</w:t>
      </w:r>
      <w:r w:rsidR="00E83915" w:rsidRPr="007B1BCB">
        <w:rPr>
          <w:rFonts w:ascii="Times New Roman" w:hAnsi="Times New Roman"/>
          <w:sz w:val="22"/>
          <w:szCs w:val="22"/>
          <w:lang w:val="uk-UA"/>
        </w:rPr>
        <w:t xml:space="preserve"> між оператором інфраструктури та перевізником про надання послуг з доступу до інфраструктури на термін не більше чотирьох років. Такі угод</w:t>
      </w:r>
      <w:r w:rsidRPr="007B1BCB">
        <w:rPr>
          <w:rFonts w:ascii="Times New Roman" w:hAnsi="Times New Roman"/>
          <w:sz w:val="22"/>
          <w:szCs w:val="22"/>
          <w:lang w:val="uk-UA"/>
        </w:rPr>
        <w:t>и укладаються за погодженням з «новим органом з нагляду»</w:t>
      </w:r>
      <w:r w:rsidR="00E83915" w:rsidRPr="007B1BCB">
        <w:rPr>
          <w:rFonts w:ascii="Times New Roman" w:hAnsi="Times New Roman"/>
          <w:sz w:val="22"/>
          <w:szCs w:val="22"/>
          <w:lang w:val="uk-UA"/>
        </w:rPr>
        <w:t xml:space="preserve"> та не повинні перешкоджати використанню відповідної інфраструктури іншими заявниками або для інших перевезень.</w:t>
      </w:r>
    </w:p>
    <w:p w:rsidR="00DF200D" w:rsidRPr="007B1BCB" w:rsidRDefault="00E83915"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Разом з тим предмет вказаної угоди, права та обов’язки сторін, випадки її уклад</w:t>
      </w:r>
      <w:r w:rsidR="00C071F9" w:rsidRPr="007B1BCB">
        <w:rPr>
          <w:rFonts w:ascii="Times New Roman" w:hAnsi="Times New Roman"/>
          <w:sz w:val="22"/>
          <w:szCs w:val="22"/>
          <w:lang w:val="uk-UA"/>
        </w:rPr>
        <w:t>ання, а також співвідношення з «</w:t>
      </w:r>
      <w:r w:rsidRPr="007B1BCB">
        <w:rPr>
          <w:rFonts w:ascii="Times New Roman" w:hAnsi="Times New Roman"/>
          <w:sz w:val="22"/>
          <w:szCs w:val="22"/>
          <w:lang w:val="uk-UA"/>
        </w:rPr>
        <w:t>договорами про надання пос</w:t>
      </w:r>
      <w:r w:rsidR="00C071F9" w:rsidRPr="007B1BCB">
        <w:rPr>
          <w:rFonts w:ascii="Times New Roman" w:hAnsi="Times New Roman"/>
          <w:sz w:val="22"/>
          <w:szCs w:val="22"/>
          <w:lang w:val="uk-UA"/>
        </w:rPr>
        <w:t>луг з доступу до інфраструктури»</w:t>
      </w:r>
      <w:r w:rsidRPr="007B1BCB">
        <w:rPr>
          <w:rFonts w:ascii="Times New Roman" w:hAnsi="Times New Roman"/>
          <w:sz w:val="22"/>
          <w:szCs w:val="22"/>
          <w:lang w:val="uk-UA"/>
        </w:rPr>
        <w:t xml:space="preserve"> не зрозумілі, в результаті чого вказана норма породжує корупційні механізми та, відповідно, потребує доопрацювання. </w:t>
      </w:r>
    </w:p>
    <w:p w:rsidR="00DF200D" w:rsidRPr="007B1BCB" w:rsidRDefault="00DF200D" w:rsidP="007B1BCB">
      <w:pPr>
        <w:pStyle w:val="p1"/>
        <w:spacing w:before="0"/>
        <w:ind w:firstLine="706"/>
        <w:rPr>
          <w:rFonts w:ascii="Times New Roman" w:hAnsi="Times New Roman"/>
          <w:sz w:val="22"/>
          <w:szCs w:val="22"/>
          <w:lang w:val="uk-UA"/>
        </w:rPr>
      </w:pPr>
    </w:p>
    <w:p w:rsidR="005C4697" w:rsidRPr="007B1BCB" w:rsidRDefault="00DF200D" w:rsidP="00545C7C">
      <w:pPr>
        <w:pStyle w:val="p1"/>
        <w:numPr>
          <w:ilvl w:val="0"/>
          <w:numId w:val="7"/>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язаних із організацією управління перевізним</w:t>
      </w:r>
      <w:r w:rsidR="008464CB" w:rsidRPr="007B1BCB">
        <w:rPr>
          <w:rFonts w:ascii="Times New Roman" w:hAnsi="Times New Roman"/>
          <w:b/>
          <w:sz w:val="22"/>
          <w:szCs w:val="22"/>
          <w:lang w:val="ru-RU"/>
        </w:rPr>
        <w:t xml:space="preserve"> </w:t>
      </w:r>
      <w:r w:rsidRPr="007B1BCB">
        <w:rPr>
          <w:rFonts w:ascii="Times New Roman" w:hAnsi="Times New Roman"/>
          <w:b/>
          <w:sz w:val="22"/>
          <w:szCs w:val="22"/>
          <w:lang w:val="uk-UA"/>
        </w:rPr>
        <w:t>процесом на інфраструктурі загального користування в редакції ст. 18 Законопроекту №7316</w:t>
      </w:r>
    </w:p>
    <w:p w:rsidR="005C4697" w:rsidRPr="007B1BCB" w:rsidRDefault="005C4697" w:rsidP="007B1BCB">
      <w:pPr>
        <w:pStyle w:val="p1"/>
        <w:spacing w:before="0"/>
        <w:ind w:firstLine="706"/>
        <w:rPr>
          <w:rFonts w:ascii="Times New Roman" w:hAnsi="Times New Roman"/>
          <w:b/>
          <w:sz w:val="22"/>
          <w:szCs w:val="22"/>
          <w:lang w:val="uk-UA"/>
        </w:rPr>
      </w:pPr>
    </w:p>
    <w:p w:rsidR="002E71E2" w:rsidRPr="007B1BCB" w:rsidRDefault="00DF200D" w:rsidP="007B1BCB">
      <w:pPr>
        <w:pStyle w:val="p1"/>
        <w:spacing w:before="0"/>
        <w:ind w:firstLine="0"/>
        <w:rPr>
          <w:rFonts w:ascii="Times New Roman" w:hAnsi="Times New Roman"/>
          <w:sz w:val="22"/>
          <w:szCs w:val="22"/>
          <w:lang w:val="uk-UA"/>
        </w:rPr>
      </w:pPr>
      <w:r w:rsidRPr="007B1BCB">
        <w:rPr>
          <w:rFonts w:ascii="Times New Roman" w:hAnsi="Times New Roman"/>
          <w:sz w:val="22"/>
          <w:szCs w:val="22"/>
          <w:lang w:val="uk-UA"/>
        </w:rPr>
        <w:t>Пропонуємо викласти п.3 ст.18 Законопроекту в наступній редакції:</w:t>
      </w:r>
    </w:p>
    <w:p w:rsidR="008464CB" w:rsidRPr="007B1BCB" w:rsidRDefault="008464CB" w:rsidP="007B1BCB">
      <w:pPr>
        <w:pStyle w:val="p1"/>
        <w:spacing w:before="0"/>
        <w:ind w:firstLine="706"/>
        <w:rPr>
          <w:rFonts w:ascii="Times New Roman" w:hAnsi="Times New Roman"/>
          <w:sz w:val="22"/>
          <w:szCs w:val="22"/>
          <w:lang w:val="uk-UA"/>
        </w:rPr>
      </w:pPr>
    </w:p>
    <w:tbl>
      <w:tblPr>
        <w:tblStyle w:val="TableGrid"/>
        <w:tblW w:w="4902" w:type="pct"/>
        <w:tblInd w:w="198" w:type="dxa"/>
        <w:tblLook w:val="04A0" w:firstRow="1" w:lastRow="0" w:firstColumn="1" w:lastColumn="0" w:noHBand="0" w:noVBand="1"/>
      </w:tblPr>
      <w:tblGrid>
        <w:gridCol w:w="4860"/>
        <w:gridCol w:w="89"/>
        <w:gridCol w:w="4989"/>
      </w:tblGrid>
      <w:tr w:rsidR="00EE6A9B" w:rsidRPr="007B1BCB" w:rsidTr="008464CB">
        <w:trPr>
          <w:trHeight w:val="351"/>
        </w:trPr>
        <w:tc>
          <w:tcPr>
            <w:tcW w:w="2445" w:type="pct"/>
          </w:tcPr>
          <w:p w:rsidR="00EE6A9B" w:rsidRPr="007B1BCB" w:rsidRDefault="00EE6A9B"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за Законопроектом</w:t>
            </w:r>
          </w:p>
        </w:tc>
        <w:tc>
          <w:tcPr>
            <w:tcW w:w="2555" w:type="pct"/>
            <w:gridSpan w:val="2"/>
          </w:tcPr>
          <w:p w:rsidR="00EE6A9B" w:rsidRPr="007B1BCB" w:rsidRDefault="00EE6A9B"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70290E" w:rsidRPr="007B1BCB" w:rsidTr="008464CB">
        <w:tc>
          <w:tcPr>
            <w:tcW w:w="5000" w:type="pct"/>
            <w:gridSpan w:val="3"/>
          </w:tcPr>
          <w:p w:rsidR="00DF200D" w:rsidRPr="007B1BCB" w:rsidRDefault="00DF200D" w:rsidP="007B1BCB">
            <w:pPr>
              <w:autoSpaceDE w:val="0"/>
              <w:autoSpaceDN w:val="0"/>
              <w:adjustRightInd w:val="0"/>
              <w:ind w:firstLine="706"/>
              <w:jc w:val="center"/>
              <w:rPr>
                <w:rFonts w:ascii="Times New Roman" w:hAnsi="Times New Roman" w:cs="Times New Roman"/>
                <w:b/>
                <w:sz w:val="22"/>
                <w:szCs w:val="22"/>
              </w:rPr>
            </w:pPr>
            <w:r w:rsidRPr="007B1BCB">
              <w:rPr>
                <w:rFonts w:ascii="Times New Roman" w:hAnsi="Times New Roman" w:cs="Times New Roman"/>
                <w:b/>
                <w:sz w:val="22"/>
                <w:szCs w:val="22"/>
              </w:rPr>
              <w:t>Стаття 18. Організація управління перевізним процесом на інфраструктурі загального користування</w:t>
            </w:r>
          </w:p>
        </w:tc>
      </w:tr>
      <w:tr w:rsidR="005C4697" w:rsidRPr="007B1BCB" w:rsidTr="008464CB">
        <w:tc>
          <w:tcPr>
            <w:tcW w:w="2490" w:type="pct"/>
            <w:gridSpan w:val="2"/>
          </w:tcPr>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3. Органи державної влади, органи місцевого самоврядування, перевізники мають право вносити на розгляд оператора інфраструктури пропозиції щодо вдосконалення графіка руху поїздів </w:t>
            </w:r>
            <w:proofErr w:type="gramStart"/>
            <w:r w:rsidRPr="007B1BCB">
              <w:rPr>
                <w:rFonts w:ascii="Times New Roman" w:hAnsi="Times New Roman" w:cs="Times New Roman"/>
                <w:sz w:val="22"/>
                <w:szCs w:val="22"/>
              </w:rPr>
              <w:t>до моменту</w:t>
            </w:r>
            <w:proofErr w:type="gramEnd"/>
            <w:r w:rsidRPr="007B1BCB">
              <w:rPr>
                <w:rFonts w:ascii="Times New Roman" w:hAnsi="Times New Roman" w:cs="Times New Roman"/>
                <w:sz w:val="22"/>
                <w:szCs w:val="22"/>
              </w:rPr>
              <w:t xml:space="preserve"> його затвердження.</w:t>
            </w:r>
          </w:p>
        </w:tc>
        <w:tc>
          <w:tcPr>
            <w:tcW w:w="2510" w:type="pct"/>
          </w:tcPr>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3. Органи державної влади, органи місцевого самоврядування, перевізники</w:t>
            </w:r>
            <w:r w:rsidRPr="007B1BCB">
              <w:rPr>
                <w:rFonts w:ascii="Times New Roman" w:hAnsi="Times New Roman" w:cs="Times New Roman"/>
                <w:sz w:val="22"/>
                <w:szCs w:val="22"/>
                <w:lang w:val="uk-UA"/>
              </w:rPr>
              <w:t xml:space="preserve">, </w:t>
            </w:r>
            <w:r w:rsidRPr="007B1BCB">
              <w:rPr>
                <w:rFonts w:ascii="Times New Roman" w:hAnsi="Times New Roman" w:cs="Times New Roman"/>
                <w:b/>
                <w:sz w:val="22"/>
                <w:szCs w:val="22"/>
                <w:lang w:val="uk-UA"/>
              </w:rPr>
              <w:t>володільці під’їзних колій</w:t>
            </w:r>
            <w:r w:rsidRPr="007B1BCB">
              <w:rPr>
                <w:rFonts w:ascii="Times New Roman" w:hAnsi="Times New Roman" w:cs="Times New Roman"/>
                <w:sz w:val="22"/>
                <w:szCs w:val="22"/>
              </w:rPr>
              <w:t xml:space="preserve"> мають право вносити на розгляд оператора інфраструктури пропозиції щодо вдосконалення графіка руху поїздів </w:t>
            </w:r>
            <w:proofErr w:type="gramStart"/>
            <w:r w:rsidRPr="007B1BCB">
              <w:rPr>
                <w:rFonts w:ascii="Times New Roman" w:hAnsi="Times New Roman" w:cs="Times New Roman"/>
                <w:sz w:val="22"/>
                <w:szCs w:val="22"/>
              </w:rPr>
              <w:t>до моменту</w:t>
            </w:r>
            <w:proofErr w:type="gramEnd"/>
            <w:r w:rsidRPr="007B1BCB">
              <w:rPr>
                <w:rFonts w:ascii="Times New Roman" w:hAnsi="Times New Roman" w:cs="Times New Roman"/>
                <w:sz w:val="22"/>
                <w:szCs w:val="22"/>
              </w:rPr>
              <w:t xml:space="preserve"> його затвердження.</w:t>
            </w:r>
          </w:p>
        </w:tc>
      </w:tr>
    </w:tbl>
    <w:p w:rsidR="005C4697" w:rsidRPr="007B1BCB" w:rsidRDefault="005C4697" w:rsidP="007B1BCB">
      <w:pPr>
        <w:pStyle w:val="p1"/>
        <w:spacing w:before="0"/>
        <w:ind w:firstLine="706"/>
        <w:rPr>
          <w:rFonts w:ascii="Times New Roman" w:hAnsi="Times New Roman"/>
          <w:b/>
          <w:sz w:val="22"/>
          <w:szCs w:val="22"/>
          <w:lang w:val="uk-UA"/>
        </w:rPr>
      </w:pPr>
    </w:p>
    <w:p w:rsidR="002E71E2" w:rsidRPr="007B1BCB" w:rsidRDefault="00ED7AC9" w:rsidP="00545C7C">
      <w:pPr>
        <w:pStyle w:val="p1"/>
        <w:numPr>
          <w:ilvl w:val="0"/>
          <w:numId w:val="7"/>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організацією управління перевізним процесом на інфраструктурі загального користування в редакції </w:t>
      </w:r>
      <w:r w:rsidR="00880A6B" w:rsidRPr="007B1BCB">
        <w:rPr>
          <w:rFonts w:ascii="Times New Roman" w:hAnsi="Times New Roman"/>
          <w:b/>
          <w:sz w:val="22"/>
          <w:szCs w:val="22"/>
          <w:lang w:val="uk-UA"/>
        </w:rPr>
        <w:t xml:space="preserve">ст. </w:t>
      </w:r>
      <w:r w:rsidRPr="007B1BCB">
        <w:rPr>
          <w:rFonts w:ascii="Times New Roman" w:hAnsi="Times New Roman"/>
          <w:b/>
          <w:sz w:val="22"/>
          <w:szCs w:val="22"/>
          <w:lang w:val="uk-UA"/>
        </w:rPr>
        <w:t xml:space="preserve">19 </w:t>
      </w:r>
      <w:r w:rsidR="002E71E2" w:rsidRPr="007B1BCB">
        <w:rPr>
          <w:rFonts w:ascii="Times New Roman" w:hAnsi="Times New Roman"/>
          <w:b/>
          <w:sz w:val="22"/>
          <w:szCs w:val="22"/>
          <w:lang w:val="uk-UA"/>
        </w:rPr>
        <w:t>Законопроекті №7316</w:t>
      </w:r>
    </w:p>
    <w:p w:rsidR="005C4697" w:rsidRPr="007B1BCB" w:rsidRDefault="005C4697" w:rsidP="007B1BCB">
      <w:pPr>
        <w:pStyle w:val="p1"/>
        <w:spacing w:before="0"/>
        <w:ind w:firstLine="706"/>
        <w:rPr>
          <w:rFonts w:ascii="Times New Roman" w:hAnsi="Times New Roman"/>
          <w:b/>
          <w:sz w:val="22"/>
          <w:szCs w:val="22"/>
          <w:lang w:val="uk-UA"/>
        </w:rPr>
      </w:pPr>
    </w:p>
    <w:p w:rsidR="005C4697" w:rsidRPr="007B1BCB" w:rsidRDefault="005C4697" w:rsidP="007B1BCB">
      <w:pPr>
        <w:spacing w:after="0"/>
        <w:ind w:firstLine="706"/>
        <w:jc w:val="both"/>
        <w:rPr>
          <w:rFonts w:ascii="Times New Roman" w:hAnsi="Times New Roman" w:cs="Times New Roman"/>
          <w:lang w:val="uk-UA"/>
        </w:rPr>
      </w:pPr>
      <w:r w:rsidRPr="007B1BCB">
        <w:rPr>
          <w:rFonts w:ascii="Times New Roman" w:hAnsi="Times New Roman" w:cs="Times New Roman"/>
          <w:lang w:val="uk-UA"/>
        </w:rPr>
        <w:t>В ході опрацювання Законопроекту встановлено, що у Законопроекті не враховано перевезення залізничного рухомого складу. Більше того,</w:t>
      </w:r>
      <w:r w:rsidRPr="007B1BCB">
        <w:rPr>
          <w:rStyle w:val="Strong"/>
          <w:rFonts w:ascii="Times New Roman" w:hAnsi="Times New Roman" w:cs="Times New Roman"/>
          <w:b w:val="0"/>
          <w:bCs w:val="0"/>
          <w:lang w:val="uk-UA"/>
        </w:rPr>
        <w:t xml:space="preserve"> </w:t>
      </w:r>
      <w:r w:rsidRPr="007B1BCB">
        <w:rPr>
          <w:rFonts w:ascii="Times New Roman" w:eastAsia="Times New Roman" w:hAnsi="Times New Roman" w:cs="Times New Roman"/>
          <w:bCs/>
          <w:lang w:val="uk-UA" w:eastAsia="ru-RU"/>
        </w:rPr>
        <w:t>обов’язки та відповідальність осіб, що беруть участь в організації перевезення вантажу</w:t>
      </w:r>
      <w:r w:rsidRPr="007B1BCB">
        <w:rPr>
          <w:rFonts w:ascii="Times New Roman" w:hAnsi="Times New Roman" w:cs="Times New Roman"/>
          <w:lang w:val="uk-UA"/>
        </w:rPr>
        <w:t xml:space="preserve"> повинна встановлюватися законами України, а не підзаконними актами. </w:t>
      </w:r>
    </w:p>
    <w:p w:rsidR="005C4697" w:rsidRPr="007B1BCB" w:rsidRDefault="005C4697" w:rsidP="007B1BCB">
      <w:pPr>
        <w:spacing w:after="0"/>
        <w:ind w:firstLine="706"/>
        <w:jc w:val="both"/>
        <w:rPr>
          <w:rStyle w:val="Strong"/>
          <w:rFonts w:ascii="Times New Roman" w:hAnsi="Times New Roman" w:cs="Times New Roman"/>
          <w:b w:val="0"/>
          <w:bCs w:val="0"/>
          <w:lang w:val="uk-UA"/>
        </w:rPr>
      </w:pPr>
      <w:r w:rsidRPr="007B1BCB">
        <w:rPr>
          <w:rFonts w:ascii="Times New Roman" w:hAnsi="Times New Roman" w:cs="Times New Roman"/>
          <w:lang w:val="uk-UA"/>
        </w:rPr>
        <w:t>Враховуючи вищевикладене, пропонуємо викласти ст. 19 Законопроекту в наступній редакції:</w:t>
      </w:r>
    </w:p>
    <w:p w:rsidR="00880A6B" w:rsidRPr="007B1BCB" w:rsidRDefault="00880A6B" w:rsidP="007B1BCB">
      <w:pPr>
        <w:pStyle w:val="p1"/>
        <w:spacing w:before="0"/>
        <w:ind w:firstLine="706"/>
        <w:rPr>
          <w:rFonts w:ascii="Times New Roman" w:hAnsi="Times New Roman"/>
          <w:b/>
          <w:sz w:val="22"/>
          <w:szCs w:val="22"/>
          <w:lang w:val="uk-UA"/>
        </w:rPr>
      </w:pPr>
    </w:p>
    <w:tbl>
      <w:tblPr>
        <w:tblStyle w:val="TableGrid"/>
        <w:tblpPr w:leftFromText="180" w:rightFromText="180" w:vertAnchor="text" w:horzAnchor="page" w:tblpX="1559" w:tblpYSpec="center"/>
        <w:tblW w:w="4714" w:type="pct"/>
        <w:tblLook w:val="04A0" w:firstRow="1" w:lastRow="0" w:firstColumn="1" w:lastColumn="0" w:noHBand="0" w:noVBand="1"/>
      </w:tblPr>
      <w:tblGrid>
        <w:gridCol w:w="4517"/>
        <w:gridCol w:w="5040"/>
      </w:tblGrid>
      <w:tr w:rsidR="0070290E" w:rsidRPr="007B1BCB" w:rsidTr="00EE6A9B">
        <w:trPr>
          <w:trHeight w:val="504"/>
        </w:trPr>
        <w:tc>
          <w:tcPr>
            <w:tcW w:w="2363" w:type="pct"/>
          </w:tcPr>
          <w:p w:rsidR="005C4697" w:rsidRPr="007B1BCB" w:rsidRDefault="005C4697"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lastRenderedPageBreak/>
              <w:t>Зміст положення (норми) за Законопроектом</w:t>
            </w:r>
          </w:p>
        </w:tc>
        <w:tc>
          <w:tcPr>
            <w:tcW w:w="2637" w:type="pct"/>
          </w:tcPr>
          <w:p w:rsidR="005C4697" w:rsidRPr="007B1BCB" w:rsidRDefault="005C4697"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p w:rsidR="005C4697" w:rsidRPr="007B1BCB" w:rsidRDefault="005C4697" w:rsidP="007B1BCB">
            <w:pPr>
              <w:ind w:firstLine="706"/>
              <w:jc w:val="center"/>
              <w:rPr>
                <w:rFonts w:ascii="Times New Roman" w:hAnsi="Times New Roman" w:cs="Times New Roman"/>
                <w:b/>
                <w:sz w:val="22"/>
                <w:szCs w:val="22"/>
                <w:lang w:val="uk-UA"/>
              </w:rPr>
            </w:pPr>
          </w:p>
        </w:tc>
      </w:tr>
      <w:tr w:rsidR="0070290E" w:rsidRPr="007B1BCB" w:rsidTr="00EE6A9B">
        <w:tc>
          <w:tcPr>
            <w:tcW w:w="2363" w:type="pct"/>
          </w:tcPr>
          <w:p w:rsidR="005C4697" w:rsidRPr="007B1BCB" w:rsidRDefault="005C4697" w:rsidP="007B1BCB">
            <w:pPr>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b/>
                <w:sz w:val="22"/>
                <w:szCs w:val="22"/>
              </w:rPr>
              <w:t>Стаття 19. Основи організації перевезень залізничним транспортом</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Перевезення пасажирів, вантажів, багажу та вантажобагажу залізничним транспортом здійснюється відповідно до вимог цього та інших законів, правил рівноправного доступу до інфраструктури залізничного транспорту, правил перевезення вантажів залізничним транспортом, правил обслуговування громадян залізничним транспортом, правил перевезення пасажирів, багажу, вантажобагажу залізничним транспортом, інших нормативно-правових актів та укладених згідно із законодавством договорів перевезень.</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Правила перевезення вантажів залізничним транспортом, правила перевезення пасажирів, багажу, вантажобагажу залізничним транспортом затверджуються центральним органом виконавчої влади, що забезпечує формування та реалізує державну політику у сфері залізничного транспорту. Особливості організації та здійснення перевезень залізничним транспортом, пов’язаних з евакуацією, визначаються Кабінетом Міністрів України. Перевезення пасажирів, вантажів, багажу і вантажобагажу в міжнародному залізничному сполученні здійснюється з дотримання вимог, визначених міжнародними договорами України.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2. Проїзд пасажирів залізничним транспортом, у тому числі пасажирів, що згідно із законодавством мають право на пільговий або безоплатний проїзд, здійснюється на підставі проїзних документів (квитків).</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Порядок оформлення проїзних документів (квитків), що використовуються на залізничному транспорті, визначається правилами обслуговування громадян залізничним транспортом, правилами перевезення пасажирів, багажу та вантажобагажу залізничним транспортом.</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 разі відсутності у пасажира належним чином оформленого проїзного документа (квитка) перевізник відмовляє в перевезенні такому пасажиру.</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3. Перевезення військових та спеціальних вантажів здійснюється на договірних засадах.</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Особливості організації та здійснення </w:t>
            </w:r>
            <w:r w:rsidRPr="007B1BCB">
              <w:rPr>
                <w:rFonts w:ascii="Times New Roman" w:hAnsi="Times New Roman" w:cs="Times New Roman"/>
                <w:sz w:val="22"/>
                <w:szCs w:val="22"/>
              </w:rPr>
              <w:lastRenderedPageBreak/>
              <w:t>військових залізничних перевезень визначаються Кабінетом Міністрів України.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4. Організація перевезень пасажирів, багажу та вантажобагажу залізничним транспортом загального користування в далекому сполученні здійснюється перевізниками: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 власною ініціативою;</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 ініціативою центрального органу виконавчої влади, що забезпечує формування та реалізує державну політику у сфері залізничного транспорту, згідно з договором про організацію суспільно важливих перевезень пасажирів залізничним транспортом у далекому сполученні.</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Організація перевезень пасажирів і багажу залізничним транспортом загального користування у приміському сполученні здійснюється перевізниками: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 власною ініціативою;</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 ініціативою місцевих органів виконавчої влади згідно з договором про організацію суспільно важливих перевезень пасажирів залізничним транспортом у приміському сполученні.</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5. Перевізники визначають норми якості надання послуг з перевезення пасажирів і впроваджують систему управління якістю для підтримки якості послуг. Мінімальні норми якості послуг повинні включати: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продаж квитків та надання інформації про перевезення;</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норми пунктуальності надання послуг з перевезення та основні принципи дій в разі порушення таких норм;</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чистота рухомого складу і обладнання на вокзалах (якість повітря в вагонах, гігієна санітарного обладнання тощо);</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вивчення рівня задоволеності пасажирів; </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обробка скарг, надання компенсацій і відшкодування збитків в разі недотримання норм якості надання послуг; </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допомога пасажирам з обмеженою мобільністю.</w:t>
            </w:r>
          </w:p>
          <w:p w:rsidR="005C4697" w:rsidRPr="007B1BCB" w:rsidRDefault="005C4697" w:rsidP="007B1BCB">
            <w:pPr>
              <w:autoSpaceDE w:val="0"/>
              <w:autoSpaceDN w:val="0"/>
              <w:adjustRightInd w:val="0"/>
              <w:ind w:firstLine="706"/>
              <w:jc w:val="both"/>
              <w:rPr>
                <w:rFonts w:ascii="Times New Roman" w:hAnsi="Times New Roman" w:cs="Times New Roman"/>
                <w:strike/>
                <w:sz w:val="22"/>
                <w:szCs w:val="22"/>
              </w:rPr>
            </w:pPr>
            <w:r w:rsidRPr="007B1BCB">
              <w:rPr>
                <w:rFonts w:ascii="Times New Roman" w:hAnsi="Times New Roman" w:cs="Times New Roman"/>
                <w:sz w:val="22"/>
                <w:szCs w:val="22"/>
              </w:rPr>
              <w:t>6. Перевезення вантажу, багажу та вантажобагажу здійснюється за договором перевезення, який укладається згідно з вимогами, визначеними цим Законом, Цивільним кодексом України та Господарським кодексами України.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Обов’язки та відповідальність осіб, що беруть участь в організації перевезення вантажу, визначаються </w:t>
            </w:r>
            <w:r w:rsidRPr="007B1BCB">
              <w:rPr>
                <w:rFonts w:ascii="Times New Roman" w:hAnsi="Times New Roman" w:cs="Times New Roman"/>
                <w:strike/>
                <w:sz w:val="22"/>
                <w:szCs w:val="22"/>
              </w:rPr>
              <w:t xml:space="preserve">правилами рівноправного доступу до інфраструктури </w:t>
            </w:r>
            <w:r w:rsidRPr="007B1BCB">
              <w:rPr>
                <w:rFonts w:ascii="Times New Roman" w:hAnsi="Times New Roman" w:cs="Times New Roman"/>
                <w:strike/>
                <w:sz w:val="22"/>
                <w:szCs w:val="22"/>
              </w:rPr>
              <w:lastRenderedPageBreak/>
              <w:t>залізничного транспорту, правилами перевезення вантажів залізничним транспортом та умовами договору перевезення.</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Укладений між вантажовласником та перевізником договір перевезення вантажу одночасно є договором застави вантажу для забезпечення гарантії внесення перевізникові плати за перевезення та інших належних йому платежів.</w:t>
            </w:r>
          </w:p>
          <w:p w:rsidR="005C4697" w:rsidRPr="007B1BCB" w:rsidRDefault="005C4697" w:rsidP="007B1BCB">
            <w:pPr>
              <w:ind w:firstLine="706"/>
              <w:jc w:val="both"/>
              <w:rPr>
                <w:rFonts w:ascii="Times New Roman" w:hAnsi="Times New Roman" w:cs="Times New Roman"/>
                <w:b/>
                <w:sz w:val="22"/>
                <w:szCs w:val="22"/>
              </w:rPr>
            </w:pPr>
            <w:r w:rsidRPr="007B1BCB">
              <w:rPr>
                <w:rFonts w:ascii="Times New Roman" w:hAnsi="Times New Roman" w:cs="Times New Roman"/>
                <w:sz w:val="22"/>
                <w:szCs w:val="22"/>
              </w:rPr>
              <w:t xml:space="preserve">Однією з істотних умов договору перевезення є безпечна та цілісна доставка прийнятого до перевезення вантажу </w:t>
            </w:r>
            <w:proofErr w:type="gramStart"/>
            <w:r w:rsidRPr="007B1BCB">
              <w:rPr>
                <w:rFonts w:ascii="Times New Roman" w:hAnsi="Times New Roman" w:cs="Times New Roman"/>
                <w:sz w:val="22"/>
                <w:szCs w:val="22"/>
              </w:rPr>
              <w:t>до пункту</w:t>
            </w:r>
            <w:proofErr w:type="gramEnd"/>
            <w:r w:rsidRPr="007B1BCB">
              <w:rPr>
                <w:rFonts w:ascii="Times New Roman" w:hAnsi="Times New Roman" w:cs="Times New Roman"/>
                <w:sz w:val="22"/>
                <w:szCs w:val="22"/>
              </w:rPr>
              <w:t xml:space="preserve"> призначення у визначений строк.</w:t>
            </w:r>
          </w:p>
        </w:tc>
        <w:tc>
          <w:tcPr>
            <w:tcW w:w="2637" w:type="pct"/>
          </w:tcPr>
          <w:p w:rsidR="005C4697" w:rsidRPr="007B1BCB" w:rsidRDefault="005C4697" w:rsidP="007B1BCB">
            <w:pPr>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b/>
                <w:sz w:val="22"/>
                <w:szCs w:val="22"/>
              </w:rPr>
              <w:lastRenderedPageBreak/>
              <w:t>Стаття 19. Основи організації перевезень залізничним транспортом</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Перевезення пасажирів, вантажів, багажу</w:t>
            </w:r>
            <w:r w:rsidRPr="007B1BCB">
              <w:rPr>
                <w:rFonts w:ascii="Times New Roman" w:hAnsi="Times New Roman" w:cs="Times New Roman"/>
                <w:sz w:val="22"/>
                <w:szCs w:val="22"/>
                <w:lang w:val="uk-UA"/>
              </w:rPr>
              <w:t xml:space="preserve">, </w:t>
            </w:r>
            <w:r w:rsidRPr="007B1BCB">
              <w:rPr>
                <w:rFonts w:ascii="Times New Roman" w:hAnsi="Times New Roman" w:cs="Times New Roman"/>
                <w:sz w:val="22"/>
                <w:szCs w:val="22"/>
              </w:rPr>
              <w:t>вантажобагажу</w:t>
            </w:r>
            <w:r w:rsidRPr="007B1BCB">
              <w:rPr>
                <w:rFonts w:ascii="Times New Roman" w:hAnsi="Times New Roman" w:cs="Times New Roman"/>
                <w:sz w:val="22"/>
                <w:szCs w:val="22"/>
                <w:lang w:val="uk-UA"/>
              </w:rPr>
              <w:t xml:space="preserve"> та </w:t>
            </w:r>
            <w:r w:rsidRPr="007B1BCB">
              <w:rPr>
                <w:rFonts w:ascii="Times New Roman" w:hAnsi="Times New Roman" w:cs="Times New Roman"/>
                <w:b/>
                <w:i/>
                <w:sz w:val="22"/>
                <w:szCs w:val="22"/>
                <w:u w:val="single"/>
                <w:lang w:val="uk-UA"/>
              </w:rPr>
              <w:t>залізничного рухомого складу</w:t>
            </w:r>
            <w:r w:rsidRPr="007B1BCB">
              <w:rPr>
                <w:rFonts w:ascii="Times New Roman" w:hAnsi="Times New Roman" w:cs="Times New Roman"/>
                <w:sz w:val="22"/>
                <w:szCs w:val="22"/>
              </w:rPr>
              <w:t xml:space="preserve"> залізничним транспортом здійснюється відповідно до вимог цього та інших законів, правил рівноправного доступу до інфраструктури залізничного транспорту, правил перевезення вантажів залізничним транспортом, правил обслуговування громадян залізничним транспортом, правил перевезення пасажирів, багажу, вантажобагажу залізничним транспортом, інших нормативно-правових актів та укладених згідно із законодавством договорів перевезень.</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Правила перевезення вантажів залізничним транспортом, правила перевезення пасажирів, багажу, вантажобагажу</w:t>
            </w:r>
            <w:r w:rsidRPr="007B1BCB">
              <w:rPr>
                <w:rFonts w:ascii="Times New Roman" w:hAnsi="Times New Roman" w:cs="Times New Roman"/>
                <w:sz w:val="22"/>
                <w:szCs w:val="22"/>
                <w:lang w:val="uk-UA"/>
              </w:rPr>
              <w:t xml:space="preserve">, </w:t>
            </w:r>
            <w:r w:rsidRPr="007B1BCB">
              <w:rPr>
                <w:rFonts w:ascii="Times New Roman" w:hAnsi="Times New Roman" w:cs="Times New Roman"/>
                <w:b/>
                <w:i/>
                <w:sz w:val="22"/>
                <w:szCs w:val="22"/>
                <w:u w:val="single"/>
                <w:lang w:val="uk-UA"/>
              </w:rPr>
              <w:t>залізничного рухомого складу</w:t>
            </w:r>
            <w:r w:rsidRPr="007B1BCB">
              <w:rPr>
                <w:rFonts w:ascii="Times New Roman" w:hAnsi="Times New Roman" w:cs="Times New Roman"/>
                <w:sz w:val="22"/>
                <w:szCs w:val="22"/>
              </w:rPr>
              <w:t xml:space="preserve"> залізничним транспортом затверджуються центральним органом виконавчої влади, що забезпечує формування та реалізує державну політику у сфері залізничного транспорту. Особливості організації та здійснення перевезень залізничним транспортом, пов’язаних з евакуацією, визначаються Кабінетом Міністрів України. Перевезення пасажирів, вантажів, багажу і вантажобагажу в міжнародному залізничному сполученні здійснюється з дотримання вимог, визначених міжнародними договорами України.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2. Проїзд пасажирів залізничним транспортом, у тому числі пасажирів, що згідно із законодавством мають право на пільговий або безоплатний проїзд, здійснюється на підставі проїзних документів (квитків).</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Порядок оформлення проїзних документів (квитків), що використовуються на залізничному транспорті, визначається правилами обслуговування громадян залізничним транспортом, правилами перевезення пасажирів, багажу та вантажобагажу залізничним транспортом.</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 разі відсутності у пасажира належним чином оформленого проїзного документа (квитка) перевізник відмовляє в перевезенні такому пасажиру.</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3. Перевезення військових та спеціальних вантажів здійснюється на договірних засадах.</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Особливості організації та здійснення військових залізничних перевезень визначаються Кабінетом Міністрів України.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4. Організація перевезень пасажирів, багажу</w:t>
            </w:r>
            <w:r w:rsidRPr="007B1BCB">
              <w:rPr>
                <w:rFonts w:ascii="Times New Roman" w:hAnsi="Times New Roman" w:cs="Times New Roman"/>
                <w:sz w:val="22"/>
                <w:szCs w:val="22"/>
                <w:lang w:val="uk-UA"/>
              </w:rPr>
              <w:t>,</w:t>
            </w:r>
            <w:r w:rsidRPr="007B1BCB">
              <w:rPr>
                <w:rFonts w:ascii="Times New Roman" w:hAnsi="Times New Roman" w:cs="Times New Roman"/>
                <w:sz w:val="22"/>
                <w:szCs w:val="22"/>
              </w:rPr>
              <w:t xml:space="preserve"> вантажобагажу</w:t>
            </w:r>
            <w:r w:rsidRPr="007B1BCB">
              <w:rPr>
                <w:rFonts w:ascii="Times New Roman" w:hAnsi="Times New Roman" w:cs="Times New Roman"/>
                <w:sz w:val="22"/>
                <w:szCs w:val="22"/>
                <w:lang w:val="uk-UA"/>
              </w:rPr>
              <w:t xml:space="preserve"> </w:t>
            </w:r>
            <w:r w:rsidRPr="007B1BCB">
              <w:rPr>
                <w:rFonts w:ascii="Times New Roman" w:hAnsi="Times New Roman" w:cs="Times New Roman"/>
                <w:b/>
                <w:i/>
                <w:sz w:val="22"/>
                <w:szCs w:val="22"/>
                <w:u w:val="single"/>
                <w:lang w:val="uk-UA"/>
              </w:rPr>
              <w:t>та залізничного рухомого складу</w:t>
            </w:r>
            <w:r w:rsidRPr="007B1BCB">
              <w:rPr>
                <w:rFonts w:ascii="Times New Roman" w:hAnsi="Times New Roman" w:cs="Times New Roman"/>
                <w:sz w:val="22"/>
                <w:szCs w:val="22"/>
              </w:rPr>
              <w:t xml:space="preserve"> залізничним транспортом загального користування в далекому сполученні здійснюється перевізниками: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lastRenderedPageBreak/>
              <w:t>за власною ініціативою;</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 ініціативою центрального органу виконавчої влади, що забезпечує формування та реалізує державну політику у сфері залізничного транспорту, згідно з договором про організацію суспільно важливих перевезень пасажирів залізничним транспортом у далекому сполученні.</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Організація перевезень пасажирів і багажу залізничним транспортом загального користування у приміському сполученні здійснюється перевізниками: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 власною ініціативою;</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 ініціативою місцевих органів виконавчої влади згідно з договором про організацію суспільно важливих перевезень пасажирів залізничним транспортом у приміському сполученні.</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5. Перевізники визначають норми якості надання послуг з перевезення пасажирів і впроваджують систему управління якістю для підтримки якості послуг. Мінімальні норми якості послуг повинні включати: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продаж квитків та надання інформації про перевезення;</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норми пунктуальності надання послуг з перевезення та основні принципи дій в разі порушення таких норм;</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чистота рухомого складу і обладнання на вокзалах (якість повітря в вагонах, гігієна санітарного обладнання тощо);</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вивчення рівня задоволеності пасажирів; </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обробка скарг, надання компенсацій і відшкодування збитків в разі недотримання норм якості надання послуг; </w:t>
            </w: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допомога пасажирам з обмеженою мобільністю.</w:t>
            </w:r>
          </w:p>
          <w:p w:rsidR="005C4697" w:rsidRPr="007B1BCB" w:rsidRDefault="005C4697" w:rsidP="007B1BCB">
            <w:pPr>
              <w:autoSpaceDE w:val="0"/>
              <w:autoSpaceDN w:val="0"/>
              <w:adjustRightInd w:val="0"/>
              <w:ind w:firstLine="706"/>
              <w:jc w:val="both"/>
              <w:rPr>
                <w:rFonts w:ascii="Times New Roman" w:hAnsi="Times New Roman" w:cs="Times New Roman"/>
                <w:strike/>
                <w:sz w:val="22"/>
                <w:szCs w:val="22"/>
              </w:rPr>
            </w:pPr>
            <w:r w:rsidRPr="007B1BCB">
              <w:rPr>
                <w:rFonts w:ascii="Times New Roman" w:hAnsi="Times New Roman" w:cs="Times New Roman"/>
                <w:sz w:val="22"/>
                <w:szCs w:val="22"/>
              </w:rPr>
              <w:t>6. Перевезення вантажу, багажу та вантажобагажу здійснюється за договором перевезення, який укладається згідно з вимогами, визначеними цим Законом, Цивільним кодексом України та Господарським кодексами України.</w:t>
            </w:r>
          </w:p>
          <w:p w:rsidR="005C4697" w:rsidRPr="007B1BCB" w:rsidRDefault="005C4697" w:rsidP="007B1BCB">
            <w:pPr>
              <w:autoSpaceDE w:val="0"/>
              <w:autoSpaceDN w:val="0"/>
              <w:adjustRightInd w:val="0"/>
              <w:ind w:firstLine="706"/>
              <w:jc w:val="both"/>
              <w:rPr>
                <w:rFonts w:ascii="Times New Roman" w:hAnsi="Times New Roman" w:cs="Times New Roman"/>
                <w:b/>
                <w:i/>
                <w:sz w:val="22"/>
                <w:szCs w:val="22"/>
                <w:u w:val="single"/>
                <w:lang w:val="uk-UA"/>
              </w:rPr>
            </w:pPr>
            <w:r w:rsidRPr="007B1BCB">
              <w:rPr>
                <w:rFonts w:ascii="Times New Roman" w:hAnsi="Times New Roman" w:cs="Times New Roman"/>
                <w:sz w:val="22"/>
                <w:szCs w:val="22"/>
              </w:rPr>
              <w:t xml:space="preserve">Обов’язки та відповідальність осіб, що беруть участь в організації перевезення вантажу, визначаються </w:t>
            </w:r>
            <w:r w:rsidRPr="007B1BCB">
              <w:rPr>
                <w:rFonts w:ascii="Times New Roman" w:hAnsi="Times New Roman" w:cs="Times New Roman"/>
                <w:b/>
                <w:i/>
                <w:sz w:val="22"/>
                <w:szCs w:val="22"/>
                <w:u w:val="single"/>
                <w:lang w:val="uk-UA"/>
              </w:rPr>
              <w:t>законами України.</w:t>
            </w:r>
          </w:p>
          <w:p w:rsidR="005C4697" w:rsidRPr="007B1BCB" w:rsidRDefault="005C4697" w:rsidP="007B1BCB">
            <w:pPr>
              <w:autoSpaceDE w:val="0"/>
              <w:autoSpaceDN w:val="0"/>
              <w:adjustRightInd w:val="0"/>
              <w:ind w:firstLine="706"/>
              <w:jc w:val="both"/>
              <w:rPr>
                <w:rFonts w:ascii="Times New Roman" w:hAnsi="Times New Roman" w:cs="Times New Roman"/>
                <w:sz w:val="22"/>
                <w:szCs w:val="22"/>
                <w:lang w:val="uk-UA"/>
              </w:rPr>
            </w:pPr>
          </w:p>
          <w:p w:rsidR="005C4697" w:rsidRPr="007B1BCB" w:rsidRDefault="005C4697"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Укладений між вантажовласником та перевізником договір перевезення вантажу одночасно є договором застави вантажу для забезпечення гарантії внесення перевізникові плати за перевезення та інших належних йому платежів.</w:t>
            </w:r>
          </w:p>
          <w:p w:rsidR="005C4697" w:rsidRPr="007B1BCB" w:rsidRDefault="005C4697" w:rsidP="007B1BCB">
            <w:pPr>
              <w:ind w:firstLine="706"/>
              <w:jc w:val="both"/>
              <w:rPr>
                <w:rFonts w:ascii="Times New Roman" w:hAnsi="Times New Roman" w:cs="Times New Roman"/>
                <w:b/>
                <w:sz w:val="22"/>
                <w:szCs w:val="22"/>
              </w:rPr>
            </w:pPr>
            <w:r w:rsidRPr="007B1BCB">
              <w:rPr>
                <w:rFonts w:ascii="Times New Roman" w:hAnsi="Times New Roman" w:cs="Times New Roman"/>
                <w:sz w:val="22"/>
                <w:szCs w:val="22"/>
              </w:rPr>
              <w:t xml:space="preserve">Однією з істотних умов договору перевезення є безпечна та цілісна доставка прийнятого до перевезення вантажу </w:t>
            </w:r>
            <w:proofErr w:type="gramStart"/>
            <w:r w:rsidRPr="007B1BCB">
              <w:rPr>
                <w:rFonts w:ascii="Times New Roman" w:hAnsi="Times New Roman" w:cs="Times New Roman"/>
                <w:sz w:val="22"/>
                <w:szCs w:val="22"/>
              </w:rPr>
              <w:t>до пункту</w:t>
            </w:r>
            <w:proofErr w:type="gramEnd"/>
            <w:r w:rsidRPr="007B1BCB">
              <w:rPr>
                <w:rFonts w:ascii="Times New Roman" w:hAnsi="Times New Roman" w:cs="Times New Roman"/>
                <w:sz w:val="22"/>
                <w:szCs w:val="22"/>
              </w:rPr>
              <w:t xml:space="preserve"> призначення у визначений строк.</w:t>
            </w:r>
          </w:p>
        </w:tc>
      </w:tr>
    </w:tbl>
    <w:p w:rsidR="006F406C" w:rsidRPr="007B1BCB" w:rsidRDefault="006F406C" w:rsidP="007B1BCB">
      <w:pPr>
        <w:pStyle w:val="p1"/>
        <w:spacing w:before="0"/>
        <w:ind w:firstLine="706"/>
        <w:rPr>
          <w:rFonts w:ascii="Times New Roman" w:hAnsi="Times New Roman"/>
          <w:b/>
          <w:sz w:val="22"/>
          <w:szCs w:val="22"/>
          <w:lang w:val="uk-UA"/>
        </w:rPr>
      </w:pPr>
    </w:p>
    <w:p w:rsidR="00880A6B" w:rsidRPr="007B1BCB" w:rsidRDefault="00A06296" w:rsidP="00545C7C">
      <w:pPr>
        <w:pStyle w:val="p1"/>
        <w:numPr>
          <w:ilvl w:val="0"/>
          <w:numId w:val="7"/>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00ED7AC9" w:rsidRPr="007B1BCB">
        <w:rPr>
          <w:rFonts w:ascii="Times New Roman" w:hAnsi="Times New Roman"/>
          <w:b/>
          <w:sz w:val="22"/>
          <w:szCs w:val="22"/>
          <w:lang w:val="uk-UA"/>
        </w:rPr>
        <w:t>язаних із діяльністю перевізника</w:t>
      </w:r>
      <w:r w:rsidRPr="007B1BCB">
        <w:rPr>
          <w:rFonts w:ascii="Times New Roman" w:hAnsi="Times New Roman"/>
          <w:b/>
          <w:sz w:val="22"/>
          <w:szCs w:val="22"/>
          <w:lang w:val="uk-UA"/>
        </w:rPr>
        <w:t xml:space="preserve"> у </w:t>
      </w:r>
      <w:r w:rsidR="00880A6B" w:rsidRPr="007B1BCB">
        <w:rPr>
          <w:rFonts w:ascii="Times New Roman" w:hAnsi="Times New Roman"/>
          <w:b/>
          <w:sz w:val="22"/>
          <w:szCs w:val="22"/>
          <w:lang w:val="uk-UA"/>
        </w:rPr>
        <w:t xml:space="preserve">редакції </w:t>
      </w:r>
      <w:r w:rsidRPr="007B1BCB">
        <w:rPr>
          <w:rFonts w:ascii="Times New Roman" w:hAnsi="Times New Roman"/>
          <w:b/>
          <w:sz w:val="22"/>
          <w:szCs w:val="22"/>
          <w:lang w:val="uk-UA"/>
        </w:rPr>
        <w:t xml:space="preserve">ст. 20 </w:t>
      </w:r>
      <w:r w:rsidR="00076E69" w:rsidRPr="007B1BCB">
        <w:rPr>
          <w:rFonts w:ascii="Times New Roman" w:hAnsi="Times New Roman"/>
          <w:b/>
          <w:sz w:val="22"/>
          <w:szCs w:val="22"/>
          <w:lang w:val="uk-UA"/>
        </w:rPr>
        <w:t>Законопроекті №7316</w:t>
      </w:r>
    </w:p>
    <w:p w:rsidR="003D139A" w:rsidRPr="007B1BCB" w:rsidRDefault="003D139A" w:rsidP="007B1BCB">
      <w:pPr>
        <w:spacing w:after="0"/>
        <w:ind w:firstLine="706"/>
        <w:jc w:val="both"/>
        <w:rPr>
          <w:rFonts w:ascii="Times New Roman" w:hAnsi="Times New Roman" w:cs="Times New Roman"/>
          <w:lang w:val="uk-UA"/>
        </w:rPr>
      </w:pPr>
    </w:p>
    <w:p w:rsidR="003D139A" w:rsidRPr="007B1BCB" w:rsidRDefault="003D139A" w:rsidP="007B1BCB">
      <w:pPr>
        <w:spacing w:after="0"/>
        <w:ind w:firstLine="706"/>
        <w:jc w:val="both"/>
        <w:rPr>
          <w:rFonts w:ascii="Times New Roman" w:hAnsi="Times New Roman" w:cs="Times New Roman"/>
          <w:lang w:val="uk-UA"/>
        </w:rPr>
      </w:pPr>
      <w:r w:rsidRPr="007B1BCB">
        <w:rPr>
          <w:rFonts w:ascii="Times New Roman" w:hAnsi="Times New Roman" w:cs="Times New Roman"/>
          <w:lang w:val="uk-UA"/>
        </w:rPr>
        <w:t>Враховуючи, що перевізник зобов'язаний нести відповідальність за технічний стан вагонів прийнятих до перевезень, а своєчасність і збереження перевезення є основним зобов'язанням перевізника, пропонуємо викласти ст.20 в редакції згаданій нижче:</w:t>
      </w:r>
    </w:p>
    <w:p w:rsidR="003D139A" w:rsidRPr="007B1BCB" w:rsidRDefault="003D139A" w:rsidP="007B1BCB">
      <w:pPr>
        <w:pStyle w:val="p1"/>
        <w:spacing w:before="0"/>
        <w:ind w:firstLine="706"/>
        <w:jc w:val="center"/>
        <w:rPr>
          <w:rFonts w:ascii="Times New Roman" w:hAnsi="Times New Roman"/>
          <w:b/>
          <w:sz w:val="22"/>
          <w:szCs w:val="22"/>
          <w:lang w:val="uk-UA"/>
        </w:rPr>
      </w:pPr>
    </w:p>
    <w:tbl>
      <w:tblPr>
        <w:tblStyle w:val="TableGrid"/>
        <w:tblW w:w="4883" w:type="pct"/>
        <w:tblInd w:w="108" w:type="dxa"/>
        <w:tblLook w:val="04A0" w:firstRow="1" w:lastRow="0" w:firstColumn="1" w:lastColumn="0" w:noHBand="0" w:noVBand="1"/>
      </w:tblPr>
      <w:tblGrid>
        <w:gridCol w:w="4861"/>
        <w:gridCol w:w="5039"/>
      </w:tblGrid>
      <w:tr w:rsidR="0070290E" w:rsidRPr="007B1BCB" w:rsidTr="008464CB">
        <w:trPr>
          <w:trHeight w:val="324"/>
        </w:trPr>
        <w:tc>
          <w:tcPr>
            <w:tcW w:w="2455" w:type="pct"/>
          </w:tcPr>
          <w:p w:rsidR="003D139A" w:rsidRPr="007B1BCB" w:rsidRDefault="003D139A"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за Законопроектом</w:t>
            </w:r>
          </w:p>
        </w:tc>
        <w:tc>
          <w:tcPr>
            <w:tcW w:w="2545" w:type="pct"/>
          </w:tcPr>
          <w:p w:rsidR="003D139A" w:rsidRPr="007B1BCB" w:rsidRDefault="003D139A"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3D139A" w:rsidRPr="007B1BCB" w:rsidTr="008464CB">
        <w:tc>
          <w:tcPr>
            <w:tcW w:w="2455" w:type="pct"/>
          </w:tcPr>
          <w:p w:rsidR="003D139A" w:rsidRPr="007B1BCB" w:rsidRDefault="003D139A" w:rsidP="007B1BCB">
            <w:pPr>
              <w:ind w:firstLine="706"/>
              <w:jc w:val="both"/>
              <w:rPr>
                <w:rFonts w:ascii="Times New Roman" w:hAnsi="Times New Roman" w:cs="Times New Roman"/>
                <w:b/>
                <w:sz w:val="22"/>
                <w:szCs w:val="22"/>
              </w:rPr>
            </w:pPr>
            <w:r w:rsidRPr="007B1BCB">
              <w:rPr>
                <w:rFonts w:ascii="Times New Roman" w:hAnsi="Times New Roman" w:cs="Times New Roman"/>
                <w:b/>
                <w:sz w:val="22"/>
                <w:szCs w:val="22"/>
              </w:rPr>
              <w:t>Стаття 20. Основи діяльності перевізників</w:t>
            </w:r>
          </w:p>
          <w:p w:rsidR="003D139A" w:rsidRPr="007B1BCB" w:rsidRDefault="003D139A" w:rsidP="007B1BCB">
            <w:pPr>
              <w:ind w:firstLine="706"/>
              <w:jc w:val="both"/>
              <w:rPr>
                <w:rFonts w:ascii="Times New Roman" w:hAnsi="Times New Roman" w:cs="Times New Roman"/>
                <w:b/>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Перевізник під час здійснення перевезень залізничним транспортом зобов’язаний:</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мати ліцензію на провадження відповідного виду господарської діяльності згідно із законодавством та сертифікат безпеки;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мати тяговий залізничний рухомий склад на праві власності або іншому праві на підставі договору з його власниками;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мати право доступу до інфраструктури на підставі договору про надання послуг з доступу до інфраструктури з оператором інфраструктури;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утримувати належний йому залізничний рухомий склад в належному санітарному та технічному стані;</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допускати до роботи персонал, що відповідає кваліфікаційним вимогам і не має медичних протипоказань до такої роботи, має сертифікат машиніста, свідоцтво машиніста та/або інші документи, передбачені законом;</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визначити внутрішні процедури видачі та доповнення сертифікатів машиністів;</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lastRenderedPageBreak/>
              <w:t>розробити та забезпечити функціонування системи управління безпекою руху;</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вимог безпеки руху, пожежної безпеки та охорони праці на залізничному транспорті;</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вимог законодавства з охорони навколишнього природного середовища;</w:t>
            </w:r>
          </w:p>
          <w:p w:rsidR="003D139A" w:rsidRPr="007B1BCB" w:rsidRDefault="003D139A" w:rsidP="007B1BCB">
            <w:pPr>
              <w:ind w:firstLine="706"/>
              <w:jc w:val="both"/>
              <w:rPr>
                <w:rFonts w:ascii="Times New Roman" w:hAnsi="Times New Roman" w:cs="Times New Roman"/>
                <w:sz w:val="22"/>
                <w:szCs w:val="22"/>
                <w:lang w:val="uk-UA"/>
              </w:rPr>
            </w:pPr>
            <w:r w:rsidRPr="007B1BCB">
              <w:rPr>
                <w:rFonts w:ascii="Times New Roman" w:hAnsi="Times New Roman" w:cs="Times New Roman"/>
                <w:sz w:val="22"/>
                <w:szCs w:val="22"/>
              </w:rPr>
              <w:t>виконувати інші обов’язки, визначені законодавством.</w:t>
            </w:r>
          </w:p>
        </w:tc>
        <w:tc>
          <w:tcPr>
            <w:tcW w:w="2545" w:type="pct"/>
          </w:tcPr>
          <w:p w:rsidR="003D139A" w:rsidRPr="007B1BCB" w:rsidRDefault="003D139A" w:rsidP="007B1BCB">
            <w:pPr>
              <w:ind w:firstLine="706"/>
              <w:jc w:val="both"/>
              <w:rPr>
                <w:rFonts w:ascii="Times New Roman" w:hAnsi="Times New Roman" w:cs="Times New Roman"/>
                <w:b/>
                <w:sz w:val="22"/>
                <w:szCs w:val="22"/>
              </w:rPr>
            </w:pPr>
            <w:r w:rsidRPr="007B1BCB">
              <w:rPr>
                <w:rFonts w:ascii="Times New Roman" w:hAnsi="Times New Roman" w:cs="Times New Roman"/>
                <w:b/>
                <w:sz w:val="22"/>
                <w:szCs w:val="22"/>
              </w:rPr>
              <w:lastRenderedPageBreak/>
              <w:t>Стаття 20. Основи діяльності перевізників</w:t>
            </w:r>
          </w:p>
          <w:p w:rsidR="003D139A" w:rsidRPr="007B1BCB" w:rsidRDefault="003D139A" w:rsidP="007B1BCB">
            <w:pPr>
              <w:ind w:firstLine="706"/>
              <w:jc w:val="both"/>
              <w:rPr>
                <w:rFonts w:ascii="Times New Roman" w:hAnsi="Times New Roman" w:cs="Times New Roman"/>
                <w:b/>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Перевізник під час здійснення перевезень залізничним транспортом зобов’язаний:</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мати ліцензію на провадження відповідного виду господарської діяльності згідно із законодавством та сертифікат безпеки;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мати тяговий залізничний рухомий склад на праві власності або іншому праві на підставі договору з його власниками;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мати право доступу до інфраструктури на підставі договору про надання послуг з доступу до інфраструктури з оператором інфраструктури;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u w:val="single"/>
              </w:rPr>
            </w:pPr>
            <w:r w:rsidRPr="007B1BCB">
              <w:rPr>
                <w:rFonts w:ascii="Times New Roman" w:hAnsi="Times New Roman" w:cs="Times New Roman"/>
                <w:sz w:val="22"/>
                <w:szCs w:val="22"/>
              </w:rPr>
              <w:t xml:space="preserve">утримувати </w:t>
            </w:r>
            <w:r w:rsidRPr="007B1BCB">
              <w:rPr>
                <w:rFonts w:ascii="Times New Roman" w:eastAsia="Times New Roman" w:hAnsi="Times New Roman" w:cs="Times New Roman"/>
                <w:b/>
                <w:i/>
                <w:sz w:val="22"/>
                <w:szCs w:val="22"/>
                <w:u w:val="single"/>
                <w:lang w:val="uk-UA" w:eastAsia="ru-RU"/>
              </w:rPr>
              <w:t>належні</w:t>
            </w:r>
            <w:r w:rsidRPr="007B1BCB">
              <w:rPr>
                <w:rFonts w:ascii="Times New Roman" w:hAnsi="Times New Roman" w:cs="Times New Roman"/>
                <w:sz w:val="22"/>
                <w:szCs w:val="22"/>
              </w:rPr>
              <w:t xml:space="preserve"> йому залізничний рухомий склад, </w:t>
            </w:r>
            <w:r w:rsidRPr="007B1BCB">
              <w:rPr>
                <w:rFonts w:ascii="Times New Roman" w:eastAsia="Times New Roman" w:hAnsi="Times New Roman" w:cs="Times New Roman"/>
                <w:b/>
                <w:i/>
                <w:sz w:val="22"/>
                <w:szCs w:val="22"/>
                <w:u w:val="single"/>
                <w:lang w:val="uk-UA" w:eastAsia="ru-RU"/>
              </w:rPr>
              <w:t>інші об’єкти залізничного транспорту, необхідні для здійснення перевізної діяльності,</w:t>
            </w:r>
            <w:r w:rsidRPr="007B1BCB">
              <w:rPr>
                <w:rFonts w:ascii="Times New Roman" w:eastAsia="Times New Roman" w:hAnsi="Times New Roman" w:cs="Times New Roman"/>
                <w:b/>
                <w:i/>
                <w:sz w:val="22"/>
                <w:szCs w:val="22"/>
                <w:lang w:val="uk-UA" w:eastAsia="ru-RU"/>
              </w:rPr>
              <w:t xml:space="preserve"> </w:t>
            </w:r>
            <w:r w:rsidRPr="007B1BCB">
              <w:rPr>
                <w:rFonts w:ascii="Times New Roman" w:hAnsi="Times New Roman" w:cs="Times New Roman"/>
                <w:sz w:val="22"/>
                <w:szCs w:val="22"/>
              </w:rPr>
              <w:t xml:space="preserve">в належному санітарному та технічному стані, </w:t>
            </w:r>
            <w:r w:rsidRPr="007B1BCB">
              <w:rPr>
                <w:rFonts w:ascii="Times New Roman" w:eastAsia="Times New Roman" w:hAnsi="Times New Roman" w:cs="Times New Roman"/>
                <w:b/>
                <w:i/>
                <w:sz w:val="22"/>
                <w:szCs w:val="22"/>
                <w:u w:val="single"/>
                <w:lang w:val="uk-UA" w:eastAsia="ru-RU"/>
              </w:rPr>
              <w:t>забезпечувати відповідний допуск залізничного рухомого складу, що йому не належить</w:t>
            </w:r>
            <w:r w:rsidRPr="007B1BCB">
              <w:rPr>
                <w:rFonts w:ascii="Times New Roman" w:hAnsi="Times New Roman" w:cs="Times New Roman"/>
                <w:sz w:val="22"/>
                <w:szCs w:val="22"/>
                <w:u w:val="single"/>
              </w:rPr>
              <w:t>;</w:t>
            </w:r>
          </w:p>
          <w:p w:rsidR="003D139A" w:rsidRPr="007B1BCB" w:rsidRDefault="003D139A" w:rsidP="007B1BCB">
            <w:pPr>
              <w:ind w:firstLine="706"/>
              <w:jc w:val="both"/>
              <w:rPr>
                <w:rFonts w:ascii="Times New Roman" w:eastAsia="Times New Roman" w:hAnsi="Times New Roman" w:cs="Times New Roman"/>
                <w:b/>
                <w:i/>
                <w:sz w:val="22"/>
                <w:szCs w:val="22"/>
                <w:u w:val="single"/>
                <w:lang w:val="uk-UA" w:eastAsia="ru-RU"/>
              </w:rPr>
            </w:pPr>
            <w:r w:rsidRPr="007B1BCB">
              <w:rPr>
                <w:rFonts w:ascii="Times New Roman" w:eastAsia="Times New Roman" w:hAnsi="Times New Roman" w:cs="Times New Roman"/>
                <w:b/>
                <w:i/>
                <w:sz w:val="22"/>
                <w:szCs w:val="22"/>
                <w:u w:val="single"/>
                <w:lang w:val="uk-UA" w:eastAsia="ru-RU"/>
              </w:rPr>
              <w:t>допускати до перевезення залізничний рухомий склад в належному технічному стані;</w:t>
            </w:r>
          </w:p>
          <w:p w:rsidR="003D139A" w:rsidRPr="007B1BCB" w:rsidRDefault="003D139A"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допускати до роботи персонал, що відповідає кваліфікаційним вимогам і не має медичних протипоказань до такої роботи, має сертифікат машиніста, свідоцтво машиніста та/або інші документи, передбачені законом;</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визначити внутрішні процедури видачі та доповнення сертифікатів машиністів;</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розробити та забезпечити функціонування системи управління безпекою руху;</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lastRenderedPageBreak/>
              <w:t>забезпечувати виконання вимог безпеки руху, пожежної безпеки та охорони праці на залізничному транспорті;</w:t>
            </w:r>
          </w:p>
          <w:p w:rsidR="003D139A" w:rsidRPr="007B1BCB" w:rsidRDefault="003D139A" w:rsidP="007B1BCB">
            <w:pPr>
              <w:ind w:firstLine="706"/>
              <w:jc w:val="both"/>
              <w:rPr>
                <w:rFonts w:ascii="Times New Roman" w:eastAsia="Times New Roman" w:hAnsi="Times New Roman" w:cs="Times New Roman"/>
                <w:b/>
                <w:i/>
                <w:sz w:val="22"/>
                <w:szCs w:val="22"/>
                <w:u w:val="single"/>
                <w:lang w:val="uk-UA" w:eastAsia="ru-RU"/>
              </w:rPr>
            </w:pPr>
            <w:r w:rsidRPr="007B1BCB">
              <w:rPr>
                <w:rFonts w:ascii="Times New Roman" w:eastAsia="Times New Roman" w:hAnsi="Times New Roman" w:cs="Times New Roman"/>
                <w:b/>
                <w:i/>
                <w:sz w:val="22"/>
                <w:szCs w:val="22"/>
                <w:u w:val="single"/>
                <w:lang w:val="uk-UA" w:eastAsia="ru-RU"/>
              </w:rPr>
              <w:t>забезпечувати своєчасне та якісне перевезення пасажирів, вантажів, багажу та вантажобагажу</w:t>
            </w:r>
            <w:r w:rsidRPr="007B1BCB">
              <w:rPr>
                <w:rFonts w:ascii="Times New Roman" w:eastAsia="Times New Roman" w:hAnsi="Times New Roman" w:cs="Times New Roman"/>
                <w:i/>
                <w:sz w:val="22"/>
                <w:szCs w:val="22"/>
                <w:u w:val="single"/>
                <w:lang w:val="uk-UA" w:eastAsia="ru-RU"/>
              </w:rPr>
              <w:t xml:space="preserve">, </w:t>
            </w:r>
            <w:r w:rsidRPr="007B1BCB">
              <w:rPr>
                <w:rFonts w:ascii="Times New Roman" w:eastAsia="Times New Roman" w:hAnsi="Times New Roman" w:cs="Times New Roman"/>
                <w:b/>
                <w:i/>
                <w:sz w:val="22"/>
                <w:szCs w:val="22"/>
                <w:u w:val="single"/>
                <w:lang w:val="uk-UA" w:eastAsia="ru-RU"/>
              </w:rPr>
              <w:t>збереження вантажу, багажу, вантажобагажу та залізничного рухомого складу,  що перевозяться;</w:t>
            </w:r>
          </w:p>
          <w:p w:rsidR="003D139A" w:rsidRPr="007B1BCB" w:rsidRDefault="003D139A" w:rsidP="007B1BCB">
            <w:pPr>
              <w:ind w:firstLine="706"/>
              <w:jc w:val="both"/>
              <w:rPr>
                <w:rFonts w:ascii="Times New Roman" w:eastAsia="Times New Roman" w:hAnsi="Times New Roman" w:cs="Times New Roman"/>
                <w:sz w:val="22"/>
                <w:szCs w:val="22"/>
                <w:u w:val="single"/>
                <w:lang w:val="uk-UA" w:eastAsia="ru-RU"/>
              </w:rPr>
            </w:pPr>
          </w:p>
          <w:p w:rsidR="003D139A" w:rsidRPr="007B1BCB" w:rsidRDefault="003D139A" w:rsidP="007B1BCB">
            <w:pPr>
              <w:ind w:firstLine="706"/>
              <w:jc w:val="both"/>
              <w:rPr>
                <w:rFonts w:ascii="Times New Roman" w:eastAsia="Times New Roman" w:hAnsi="Times New Roman" w:cs="Times New Roman"/>
                <w:b/>
                <w:i/>
                <w:sz w:val="22"/>
                <w:szCs w:val="22"/>
                <w:u w:val="single"/>
                <w:lang w:val="uk-UA" w:eastAsia="ru-RU"/>
              </w:rPr>
            </w:pPr>
            <w:r w:rsidRPr="007B1BCB">
              <w:rPr>
                <w:rFonts w:ascii="Times New Roman" w:eastAsia="Times New Roman" w:hAnsi="Times New Roman" w:cs="Times New Roman"/>
                <w:b/>
                <w:i/>
                <w:sz w:val="22"/>
                <w:szCs w:val="22"/>
                <w:u w:val="single"/>
                <w:lang w:val="uk-UA" w:eastAsia="ru-RU"/>
              </w:rPr>
              <w:t>не допускати пошкоджень і погіршень технічного стану залізничного рухомого складу прийнятого до перевезення;</w:t>
            </w:r>
          </w:p>
          <w:p w:rsidR="003D139A" w:rsidRPr="007B1BCB" w:rsidRDefault="003D139A" w:rsidP="007B1BCB">
            <w:pPr>
              <w:ind w:firstLine="706"/>
              <w:jc w:val="both"/>
              <w:rPr>
                <w:rFonts w:ascii="Times New Roman" w:eastAsia="Times New Roman" w:hAnsi="Times New Roman" w:cs="Times New Roman"/>
                <w:sz w:val="22"/>
                <w:szCs w:val="22"/>
                <w:u w:val="single"/>
                <w:lang w:val="uk-UA" w:eastAsia="ru-RU"/>
              </w:rPr>
            </w:pPr>
          </w:p>
          <w:p w:rsidR="003D139A" w:rsidRPr="007B1BCB" w:rsidRDefault="003D139A" w:rsidP="007B1BCB">
            <w:pPr>
              <w:ind w:firstLine="706"/>
              <w:jc w:val="both"/>
              <w:rPr>
                <w:rFonts w:ascii="Times New Roman" w:eastAsia="Times New Roman" w:hAnsi="Times New Roman" w:cs="Times New Roman"/>
                <w:b/>
                <w:i/>
                <w:sz w:val="22"/>
                <w:szCs w:val="22"/>
                <w:u w:val="single"/>
                <w:lang w:val="uk-UA" w:eastAsia="ru-RU"/>
              </w:rPr>
            </w:pPr>
            <w:r w:rsidRPr="007B1BCB">
              <w:rPr>
                <w:rFonts w:ascii="Times New Roman" w:eastAsia="Times New Roman" w:hAnsi="Times New Roman" w:cs="Times New Roman"/>
                <w:b/>
                <w:i/>
                <w:sz w:val="22"/>
                <w:szCs w:val="22"/>
                <w:u w:val="single"/>
                <w:lang w:val="uk-UA" w:eastAsia="ru-RU"/>
              </w:rPr>
              <w:t>відшкодовувати збитки при порушенні своїх зобов’язань та договірних відносин згідно з нормами Цивільного кодексу України та Господарського кодексу України.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вимог законодавства з охорони навколишнього природного середовища;</w:t>
            </w:r>
          </w:p>
          <w:p w:rsidR="003D139A" w:rsidRPr="007B1BCB" w:rsidRDefault="003D139A" w:rsidP="007B1BCB">
            <w:pPr>
              <w:ind w:firstLine="706"/>
              <w:jc w:val="both"/>
              <w:rPr>
                <w:rFonts w:ascii="Times New Roman" w:hAnsi="Times New Roman" w:cs="Times New Roman"/>
                <w:sz w:val="22"/>
                <w:szCs w:val="22"/>
                <w:lang w:val="uk-UA"/>
              </w:rPr>
            </w:pPr>
            <w:r w:rsidRPr="007B1BCB">
              <w:rPr>
                <w:rFonts w:ascii="Times New Roman" w:hAnsi="Times New Roman" w:cs="Times New Roman"/>
                <w:sz w:val="22"/>
                <w:szCs w:val="22"/>
              </w:rPr>
              <w:t>виконувати інші обов’язки, визначені законодавством.</w:t>
            </w:r>
          </w:p>
        </w:tc>
      </w:tr>
    </w:tbl>
    <w:p w:rsidR="00A06296" w:rsidRPr="007B1BCB" w:rsidRDefault="00A06296" w:rsidP="007B1BCB">
      <w:pPr>
        <w:pStyle w:val="p1"/>
        <w:spacing w:before="0"/>
        <w:ind w:firstLine="706"/>
        <w:rPr>
          <w:rFonts w:ascii="Times New Roman" w:hAnsi="Times New Roman"/>
          <w:b/>
          <w:sz w:val="22"/>
          <w:szCs w:val="22"/>
          <w:lang w:val="uk-UA"/>
        </w:rPr>
      </w:pPr>
    </w:p>
    <w:p w:rsidR="00076E69" w:rsidRPr="007B1BCB" w:rsidRDefault="00A06296" w:rsidP="00545C7C">
      <w:pPr>
        <w:pStyle w:val="p1"/>
        <w:numPr>
          <w:ilvl w:val="0"/>
          <w:numId w:val="7"/>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Щодо запропонованих змін, пов</w:t>
      </w:r>
      <w:r w:rsidRPr="007B1BCB">
        <w:rPr>
          <w:rFonts w:ascii="Times New Roman" w:hAnsi="Times New Roman"/>
          <w:b/>
          <w:sz w:val="22"/>
          <w:szCs w:val="22"/>
          <w:lang w:val="ru-RU"/>
        </w:rPr>
        <w:t>’</w:t>
      </w:r>
      <w:r w:rsidR="007846AC" w:rsidRPr="007B1BCB">
        <w:rPr>
          <w:rFonts w:ascii="Times New Roman" w:hAnsi="Times New Roman"/>
          <w:b/>
          <w:sz w:val="22"/>
          <w:szCs w:val="22"/>
          <w:lang w:val="uk-UA"/>
        </w:rPr>
        <w:t>язаних із діяльністю операторів залізничного рухомого складу</w:t>
      </w:r>
      <w:r w:rsidRPr="007B1BCB">
        <w:rPr>
          <w:rFonts w:ascii="Times New Roman" w:hAnsi="Times New Roman"/>
          <w:b/>
          <w:sz w:val="22"/>
          <w:szCs w:val="22"/>
          <w:lang w:val="uk-UA"/>
        </w:rPr>
        <w:t xml:space="preserve"> у </w:t>
      </w:r>
      <w:r w:rsidR="00277DAE" w:rsidRPr="007B1BCB">
        <w:rPr>
          <w:rFonts w:ascii="Times New Roman" w:hAnsi="Times New Roman"/>
          <w:b/>
          <w:sz w:val="22"/>
          <w:szCs w:val="22"/>
          <w:lang w:val="uk-UA"/>
        </w:rPr>
        <w:t xml:space="preserve">редакції </w:t>
      </w:r>
      <w:r w:rsidRPr="007B1BCB">
        <w:rPr>
          <w:rFonts w:ascii="Times New Roman" w:hAnsi="Times New Roman"/>
          <w:b/>
          <w:sz w:val="22"/>
          <w:szCs w:val="22"/>
          <w:lang w:val="uk-UA"/>
        </w:rPr>
        <w:t xml:space="preserve">ст. 21 </w:t>
      </w:r>
      <w:r w:rsidR="00076E69" w:rsidRPr="007B1BCB">
        <w:rPr>
          <w:rFonts w:ascii="Times New Roman" w:hAnsi="Times New Roman"/>
          <w:b/>
          <w:sz w:val="22"/>
          <w:szCs w:val="22"/>
          <w:lang w:val="uk-UA"/>
        </w:rPr>
        <w:t>Законопроекту №7316</w:t>
      </w:r>
    </w:p>
    <w:p w:rsidR="003D139A" w:rsidRPr="007B1BCB" w:rsidRDefault="003D139A" w:rsidP="007B1BCB">
      <w:pPr>
        <w:pStyle w:val="p1"/>
        <w:spacing w:before="0"/>
        <w:ind w:firstLine="706"/>
        <w:rPr>
          <w:rFonts w:ascii="Times New Roman" w:hAnsi="Times New Roman"/>
          <w:b/>
          <w:sz w:val="22"/>
          <w:szCs w:val="22"/>
          <w:lang w:val="uk-UA"/>
        </w:rPr>
      </w:pPr>
    </w:p>
    <w:p w:rsidR="003D139A" w:rsidRPr="007B1BCB" w:rsidRDefault="003D139A" w:rsidP="007B1BCB">
      <w:pPr>
        <w:pStyle w:val="p1"/>
        <w:spacing w:before="0"/>
        <w:ind w:firstLine="706"/>
        <w:rPr>
          <w:rFonts w:ascii="Times New Roman" w:hAnsi="Times New Roman"/>
          <w:b/>
          <w:sz w:val="22"/>
          <w:szCs w:val="22"/>
          <w:lang w:val="uk-UA"/>
        </w:rPr>
      </w:pPr>
      <w:r w:rsidRPr="007B1BCB">
        <w:rPr>
          <w:rFonts w:ascii="Times New Roman" w:hAnsi="Times New Roman"/>
          <w:sz w:val="22"/>
          <w:szCs w:val="22"/>
          <w:lang w:val="uk-UA"/>
        </w:rPr>
        <w:t>Експерти компаній-членів Палати пропонують викласти ст. 21 Законопроекту № 7316 в наступній редакції</w:t>
      </w:r>
    </w:p>
    <w:p w:rsidR="00277DAE" w:rsidRPr="007B1BCB" w:rsidRDefault="00277DAE" w:rsidP="007B1BCB">
      <w:pPr>
        <w:pStyle w:val="p1"/>
        <w:spacing w:before="0"/>
        <w:ind w:firstLine="706"/>
        <w:rPr>
          <w:rFonts w:ascii="Times New Roman" w:hAnsi="Times New Roman"/>
          <w:b/>
          <w:sz w:val="22"/>
          <w:szCs w:val="22"/>
          <w:lang w:val="uk-UA"/>
        </w:rPr>
      </w:pPr>
    </w:p>
    <w:tbl>
      <w:tblPr>
        <w:tblStyle w:val="TableGrid"/>
        <w:tblW w:w="4883" w:type="pct"/>
        <w:tblInd w:w="108" w:type="dxa"/>
        <w:tblLook w:val="04A0" w:firstRow="1" w:lastRow="0" w:firstColumn="1" w:lastColumn="0" w:noHBand="0" w:noVBand="1"/>
      </w:tblPr>
      <w:tblGrid>
        <w:gridCol w:w="4859"/>
        <w:gridCol w:w="5041"/>
      </w:tblGrid>
      <w:tr w:rsidR="0070290E" w:rsidRPr="007B1BCB" w:rsidTr="00B8688D">
        <w:trPr>
          <w:trHeight w:val="252"/>
        </w:trPr>
        <w:tc>
          <w:tcPr>
            <w:tcW w:w="2454" w:type="pct"/>
          </w:tcPr>
          <w:p w:rsidR="003D139A" w:rsidRPr="007B1BCB" w:rsidRDefault="003D139A"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за Законопроектом</w:t>
            </w:r>
          </w:p>
        </w:tc>
        <w:tc>
          <w:tcPr>
            <w:tcW w:w="2546" w:type="pct"/>
          </w:tcPr>
          <w:p w:rsidR="003D139A" w:rsidRPr="007B1BCB" w:rsidRDefault="003D139A"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3D139A" w:rsidRPr="007B1BCB" w:rsidTr="00B8688D">
        <w:tc>
          <w:tcPr>
            <w:tcW w:w="2454" w:type="pct"/>
          </w:tcPr>
          <w:p w:rsidR="003D139A" w:rsidRPr="007B1BCB" w:rsidRDefault="003D139A" w:rsidP="007B1BCB">
            <w:pPr>
              <w:autoSpaceDE w:val="0"/>
              <w:autoSpaceDN w:val="0"/>
              <w:adjustRightInd w:val="0"/>
              <w:ind w:firstLine="706"/>
              <w:rPr>
                <w:rFonts w:ascii="Times New Roman" w:hAnsi="Times New Roman" w:cs="Times New Roman"/>
                <w:b/>
                <w:sz w:val="22"/>
                <w:szCs w:val="22"/>
              </w:rPr>
            </w:pPr>
            <w:r w:rsidRPr="007B1BCB">
              <w:rPr>
                <w:rFonts w:ascii="Times New Roman" w:hAnsi="Times New Roman" w:cs="Times New Roman"/>
                <w:b/>
                <w:sz w:val="22"/>
                <w:szCs w:val="22"/>
              </w:rPr>
              <w:t>Стаття 21. Основи діяльності операторів залізничного рухомого складу</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trike/>
                <w:sz w:val="22"/>
                <w:szCs w:val="22"/>
              </w:rPr>
              <w:t>1.</w:t>
            </w:r>
            <w:r w:rsidRPr="007B1BCB">
              <w:rPr>
                <w:rFonts w:ascii="Times New Roman" w:hAnsi="Times New Roman" w:cs="Times New Roman"/>
                <w:sz w:val="22"/>
                <w:szCs w:val="22"/>
              </w:rPr>
              <w:t> Оператор залізничного рухомого складу зобов’язаний:</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володіти залізничним рухомим складом (крім тягового залізничного рухомого складу) на праві власності чи іншому праві відповідно до укладених з його власником чи іншими суб’єктами господарювання договорів;</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trike/>
                <w:sz w:val="22"/>
                <w:szCs w:val="22"/>
              </w:rPr>
              <w:t>утримувати в належному технічному стані</w:t>
            </w:r>
            <w:r w:rsidRPr="007B1BCB">
              <w:rPr>
                <w:rFonts w:ascii="Times New Roman" w:hAnsi="Times New Roman" w:cs="Times New Roman"/>
                <w:sz w:val="22"/>
                <w:szCs w:val="22"/>
              </w:rPr>
              <w:t xml:space="preserve"> залізничний рухомий склад (крім тягового залізничного рухомого складу), який перебуває у його володінні;</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Default="003D139A"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Pr="007B1BCB" w:rsidRDefault="007B1BCB" w:rsidP="007B1BCB">
            <w:pPr>
              <w:autoSpaceDE w:val="0"/>
              <w:autoSpaceDN w:val="0"/>
              <w:adjustRightInd w:val="0"/>
              <w:jc w:val="both"/>
              <w:rPr>
                <w:rFonts w:ascii="Times New Roman" w:hAnsi="Times New Roman" w:cs="Times New Roman"/>
                <w:sz w:val="22"/>
                <w:szCs w:val="22"/>
              </w:rPr>
            </w:pPr>
          </w:p>
          <w:p w:rsidR="003D139A" w:rsidRDefault="003D139A" w:rsidP="007B1BCB">
            <w:pPr>
              <w:autoSpaceDE w:val="0"/>
              <w:autoSpaceDN w:val="0"/>
              <w:adjustRightInd w:val="0"/>
              <w:ind w:firstLine="706"/>
              <w:jc w:val="both"/>
              <w:rPr>
                <w:rFonts w:ascii="Times New Roman" w:hAnsi="Times New Roman" w:cs="Times New Roman"/>
                <w:strike/>
                <w:sz w:val="22"/>
                <w:szCs w:val="22"/>
              </w:rPr>
            </w:pPr>
            <w:r w:rsidRPr="007B1BCB">
              <w:rPr>
                <w:rFonts w:ascii="Times New Roman" w:hAnsi="Times New Roman" w:cs="Times New Roman"/>
                <w:sz w:val="22"/>
                <w:szCs w:val="22"/>
              </w:rPr>
              <w:t xml:space="preserve">укладати з перевізником договір </w:t>
            </w:r>
            <w:r w:rsidRPr="007B1BCB">
              <w:rPr>
                <w:rFonts w:ascii="Times New Roman" w:hAnsi="Times New Roman" w:cs="Times New Roman"/>
                <w:strike/>
                <w:sz w:val="22"/>
                <w:szCs w:val="22"/>
              </w:rPr>
              <w:t>на використання залізничного рухомого складу у перевізному процесі;</w:t>
            </w:r>
          </w:p>
          <w:p w:rsidR="007B1BCB" w:rsidRPr="007B1BCB" w:rsidRDefault="007B1BCB"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організаційних, технічних та технологічних вимог щодо провадження діяльності операторами залізничного рухомого складу, які визначаються центральним органом виконавчої влади, що забезпечує формування державної політики у сфері залізничного транспорту;</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вимог законодавства з охорони навколишнього природного середовища;</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надавати перевізникам, на яких покладені зобов’язання з перевезень, пов’язаних із забезпеченням обороноздатності держави, ліквідацією надзвичайних ситуацій та їх наслідків, чи які здійснюють військові та спеціальні перевезення, необхідні залізничні вагони і контейнери в пріоритетному порядку у випадках, визначених законодавством.</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trike/>
                <w:sz w:val="22"/>
                <w:szCs w:val="22"/>
              </w:rPr>
              <w:t>2.</w:t>
            </w:r>
            <w:r w:rsidRPr="007B1BCB">
              <w:rPr>
                <w:rFonts w:ascii="Times New Roman" w:hAnsi="Times New Roman" w:cs="Times New Roman"/>
                <w:sz w:val="22"/>
                <w:szCs w:val="22"/>
              </w:rPr>
              <w:t xml:space="preserve"> Оператор залізничного рухомого складу має право отримувати від перевізника чи оператора інфраструктури </w:t>
            </w:r>
            <w:r w:rsidRPr="007B1BCB">
              <w:rPr>
                <w:rFonts w:ascii="Times New Roman" w:hAnsi="Times New Roman" w:cs="Times New Roman"/>
                <w:strike/>
                <w:sz w:val="22"/>
                <w:szCs w:val="22"/>
              </w:rPr>
              <w:t>на погоджених з ними умовах</w:t>
            </w:r>
            <w:r w:rsidRPr="007B1BCB">
              <w:rPr>
                <w:rFonts w:ascii="Times New Roman" w:hAnsi="Times New Roman" w:cs="Times New Roman"/>
                <w:sz w:val="22"/>
                <w:szCs w:val="22"/>
              </w:rPr>
              <w:t xml:space="preserve"> інформацію (у паперовому або електронному вигляді), необхідну для здійснення взаємодії в рамках перевізного процесу.</w:t>
            </w:r>
          </w:p>
          <w:p w:rsidR="003D139A" w:rsidRPr="007B1BCB" w:rsidRDefault="003D139A" w:rsidP="007B1BCB">
            <w:pPr>
              <w:ind w:firstLine="706"/>
              <w:jc w:val="both"/>
              <w:rPr>
                <w:rFonts w:ascii="Times New Roman" w:hAnsi="Times New Roman" w:cs="Times New Roman"/>
                <w:b/>
                <w:sz w:val="22"/>
                <w:szCs w:val="22"/>
              </w:rPr>
            </w:pPr>
          </w:p>
        </w:tc>
        <w:tc>
          <w:tcPr>
            <w:tcW w:w="2546" w:type="pct"/>
          </w:tcPr>
          <w:p w:rsidR="003D139A" w:rsidRPr="007B1BCB" w:rsidRDefault="003D139A" w:rsidP="007B1BCB">
            <w:pPr>
              <w:autoSpaceDE w:val="0"/>
              <w:autoSpaceDN w:val="0"/>
              <w:adjustRightInd w:val="0"/>
              <w:ind w:firstLine="706"/>
              <w:rPr>
                <w:rFonts w:ascii="Times New Roman" w:hAnsi="Times New Roman" w:cs="Times New Roman"/>
                <w:b/>
                <w:sz w:val="22"/>
                <w:szCs w:val="22"/>
              </w:rPr>
            </w:pPr>
            <w:r w:rsidRPr="007B1BCB">
              <w:rPr>
                <w:rFonts w:ascii="Times New Roman" w:hAnsi="Times New Roman" w:cs="Times New Roman"/>
                <w:b/>
                <w:sz w:val="22"/>
                <w:szCs w:val="22"/>
              </w:rPr>
              <w:lastRenderedPageBreak/>
              <w:t>Стаття 21. Основи діяльності операторів залізничного рухомого складу</w:t>
            </w:r>
          </w:p>
          <w:p w:rsidR="003D139A" w:rsidRPr="007B1BCB" w:rsidRDefault="003D139A" w:rsidP="007B1BCB">
            <w:pPr>
              <w:pStyle w:val="ListParagraph"/>
              <w:ind w:left="0" w:firstLine="706"/>
              <w:jc w:val="both"/>
              <w:rPr>
                <w:rFonts w:ascii="Times New Roman" w:hAnsi="Times New Roman" w:cs="Times New Roman"/>
                <w:b/>
                <w:i/>
                <w:sz w:val="22"/>
                <w:szCs w:val="22"/>
                <w:u w:val="single"/>
                <w:lang w:val="uk-UA"/>
              </w:rPr>
            </w:pPr>
            <w:r w:rsidRPr="007B1BCB">
              <w:rPr>
                <w:rFonts w:ascii="Times New Roman" w:hAnsi="Times New Roman" w:cs="Times New Roman"/>
                <w:b/>
                <w:i/>
                <w:sz w:val="22"/>
                <w:szCs w:val="22"/>
                <w:u w:val="single"/>
              </w:rPr>
              <w:t xml:space="preserve">1. </w:t>
            </w:r>
            <w:r w:rsidRPr="007B1BCB">
              <w:rPr>
                <w:rFonts w:ascii="Times New Roman" w:hAnsi="Times New Roman" w:cs="Times New Roman"/>
                <w:b/>
                <w:i/>
                <w:sz w:val="22"/>
                <w:szCs w:val="22"/>
                <w:u w:val="single"/>
                <w:lang w:val="uk-UA"/>
              </w:rPr>
              <w:t>Оператори залізничного рухомого складу надають послуги з організації залізничних перевезень з використанням вагонів, контейнерів оператора вантажовідправникам (відправникам), вантажоодержувачам (одержувачам), перевізникам, власникам вантажу, іншим зацікавленим юридичним та фізичним особа на підставі укладених з такими особами договорів.</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lang w:val="uk-UA"/>
              </w:rPr>
              <w:t>2</w:t>
            </w:r>
            <w:r w:rsidRPr="007B1BCB">
              <w:rPr>
                <w:rFonts w:ascii="Times New Roman" w:hAnsi="Times New Roman" w:cs="Times New Roman"/>
                <w:b/>
                <w:sz w:val="22"/>
                <w:szCs w:val="22"/>
              </w:rPr>
              <w:t>.</w:t>
            </w:r>
            <w:r w:rsidRPr="007B1BCB">
              <w:rPr>
                <w:rFonts w:ascii="Times New Roman" w:hAnsi="Times New Roman" w:cs="Times New Roman"/>
                <w:sz w:val="22"/>
                <w:szCs w:val="22"/>
              </w:rPr>
              <w:t> Оператор залізничного рухомого складу зобов’язаний:</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володіти залізничним рухомим складом (крім тягового залізничного рухомого складу)</w:t>
            </w:r>
            <w:r w:rsidRPr="007B1BCB">
              <w:rPr>
                <w:rFonts w:ascii="Times New Roman" w:hAnsi="Times New Roman" w:cs="Times New Roman"/>
                <w:sz w:val="22"/>
                <w:szCs w:val="22"/>
                <w:lang w:val="uk-UA"/>
              </w:rPr>
              <w:t xml:space="preserve">, </w:t>
            </w:r>
            <w:r w:rsidRPr="007B1BCB">
              <w:rPr>
                <w:rFonts w:ascii="Times New Roman" w:hAnsi="Times New Roman" w:cs="Times New Roman"/>
                <w:b/>
                <w:i/>
                <w:sz w:val="22"/>
                <w:szCs w:val="22"/>
                <w:u w:val="single"/>
              </w:rPr>
              <w:t>контейнерами</w:t>
            </w:r>
            <w:r w:rsidRPr="007B1BCB">
              <w:rPr>
                <w:rFonts w:ascii="Times New Roman" w:hAnsi="Times New Roman" w:cs="Times New Roman"/>
                <w:sz w:val="22"/>
                <w:szCs w:val="22"/>
                <w:u w:val="single"/>
              </w:rPr>
              <w:t xml:space="preserve"> </w:t>
            </w:r>
            <w:r w:rsidRPr="007B1BCB">
              <w:rPr>
                <w:rFonts w:ascii="Times New Roman" w:hAnsi="Times New Roman" w:cs="Times New Roman"/>
                <w:sz w:val="22"/>
                <w:szCs w:val="22"/>
              </w:rPr>
              <w:t>на праві власності чи іншому праві відповідно до укладених з його власником чи іншими суб’єктами господарювання договорів;</w:t>
            </w:r>
          </w:p>
          <w:p w:rsidR="003D139A" w:rsidRPr="007B1BCB" w:rsidRDefault="003D139A" w:rsidP="007B1BCB">
            <w:pPr>
              <w:ind w:firstLine="706"/>
              <w:jc w:val="both"/>
              <w:rPr>
                <w:rFonts w:ascii="Times New Roman" w:hAnsi="Times New Roman" w:cs="Times New Roman"/>
                <w:b/>
                <w:i/>
                <w:sz w:val="22"/>
                <w:szCs w:val="22"/>
                <w:u w:val="single"/>
                <w:lang w:val="uk-UA"/>
              </w:rPr>
            </w:pPr>
            <w:r w:rsidRPr="007B1BCB">
              <w:rPr>
                <w:rFonts w:ascii="Times New Roman" w:hAnsi="Times New Roman" w:cs="Times New Roman"/>
                <w:b/>
                <w:i/>
                <w:sz w:val="22"/>
                <w:szCs w:val="22"/>
                <w:u w:val="single"/>
                <w:lang w:val="uk-UA"/>
              </w:rPr>
              <w:t xml:space="preserve">своєчасно проводити технічне обслуговування з відчепленням, деповські та капітальні  ремонти залізничного рухомого </w:t>
            </w:r>
            <w:r w:rsidRPr="007B1BCB">
              <w:rPr>
                <w:rFonts w:ascii="Times New Roman" w:hAnsi="Times New Roman" w:cs="Times New Roman"/>
                <w:b/>
                <w:i/>
                <w:sz w:val="22"/>
                <w:szCs w:val="22"/>
                <w:u w:val="single"/>
                <w:lang w:val="uk-UA"/>
              </w:rPr>
              <w:lastRenderedPageBreak/>
              <w:t>складу (крім тягового залізничного рухомого складу), який перебуває у його володінні;</w:t>
            </w:r>
          </w:p>
          <w:p w:rsidR="003D139A" w:rsidRPr="007B1BCB" w:rsidRDefault="003D139A" w:rsidP="007B1BCB">
            <w:pPr>
              <w:ind w:firstLine="706"/>
              <w:jc w:val="both"/>
              <w:rPr>
                <w:rFonts w:ascii="Times New Roman" w:hAnsi="Times New Roman" w:cs="Times New Roman"/>
                <w:b/>
                <w:i/>
                <w:sz w:val="22"/>
                <w:szCs w:val="22"/>
                <w:lang w:val="uk-UA"/>
              </w:rPr>
            </w:pPr>
          </w:p>
          <w:p w:rsidR="003D139A" w:rsidRPr="007B1BCB" w:rsidRDefault="003D139A" w:rsidP="007B1BCB">
            <w:pPr>
              <w:ind w:firstLine="706"/>
              <w:jc w:val="both"/>
              <w:rPr>
                <w:rFonts w:ascii="Times New Roman" w:eastAsia="Times New Roman" w:hAnsi="Times New Roman" w:cs="Times New Roman"/>
                <w:b/>
                <w:i/>
                <w:sz w:val="22"/>
                <w:szCs w:val="22"/>
                <w:u w:val="single"/>
                <w:lang w:val="uk-UA" w:eastAsia="ru-RU"/>
              </w:rPr>
            </w:pPr>
            <w:r w:rsidRPr="007B1BCB">
              <w:rPr>
                <w:rFonts w:ascii="Times New Roman" w:eastAsia="Times New Roman" w:hAnsi="Times New Roman" w:cs="Times New Roman"/>
                <w:sz w:val="22"/>
                <w:szCs w:val="22"/>
                <w:lang w:val="uk-UA" w:eastAsia="ru-RU"/>
              </w:rPr>
              <w:t>укладати з перевізником договір</w:t>
            </w:r>
            <w:r w:rsidRPr="007B1BCB">
              <w:rPr>
                <w:rFonts w:ascii="Times New Roman" w:eastAsia="Times New Roman" w:hAnsi="Times New Roman" w:cs="Times New Roman"/>
                <w:b/>
                <w:i/>
                <w:sz w:val="22"/>
                <w:szCs w:val="22"/>
                <w:lang w:val="uk-UA" w:eastAsia="ru-RU"/>
              </w:rPr>
              <w:t xml:space="preserve"> </w:t>
            </w:r>
            <w:r w:rsidRPr="007B1BCB">
              <w:rPr>
                <w:rFonts w:ascii="Times New Roman" w:eastAsia="Times New Roman" w:hAnsi="Times New Roman" w:cs="Times New Roman"/>
                <w:b/>
                <w:i/>
                <w:sz w:val="22"/>
                <w:szCs w:val="22"/>
                <w:u w:val="single"/>
                <w:lang w:val="uk-UA" w:eastAsia="ru-RU"/>
              </w:rPr>
              <w:t>про умови і технологію перевезень вантажів з використанням належних оператору залізничного рухомого складу вантажних вагонів (контейнерів);</w:t>
            </w:r>
          </w:p>
          <w:p w:rsidR="003D139A" w:rsidRPr="007B1BCB" w:rsidRDefault="003D139A"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забезпечувати виконання організаційних, технічних та технологічних вимог щодо провадження діяльності операторами залізничного рухомого складу, які визначаються центральним органом виконавчої влади, що забезпечує формування державної політики у сфері залізничного транспорту;</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вимог законодавства з охорони навколишнього природного середовища;</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надавати перевізникам, на яких покладені зобов’язання з перевезень, пов’язаних із забезпеченням обороноздатності держави, ліквідацією надзвичайних ситуацій та їх наслідків, чи які здійснюють військові та спеціальні перевезення, необхідні залізничні вагони і контейнери в пріоритетному порядку у випадках, визначених законодавством.</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lang w:val="uk-UA"/>
              </w:rPr>
              <w:t>3</w:t>
            </w:r>
            <w:r w:rsidRPr="007B1BCB">
              <w:rPr>
                <w:rFonts w:ascii="Times New Roman" w:hAnsi="Times New Roman" w:cs="Times New Roman"/>
                <w:b/>
                <w:sz w:val="22"/>
                <w:szCs w:val="22"/>
              </w:rPr>
              <w:t>.</w:t>
            </w:r>
            <w:r w:rsidRPr="007B1BCB">
              <w:rPr>
                <w:rFonts w:ascii="Times New Roman" w:hAnsi="Times New Roman" w:cs="Times New Roman"/>
                <w:sz w:val="22"/>
                <w:szCs w:val="22"/>
              </w:rPr>
              <w:t> Оператор залізничного рухомого складу має право отримувати від перевізника чи оператора інфраструктури інформацію (у паперовому або електронному вигляді), необхідну для здійснення взаємодії в рамках перевізного процесу.</w:t>
            </w:r>
          </w:p>
          <w:p w:rsidR="003D139A" w:rsidRPr="007B1BCB" w:rsidRDefault="003D139A" w:rsidP="007B1BCB">
            <w:pPr>
              <w:ind w:firstLine="706"/>
              <w:jc w:val="both"/>
              <w:rPr>
                <w:rFonts w:ascii="Times New Roman" w:hAnsi="Times New Roman" w:cs="Times New Roman"/>
                <w:b/>
                <w:sz w:val="22"/>
                <w:szCs w:val="22"/>
              </w:rPr>
            </w:pPr>
          </w:p>
        </w:tc>
      </w:tr>
    </w:tbl>
    <w:p w:rsidR="00A06296" w:rsidRPr="007B1BCB" w:rsidRDefault="00A06296" w:rsidP="007B1BCB">
      <w:pPr>
        <w:pStyle w:val="p1"/>
        <w:spacing w:before="0"/>
        <w:ind w:firstLine="706"/>
        <w:rPr>
          <w:rFonts w:ascii="Times New Roman" w:hAnsi="Times New Roman"/>
          <w:b/>
          <w:sz w:val="22"/>
          <w:szCs w:val="22"/>
          <w:lang w:val="uk-UA"/>
        </w:rPr>
      </w:pPr>
    </w:p>
    <w:p w:rsidR="00076E69" w:rsidRPr="007B1BCB" w:rsidRDefault="00A06296" w:rsidP="00545C7C">
      <w:pPr>
        <w:pStyle w:val="p1"/>
        <w:numPr>
          <w:ilvl w:val="0"/>
          <w:numId w:val="7"/>
        </w:numPr>
        <w:spacing w:before="0"/>
        <w:ind w:left="0" w:firstLine="706"/>
        <w:rPr>
          <w:rFonts w:ascii="Times New Roman" w:hAnsi="Times New Roman"/>
          <w:b/>
          <w:sz w:val="22"/>
          <w:szCs w:val="22"/>
          <w:lang w:val="uk-UA"/>
        </w:rPr>
      </w:pPr>
      <w:r w:rsidRPr="007B1BCB">
        <w:rPr>
          <w:rFonts w:ascii="Times New Roman" w:hAnsi="Times New Roman"/>
          <w:b/>
          <w:sz w:val="22"/>
          <w:szCs w:val="22"/>
          <w:lang w:val="uk-UA"/>
        </w:rPr>
        <w:t xml:space="preserve">Щодо запропонованих змін, пов’язаних із </w:t>
      </w:r>
      <w:r w:rsidR="007846AC" w:rsidRPr="007B1BCB">
        <w:rPr>
          <w:rFonts w:ascii="Times New Roman" w:hAnsi="Times New Roman"/>
          <w:b/>
          <w:sz w:val="22"/>
          <w:szCs w:val="22"/>
          <w:lang w:val="uk-UA"/>
        </w:rPr>
        <w:t xml:space="preserve">організацією технічного обслуговування і ремонту залізничного рухомого складу та контейнерів у редакції </w:t>
      </w:r>
      <w:r w:rsidRPr="007B1BCB">
        <w:rPr>
          <w:rFonts w:ascii="Times New Roman" w:hAnsi="Times New Roman"/>
          <w:b/>
          <w:sz w:val="22"/>
          <w:szCs w:val="22"/>
          <w:lang w:val="uk-UA"/>
        </w:rPr>
        <w:t>ст. 23</w:t>
      </w:r>
      <w:r w:rsidR="00076E69" w:rsidRPr="007B1BCB">
        <w:rPr>
          <w:rFonts w:ascii="Times New Roman" w:hAnsi="Times New Roman"/>
          <w:b/>
          <w:sz w:val="22"/>
          <w:szCs w:val="22"/>
          <w:lang w:val="uk-UA"/>
        </w:rPr>
        <w:t xml:space="preserve"> Законопроекту №7316</w:t>
      </w:r>
    </w:p>
    <w:p w:rsidR="00277DAE" w:rsidRPr="007B1BCB" w:rsidRDefault="003D139A"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 xml:space="preserve">Експерти компаній-членів Палати пропонують </w:t>
      </w:r>
      <w:r w:rsidR="00593813" w:rsidRPr="007B1BCB">
        <w:rPr>
          <w:rFonts w:ascii="Times New Roman" w:hAnsi="Times New Roman"/>
          <w:sz w:val="22"/>
          <w:szCs w:val="22"/>
          <w:lang w:val="uk-UA"/>
        </w:rPr>
        <w:t>пропонують викласти ст. 23 Законопроекту в наступній редакції:</w:t>
      </w:r>
    </w:p>
    <w:p w:rsidR="003D139A" w:rsidRPr="007B1BCB" w:rsidRDefault="003D139A" w:rsidP="007B1BCB">
      <w:pPr>
        <w:pStyle w:val="p1"/>
        <w:spacing w:before="0"/>
        <w:ind w:firstLine="706"/>
        <w:rPr>
          <w:rFonts w:ascii="Times New Roman" w:hAnsi="Times New Roman"/>
          <w:b/>
          <w:sz w:val="22"/>
          <w:szCs w:val="22"/>
          <w:lang w:val="uk-UA"/>
        </w:rPr>
      </w:pPr>
    </w:p>
    <w:tbl>
      <w:tblPr>
        <w:tblStyle w:val="TableGrid"/>
        <w:tblW w:w="4839" w:type="pct"/>
        <w:tblInd w:w="198" w:type="dxa"/>
        <w:tblLook w:val="04A0" w:firstRow="1" w:lastRow="0" w:firstColumn="1" w:lastColumn="0" w:noHBand="0" w:noVBand="1"/>
      </w:tblPr>
      <w:tblGrid>
        <w:gridCol w:w="4770"/>
        <w:gridCol w:w="5041"/>
      </w:tblGrid>
      <w:tr w:rsidR="0070290E" w:rsidRPr="007B1BCB" w:rsidTr="00B8688D">
        <w:trPr>
          <w:trHeight w:val="540"/>
        </w:trPr>
        <w:tc>
          <w:tcPr>
            <w:tcW w:w="2431" w:type="pct"/>
          </w:tcPr>
          <w:p w:rsidR="003D139A" w:rsidRPr="007B1BCB" w:rsidRDefault="003D139A"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та Законопроектом</w:t>
            </w:r>
          </w:p>
        </w:tc>
        <w:tc>
          <w:tcPr>
            <w:tcW w:w="2569" w:type="pct"/>
          </w:tcPr>
          <w:p w:rsidR="003D139A" w:rsidRPr="007B1BCB" w:rsidRDefault="00EE6A9B"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rPr>
              <w:t>Пропози</w:t>
            </w:r>
            <w:r w:rsidRPr="007B1BCB">
              <w:rPr>
                <w:rFonts w:ascii="Times New Roman" w:hAnsi="Times New Roman" w:cs="Times New Roman"/>
                <w:b/>
                <w:sz w:val="22"/>
                <w:szCs w:val="22"/>
                <w:lang w:val="uk-UA"/>
              </w:rPr>
              <w:t>ції</w:t>
            </w:r>
          </w:p>
        </w:tc>
      </w:tr>
      <w:tr w:rsidR="003D139A" w:rsidRPr="007B1BCB" w:rsidTr="00B8688D">
        <w:tc>
          <w:tcPr>
            <w:tcW w:w="2431" w:type="pct"/>
          </w:tcPr>
          <w:p w:rsidR="003D139A" w:rsidRPr="007B1BCB" w:rsidRDefault="003D139A" w:rsidP="007B1BCB">
            <w:pPr>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b/>
                <w:sz w:val="22"/>
                <w:szCs w:val="22"/>
              </w:rPr>
              <w:t>Стаття 23. Основи організації технічного обслуговування і ремонту залізничного рухомого складу та контейнерів</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Технічне обслуговування залізничного рухомого складу у складі поїздів виконується оператором інфраструктури з включенням відповідних витрат до вартості послуг з доступу до інфраструктури.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Правила надання послуг з технічного обслуговування залізничного рухомого складу, контейнерів у складі поїздів затверджуються центральним органом виконавчої влади, що </w:t>
            </w:r>
            <w:r w:rsidRPr="007B1BCB">
              <w:rPr>
                <w:rFonts w:ascii="Times New Roman" w:hAnsi="Times New Roman" w:cs="Times New Roman"/>
                <w:sz w:val="22"/>
                <w:szCs w:val="22"/>
              </w:rPr>
              <w:lastRenderedPageBreak/>
              <w:t>забезпечує формування та реалізує державну політику у сфері залізничного транспорту.</w:t>
            </w:r>
          </w:p>
          <w:p w:rsidR="003D139A" w:rsidRPr="007B1BCB" w:rsidRDefault="003D139A" w:rsidP="007B1BCB">
            <w:pPr>
              <w:ind w:firstLine="706"/>
              <w:jc w:val="both"/>
              <w:rPr>
                <w:rFonts w:ascii="Times New Roman" w:eastAsia="Times New Roman" w:hAnsi="Times New Roman" w:cs="Times New Roman"/>
                <w:b/>
                <w:bCs/>
                <w:sz w:val="22"/>
                <w:szCs w:val="22"/>
                <w:lang w:eastAsia="ru-RU"/>
              </w:rPr>
            </w:pPr>
          </w:p>
        </w:tc>
        <w:tc>
          <w:tcPr>
            <w:tcW w:w="2569" w:type="pct"/>
          </w:tcPr>
          <w:p w:rsidR="003D139A" w:rsidRPr="007B1BCB" w:rsidRDefault="003D139A" w:rsidP="007B1BCB">
            <w:pPr>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b/>
                <w:sz w:val="22"/>
                <w:szCs w:val="22"/>
              </w:rPr>
              <w:lastRenderedPageBreak/>
              <w:t>Стаття 23. Основи організації технічного обслуговування і ремонту залізничного рухомого складу та контейнерів</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Технічне обслуговування залізничного рухомого складу</w:t>
            </w:r>
            <w:r w:rsidRPr="007B1BCB">
              <w:rPr>
                <w:rFonts w:ascii="Times New Roman" w:hAnsi="Times New Roman" w:cs="Times New Roman"/>
                <w:sz w:val="22"/>
                <w:szCs w:val="22"/>
                <w:lang w:val="uk-UA"/>
              </w:rPr>
              <w:t xml:space="preserve"> </w:t>
            </w:r>
            <w:r w:rsidRPr="007B1BCB">
              <w:rPr>
                <w:rFonts w:ascii="Times New Roman" w:hAnsi="Times New Roman" w:cs="Times New Roman"/>
                <w:b/>
                <w:i/>
                <w:sz w:val="22"/>
                <w:szCs w:val="22"/>
                <w:u w:val="single"/>
                <w:lang w:val="uk-UA"/>
              </w:rPr>
              <w:t>усіх форм власності</w:t>
            </w:r>
            <w:r w:rsidRPr="007B1BCB">
              <w:rPr>
                <w:rFonts w:ascii="Times New Roman" w:hAnsi="Times New Roman" w:cs="Times New Roman"/>
                <w:sz w:val="22"/>
                <w:szCs w:val="22"/>
              </w:rPr>
              <w:t xml:space="preserve"> у складі поїздів виконується оператором інфраструктури</w:t>
            </w:r>
            <w:r w:rsidRPr="007B1BCB">
              <w:rPr>
                <w:rFonts w:ascii="Times New Roman" w:hAnsi="Times New Roman" w:cs="Times New Roman"/>
                <w:sz w:val="22"/>
                <w:szCs w:val="22"/>
                <w:lang w:val="uk-UA"/>
              </w:rPr>
              <w:t xml:space="preserve"> </w:t>
            </w:r>
            <w:r w:rsidRPr="007B1BCB">
              <w:rPr>
                <w:rFonts w:ascii="Times New Roman" w:hAnsi="Times New Roman" w:cs="Times New Roman"/>
                <w:b/>
                <w:i/>
                <w:sz w:val="22"/>
                <w:szCs w:val="22"/>
                <w:u w:val="single"/>
                <w:lang w:val="uk-UA"/>
              </w:rPr>
              <w:t>на рівних правах</w:t>
            </w:r>
            <w:r w:rsidRPr="007B1BCB">
              <w:rPr>
                <w:rFonts w:ascii="Times New Roman" w:hAnsi="Times New Roman" w:cs="Times New Roman"/>
                <w:sz w:val="22"/>
                <w:szCs w:val="22"/>
              </w:rPr>
              <w:t xml:space="preserve"> з включенням відповідних витрат до вартості послуг з доступу до інфраструктури.</w:t>
            </w:r>
          </w:p>
          <w:p w:rsidR="003D139A" w:rsidRPr="007B1BCB" w:rsidRDefault="003D139A"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Правила надання послуг з технічного обслуговування залізничного рухомого складу, контейнерів у складі поїздів затверджуються центральним органом виконавчої влади, що забезпечує формування та реалізує державну </w:t>
            </w:r>
            <w:r w:rsidRPr="007B1BCB">
              <w:rPr>
                <w:rFonts w:ascii="Times New Roman" w:hAnsi="Times New Roman" w:cs="Times New Roman"/>
                <w:sz w:val="22"/>
                <w:szCs w:val="22"/>
              </w:rPr>
              <w:lastRenderedPageBreak/>
              <w:t>політику у сфері залізничного транспорту.</w:t>
            </w:r>
          </w:p>
          <w:p w:rsidR="003D139A" w:rsidRPr="007B1BCB" w:rsidRDefault="003D139A" w:rsidP="007B1BCB">
            <w:pPr>
              <w:ind w:firstLine="706"/>
              <w:jc w:val="both"/>
              <w:rPr>
                <w:rFonts w:ascii="Times New Roman" w:eastAsia="Times New Roman" w:hAnsi="Times New Roman" w:cs="Times New Roman"/>
                <w:b/>
                <w:bCs/>
                <w:sz w:val="22"/>
                <w:szCs w:val="22"/>
                <w:lang w:eastAsia="ru-RU"/>
              </w:rPr>
            </w:pPr>
          </w:p>
        </w:tc>
      </w:tr>
    </w:tbl>
    <w:p w:rsidR="00277DAE" w:rsidRPr="007B1BCB" w:rsidRDefault="00277DAE" w:rsidP="007B1BCB">
      <w:pPr>
        <w:pStyle w:val="p1"/>
        <w:spacing w:before="0"/>
        <w:ind w:firstLine="706"/>
        <w:rPr>
          <w:rFonts w:ascii="Times New Roman" w:hAnsi="Times New Roman"/>
          <w:b/>
          <w:sz w:val="22"/>
          <w:szCs w:val="22"/>
          <w:highlight w:val="yellow"/>
          <w:lang w:val="ru-RU"/>
        </w:rPr>
      </w:pPr>
    </w:p>
    <w:p w:rsidR="00593813" w:rsidRPr="007B1BCB" w:rsidRDefault="00593813" w:rsidP="007B1BCB">
      <w:pPr>
        <w:pStyle w:val="p1"/>
        <w:spacing w:before="0"/>
        <w:ind w:firstLine="706"/>
        <w:rPr>
          <w:rFonts w:ascii="Times New Roman" w:hAnsi="Times New Roman"/>
          <w:b/>
          <w:sz w:val="22"/>
          <w:szCs w:val="22"/>
          <w:highlight w:val="yellow"/>
        </w:rPr>
      </w:pPr>
    </w:p>
    <w:p w:rsidR="00D276D6" w:rsidRPr="007B1BCB" w:rsidRDefault="007846AC" w:rsidP="00545C7C">
      <w:pPr>
        <w:pStyle w:val="p1"/>
        <w:numPr>
          <w:ilvl w:val="0"/>
          <w:numId w:val="7"/>
        </w:numPr>
        <w:spacing w:before="0"/>
        <w:ind w:left="0" w:firstLine="706"/>
        <w:rPr>
          <w:rFonts w:ascii="Times New Roman" w:hAnsi="Times New Roman"/>
          <w:b/>
          <w:sz w:val="22"/>
          <w:szCs w:val="22"/>
          <w:lang w:val="uk-UA"/>
        </w:rPr>
      </w:pPr>
      <w:bookmarkStart w:id="15" w:name="_Hlk508881414"/>
      <w:r w:rsidRPr="007B1BCB">
        <w:rPr>
          <w:rFonts w:ascii="Times New Roman" w:hAnsi="Times New Roman"/>
          <w:b/>
          <w:sz w:val="22"/>
          <w:szCs w:val="22"/>
          <w:lang w:val="uk-UA"/>
        </w:rPr>
        <w:t xml:space="preserve">Щодо запропонованих змін, пов’язаних </w:t>
      </w:r>
      <w:r w:rsidR="00DE22C5" w:rsidRPr="007B1BCB">
        <w:rPr>
          <w:rFonts w:ascii="Times New Roman" w:hAnsi="Times New Roman"/>
          <w:b/>
          <w:sz w:val="22"/>
          <w:szCs w:val="22"/>
          <w:lang w:val="uk-UA"/>
        </w:rPr>
        <w:t xml:space="preserve">із </w:t>
      </w:r>
      <w:r w:rsidRPr="007B1BCB">
        <w:rPr>
          <w:rFonts w:ascii="Times New Roman" w:hAnsi="Times New Roman"/>
          <w:b/>
          <w:sz w:val="22"/>
          <w:szCs w:val="22"/>
          <w:lang w:val="uk-UA"/>
        </w:rPr>
        <w:t>функціонування</w:t>
      </w:r>
      <w:r w:rsidR="00DE22C5" w:rsidRPr="007B1BCB">
        <w:rPr>
          <w:rFonts w:ascii="Times New Roman" w:hAnsi="Times New Roman"/>
          <w:b/>
          <w:sz w:val="22"/>
          <w:szCs w:val="22"/>
          <w:lang w:val="uk-UA"/>
        </w:rPr>
        <w:t>м</w:t>
      </w:r>
      <w:r w:rsidR="00776EC2" w:rsidRPr="007B1BCB">
        <w:rPr>
          <w:rFonts w:ascii="Times New Roman" w:hAnsi="Times New Roman"/>
          <w:b/>
          <w:sz w:val="22"/>
          <w:szCs w:val="22"/>
          <w:lang w:val="uk-UA"/>
        </w:rPr>
        <w:t xml:space="preserve"> залізничного транспорту загального користування та </w:t>
      </w:r>
      <w:r w:rsidRPr="007B1BCB">
        <w:rPr>
          <w:rFonts w:ascii="Times New Roman" w:hAnsi="Times New Roman"/>
          <w:b/>
          <w:sz w:val="22"/>
          <w:szCs w:val="22"/>
          <w:lang w:val="uk-UA"/>
        </w:rPr>
        <w:t>під</w:t>
      </w:r>
      <w:r w:rsidR="00776EC2" w:rsidRPr="007B1BCB">
        <w:rPr>
          <w:rFonts w:ascii="Times New Roman" w:hAnsi="Times New Roman"/>
          <w:b/>
          <w:sz w:val="22"/>
          <w:szCs w:val="22"/>
          <w:lang w:val="ru-RU"/>
        </w:rPr>
        <w:t>’</w:t>
      </w:r>
      <w:r w:rsidRPr="007B1BCB">
        <w:rPr>
          <w:rFonts w:ascii="Times New Roman" w:hAnsi="Times New Roman"/>
          <w:b/>
          <w:sz w:val="22"/>
          <w:szCs w:val="22"/>
          <w:lang w:val="uk-UA"/>
        </w:rPr>
        <w:t xml:space="preserve">їзних колій  </w:t>
      </w:r>
      <w:r w:rsidR="00776EC2" w:rsidRPr="007B1BCB">
        <w:rPr>
          <w:rFonts w:ascii="Times New Roman" w:hAnsi="Times New Roman"/>
          <w:b/>
          <w:sz w:val="22"/>
          <w:szCs w:val="22"/>
          <w:lang w:val="uk-UA"/>
        </w:rPr>
        <w:t xml:space="preserve">в </w:t>
      </w:r>
      <w:r w:rsidRPr="007B1BCB">
        <w:rPr>
          <w:rFonts w:ascii="Times New Roman" w:hAnsi="Times New Roman"/>
          <w:b/>
          <w:sz w:val="22"/>
          <w:szCs w:val="22"/>
          <w:lang w:val="uk-UA"/>
        </w:rPr>
        <w:t xml:space="preserve">редакції ст. 25 </w:t>
      </w:r>
      <w:r w:rsidR="00076E69" w:rsidRPr="007B1BCB">
        <w:rPr>
          <w:rFonts w:ascii="Times New Roman" w:hAnsi="Times New Roman"/>
          <w:b/>
          <w:sz w:val="22"/>
          <w:szCs w:val="22"/>
          <w:lang w:val="uk-UA"/>
        </w:rPr>
        <w:t>Законопроекту №</w:t>
      </w:r>
      <w:r w:rsidR="00D276D6" w:rsidRPr="007B1BCB">
        <w:rPr>
          <w:rFonts w:ascii="Times New Roman" w:hAnsi="Times New Roman"/>
          <w:b/>
          <w:sz w:val="22"/>
          <w:szCs w:val="22"/>
          <w:lang w:val="uk-UA"/>
        </w:rPr>
        <w:t xml:space="preserve"> </w:t>
      </w:r>
      <w:r w:rsidR="00076E69" w:rsidRPr="007B1BCB">
        <w:rPr>
          <w:rFonts w:ascii="Times New Roman" w:hAnsi="Times New Roman"/>
          <w:b/>
          <w:sz w:val="22"/>
          <w:szCs w:val="22"/>
          <w:lang w:val="uk-UA"/>
        </w:rPr>
        <w:t>7316</w:t>
      </w:r>
      <w:bookmarkEnd w:id="15"/>
    </w:p>
    <w:p w:rsidR="006A5EE1" w:rsidRPr="007B1BCB" w:rsidRDefault="00D276D6" w:rsidP="007B1BCB">
      <w:pPr>
        <w:pStyle w:val="p1"/>
        <w:spacing w:before="0"/>
        <w:ind w:firstLine="706"/>
        <w:rPr>
          <w:rFonts w:ascii="Times New Roman" w:hAnsi="Times New Roman"/>
          <w:i/>
          <w:sz w:val="22"/>
          <w:szCs w:val="22"/>
          <w:lang w:val="uk-UA"/>
        </w:rPr>
      </w:pPr>
      <w:r w:rsidRPr="007B1BCB">
        <w:rPr>
          <w:rFonts w:ascii="Times New Roman" w:eastAsia="Times New Roman" w:hAnsi="Times New Roman"/>
          <w:bCs/>
          <w:sz w:val="22"/>
          <w:szCs w:val="22"/>
          <w:lang w:val="uk-UA" w:eastAsia="ru-RU"/>
        </w:rPr>
        <w:t>Експерти компаній – члени Палати в ході опрацювання Законопроекту № 7316 пропонують виключити ч. 1 ст.25 Законопроекту, а саме:</w:t>
      </w:r>
      <w:r w:rsidRPr="007B1BCB">
        <w:rPr>
          <w:rFonts w:ascii="Times New Roman" w:eastAsia="Times New Roman" w:hAnsi="Times New Roman"/>
          <w:b/>
          <w:bCs/>
          <w:sz w:val="22"/>
          <w:szCs w:val="22"/>
          <w:lang w:val="uk-UA" w:eastAsia="ru-RU"/>
        </w:rPr>
        <w:t xml:space="preserve"> </w:t>
      </w:r>
      <w:r w:rsidRPr="007B1BCB">
        <w:rPr>
          <w:rFonts w:ascii="Times New Roman" w:eastAsia="Times New Roman" w:hAnsi="Times New Roman"/>
          <w:b/>
          <w:bCs/>
          <w:i/>
          <w:sz w:val="22"/>
          <w:szCs w:val="22"/>
          <w:lang w:val="uk-UA" w:eastAsia="ru-RU"/>
        </w:rPr>
        <w:t>«</w:t>
      </w:r>
      <w:r w:rsidRPr="007B1BCB">
        <w:rPr>
          <w:rFonts w:ascii="Times New Roman" w:hAnsi="Times New Roman"/>
          <w:i/>
          <w:sz w:val="22"/>
          <w:szCs w:val="22"/>
          <w:lang w:val="uk-UA"/>
        </w:rPr>
        <w:t>Під’їзні колії та розміщені на них споруди і пристрої повинні забезпечувати безперебійну роботу та безпеку руху під час виконання маневрової роботи відповідно до обсягів, які забезпечать ритмічне навантаження і вивантаження вантажів, а також раціональне використання залізничного рухомого складу та його схоронність</w:t>
      </w:r>
      <w:r w:rsidRPr="007B1BCB">
        <w:rPr>
          <w:rFonts w:ascii="Times New Roman" w:hAnsi="Times New Roman"/>
          <w:i/>
          <w:sz w:val="22"/>
          <w:szCs w:val="22"/>
          <w:lang w:val="uk-UA"/>
        </w:rPr>
        <w:t>»</w:t>
      </w:r>
      <w:r w:rsidRPr="007B1BCB">
        <w:rPr>
          <w:rFonts w:ascii="Times New Roman" w:hAnsi="Times New Roman"/>
          <w:i/>
          <w:sz w:val="22"/>
          <w:szCs w:val="22"/>
          <w:lang w:val="uk-UA"/>
        </w:rPr>
        <w:t>.</w:t>
      </w:r>
      <w:r w:rsidRPr="007B1BCB">
        <w:rPr>
          <w:rFonts w:ascii="Times New Roman" w:hAnsi="Times New Roman"/>
          <w:i/>
          <w:sz w:val="22"/>
          <w:szCs w:val="22"/>
          <w:lang w:val="uk-UA"/>
        </w:rPr>
        <w:t xml:space="preserve"> </w:t>
      </w:r>
    </w:p>
    <w:p w:rsidR="00DE22C5" w:rsidRPr="007B1BCB" w:rsidRDefault="00D276D6" w:rsidP="007B1BCB">
      <w:pPr>
        <w:pStyle w:val="p1"/>
        <w:spacing w:before="0"/>
        <w:ind w:firstLine="706"/>
        <w:rPr>
          <w:rFonts w:ascii="Times New Roman" w:eastAsia="Times New Roman" w:hAnsi="Times New Roman"/>
          <w:b/>
          <w:bCs/>
          <w:sz w:val="22"/>
          <w:szCs w:val="22"/>
          <w:lang w:val="uk-UA" w:eastAsia="ru-RU"/>
        </w:rPr>
      </w:pPr>
      <w:r w:rsidRPr="007B1BCB">
        <w:rPr>
          <w:rFonts w:ascii="Times New Roman" w:hAnsi="Times New Roman"/>
          <w:sz w:val="22"/>
          <w:szCs w:val="22"/>
          <w:lang w:val="uk-UA"/>
        </w:rPr>
        <w:t>Вказана пропозиція виправдана тим, що н</w:t>
      </w:r>
      <w:r w:rsidR="00593813" w:rsidRPr="007B1BCB">
        <w:rPr>
          <w:rFonts w:ascii="Times New Roman" w:hAnsi="Times New Roman"/>
          <w:sz w:val="22"/>
          <w:szCs w:val="22"/>
          <w:lang w:val="uk-UA"/>
        </w:rPr>
        <w:t>аступна фраза «</w:t>
      </w:r>
      <w:r w:rsidR="00593813" w:rsidRPr="007B1BCB">
        <w:rPr>
          <w:rFonts w:ascii="Times New Roman" w:hAnsi="Times New Roman"/>
          <w:i/>
          <w:sz w:val="22"/>
          <w:szCs w:val="22"/>
          <w:lang w:val="uk-UA"/>
        </w:rPr>
        <w:t>Володільці під’їзних колій забезпечують їх утримання та експлуатацію з дотриманням вимог безпеки руху та експлуатації залізничного транспорту</w:t>
      </w:r>
      <w:r w:rsidR="00593813" w:rsidRPr="007B1BCB">
        <w:rPr>
          <w:rFonts w:ascii="Times New Roman" w:hAnsi="Times New Roman"/>
          <w:sz w:val="22"/>
          <w:szCs w:val="22"/>
          <w:lang w:val="uk-UA"/>
        </w:rPr>
        <w:t xml:space="preserve">» повністю визначає вимогу щодо забезпечення безпеки роботи. </w:t>
      </w:r>
      <w:r w:rsidRPr="007B1BCB">
        <w:rPr>
          <w:rFonts w:ascii="Times New Roman" w:hAnsi="Times New Roman"/>
          <w:sz w:val="22"/>
          <w:szCs w:val="22"/>
          <w:lang w:val="uk-UA"/>
        </w:rPr>
        <w:t>Важливо, що н</w:t>
      </w:r>
      <w:r w:rsidR="00593813" w:rsidRPr="007B1BCB">
        <w:rPr>
          <w:rFonts w:ascii="Times New Roman" w:hAnsi="Times New Roman"/>
          <w:sz w:val="22"/>
          <w:szCs w:val="22"/>
          <w:lang w:val="uk-UA"/>
        </w:rPr>
        <w:t>а під’їзних коліях виконується як маневрові так і побідні пересування. Обмеження під’їзних колій виключно маневровими пересуваннями погіршить умови роботи таких підприємств як  АкселорМіттал Кривий Ріг, Азовсталь, ТІС. Ефективність використання рухомого складу повинна оцінюватись фінансово, а не встановлюватись законом.</w:t>
      </w:r>
    </w:p>
    <w:p w:rsidR="00DE22C5" w:rsidRPr="007B1BCB" w:rsidRDefault="00D276D6" w:rsidP="007B1BCB">
      <w:pPr>
        <w:spacing w:after="0"/>
        <w:ind w:firstLine="706"/>
        <w:jc w:val="both"/>
        <w:rPr>
          <w:rFonts w:ascii="Times New Roman" w:eastAsia="Times New Roman" w:hAnsi="Times New Roman" w:cs="Times New Roman"/>
          <w:bCs/>
          <w:lang w:val="uk-UA" w:eastAsia="ru-RU"/>
        </w:rPr>
      </w:pPr>
      <w:r w:rsidRPr="007B1BCB">
        <w:rPr>
          <w:rFonts w:ascii="Times New Roman" w:eastAsia="Times New Roman" w:hAnsi="Times New Roman" w:cs="Times New Roman"/>
          <w:bCs/>
          <w:lang w:val="uk-UA" w:eastAsia="ru-RU"/>
        </w:rPr>
        <w:t xml:space="preserve">Експерти компаній-члени Палати пропонують викласти </w:t>
      </w:r>
      <w:r w:rsidR="006A5EE1" w:rsidRPr="007B1BCB">
        <w:rPr>
          <w:rFonts w:ascii="Times New Roman" w:eastAsia="Times New Roman" w:hAnsi="Times New Roman" w:cs="Times New Roman"/>
          <w:bCs/>
          <w:lang w:val="uk-UA" w:eastAsia="ru-RU"/>
        </w:rPr>
        <w:t xml:space="preserve">ч.4 та ч.5 </w:t>
      </w:r>
      <w:r w:rsidRPr="007B1BCB">
        <w:rPr>
          <w:rFonts w:ascii="Times New Roman" w:eastAsia="Times New Roman" w:hAnsi="Times New Roman" w:cs="Times New Roman"/>
          <w:bCs/>
          <w:lang w:val="uk-UA" w:eastAsia="ru-RU"/>
        </w:rPr>
        <w:t>ст.25 Законопроекту в наступній редакції:</w:t>
      </w:r>
    </w:p>
    <w:p w:rsidR="00593813" w:rsidRPr="007B1BCB" w:rsidRDefault="00593813" w:rsidP="007B1BCB">
      <w:pPr>
        <w:pStyle w:val="p1"/>
        <w:spacing w:before="0"/>
        <w:ind w:firstLine="706"/>
        <w:rPr>
          <w:rFonts w:ascii="Times New Roman" w:hAnsi="Times New Roman"/>
          <w:b/>
          <w:sz w:val="22"/>
          <w:szCs w:val="22"/>
          <w:lang w:val="uk-UA"/>
        </w:rPr>
      </w:pPr>
    </w:p>
    <w:tbl>
      <w:tblPr>
        <w:tblStyle w:val="TableGrid"/>
        <w:tblW w:w="4972" w:type="pct"/>
        <w:tblInd w:w="18" w:type="dxa"/>
        <w:tblLook w:val="04A0" w:firstRow="1" w:lastRow="0" w:firstColumn="1" w:lastColumn="0" w:noHBand="0" w:noVBand="1"/>
      </w:tblPr>
      <w:tblGrid>
        <w:gridCol w:w="4861"/>
        <w:gridCol w:w="5219"/>
      </w:tblGrid>
      <w:tr w:rsidR="0070290E" w:rsidRPr="007B1BCB" w:rsidTr="00D276D6">
        <w:trPr>
          <w:trHeight w:val="540"/>
        </w:trPr>
        <w:tc>
          <w:tcPr>
            <w:tcW w:w="2411" w:type="pct"/>
          </w:tcPr>
          <w:p w:rsidR="00DE22C5" w:rsidRPr="007B1BCB" w:rsidRDefault="00DE22C5"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та Законопроектом</w:t>
            </w:r>
          </w:p>
        </w:tc>
        <w:tc>
          <w:tcPr>
            <w:tcW w:w="2589" w:type="pct"/>
          </w:tcPr>
          <w:p w:rsidR="00DE22C5" w:rsidRPr="007B1BCB" w:rsidRDefault="007B1BCB" w:rsidP="007B1BCB">
            <w:pPr>
              <w:ind w:firstLine="706"/>
              <w:jc w:val="center"/>
              <w:rPr>
                <w:rFonts w:ascii="Times New Roman" w:hAnsi="Times New Roman" w:cs="Times New Roman"/>
                <w:b/>
                <w:sz w:val="22"/>
                <w:szCs w:val="22"/>
                <w:lang w:val="uk-UA"/>
              </w:rPr>
            </w:pPr>
            <w:r>
              <w:rPr>
                <w:rFonts w:ascii="Times New Roman" w:hAnsi="Times New Roman" w:cs="Times New Roman"/>
                <w:b/>
                <w:sz w:val="22"/>
                <w:szCs w:val="22"/>
                <w:lang w:val="uk-UA"/>
              </w:rPr>
              <w:t>Пропозиції</w:t>
            </w:r>
          </w:p>
        </w:tc>
      </w:tr>
      <w:tr w:rsidR="00DE22C5" w:rsidRPr="007B1BCB" w:rsidTr="00D276D6">
        <w:tc>
          <w:tcPr>
            <w:tcW w:w="2411" w:type="pct"/>
          </w:tcPr>
          <w:p w:rsidR="00DE22C5" w:rsidRPr="007B1BCB" w:rsidRDefault="00DE22C5" w:rsidP="007B1BCB">
            <w:pPr>
              <w:autoSpaceDE w:val="0"/>
              <w:autoSpaceDN w:val="0"/>
              <w:adjustRightInd w:val="0"/>
              <w:ind w:firstLine="706"/>
              <w:jc w:val="both"/>
              <w:rPr>
                <w:rFonts w:ascii="Times New Roman" w:hAnsi="Times New Roman" w:cs="Times New Roman"/>
                <w:sz w:val="22"/>
                <w:szCs w:val="22"/>
                <w:lang w:val="uk-UA"/>
              </w:rPr>
            </w:pPr>
          </w:p>
          <w:p w:rsidR="00DE22C5" w:rsidRPr="007B1BCB" w:rsidRDefault="00DE22C5" w:rsidP="007B1BCB">
            <w:pPr>
              <w:ind w:firstLine="706"/>
              <w:jc w:val="both"/>
              <w:rPr>
                <w:rFonts w:ascii="Times New Roman" w:eastAsia="Times New Roman" w:hAnsi="Times New Roman" w:cs="Times New Roman"/>
                <w:b/>
                <w:bCs/>
                <w:sz w:val="22"/>
                <w:szCs w:val="22"/>
                <w:lang w:val="uk-UA" w:eastAsia="ru-RU"/>
              </w:rPr>
            </w:pPr>
            <w:r w:rsidRPr="007B1BCB">
              <w:rPr>
                <w:rFonts w:ascii="Times New Roman" w:hAnsi="Times New Roman" w:cs="Times New Roman"/>
                <w:sz w:val="22"/>
                <w:szCs w:val="22"/>
                <w:lang w:val="uk-UA"/>
              </w:rPr>
              <w:t>4.</w:t>
            </w:r>
            <w:r w:rsidRPr="007B1BCB">
              <w:rPr>
                <w:rFonts w:ascii="Times New Roman" w:hAnsi="Times New Roman" w:cs="Times New Roman"/>
                <w:sz w:val="22"/>
                <w:szCs w:val="22"/>
              </w:rPr>
              <w:t> </w:t>
            </w:r>
            <w:r w:rsidRPr="007B1BCB">
              <w:rPr>
                <w:rFonts w:ascii="Times New Roman" w:hAnsi="Times New Roman" w:cs="Times New Roman"/>
                <w:sz w:val="22"/>
                <w:szCs w:val="22"/>
                <w:lang w:val="uk-UA"/>
              </w:rPr>
              <w:t>На під’їзних коліях виконуються роботи з навантаження, вивантаження вантажів, підготовки залізничного рухомого складу, сортування, зберігання вантажів, що прибули або призначені для перевезень, маневрові та інші роботи, пов’язані з перевезенням вантажів, з урахуванням технічних та технологічних можливостей під’їзної колії.</w:t>
            </w:r>
          </w:p>
          <w:p w:rsidR="00DE22C5" w:rsidRPr="007B1BCB" w:rsidRDefault="00DE22C5" w:rsidP="007B1BCB">
            <w:pPr>
              <w:ind w:firstLine="706"/>
              <w:jc w:val="both"/>
              <w:rPr>
                <w:rFonts w:ascii="Times New Roman" w:eastAsia="Times New Roman" w:hAnsi="Times New Roman" w:cs="Times New Roman"/>
                <w:b/>
                <w:bCs/>
                <w:sz w:val="22"/>
                <w:szCs w:val="22"/>
                <w:lang w:val="uk-UA" w:eastAsia="ru-RU"/>
              </w:rPr>
            </w:pPr>
          </w:p>
          <w:p w:rsidR="00DE22C5" w:rsidRPr="007B1BCB" w:rsidRDefault="00D276D6"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 xml:space="preserve">            </w:t>
            </w:r>
            <w:r w:rsidR="00DE22C5" w:rsidRPr="007B1BCB">
              <w:rPr>
                <w:rFonts w:ascii="Times New Roman" w:hAnsi="Times New Roman" w:cs="Times New Roman"/>
                <w:sz w:val="22"/>
                <w:szCs w:val="22"/>
                <w:lang w:val="uk-UA"/>
              </w:rPr>
              <w:t>5.</w:t>
            </w:r>
            <w:r w:rsidR="00DE22C5" w:rsidRPr="007B1BCB">
              <w:rPr>
                <w:rFonts w:ascii="Times New Roman" w:hAnsi="Times New Roman" w:cs="Times New Roman"/>
                <w:sz w:val="22"/>
                <w:szCs w:val="22"/>
              </w:rPr>
              <w:t> </w:t>
            </w:r>
            <w:r w:rsidR="00DE22C5" w:rsidRPr="007B1BCB">
              <w:rPr>
                <w:rFonts w:ascii="Times New Roman" w:hAnsi="Times New Roman" w:cs="Times New Roman"/>
                <w:sz w:val="22"/>
                <w:szCs w:val="22"/>
                <w:lang w:val="uk-UA"/>
              </w:rPr>
              <w:t>Володільці під’їзних колій зобов’язані:</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провадити свою діяльність із дотриманням вимог законодавства та нормативно-технічних документів у сфері залізничного транспорту;</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утримувати під’їзні колії в належному технічному стані;</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мати сертифікат авторизації та персонал, що відповідає кваліфікаційним вимогам;</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наявність і функціонування засобів контролю технічного стану та функціонування під’їзних колій згідно із встановленими нормативно-правовими актами вимогами;</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p>
          <w:p w:rsidR="00DE22C5" w:rsidRPr="007B1BCB" w:rsidRDefault="00DE22C5" w:rsidP="007B1BCB">
            <w:pPr>
              <w:widowControl w:val="0"/>
              <w:autoSpaceDE w:val="0"/>
              <w:autoSpaceDN w:val="0"/>
              <w:adjustRightInd w:val="0"/>
              <w:jc w:val="both"/>
              <w:rPr>
                <w:rFonts w:ascii="Times New Roman" w:hAnsi="Times New Roman" w:cs="Times New Roman"/>
                <w:sz w:val="22"/>
                <w:szCs w:val="22"/>
              </w:rPr>
            </w:pP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вживати термінових заходів для ліквідації наслідків надзвичайних ситуацій, транспортних та інших подій на під’їзній колії; </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визначити (в разі необхідності) внутрішні процедури видачі та доповнення </w:t>
            </w:r>
            <w:r w:rsidRPr="007B1BCB">
              <w:rPr>
                <w:rFonts w:ascii="Times New Roman" w:hAnsi="Times New Roman" w:cs="Times New Roman"/>
                <w:sz w:val="22"/>
                <w:szCs w:val="22"/>
              </w:rPr>
              <w:lastRenderedPageBreak/>
              <w:t>сертифікатів машиністів;</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розробити, затвердити та забезпечити функціонування системи управління безпекою;</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вимог безпеки руху, пожежної безпеки та охорони праці на залізничному транспорті;</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невідкладно інформувати у встановленому порядку органи виконавчої влади, органи місцевого самоврядування і населення про надзвичайні ситуації природного та техногенного характеру, що викликали порушення роботи під’їзної колії; </w:t>
            </w:r>
          </w:p>
          <w:p w:rsidR="00DE22C5" w:rsidRPr="007B1BCB" w:rsidRDefault="00DE22C5" w:rsidP="007B1BCB">
            <w:pPr>
              <w:widowControl w:val="0"/>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sz w:val="22"/>
                <w:szCs w:val="22"/>
              </w:rPr>
              <w:t>забезпечувати виконання вимог законодавства з охорони навколишнього природного середовища.</w:t>
            </w:r>
          </w:p>
        </w:tc>
        <w:tc>
          <w:tcPr>
            <w:tcW w:w="2589" w:type="pct"/>
          </w:tcPr>
          <w:p w:rsidR="00DE22C5" w:rsidRPr="007B1BCB" w:rsidRDefault="00DE22C5" w:rsidP="007B1BCB">
            <w:pPr>
              <w:autoSpaceDE w:val="0"/>
              <w:autoSpaceDN w:val="0"/>
              <w:adjustRightInd w:val="0"/>
              <w:ind w:firstLine="706"/>
              <w:jc w:val="both"/>
              <w:rPr>
                <w:rFonts w:ascii="Times New Roman" w:hAnsi="Times New Roman" w:cs="Times New Roman"/>
                <w:sz w:val="22"/>
                <w:szCs w:val="22"/>
                <w:lang w:val="uk-UA"/>
              </w:rPr>
            </w:pPr>
          </w:p>
          <w:p w:rsidR="00DE22C5" w:rsidRPr="007B1BCB" w:rsidRDefault="00DE22C5"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4.</w:t>
            </w:r>
            <w:r w:rsidRPr="007B1BCB">
              <w:rPr>
                <w:rFonts w:ascii="Times New Roman" w:hAnsi="Times New Roman" w:cs="Times New Roman"/>
                <w:sz w:val="22"/>
                <w:szCs w:val="22"/>
              </w:rPr>
              <w:t> </w:t>
            </w:r>
            <w:r w:rsidRPr="007B1BCB">
              <w:rPr>
                <w:rFonts w:ascii="Times New Roman" w:hAnsi="Times New Roman" w:cs="Times New Roman"/>
                <w:sz w:val="22"/>
                <w:szCs w:val="22"/>
                <w:lang w:val="uk-UA"/>
              </w:rPr>
              <w:t>На під’їзних коліях виконуються роботи з навантаження, вивантаження вантажів, підготовки залізничного рухомого складу, сортування, зберігання вантажів, що прибули або призначені для перевезень, маневрові та інші роботи, пов’язані з перевезенням вантажів та інші операції, з урахуванням технічних та технологічних можливостей під’їзної колії.</w:t>
            </w:r>
          </w:p>
          <w:p w:rsidR="00DE22C5" w:rsidRPr="007B1BCB" w:rsidRDefault="00DE22C5" w:rsidP="007B1BCB">
            <w:pPr>
              <w:ind w:firstLine="706"/>
              <w:jc w:val="both"/>
              <w:rPr>
                <w:rFonts w:ascii="Times New Roman" w:eastAsia="Times New Roman" w:hAnsi="Times New Roman" w:cs="Times New Roman"/>
                <w:b/>
                <w:bCs/>
                <w:sz w:val="22"/>
                <w:szCs w:val="22"/>
                <w:lang w:val="uk-UA" w:eastAsia="ru-RU"/>
              </w:rPr>
            </w:pPr>
            <w:r w:rsidRPr="007B1BCB">
              <w:rPr>
                <w:rFonts w:ascii="Times New Roman" w:hAnsi="Times New Roman" w:cs="Times New Roman"/>
                <w:sz w:val="22"/>
                <w:szCs w:val="22"/>
                <w:lang w:val="uk-UA"/>
              </w:rPr>
              <w:t>На під’їзних коліях можуть надаватися додаткові та допоміжні послуги інфраструктури.</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5. Володільці під’їзних колій зобов’язані:</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провадити свою діяльність із дотриманням вимог законодавства та нормативно-технічних документів у сфері залізничного транспорту;</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утримувати під’їзні колії в належному технічному стані;</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мати сертифікат авторизації та персонал, що відповідає кваліфікаційним вимогам;</w:t>
            </w:r>
          </w:p>
          <w:p w:rsidR="00DE22C5" w:rsidRPr="007B1BCB" w:rsidRDefault="00DE22C5"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наявність і функціонування засобів контролю технічного стану та функціонування під’їзних колій згідно із встановленими нормативно-правовими актами вимогами;</w:t>
            </w:r>
          </w:p>
          <w:p w:rsidR="00DE22C5" w:rsidRPr="007B1BCB" w:rsidRDefault="00DE22C5" w:rsidP="007B1BCB">
            <w:pPr>
              <w:ind w:firstLine="706"/>
              <w:jc w:val="both"/>
              <w:rPr>
                <w:rFonts w:ascii="Times New Roman" w:hAnsi="Times New Roman" w:cs="Times New Roman"/>
                <w:b/>
                <w:i/>
                <w:sz w:val="22"/>
                <w:szCs w:val="22"/>
                <w:u w:val="single"/>
                <w:lang w:val="uk-UA"/>
              </w:rPr>
            </w:pPr>
            <w:r w:rsidRPr="007B1BCB">
              <w:rPr>
                <w:rFonts w:ascii="Times New Roman" w:hAnsi="Times New Roman" w:cs="Times New Roman"/>
                <w:b/>
                <w:i/>
                <w:sz w:val="22"/>
                <w:szCs w:val="22"/>
                <w:u w:val="single"/>
                <w:lang w:val="uk-UA"/>
              </w:rPr>
              <w:t xml:space="preserve">забезпечувати збереження вантажу, багажу, вантажобагажу, залізничного рухомого складу під час знаходження на </w:t>
            </w:r>
            <w:r w:rsidRPr="007B1BCB">
              <w:rPr>
                <w:rFonts w:ascii="Times New Roman" w:hAnsi="Times New Roman" w:cs="Times New Roman"/>
                <w:b/>
                <w:i/>
                <w:sz w:val="22"/>
                <w:szCs w:val="22"/>
                <w:u w:val="single"/>
              </w:rPr>
              <w:t>під’їзних</w:t>
            </w:r>
            <w:r w:rsidRPr="007B1BCB">
              <w:rPr>
                <w:rFonts w:ascii="Times New Roman" w:hAnsi="Times New Roman" w:cs="Times New Roman"/>
                <w:b/>
                <w:i/>
                <w:sz w:val="22"/>
                <w:szCs w:val="22"/>
                <w:u w:val="single"/>
                <w:lang w:val="uk-UA"/>
              </w:rPr>
              <w:t xml:space="preserve"> коліях;</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вживати термінових заходів для ліквідації наслідків надзвичайних ситуацій, транспортних та інших подій на під’їзній колії; </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визначити (в разі необхідності) внутрішні процедури видачі та доповнення сертифікатів </w:t>
            </w:r>
            <w:r w:rsidRPr="007B1BCB">
              <w:rPr>
                <w:rFonts w:ascii="Times New Roman" w:hAnsi="Times New Roman" w:cs="Times New Roman"/>
                <w:sz w:val="22"/>
                <w:szCs w:val="22"/>
              </w:rPr>
              <w:lastRenderedPageBreak/>
              <w:t>машиністів;</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розробити, затвердити та забезпечити функціонування системи управління безпекою;</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забезпечувати виконання вимог безпеки руху, пожежної безпеки та охорони праці на залізничному транспорті;</w:t>
            </w:r>
          </w:p>
          <w:p w:rsidR="00DE22C5" w:rsidRPr="007B1BCB" w:rsidRDefault="00DE22C5" w:rsidP="007B1BCB">
            <w:pPr>
              <w:widowControl w:val="0"/>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невідкладно інформувати у встановленому порядку органи виконавчої влади, органи місцевого самоврядування і населення про надзвичайні ситуації природного та техногенного характеру, що викликали порушення роботи під’їзної колії; </w:t>
            </w:r>
          </w:p>
          <w:p w:rsidR="00DE22C5" w:rsidRPr="007B1BCB" w:rsidRDefault="00DE22C5" w:rsidP="007B1BCB">
            <w:pPr>
              <w:widowControl w:val="0"/>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sz w:val="22"/>
                <w:szCs w:val="22"/>
              </w:rPr>
              <w:t>забезпечувати виконання вимог законодавства з охорони навколишнього природного середовища.</w:t>
            </w:r>
          </w:p>
        </w:tc>
      </w:tr>
    </w:tbl>
    <w:p w:rsidR="00DE22C5" w:rsidRPr="007B1BCB" w:rsidRDefault="00DE22C5" w:rsidP="007B1BCB">
      <w:pPr>
        <w:pStyle w:val="p1"/>
        <w:spacing w:before="0"/>
        <w:ind w:firstLine="706"/>
        <w:rPr>
          <w:rFonts w:ascii="Times New Roman" w:hAnsi="Times New Roman"/>
          <w:b/>
          <w:sz w:val="22"/>
          <w:szCs w:val="22"/>
          <w:lang w:val="ru-RU"/>
        </w:rPr>
      </w:pPr>
    </w:p>
    <w:p w:rsidR="00DE22C5" w:rsidRPr="007B1BCB" w:rsidRDefault="00DE22C5" w:rsidP="007B1BCB">
      <w:pPr>
        <w:pStyle w:val="p1"/>
        <w:spacing w:before="0"/>
        <w:ind w:firstLine="706"/>
        <w:rPr>
          <w:rFonts w:ascii="Times New Roman" w:hAnsi="Times New Roman"/>
          <w:b/>
          <w:sz w:val="22"/>
          <w:szCs w:val="22"/>
          <w:lang w:val="uk-UA"/>
        </w:rPr>
      </w:pPr>
      <w:r w:rsidRPr="007B1BCB">
        <w:rPr>
          <w:rFonts w:ascii="Times New Roman" w:hAnsi="Times New Roman"/>
          <w:b/>
          <w:sz w:val="22"/>
          <w:szCs w:val="22"/>
          <w:lang w:val="ru-RU"/>
        </w:rPr>
        <w:t>17.</w:t>
      </w:r>
      <w:r w:rsidR="007B1BCB">
        <w:rPr>
          <w:rFonts w:ascii="Times New Roman" w:hAnsi="Times New Roman"/>
          <w:b/>
          <w:sz w:val="22"/>
          <w:szCs w:val="22"/>
          <w:lang w:val="ru-RU"/>
        </w:rPr>
        <w:t xml:space="preserve"> </w:t>
      </w:r>
      <w:r w:rsidRPr="007B1BCB">
        <w:rPr>
          <w:rFonts w:ascii="Times New Roman" w:hAnsi="Times New Roman"/>
          <w:b/>
          <w:sz w:val="22"/>
          <w:szCs w:val="22"/>
          <w:lang w:val="uk-UA"/>
        </w:rPr>
        <w:t xml:space="preserve">Щодо запропонованих змін, пов’язаних із доступом до </w:t>
      </w:r>
      <w:r w:rsidRPr="007B1BCB">
        <w:rPr>
          <w:rFonts w:ascii="Times New Roman" w:hAnsi="Times New Roman"/>
          <w:b/>
          <w:sz w:val="22"/>
          <w:szCs w:val="22"/>
          <w:lang w:val="ru-RU"/>
        </w:rPr>
        <w:t>під’їзних колій</w:t>
      </w:r>
      <w:r w:rsidRPr="007B1BCB">
        <w:rPr>
          <w:rFonts w:ascii="Times New Roman" w:hAnsi="Times New Roman"/>
          <w:b/>
          <w:sz w:val="22"/>
          <w:szCs w:val="22"/>
          <w:lang w:val="uk-UA"/>
        </w:rPr>
        <w:t xml:space="preserve"> в редакції ст. 26 Законопроекту №7316</w:t>
      </w:r>
    </w:p>
    <w:p w:rsidR="008C1199" w:rsidRPr="007B1BCB" w:rsidRDefault="004E6B0E" w:rsidP="007B1BCB">
      <w:pPr>
        <w:autoSpaceDE w:val="0"/>
        <w:autoSpaceDN w:val="0"/>
        <w:adjustRightInd w:val="0"/>
        <w:spacing w:after="0"/>
        <w:ind w:firstLine="706"/>
        <w:jc w:val="both"/>
        <w:rPr>
          <w:rFonts w:ascii="Times New Roman" w:hAnsi="Times New Roman" w:cs="Times New Roman"/>
          <w:lang w:val="uk-UA"/>
        </w:rPr>
      </w:pPr>
      <w:r w:rsidRPr="007B1BCB">
        <w:rPr>
          <w:rFonts w:ascii="Times New Roman" w:hAnsi="Times New Roman" w:cs="Times New Roman"/>
          <w:lang w:val="uk-UA"/>
        </w:rPr>
        <w:t>Більше того,</w:t>
      </w:r>
      <w:r w:rsidRPr="007B1BCB">
        <w:rPr>
          <w:rFonts w:ascii="Times New Roman" w:hAnsi="Times New Roman" w:cs="Times New Roman"/>
          <w:b/>
          <w:lang w:val="uk-UA"/>
        </w:rPr>
        <w:t xml:space="preserve"> </w:t>
      </w:r>
      <w:r w:rsidR="00DE22C5" w:rsidRPr="007B1BCB">
        <w:rPr>
          <w:rFonts w:ascii="Times New Roman" w:hAnsi="Times New Roman" w:cs="Times New Roman"/>
          <w:lang w:val="uk-UA"/>
        </w:rPr>
        <w:t xml:space="preserve">Законопроект </w:t>
      </w:r>
      <w:r w:rsidRPr="007B1BCB">
        <w:rPr>
          <w:rFonts w:ascii="Times New Roman" w:hAnsi="Times New Roman" w:cs="Times New Roman"/>
          <w:lang w:val="uk-UA"/>
        </w:rPr>
        <w:t>передбачає можливість відкриття інфраструктури під’їзних колій для загального користування за сторонньою вимогою. Однак не розкривається порядок дій при цьому. Незрозуміло чому володілець під’їзної колії не може відкрити її сам для надання послуг усім зацікавленим суб’єктам.</w:t>
      </w:r>
    </w:p>
    <w:p w:rsidR="00076E69" w:rsidRPr="007B1BCB" w:rsidRDefault="004E6B0E" w:rsidP="007B1BCB">
      <w:pPr>
        <w:autoSpaceDE w:val="0"/>
        <w:autoSpaceDN w:val="0"/>
        <w:adjustRightInd w:val="0"/>
        <w:spacing w:after="0"/>
        <w:ind w:firstLine="706"/>
        <w:jc w:val="both"/>
        <w:rPr>
          <w:rFonts w:ascii="Times New Roman" w:hAnsi="Times New Roman" w:cs="Times New Roman"/>
          <w:b/>
          <w:lang w:val="uk-UA"/>
        </w:rPr>
      </w:pPr>
      <w:r w:rsidRPr="007B1BCB">
        <w:rPr>
          <w:rFonts w:ascii="Times New Roman" w:hAnsi="Times New Roman" w:cs="Times New Roman"/>
          <w:lang w:val="uk-UA"/>
        </w:rPr>
        <w:t>У зв</w:t>
      </w:r>
      <w:r w:rsidR="00DE22C5" w:rsidRPr="007B1BCB">
        <w:rPr>
          <w:rFonts w:ascii="Times New Roman" w:hAnsi="Times New Roman" w:cs="Times New Roman"/>
        </w:rPr>
        <w:t>’</w:t>
      </w:r>
      <w:r w:rsidRPr="007B1BCB">
        <w:rPr>
          <w:rFonts w:ascii="Times New Roman" w:hAnsi="Times New Roman" w:cs="Times New Roman"/>
          <w:lang w:val="uk-UA"/>
        </w:rPr>
        <w:t>язку з цим, вважаємо додати новий пункт між п</w:t>
      </w:r>
      <w:r w:rsidR="00DE22C5" w:rsidRPr="007B1BCB">
        <w:rPr>
          <w:rFonts w:ascii="Times New Roman" w:hAnsi="Times New Roman" w:cs="Times New Roman"/>
          <w:lang w:val="uk-UA"/>
        </w:rPr>
        <w:t>п</w:t>
      </w:r>
      <w:r w:rsidR="009D655C" w:rsidRPr="007B1BCB">
        <w:rPr>
          <w:rFonts w:ascii="Times New Roman" w:hAnsi="Times New Roman" w:cs="Times New Roman"/>
          <w:lang w:val="uk-UA"/>
        </w:rPr>
        <w:t xml:space="preserve">. 1 та 2 ст. 26 Доступ </w:t>
      </w:r>
      <w:r w:rsidRPr="007B1BCB">
        <w:rPr>
          <w:rFonts w:ascii="Times New Roman" w:hAnsi="Times New Roman" w:cs="Times New Roman"/>
        </w:rPr>
        <w:t>до</w:t>
      </w:r>
      <w:r w:rsidR="00DE22C5" w:rsidRPr="007B1BCB">
        <w:rPr>
          <w:rFonts w:ascii="Times New Roman" w:hAnsi="Times New Roman" w:cs="Times New Roman"/>
        </w:rPr>
        <w:t xml:space="preserve"> під’їзних колій</w:t>
      </w:r>
      <w:r w:rsidRPr="007B1BCB">
        <w:rPr>
          <w:rFonts w:ascii="Times New Roman" w:hAnsi="Times New Roman" w:cs="Times New Roman"/>
          <w:lang w:val="uk-UA"/>
        </w:rPr>
        <w:t xml:space="preserve">. </w:t>
      </w:r>
      <w:r w:rsidR="009D655C" w:rsidRPr="007B1BCB">
        <w:rPr>
          <w:rFonts w:ascii="Times New Roman" w:hAnsi="Times New Roman" w:cs="Times New Roman"/>
          <w:lang w:val="uk-UA"/>
        </w:rPr>
        <w:t xml:space="preserve">Об’єкти інфраструктури </w:t>
      </w:r>
      <w:r w:rsidRPr="007B1BCB">
        <w:rPr>
          <w:rFonts w:ascii="Times New Roman" w:hAnsi="Times New Roman" w:cs="Times New Roman"/>
          <w:lang w:val="uk-UA"/>
        </w:rPr>
        <w:t>під’їзних колій можуть бути включені до інфраструктури залізничного транспорту загального користування за заявкою їх володільців. Володільці під</w:t>
      </w:r>
      <w:r w:rsidRPr="007B1BCB">
        <w:rPr>
          <w:rFonts w:ascii="Times New Roman" w:hAnsi="Times New Roman" w:cs="Times New Roman"/>
        </w:rPr>
        <w:t>’</w:t>
      </w:r>
      <w:r w:rsidRPr="007B1BCB">
        <w:rPr>
          <w:rFonts w:ascii="Times New Roman" w:hAnsi="Times New Roman" w:cs="Times New Roman"/>
          <w:lang w:val="uk-UA"/>
        </w:rPr>
        <w:t>їзних колій, що мають інфраструктуру загального користування вносяться до реєстру операторів інфраструктури.</w:t>
      </w:r>
    </w:p>
    <w:p w:rsidR="008C1199" w:rsidRPr="007B1BCB" w:rsidRDefault="008C1199" w:rsidP="007B1BCB">
      <w:pPr>
        <w:pStyle w:val="p1"/>
        <w:spacing w:before="0"/>
        <w:ind w:firstLine="706"/>
        <w:rPr>
          <w:rFonts w:ascii="Times New Roman" w:hAnsi="Times New Roman"/>
          <w:b/>
          <w:sz w:val="22"/>
          <w:szCs w:val="22"/>
          <w:lang w:val="uk-UA"/>
        </w:rPr>
      </w:pPr>
    </w:p>
    <w:p w:rsidR="00076E69" w:rsidRPr="007B1BCB" w:rsidRDefault="009D655C" w:rsidP="007B1BCB">
      <w:pPr>
        <w:pStyle w:val="p1"/>
        <w:spacing w:before="0"/>
        <w:ind w:firstLine="706"/>
        <w:rPr>
          <w:rFonts w:ascii="Times New Roman" w:hAnsi="Times New Roman"/>
          <w:b/>
          <w:sz w:val="22"/>
          <w:szCs w:val="22"/>
          <w:lang w:val="uk-UA"/>
        </w:rPr>
      </w:pPr>
      <w:bookmarkStart w:id="16" w:name="_Hlk508881443"/>
      <w:r w:rsidRPr="007B1BCB">
        <w:rPr>
          <w:rFonts w:ascii="Times New Roman" w:hAnsi="Times New Roman"/>
          <w:b/>
          <w:sz w:val="22"/>
          <w:szCs w:val="22"/>
          <w:lang w:val="uk-UA"/>
        </w:rPr>
        <w:t>18.</w:t>
      </w:r>
      <w:r w:rsidR="00A06296" w:rsidRPr="007B1BCB">
        <w:rPr>
          <w:rFonts w:ascii="Times New Roman" w:hAnsi="Times New Roman"/>
          <w:b/>
          <w:sz w:val="22"/>
          <w:szCs w:val="22"/>
          <w:lang w:val="uk-UA"/>
        </w:rPr>
        <w:t>Щодо запропонованих змін, пов</w:t>
      </w:r>
      <w:r w:rsidR="00A06296" w:rsidRPr="007B1BCB">
        <w:rPr>
          <w:rFonts w:ascii="Times New Roman" w:hAnsi="Times New Roman"/>
          <w:b/>
          <w:sz w:val="22"/>
          <w:szCs w:val="22"/>
          <w:lang w:val="ru-RU"/>
        </w:rPr>
        <w:t>’</w:t>
      </w:r>
      <w:r w:rsidR="00A06296" w:rsidRPr="007B1BCB">
        <w:rPr>
          <w:rFonts w:ascii="Times New Roman" w:hAnsi="Times New Roman"/>
          <w:b/>
          <w:sz w:val="22"/>
          <w:szCs w:val="22"/>
          <w:lang w:val="uk-UA"/>
        </w:rPr>
        <w:t xml:space="preserve">язаних із </w:t>
      </w:r>
      <w:r w:rsidR="004E6B0E" w:rsidRPr="007B1BCB">
        <w:rPr>
          <w:rFonts w:ascii="Times New Roman" w:hAnsi="Times New Roman"/>
          <w:b/>
          <w:sz w:val="22"/>
          <w:szCs w:val="22"/>
          <w:lang w:val="uk-UA"/>
        </w:rPr>
        <w:t>розсл</w:t>
      </w:r>
      <w:r w:rsidR="00776EC2" w:rsidRPr="007B1BCB">
        <w:rPr>
          <w:rFonts w:ascii="Times New Roman" w:hAnsi="Times New Roman"/>
          <w:b/>
          <w:sz w:val="22"/>
          <w:szCs w:val="22"/>
          <w:lang w:val="uk-UA"/>
        </w:rPr>
        <w:t>і</w:t>
      </w:r>
      <w:r w:rsidRPr="007B1BCB">
        <w:rPr>
          <w:rFonts w:ascii="Times New Roman" w:hAnsi="Times New Roman"/>
          <w:b/>
          <w:sz w:val="22"/>
          <w:szCs w:val="22"/>
          <w:lang w:val="uk-UA"/>
        </w:rPr>
        <w:t>д</w:t>
      </w:r>
      <w:r w:rsidR="004E6B0E" w:rsidRPr="007B1BCB">
        <w:rPr>
          <w:rFonts w:ascii="Times New Roman" w:hAnsi="Times New Roman"/>
          <w:b/>
          <w:sz w:val="22"/>
          <w:szCs w:val="22"/>
          <w:lang w:val="uk-UA"/>
        </w:rPr>
        <w:t xml:space="preserve">уванням залізничних транспортних подій у редакції </w:t>
      </w:r>
      <w:r w:rsidR="00F22643" w:rsidRPr="007B1BCB">
        <w:rPr>
          <w:rFonts w:ascii="Times New Roman" w:hAnsi="Times New Roman"/>
          <w:b/>
          <w:sz w:val="22"/>
          <w:szCs w:val="22"/>
          <w:lang w:val="uk-UA"/>
        </w:rPr>
        <w:t>ст. 30</w:t>
      </w:r>
      <w:r w:rsidR="00A06296" w:rsidRPr="007B1BCB">
        <w:rPr>
          <w:rFonts w:ascii="Times New Roman" w:hAnsi="Times New Roman"/>
          <w:b/>
          <w:sz w:val="22"/>
          <w:szCs w:val="22"/>
          <w:lang w:val="uk-UA"/>
        </w:rPr>
        <w:t xml:space="preserve"> </w:t>
      </w:r>
      <w:r w:rsidR="00076E69" w:rsidRPr="007B1BCB">
        <w:rPr>
          <w:rFonts w:ascii="Times New Roman" w:hAnsi="Times New Roman"/>
          <w:b/>
          <w:sz w:val="22"/>
          <w:szCs w:val="22"/>
          <w:lang w:val="uk-UA"/>
        </w:rPr>
        <w:t>Законопроекту №7316</w:t>
      </w:r>
    </w:p>
    <w:p w:rsidR="009D655C" w:rsidRPr="007B1BCB" w:rsidRDefault="009D655C" w:rsidP="007B1BCB">
      <w:pPr>
        <w:pStyle w:val="p1"/>
        <w:spacing w:before="0"/>
        <w:ind w:firstLine="706"/>
        <w:rPr>
          <w:rFonts w:ascii="Times New Roman" w:hAnsi="Times New Roman"/>
          <w:b/>
          <w:sz w:val="22"/>
          <w:szCs w:val="22"/>
          <w:lang w:val="uk-UA"/>
        </w:rPr>
      </w:pPr>
    </w:p>
    <w:p w:rsidR="009D655C" w:rsidRPr="007B1BCB" w:rsidRDefault="009D655C" w:rsidP="007B1BCB">
      <w:pPr>
        <w:spacing w:after="0"/>
        <w:ind w:firstLine="706"/>
        <w:jc w:val="both"/>
        <w:rPr>
          <w:rFonts w:ascii="Times New Roman" w:eastAsia="Times New Roman" w:hAnsi="Times New Roman" w:cs="Times New Roman"/>
          <w:b/>
          <w:bCs/>
          <w:lang w:val="uk-UA" w:eastAsia="ru-RU"/>
        </w:rPr>
      </w:pPr>
      <w:r w:rsidRPr="007B1BCB">
        <w:rPr>
          <w:rFonts w:ascii="Times New Roman" w:hAnsi="Times New Roman" w:cs="Times New Roman"/>
          <w:lang w:val="uk-UA"/>
        </w:rPr>
        <w:t>Беручи до уваги факт того, що</w:t>
      </w:r>
      <w:r w:rsidRPr="007B1BCB">
        <w:rPr>
          <w:rFonts w:ascii="Times New Roman" w:hAnsi="Times New Roman" w:cs="Times New Roman"/>
          <w:b/>
          <w:lang w:val="uk-UA"/>
        </w:rPr>
        <w:t xml:space="preserve"> </w:t>
      </w:r>
      <w:r w:rsidRPr="007B1BCB">
        <w:rPr>
          <w:rStyle w:val="hps"/>
          <w:rFonts w:ascii="Times New Roman" w:hAnsi="Times New Roman" w:cs="Times New Roman"/>
          <w:lang w:val="uk-UA"/>
        </w:rPr>
        <w:t>односторонній</w:t>
      </w:r>
      <w:r w:rsidRPr="007B1BCB">
        <w:rPr>
          <w:rFonts w:ascii="Times New Roman" w:hAnsi="Times New Roman" w:cs="Times New Roman"/>
          <w:lang w:val="uk-UA"/>
        </w:rPr>
        <w:t xml:space="preserve"> </w:t>
      </w:r>
      <w:r w:rsidRPr="007B1BCB">
        <w:rPr>
          <w:rStyle w:val="hps"/>
          <w:rFonts w:ascii="Times New Roman" w:hAnsi="Times New Roman" w:cs="Times New Roman"/>
          <w:lang w:val="uk-UA"/>
        </w:rPr>
        <w:t>розгляд</w:t>
      </w:r>
      <w:r w:rsidRPr="007B1BCB">
        <w:rPr>
          <w:rFonts w:ascii="Times New Roman" w:hAnsi="Times New Roman" w:cs="Times New Roman"/>
          <w:lang w:val="uk-UA"/>
        </w:rPr>
        <w:t xml:space="preserve"> </w:t>
      </w:r>
      <w:r w:rsidRPr="007B1BCB">
        <w:rPr>
          <w:rStyle w:val="hps"/>
          <w:rFonts w:ascii="Times New Roman" w:hAnsi="Times New Roman" w:cs="Times New Roman"/>
          <w:lang w:val="uk-UA"/>
        </w:rPr>
        <w:t>транспортних подій</w:t>
      </w:r>
      <w:r w:rsidRPr="007B1BCB">
        <w:rPr>
          <w:rFonts w:ascii="Times New Roman" w:hAnsi="Times New Roman" w:cs="Times New Roman"/>
          <w:lang w:val="uk-UA"/>
        </w:rPr>
        <w:t xml:space="preserve"> </w:t>
      </w:r>
      <w:r w:rsidRPr="007B1BCB">
        <w:rPr>
          <w:rStyle w:val="hps"/>
          <w:rFonts w:ascii="Times New Roman" w:hAnsi="Times New Roman" w:cs="Times New Roman"/>
          <w:lang w:val="uk-UA"/>
        </w:rPr>
        <w:t>без залучення</w:t>
      </w:r>
      <w:r w:rsidRPr="007B1BCB">
        <w:rPr>
          <w:rFonts w:ascii="Times New Roman" w:hAnsi="Times New Roman" w:cs="Times New Roman"/>
          <w:lang w:val="uk-UA"/>
        </w:rPr>
        <w:t xml:space="preserve"> </w:t>
      </w:r>
      <w:r w:rsidRPr="007B1BCB">
        <w:rPr>
          <w:rStyle w:val="hps"/>
          <w:rFonts w:ascii="Times New Roman" w:hAnsi="Times New Roman" w:cs="Times New Roman"/>
          <w:lang w:val="uk-UA"/>
        </w:rPr>
        <w:t>учасників</w:t>
      </w:r>
      <w:r w:rsidRPr="007B1BCB">
        <w:rPr>
          <w:rFonts w:ascii="Times New Roman" w:hAnsi="Times New Roman" w:cs="Times New Roman"/>
          <w:lang w:val="uk-UA"/>
        </w:rPr>
        <w:t xml:space="preserve"> </w:t>
      </w:r>
      <w:r w:rsidRPr="007B1BCB">
        <w:rPr>
          <w:rStyle w:val="hps"/>
          <w:rFonts w:ascii="Times New Roman" w:hAnsi="Times New Roman" w:cs="Times New Roman"/>
          <w:lang w:val="uk-UA"/>
        </w:rPr>
        <w:t>перевізного процесу</w:t>
      </w:r>
      <w:r w:rsidRPr="007B1BCB">
        <w:rPr>
          <w:rFonts w:ascii="Times New Roman" w:hAnsi="Times New Roman" w:cs="Times New Roman"/>
          <w:lang w:val="uk-UA"/>
        </w:rPr>
        <w:t xml:space="preserve"> </w:t>
      </w:r>
      <w:r w:rsidRPr="007B1BCB">
        <w:rPr>
          <w:rStyle w:val="hps"/>
          <w:rFonts w:ascii="Times New Roman" w:hAnsi="Times New Roman" w:cs="Times New Roman"/>
          <w:lang w:val="uk-UA"/>
        </w:rPr>
        <w:t>неприпустимо, пропонуємо викласти ст. 30 в наступній редакції:</w:t>
      </w:r>
    </w:p>
    <w:p w:rsidR="00076E69" w:rsidRPr="007B1BCB" w:rsidRDefault="00076E69" w:rsidP="007B1BCB">
      <w:pPr>
        <w:pStyle w:val="p1"/>
        <w:spacing w:before="0"/>
        <w:ind w:firstLine="706"/>
        <w:rPr>
          <w:rFonts w:ascii="Times New Roman" w:hAnsi="Times New Roman"/>
          <w:b/>
          <w:sz w:val="22"/>
          <w:szCs w:val="22"/>
          <w:highlight w:val="yellow"/>
          <w:lang w:val="uk-UA"/>
        </w:rPr>
      </w:pPr>
    </w:p>
    <w:tbl>
      <w:tblPr>
        <w:tblStyle w:val="TableGrid"/>
        <w:tblW w:w="4884" w:type="pct"/>
        <w:tblInd w:w="198" w:type="dxa"/>
        <w:tblLook w:val="04A0" w:firstRow="1" w:lastRow="0" w:firstColumn="1" w:lastColumn="0" w:noHBand="0" w:noVBand="1"/>
      </w:tblPr>
      <w:tblGrid>
        <w:gridCol w:w="5311"/>
        <w:gridCol w:w="4591"/>
      </w:tblGrid>
      <w:tr w:rsidR="0070290E" w:rsidRPr="007B1BCB" w:rsidTr="006A5EE1">
        <w:trPr>
          <w:trHeight w:val="540"/>
        </w:trPr>
        <w:tc>
          <w:tcPr>
            <w:tcW w:w="2682" w:type="pct"/>
          </w:tcPr>
          <w:bookmarkEnd w:id="16"/>
          <w:p w:rsidR="009D655C" w:rsidRPr="007B1BCB" w:rsidRDefault="009D655C"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та Законопроектом</w:t>
            </w:r>
          </w:p>
        </w:tc>
        <w:tc>
          <w:tcPr>
            <w:tcW w:w="2318" w:type="pct"/>
          </w:tcPr>
          <w:p w:rsidR="009D655C" w:rsidRPr="007B1BCB" w:rsidRDefault="009D655C"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Запропонована редакція та зауваження</w:t>
            </w:r>
          </w:p>
        </w:tc>
      </w:tr>
      <w:tr w:rsidR="009D655C" w:rsidRPr="007B1BCB" w:rsidTr="006A5EE1">
        <w:tc>
          <w:tcPr>
            <w:tcW w:w="2682" w:type="pct"/>
          </w:tcPr>
          <w:p w:rsidR="009D655C" w:rsidRPr="007B1BCB" w:rsidRDefault="009D655C" w:rsidP="007B1BCB">
            <w:pPr>
              <w:autoSpaceDE w:val="0"/>
              <w:autoSpaceDN w:val="0"/>
              <w:adjustRightInd w:val="0"/>
              <w:ind w:firstLine="706"/>
              <w:jc w:val="both"/>
              <w:rPr>
                <w:rFonts w:ascii="Times New Roman" w:hAnsi="Times New Roman" w:cs="Times New Roman"/>
                <w:b/>
                <w:sz w:val="22"/>
                <w:szCs w:val="22"/>
                <w:lang w:val="uk-UA"/>
              </w:rPr>
            </w:pPr>
            <w:r w:rsidRPr="007B1BCB">
              <w:rPr>
                <w:rFonts w:ascii="Times New Roman" w:hAnsi="Times New Roman" w:cs="Times New Roman"/>
                <w:b/>
                <w:sz w:val="22"/>
                <w:szCs w:val="22"/>
                <w:lang w:val="uk-UA"/>
              </w:rPr>
              <w:t>Стаття 30. Розслідування залізничних транспортних подій</w:t>
            </w:r>
          </w:p>
          <w:p w:rsidR="009D655C" w:rsidRPr="007B1BCB" w:rsidRDefault="009D655C"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2. Технічне розслідування подій здійснюється з метою встановлення їх причин, удосконалення систем управління безпекою руху та вжиття профілактичних заходів щодо запобігання таким подіям у майбутньому.</w:t>
            </w:r>
          </w:p>
          <w:p w:rsidR="009D655C" w:rsidRPr="007B1BCB" w:rsidRDefault="009D655C" w:rsidP="007B1BCB">
            <w:pPr>
              <w:autoSpaceDE w:val="0"/>
              <w:autoSpaceDN w:val="0"/>
              <w:adjustRightInd w:val="0"/>
              <w:ind w:firstLine="706"/>
              <w:jc w:val="both"/>
              <w:rPr>
                <w:rFonts w:ascii="Times New Roman" w:hAnsi="Times New Roman" w:cs="Times New Roman"/>
                <w:strike/>
                <w:sz w:val="22"/>
                <w:szCs w:val="22"/>
                <w:lang w:val="uk-UA"/>
              </w:rPr>
            </w:pPr>
            <w:r w:rsidRPr="007B1BCB">
              <w:rPr>
                <w:rFonts w:ascii="Times New Roman" w:hAnsi="Times New Roman" w:cs="Times New Roman"/>
                <w:strike/>
                <w:sz w:val="22"/>
                <w:szCs w:val="22"/>
              </w:rPr>
              <w:t>Будь-яке досудове розслідування, спрямоване на встановлення вини або відповідальності, повинне проводитися окремо від технічного розслідування подій</w:t>
            </w:r>
            <w:r w:rsidRPr="007B1BCB">
              <w:rPr>
                <w:rFonts w:ascii="Times New Roman" w:hAnsi="Times New Roman" w:cs="Times New Roman"/>
                <w:strike/>
                <w:sz w:val="22"/>
                <w:szCs w:val="22"/>
                <w:lang w:val="uk-UA"/>
              </w:rPr>
              <w:t>.</w:t>
            </w: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4. Оператори інфраструктури, володільці під’їзних колій та перевізники (резиденти України) </w:t>
            </w:r>
            <w:r w:rsidRPr="007B1BCB">
              <w:rPr>
                <w:rFonts w:ascii="Times New Roman" w:hAnsi="Times New Roman" w:cs="Times New Roman"/>
                <w:strike/>
                <w:sz w:val="22"/>
                <w:szCs w:val="22"/>
              </w:rPr>
              <w:t>повинні</w:t>
            </w:r>
            <w:r w:rsidRPr="007B1BCB">
              <w:rPr>
                <w:rFonts w:ascii="Times New Roman" w:hAnsi="Times New Roman" w:cs="Times New Roman"/>
                <w:sz w:val="22"/>
                <w:szCs w:val="22"/>
              </w:rPr>
              <w:t xml:space="preserve"> проводити власні розслідування подій відповідно до власних систем управління безпекою руху.</w:t>
            </w:r>
          </w:p>
          <w:p w:rsidR="009D655C" w:rsidRPr="007B1BCB" w:rsidRDefault="009D655C" w:rsidP="007B1BCB">
            <w:pPr>
              <w:ind w:firstLine="706"/>
              <w:jc w:val="both"/>
              <w:rPr>
                <w:rFonts w:ascii="Times New Roman" w:hAnsi="Times New Roman" w:cs="Times New Roman"/>
                <w:b/>
                <w:sz w:val="22"/>
                <w:szCs w:val="22"/>
              </w:rPr>
            </w:pPr>
          </w:p>
        </w:tc>
        <w:tc>
          <w:tcPr>
            <w:tcW w:w="2318" w:type="pct"/>
          </w:tcPr>
          <w:p w:rsidR="009D655C" w:rsidRPr="007B1BCB" w:rsidRDefault="009D655C" w:rsidP="007B1BCB">
            <w:pPr>
              <w:autoSpaceDE w:val="0"/>
              <w:autoSpaceDN w:val="0"/>
              <w:adjustRightInd w:val="0"/>
              <w:ind w:firstLine="706"/>
              <w:jc w:val="both"/>
              <w:rPr>
                <w:rFonts w:ascii="Times New Roman" w:hAnsi="Times New Roman" w:cs="Times New Roman"/>
                <w:b/>
                <w:sz w:val="22"/>
                <w:szCs w:val="22"/>
                <w:lang w:val="uk-UA"/>
              </w:rPr>
            </w:pPr>
            <w:r w:rsidRPr="007B1BCB">
              <w:rPr>
                <w:rFonts w:ascii="Times New Roman" w:hAnsi="Times New Roman" w:cs="Times New Roman"/>
                <w:b/>
                <w:sz w:val="22"/>
                <w:szCs w:val="22"/>
                <w:lang w:val="uk-UA"/>
              </w:rPr>
              <w:lastRenderedPageBreak/>
              <w:t>Стаття 30. Розслідування залізничних транспортних подій</w:t>
            </w:r>
          </w:p>
          <w:p w:rsidR="009D655C" w:rsidRPr="007B1BCB" w:rsidRDefault="009D655C" w:rsidP="007B1BCB">
            <w:pPr>
              <w:autoSpaceDE w:val="0"/>
              <w:autoSpaceDN w:val="0"/>
              <w:adjustRightInd w:val="0"/>
              <w:ind w:firstLine="706"/>
              <w:jc w:val="both"/>
              <w:rPr>
                <w:rFonts w:ascii="Times New Roman" w:hAnsi="Times New Roman" w:cs="Times New Roman"/>
                <w:sz w:val="22"/>
                <w:szCs w:val="22"/>
                <w:lang w:val="uk-UA"/>
              </w:rPr>
            </w:pPr>
            <w:r w:rsidRPr="007B1BCB">
              <w:rPr>
                <w:rFonts w:ascii="Times New Roman" w:hAnsi="Times New Roman" w:cs="Times New Roman"/>
                <w:sz w:val="22"/>
                <w:szCs w:val="22"/>
                <w:lang w:val="uk-UA"/>
              </w:rPr>
              <w:t>2. Технічне розслідування подій здійснюється з метою встановлення їх причин, удосконалення систем управління безпекою руху та вжиття профілактичних заходів щодо запобігання таким подіям у майбутньому.</w:t>
            </w:r>
          </w:p>
          <w:p w:rsidR="009D655C" w:rsidRPr="007B1BCB" w:rsidRDefault="009D655C" w:rsidP="007B1BCB">
            <w:pPr>
              <w:ind w:firstLine="706"/>
              <w:jc w:val="both"/>
              <w:rPr>
                <w:rStyle w:val="hps"/>
                <w:rFonts w:ascii="Times New Roman" w:eastAsia="Times New Roman" w:hAnsi="Times New Roman" w:cs="Times New Roman"/>
                <w:bCs/>
                <w:i/>
                <w:sz w:val="22"/>
                <w:szCs w:val="22"/>
                <w:u w:val="single"/>
                <w:lang w:val="uk-UA" w:eastAsia="ru-RU"/>
              </w:rPr>
            </w:pPr>
            <w:r w:rsidRPr="007B1BCB">
              <w:rPr>
                <w:rStyle w:val="hps"/>
                <w:rFonts w:ascii="Times New Roman" w:hAnsi="Times New Roman" w:cs="Times New Roman"/>
                <w:b/>
                <w:i/>
                <w:sz w:val="22"/>
                <w:szCs w:val="22"/>
                <w:u w:val="single"/>
                <w:lang w:val="uk-UA"/>
              </w:rPr>
              <w:t>До проведення технічного розслідування подій обов'язково залучаються</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уповноважені представники</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операторів</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інфраструктури</w:t>
            </w:r>
            <w:r w:rsidRPr="007B1BCB">
              <w:rPr>
                <w:rFonts w:ascii="Times New Roman" w:hAnsi="Times New Roman" w:cs="Times New Roman"/>
                <w:b/>
                <w:i/>
                <w:sz w:val="22"/>
                <w:szCs w:val="22"/>
                <w:u w:val="single"/>
                <w:lang w:val="uk-UA"/>
              </w:rPr>
              <w:t xml:space="preserve">, перевізників та </w:t>
            </w:r>
            <w:r w:rsidRPr="007B1BCB">
              <w:rPr>
                <w:rStyle w:val="hps"/>
                <w:rFonts w:ascii="Times New Roman" w:hAnsi="Times New Roman" w:cs="Times New Roman"/>
                <w:b/>
                <w:i/>
                <w:sz w:val="22"/>
                <w:szCs w:val="22"/>
                <w:u w:val="single"/>
                <w:lang w:val="uk-UA"/>
              </w:rPr>
              <w:t>операторів</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залізничного рухомого складу,</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які</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могли</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бути причетні до</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транспортної події.</w:t>
            </w:r>
          </w:p>
          <w:p w:rsidR="009D655C" w:rsidRPr="007B1BCB" w:rsidRDefault="009D655C" w:rsidP="007B1BCB">
            <w:pPr>
              <w:autoSpaceDE w:val="0"/>
              <w:autoSpaceDN w:val="0"/>
              <w:adjustRightInd w:val="0"/>
              <w:ind w:firstLine="706"/>
              <w:jc w:val="both"/>
              <w:rPr>
                <w:rFonts w:ascii="Times New Roman" w:hAnsi="Times New Roman" w:cs="Times New Roman"/>
                <w:sz w:val="22"/>
                <w:szCs w:val="22"/>
                <w:u w:val="single"/>
                <w:lang w:val="uk-UA"/>
              </w:rPr>
            </w:pPr>
            <w:r w:rsidRPr="007B1BCB">
              <w:rPr>
                <w:rStyle w:val="hps"/>
                <w:rFonts w:ascii="Times New Roman" w:hAnsi="Times New Roman" w:cs="Times New Roman"/>
                <w:b/>
                <w:i/>
                <w:sz w:val="22"/>
                <w:szCs w:val="22"/>
                <w:u w:val="single"/>
                <w:lang w:val="uk-UA"/>
              </w:rPr>
              <w:t>У разі незгоди</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операторів</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інфраструктури та/або</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перевізників,</w:t>
            </w:r>
            <w:r w:rsidRPr="007B1BCB">
              <w:rPr>
                <w:rFonts w:ascii="Times New Roman" w:hAnsi="Times New Roman" w:cs="Times New Roman"/>
                <w:b/>
                <w:i/>
                <w:sz w:val="22"/>
                <w:szCs w:val="22"/>
                <w:u w:val="single"/>
                <w:lang w:val="uk-UA"/>
              </w:rPr>
              <w:t xml:space="preserve"> та/</w:t>
            </w:r>
            <w:r w:rsidRPr="007B1BCB">
              <w:rPr>
                <w:rStyle w:val="hps"/>
                <w:rFonts w:ascii="Times New Roman" w:hAnsi="Times New Roman" w:cs="Times New Roman"/>
                <w:b/>
                <w:i/>
                <w:sz w:val="22"/>
                <w:szCs w:val="22"/>
                <w:u w:val="single"/>
                <w:lang w:val="uk-UA"/>
              </w:rPr>
              <w:t>або</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операторів</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залізничного рухомого складу</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з висновками</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 xml:space="preserve">Державної спеціалізованої експертної установи з технічного розслідування подій на </w:t>
            </w:r>
            <w:r w:rsidRPr="007B1BCB">
              <w:rPr>
                <w:rStyle w:val="hps"/>
                <w:rFonts w:ascii="Times New Roman" w:hAnsi="Times New Roman" w:cs="Times New Roman"/>
                <w:b/>
                <w:i/>
                <w:sz w:val="22"/>
                <w:szCs w:val="22"/>
                <w:u w:val="single"/>
                <w:lang w:val="uk-UA"/>
              </w:rPr>
              <w:lastRenderedPageBreak/>
              <w:t>транспорті,</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остаточне рішення</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про причини</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і винних у</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транспортній події</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приймаються</w:t>
            </w:r>
            <w:r w:rsidRPr="007B1BCB">
              <w:rPr>
                <w:rFonts w:ascii="Times New Roman" w:hAnsi="Times New Roman" w:cs="Times New Roman"/>
                <w:b/>
                <w:i/>
                <w:sz w:val="22"/>
                <w:szCs w:val="22"/>
                <w:u w:val="single"/>
                <w:lang w:val="uk-UA"/>
              </w:rPr>
              <w:t xml:space="preserve"> </w:t>
            </w:r>
            <w:r w:rsidRPr="007B1BCB">
              <w:rPr>
                <w:rStyle w:val="hps"/>
                <w:rFonts w:ascii="Times New Roman" w:hAnsi="Times New Roman" w:cs="Times New Roman"/>
                <w:b/>
                <w:i/>
                <w:sz w:val="22"/>
                <w:szCs w:val="22"/>
                <w:u w:val="single"/>
                <w:lang w:val="uk-UA"/>
              </w:rPr>
              <w:t>судом.</w:t>
            </w:r>
          </w:p>
          <w:p w:rsidR="009D655C" w:rsidRPr="007B1BCB" w:rsidRDefault="009D655C" w:rsidP="007B1BCB">
            <w:pPr>
              <w:autoSpaceDE w:val="0"/>
              <w:autoSpaceDN w:val="0"/>
              <w:adjustRightInd w:val="0"/>
              <w:ind w:firstLine="706"/>
              <w:jc w:val="both"/>
              <w:rPr>
                <w:rFonts w:ascii="Times New Roman" w:hAnsi="Times New Roman" w:cs="Times New Roman"/>
                <w:sz w:val="22"/>
                <w:szCs w:val="22"/>
                <w:lang w:val="uk-UA"/>
              </w:rPr>
            </w:pPr>
          </w:p>
          <w:p w:rsidR="009D655C" w:rsidRPr="007B1BCB" w:rsidRDefault="009D655C"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4. Оператори інфраструктури, володільці під’їзних колій та перевізники (резиденти України) </w:t>
            </w:r>
            <w:r w:rsidRPr="007B1BCB">
              <w:rPr>
                <w:rFonts w:ascii="Times New Roman" w:hAnsi="Times New Roman" w:cs="Times New Roman"/>
                <w:b/>
                <w:i/>
                <w:sz w:val="22"/>
                <w:szCs w:val="22"/>
                <w:u w:val="single"/>
                <w:lang w:val="uk-UA"/>
              </w:rPr>
              <w:t>мають право</w:t>
            </w:r>
            <w:r w:rsidRPr="007B1BCB">
              <w:rPr>
                <w:rFonts w:ascii="Times New Roman" w:hAnsi="Times New Roman" w:cs="Times New Roman"/>
                <w:sz w:val="22"/>
                <w:szCs w:val="22"/>
              </w:rPr>
              <w:t xml:space="preserve"> проводити власні розслідування подій відповідно до власних систем управління безпекою руху.</w:t>
            </w:r>
          </w:p>
          <w:p w:rsidR="009D655C" w:rsidRPr="007B1BCB" w:rsidRDefault="009D655C" w:rsidP="007B1BCB">
            <w:pPr>
              <w:ind w:firstLine="706"/>
              <w:jc w:val="both"/>
              <w:rPr>
                <w:rFonts w:ascii="Times New Roman" w:hAnsi="Times New Roman" w:cs="Times New Roman"/>
                <w:b/>
                <w:sz w:val="22"/>
                <w:szCs w:val="22"/>
              </w:rPr>
            </w:pPr>
          </w:p>
        </w:tc>
      </w:tr>
    </w:tbl>
    <w:p w:rsidR="008C1199" w:rsidRPr="007B1BCB" w:rsidRDefault="008C1199" w:rsidP="007B1BCB">
      <w:pPr>
        <w:pStyle w:val="p1"/>
        <w:spacing w:before="0"/>
        <w:ind w:firstLine="706"/>
        <w:rPr>
          <w:rFonts w:ascii="Times New Roman" w:hAnsi="Times New Roman"/>
          <w:b/>
          <w:sz w:val="22"/>
          <w:szCs w:val="22"/>
          <w:lang w:val="uk-UA"/>
        </w:rPr>
      </w:pPr>
    </w:p>
    <w:p w:rsidR="008C1199" w:rsidRPr="007B1BCB" w:rsidRDefault="008C1199" w:rsidP="00545C7C">
      <w:pPr>
        <w:pStyle w:val="p1"/>
        <w:numPr>
          <w:ilvl w:val="0"/>
          <w:numId w:val="7"/>
        </w:numPr>
        <w:spacing w:before="0"/>
        <w:ind w:left="0" w:firstLine="706"/>
        <w:rPr>
          <w:rFonts w:ascii="Times New Roman" w:hAnsi="Times New Roman"/>
          <w:b/>
          <w:sz w:val="22"/>
          <w:szCs w:val="22"/>
          <w:lang w:val="uk-UA"/>
        </w:rPr>
      </w:pPr>
      <w:bookmarkStart w:id="17" w:name="_Hlk508881471"/>
      <w:r w:rsidRPr="007B1BCB">
        <w:rPr>
          <w:rFonts w:ascii="Times New Roman" w:hAnsi="Times New Roman"/>
          <w:b/>
          <w:sz w:val="22"/>
          <w:szCs w:val="22"/>
          <w:lang w:val="uk-UA"/>
        </w:rPr>
        <w:t>Щодо запропонованованих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охороною вантажів і відповідальністю за їх </w:t>
      </w:r>
      <w:r w:rsidR="009D655C" w:rsidRPr="007B1BCB">
        <w:rPr>
          <w:rFonts w:ascii="Times New Roman" w:hAnsi="Times New Roman"/>
          <w:b/>
          <w:sz w:val="22"/>
          <w:szCs w:val="22"/>
          <w:lang w:val="uk-UA"/>
        </w:rPr>
        <w:t xml:space="preserve">збереження </w:t>
      </w:r>
      <w:r w:rsidRPr="007B1BCB">
        <w:rPr>
          <w:rFonts w:ascii="Times New Roman" w:hAnsi="Times New Roman"/>
          <w:b/>
          <w:sz w:val="22"/>
          <w:szCs w:val="22"/>
          <w:lang w:val="uk-UA"/>
        </w:rPr>
        <w:t>в редакції</w:t>
      </w:r>
      <w:r w:rsidR="004E6B0E" w:rsidRPr="007B1BCB">
        <w:rPr>
          <w:rFonts w:ascii="Times New Roman" w:hAnsi="Times New Roman"/>
          <w:b/>
          <w:sz w:val="22"/>
          <w:szCs w:val="22"/>
          <w:lang w:val="uk-UA"/>
        </w:rPr>
        <w:t xml:space="preserve"> ст 32</w:t>
      </w:r>
      <w:r w:rsidRPr="007B1BCB">
        <w:rPr>
          <w:rFonts w:ascii="Times New Roman" w:hAnsi="Times New Roman"/>
          <w:b/>
          <w:sz w:val="22"/>
          <w:szCs w:val="22"/>
          <w:lang w:val="uk-UA"/>
        </w:rPr>
        <w:t xml:space="preserve"> Законопроекту № 73</w:t>
      </w:r>
      <w:r w:rsidRPr="007B1BCB">
        <w:rPr>
          <w:rFonts w:ascii="Times New Roman" w:hAnsi="Times New Roman"/>
          <w:b/>
          <w:sz w:val="22"/>
          <w:szCs w:val="22"/>
          <w:lang w:val="ru-RU"/>
        </w:rPr>
        <w:t>16</w:t>
      </w:r>
    </w:p>
    <w:p w:rsidR="007B1BCB" w:rsidRPr="007B1BCB" w:rsidRDefault="007B1BCB" w:rsidP="007B1BCB">
      <w:pPr>
        <w:pStyle w:val="p1"/>
        <w:spacing w:before="0"/>
        <w:ind w:left="706" w:firstLine="0"/>
        <w:rPr>
          <w:rFonts w:ascii="Times New Roman" w:hAnsi="Times New Roman"/>
          <w:b/>
          <w:sz w:val="22"/>
          <w:szCs w:val="22"/>
          <w:lang w:val="uk-UA"/>
        </w:rPr>
      </w:pPr>
    </w:p>
    <w:p w:rsidR="00076E69" w:rsidRPr="007B1BCB" w:rsidRDefault="005B370E" w:rsidP="007B1BCB">
      <w:pPr>
        <w:pStyle w:val="p1"/>
        <w:spacing w:before="0"/>
        <w:ind w:firstLine="706"/>
        <w:rPr>
          <w:rFonts w:ascii="Times New Roman" w:hAnsi="Times New Roman"/>
          <w:sz w:val="22"/>
          <w:szCs w:val="22"/>
          <w:lang w:val="uk-UA"/>
        </w:rPr>
      </w:pPr>
      <w:bookmarkStart w:id="18" w:name="_Hlk508881503"/>
      <w:bookmarkEnd w:id="17"/>
      <w:r w:rsidRPr="007B1BCB">
        <w:rPr>
          <w:rFonts w:ascii="Times New Roman" w:hAnsi="Times New Roman"/>
          <w:sz w:val="22"/>
          <w:szCs w:val="22"/>
          <w:lang w:val="uk-UA"/>
        </w:rPr>
        <w:t>Експерти компаній-членів Палати пропонують викласти положення ст. 32 Законопроекту в наступній редакції:</w:t>
      </w:r>
    </w:p>
    <w:p w:rsidR="005B370E" w:rsidRPr="007B1BCB" w:rsidRDefault="005B370E" w:rsidP="007B1BCB">
      <w:pPr>
        <w:pStyle w:val="p1"/>
        <w:spacing w:before="0"/>
        <w:ind w:firstLine="706"/>
        <w:rPr>
          <w:rFonts w:ascii="Times New Roman" w:hAnsi="Times New Roman"/>
          <w:sz w:val="22"/>
          <w:szCs w:val="22"/>
          <w:lang w:val="uk-UA"/>
        </w:rPr>
      </w:pPr>
    </w:p>
    <w:tbl>
      <w:tblPr>
        <w:tblStyle w:val="TableGrid"/>
        <w:tblW w:w="4795" w:type="pct"/>
        <w:tblInd w:w="288" w:type="dxa"/>
        <w:tblLook w:val="04A0" w:firstRow="1" w:lastRow="0" w:firstColumn="1" w:lastColumn="0" w:noHBand="0" w:noVBand="1"/>
      </w:tblPr>
      <w:tblGrid>
        <w:gridCol w:w="5131"/>
        <w:gridCol w:w="4590"/>
      </w:tblGrid>
      <w:tr w:rsidR="0070290E" w:rsidRPr="007B1BCB" w:rsidTr="007B1BCB">
        <w:trPr>
          <w:trHeight w:val="540"/>
        </w:trPr>
        <w:tc>
          <w:tcPr>
            <w:tcW w:w="2639" w:type="pct"/>
          </w:tcPr>
          <w:bookmarkEnd w:id="18"/>
          <w:p w:rsidR="005B370E" w:rsidRPr="007B1BCB" w:rsidRDefault="005B370E"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та Законопроектом</w:t>
            </w:r>
          </w:p>
        </w:tc>
        <w:tc>
          <w:tcPr>
            <w:tcW w:w="2361" w:type="pct"/>
          </w:tcPr>
          <w:p w:rsidR="005B370E" w:rsidRPr="007B1BCB" w:rsidRDefault="005B370E"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70290E" w:rsidRPr="007B1BCB" w:rsidTr="007B1BCB">
        <w:tc>
          <w:tcPr>
            <w:tcW w:w="2639" w:type="pct"/>
          </w:tcPr>
          <w:p w:rsidR="007B1BCB" w:rsidRPr="007B1BCB" w:rsidRDefault="005B370E" w:rsidP="007B1BCB">
            <w:pPr>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b/>
                <w:sz w:val="22"/>
                <w:szCs w:val="22"/>
              </w:rPr>
              <w:t>Стаття 32. Охорона вантажів і об’єктів на залізничному транспорті</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1. Перевізники забезпечують збереження вантажів, багажу та вантажобагажу </w:t>
            </w:r>
            <w:proofErr w:type="gramStart"/>
            <w:r w:rsidRPr="007B1BCB">
              <w:rPr>
                <w:rFonts w:ascii="Times New Roman" w:hAnsi="Times New Roman" w:cs="Times New Roman"/>
                <w:sz w:val="22"/>
                <w:szCs w:val="22"/>
              </w:rPr>
              <w:t>на шляху</w:t>
            </w:r>
            <w:proofErr w:type="gramEnd"/>
            <w:r w:rsidRPr="007B1BCB">
              <w:rPr>
                <w:rFonts w:ascii="Times New Roman" w:hAnsi="Times New Roman" w:cs="Times New Roman"/>
                <w:sz w:val="22"/>
                <w:szCs w:val="22"/>
              </w:rPr>
              <w:t xml:space="preserve"> прямування та на залізничних станціях згідно із законодавством.</w:t>
            </w:r>
          </w:p>
          <w:p w:rsidR="005B370E" w:rsidRDefault="005B370E" w:rsidP="007B1BCB">
            <w:pPr>
              <w:autoSpaceDE w:val="0"/>
              <w:autoSpaceDN w:val="0"/>
              <w:adjustRightInd w:val="0"/>
              <w:ind w:firstLine="706"/>
              <w:jc w:val="both"/>
              <w:rPr>
                <w:rFonts w:ascii="Times New Roman" w:hAnsi="Times New Roman" w:cs="Times New Roman"/>
                <w:sz w:val="22"/>
                <w:szCs w:val="22"/>
              </w:rPr>
            </w:pPr>
          </w:p>
          <w:p w:rsidR="007B1BCB" w:rsidRPr="007B1BCB" w:rsidRDefault="007B1BCB" w:rsidP="007B1BCB">
            <w:pPr>
              <w:autoSpaceDE w:val="0"/>
              <w:autoSpaceDN w:val="0"/>
              <w:adjustRightInd w:val="0"/>
              <w:ind w:firstLine="706"/>
              <w:jc w:val="both"/>
              <w:rPr>
                <w:rFonts w:ascii="Times New Roman" w:hAnsi="Times New Roman" w:cs="Times New Roman"/>
                <w:sz w:val="22"/>
                <w:szCs w:val="22"/>
              </w:rPr>
            </w:pP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У випадках, визначених правилами перевезення вантажів, охорону вантажів </w:t>
            </w:r>
            <w:proofErr w:type="gramStart"/>
            <w:r w:rsidRPr="007B1BCB">
              <w:rPr>
                <w:rFonts w:ascii="Times New Roman" w:hAnsi="Times New Roman" w:cs="Times New Roman"/>
                <w:sz w:val="22"/>
                <w:szCs w:val="22"/>
              </w:rPr>
              <w:t>на шляху</w:t>
            </w:r>
            <w:proofErr w:type="gramEnd"/>
            <w:r w:rsidRPr="007B1BCB">
              <w:rPr>
                <w:rFonts w:ascii="Times New Roman" w:hAnsi="Times New Roman" w:cs="Times New Roman"/>
                <w:sz w:val="22"/>
                <w:szCs w:val="22"/>
              </w:rPr>
              <w:t xml:space="preserve"> прямування та на залізничних станціях здійснюють вантажовідправники чи вантажоодержувачі.</w:t>
            </w: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Перелік вантажів, які підлягають обов’язковій охороні підрозділами воєнізованої охорони на залізничному транспорті на всьому шляху прямування, визначається центральним органом виконавчої влади, що забезпечує формування та реалізує державну політику у сфері залізничного транспорту.</w:t>
            </w: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Під час перевезень цих вантажів </w:t>
            </w:r>
            <w:proofErr w:type="gramStart"/>
            <w:r w:rsidRPr="007B1BCB">
              <w:rPr>
                <w:rFonts w:ascii="Times New Roman" w:hAnsi="Times New Roman" w:cs="Times New Roman"/>
                <w:sz w:val="22"/>
                <w:szCs w:val="22"/>
              </w:rPr>
              <w:t>у межах</w:t>
            </w:r>
            <w:proofErr w:type="gramEnd"/>
            <w:r w:rsidRPr="007B1BCB">
              <w:rPr>
                <w:rFonts w:ascii="Times New Roman" w:hAnsi="Times New Roman" w:cs="Times New Roman"/>
                <w:sz w:val="22"/>
                <w:szCs w:val="22"/>
              </w:rPr>
              <w:t xml:space="preserve"> України справляється плата за охорону.</w:t>
            </w:r>
          </w:p>
          <w:p w:rsidR="007B1BCB" w:rsidRDefault="007B1BCB" w:rsidP="007B1BCB">
            <w:pPr>
              <w:autoSpaceDE w:val="0"/>
              <w:autoSpaceDN w:val="0"/>
              <w:adjustRightInd w:val="0"/>
              <w:ind w:firstLine="706"/>
              <w:jc w:val="both"/>
              <w:rPr>
                <w:rFonts w:ascii="Times New Roman" w:hAnsi="Times New Roman" w:cs="Times New Roman"/>
                <w:sz w:val="22"/>
                <w:szCs w:val="22"/>
              </w:rPr>
            </w:pP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Воєнізована охорона на залізничному транспорті несе</w:t>
            </w:r>
            <w:r w:rsidRPr="007B1BCB">
              <w:rPr>
                <w:rFonts w:ascii="Times New Roman" w:hAnsi="Times New Roman" w:cs="Times New Roman"/>
                <w:b/>
                <w:bCs/>
                <w:sz w:val="22"/>
                <w:szCs w:val="22"/>
              </w:rPr>
              <w:t xml:space="preserve"> </w:t>
            </w:r>
            <w:r w:rsidRPr="007B1BCB">
              <w:rPr>
                <w:rFonts w:ascii="Times New Roman" w:hAnsi="Times New Roman" w:cs="Times New Roman"/>
                <w:sz w:val="22"/>
                <w:szCs w:val="22"/>
              </w:rPr>
              <w:t xml:space="preserve">відповідальність за схоронність прийнятого під охорону вантажів, які підлягають обов'язковій охороні підрозділами воєнізованої охорони на залізничному транспорті, від моменту прийому його під охорону </w:t>
            </w:r>
            <w:proofErr w:type="gramStart"/>
            <w:r w:rsidRPr="007B1BCB">
              <w:rPr>
                <w:rFonts w:ascii="Times New Roman" w:hAnsi="Times New Roman" w:cs="Times New Roman"/>
                <w:sz w:val="22"/>
                <w:szCs w:val="22"/>
              </w:rPr>
              <w:t>до моменту</w:t>
            </w:r>
            <w:proofErr w:type="gramEnd"/>
            <w:r w:rsidRPr="007B1BCB">
              <w:rPr>
                <w:rFonts w:ascii="Times New Roman" w:hAnsi="Times New Roman" w:cs="Times New Roman"/>
                <w:sz w:val="22"/>
                <w:szCs w:val="22"/>
              </w:rPr>
              <w:t xml:space="preserve"> здачі його вантажовідправнику, вантажоодержувачу (експедитору) відповідно до умов договору охорони, законодавства України та міжнародних угод.</w:t>
            </w:r>
          </w:p>
          <w:p w:rsidR="005B370E" w:rsidRPr="007B1BCB" w:rsidRDefault="005B370E" w:rsidP="007B1BCB">
            <w:pPr>
              <w:ind w:firstLine="706"/>
              <w:jc w:val="both"/>
              <w:rPr>
                <w:rFonts w:ascii="Times New Roman" w:hAnsi="Times New Roman" w:cs="Times New Roman"/>
                <w:b/>
                <w:sz w:val="22"/>
                <w:szCs w:val="22"/>
              </w:rPr>
            </w:pPr>
          </w:p>
        </w:tc>
        <w:tc>
          <w:tcPr>
            <w:tcW w:w="2361" w:type="pct"/>
          </w:tcPr>
          <w:p w:rsidR="005B370E" w:rsidRPr="007B1BCB" w:rsidRDefault="005B370E" w:rsidP="007B1BCB">
            <w:pPr>
              <w:autoSpaceDE w:val="0"/>
              <w:autoSpaceDN w:val="0"/>
              <w:adjustRightInd w:val="0"/>
              <w:ind w:firstLine="706"/>
              <w:jc w:val="both"/>
              <w:rPr>
                <w:rFonts w:ascii="Times New Roman" w:hAnsi="Times New Roman" w:cs="Times New Roman"/>
                <w:b/>
                <w:sz w:val="22"/>
                <w:szCs w:val="22"/>
              </w:rPr>
            </w:pPr>
            <w:r w:rsidRPr="007B1BCB">
              <w:rPr>
                <w:rFonts w:ascii="Times New Roman" w:hAnsi="Times New Roman" w:cs="Times New Roman"/>
                <w:b/>
                <w:sz w:val="22"/>
                <w:szCs w:val="22"/>
              </w:rPr>
              <w:t>Стаття 32. Охорона вантажів і об’єктів на залізничному транспорті</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1. Перевізники забезпечують збереження вантажів, багажу та вантажобагажу</w:t>
            </w:r>
            <w:r w:rsidRPr="007B1BCB">
              <w:rPr>
                <w:rFonts w:ascii="Times New Roman" w:hAnsi="Times New Roman" w:cs="Times New Roman"/>
                <w:sz w:val="22"/>
                <w:szCs w:val="22"/>
                <w:lang w:val="uk-UA"/>
              </w:rPr>
              <w:t xml:space="preserve">, </w:t>
            </w:r>
            <w:r w:rsidRPr="007B1BCB">
              <w:rPr>
                <w:rFonts w:ascii="Times New Roman" w:hAnsi="Times New Roman" w:cs="Times New Roman"/>
                <w:b/>
                <w:i/>
                <w:sz w:val="22"/>
                <w:szCs w:val="22"/>
                <w:u w:val="single"/>
                <w:lang w:val="uk-UA"/>
              </w:rPr>
              <w:t>залізничного рухомого складу</w:t>
            </w:r>
            <w:r w:rsidRPr="007B1BCB">
              <w:rPr>
                <w:rFonts w:ascii="Times New Roman" w:hAnsi="Times New Roman" w:cs="Times New Roman"/>
                <w:sz w:val="22"/>
                <w:szCs w:val="22"/>
                <w:u w:val="single"/>
              </w:rPr>
              <w:t xml:space="preserve"> </w:t>
            </w:r>
            <w:proofErr w:type="gramStart"/>
            <w:r w:rsidRPr="007B1BCB">
              <w:rPr>
                <w:rFonts w:ascii="Times New Roman" w:hAnsi="Times New Roman" w:cs="Times New Roman"/>
                <w:sz w:val="22"/>
                <w:szCs w:val="22"/>
              </w:rPr>
              <w:t>на шляху</w:t>
            </w:r>
            <w:proofErr w:type="gramEnd"/>
            <w:r w:rsidRPr="007B1BCB">
              <w:rPr>
                <w:rFonts w:ascii="Times New Roman" w:hAnsi="Times New Roman" w:cs="Times New Roman"/>
                <w:sz w:val="22"/>
                <w:szCs w:val="22"/>
              </w:rPr>
              <w:t xml:space="preserve"> прямування та на залізничних станціях згідно із законодавством.</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У випадках, визначених правилами перевезення вантажів, охорону вантажів </w:t>
            </w:r>
            <w:proofErr w:type="gramStart"/>
            <w:r w:rsidRPr="007B1BCB">
              <w:rPr>
                <w:rFonts w:ascii="Times New Roman" w:hAnsi="Times New Roman" w:cs="Times New Roman"/>
                <w:sz w:val="22"/>
                <w:szCs w:val="22"/>
              </w:rPr>
              <w:t>на шляху</w:t>
            </w:r>
            <w:proofErr w:type="gramEnd"/>
            <w:r w:rsidRPr="007B1BCB">
              <w:rPr>
                <w:rFonts w:ascii="Times New Roman" w:hAnsi="Times New Roman" w:cs="Times New Roman"/>
                <w:sz w:val="22"/>
                <w:szCs w:val="22"/>
              </w:rPr>
              <w:t xml:space="preserve"> прямування та на залізничних станціях здійснюють вантажовідправники чи вантажоодержувачі.</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Перелік вантажів, які підлягають обов’язковій охороні підрозділами воєнізованої охорони на залізничному транспорті на всьому шляху прямування, визначається центральним органом виконавчої влади, що забезпечує формування та реалізує державну політику у сфері залізничного транспорту.</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 xml:space="preserve">Під час перевезень цих вантажів </w:t>
            </w:r>
            <w:proofErr w:type="gramStart"/>
            <w:r w:rsidRPr="007B1BCB">
              <w:rPr>
                <w:rFonts w:ascii="Times New Roman" w:hAnsi="Times New Roman" w:cs="Times New Roman"/>
                <w:sz w:val="22"/>
                <w:szCs w:val="22"/>
              </w:rPr>
              <w:t>у межах</w:t>
            </w:r>
            <w:proofErr w:type="gramEnd"/>
            <w:r w:rsidRPr="007B1BCB">
              <w:rPr>
                <w:rFonts w:ascii="Times New Roman" w:hAnsi="Times New Roman" w:cs="Times New Roman"/>
                <w:sz w:val="22"/>
                <w:szCs w:val="22"/>
              </w:rPr>
              <w:t xml:space="preserve"> України справляється плата за охорону.</w:t>
            </w:r>
          </w:p>
          <w:p w:rsidR="005B370E" w:rsidRPr="007B1BCB" w:rsidRDefault="005B370E" w:rsidP="007B1BCB">
            <w:pPr>
              <w:ind w:firstLine="706"/>
              <w:jc w:val="both"/>
              <w:rPr>
                <w:rFonts w:ascii="Times New Roman" w:hAnsi="Times New Roman" w:cs="Times New Roman"/>
                <w:sz w:val="22"/>
                <w:szCs w:val="22"/>
              </w:rPr>
            </w:pPr>
            <w:r w:rsidRPr="007B1BCB">
              <w:rPr>
                <w:rFonts w:ascii="Times New Roman" w:hAnsi="Times New Roman" w:cs="Times New Roman"/>
                <w:sz w:val="22"/>
                <w:szCs w:val="22"/>
              </w:rPr>
              <w:t>Воєнізована охорона на залізничному транспорті несе</w:t>
            </w:r>
            <w:r w:rsidRPr="007B1BCB">
              <w:rPr>
                <w:rFonts w:ascii="Times New Roman" w:hAnsi="Times New Roman" w:cs="Times New Roman"/>
                <w:b/>
                <w:bCs/>
                <w:sz w:val="22"/>
                <w:szCs w:val="22"/>
              </w:rPr>
              <w:t xml:space="preserve"> </w:t>
            </w:r>
            <w:r w:rsidRPr="007B1BCB">
              <w:rPr>
                <w:rFonts w:ascii="Times New Roman" w:hAnsi="Times New Roman" w:cs="Times New Roman"/>
                <w:sz w:val="22"/>
                <w:szCs w:val="22"/>
              </w:rPr>
              <w:t xml:space="preserve">відповідальність за схоронність прийнятого під охорону вантажів, які підлягають обов'язковій охороні підрозділами воєнізованої охорони на залізничному транспорті, від моменту прийому його під охорону </w:t>
            </w:r>
            <w:proofErr w:type="gramStart"/>
            <w:r w:rsidRPr="007B1BCB">
              <w:rPr>
                <w:rFonts w:ascii="Times New Roman" w:hAnsi="Times New Roman" w:cs="Times New Roman"/>
                <w:sz w:val="22"/>
                <w:szCs w:val="22"/>
              </w:rPr>
              <w:t>до моменту</w:t>
            </w:r>
            <w:proofErr w:type="gramEnd"/>
            <w:r w:rsidRPr="007B1BCB">
              <w:rPr>
                <w:rFonts w:ascii="Times New Roman" w:hAnsi="Times New Roman" w:cs="Times New Roman"/>
                <w:sz w:val="22"/>
                <w:szCs w:val="22"/>
              </w:rPr>
              <w:t xml:space="preserve"> здачі його вантажовідправнику, вантажоодержувачу (експедитору) відповідно до умов договору охорони, законодавства України та міжнародних угод.</w:t>
            </w:r>
          </w:p>
          <w:p w:rsidR="005B370E" w:rsidRPr="007B1BCB" w:rsidRDefault="005B370E" w:rsidP="007B1BCB">
            <w:pPr>
              <w:ind w:firstLine="706"/>
              <w:jc w:val="both"/>
              <w:rPr>
                <w:rFonts w:ascii="Times New Roman" w:hAnsi="Times New Roman" w:cs="Times New Roman"/>
                <w:b/>
                <w:sz w:val="22"/>
                <w:szCs w:val="22"/>
              </w:rPr>
            </w:pPr>
          </w:p>
        </w:tc>
      </w:tr>
    </w:tbl>
    <w:p w:rsidR="007B1BCB" w:rsidRDefault="007B1BCB" w:rsidP="007B1BCB">
      <w:pPr>
        <w:pStyle w:val="p1"/>
        <w:spacing w:before="0"/>
        <w:ind w:left="360" w:firstLine="0"/>
        <w:rPr>
          <w:rFonts w:ascii="Times New Roman" w:hAnsi="Times New Roman"/>
          <w:b/>
          <w:sz w:val="22"/>
          <w:szCs w:val="22"/>
          <w:lang w:val="uk-UA"/>
        </w:rPr>
      </w:pPr>
      <w:bookmarkStart w:id="19" w:name="_Hlk508881531"/>
    </w:p>
    <w:p w:rsidR="003E72DE" w:rsidRDefault="00F22643" w:rsidP="00545C7C">
      <w:pPr>
        <w:pStyle w:val="p1"/>
        <w:numPr>
          <w:ilvl w:val="0"/>
          <w:numId w:val="7"/>
        </w:numPr>
        <w:spacing w:before="0"/>
        <w:ind w:left="0" w:firstLine="706"/>
        <w:jc w:val="left"/>
        <w:rPr>
          <w:rFonts w:ascii="Times New Roman" w:hAnsi="Times New Roman"/>
          <w:b/>
          <w:sz w:val="22"/>
          <w:szCs w:val="22"/>
          <w:lang w:val="uk-UA"/>
        </w:rPr>
      </w:pPr>
      <w:r w:rsidRPr="007B1BCB">
        <w:rPr>
          <w:rFonts w:ascii="Times New Roman" w:hAnsi="Times New Roman"/>
          <w:b/>
          <w:sz w:val="22"/>
          <w:szCs w:val="22"/>
          <w:lang w:val="uk-UA"/>
        </w:rPr>
        <w:lastRenderedPageBreak/>
        <w:t>Щодо запропонованих змін, пов</w:t>
      </w:r>
      <w:r w:rsidRPr="007B1BCB">
        <w:rPr>
          <w:rFonts w:ascii="Times New Roman" w:hAnsi="Times New Roman"/>
          <w:b/>
          <w:sz w:val="22"/>
          <w:szCs w:val="22"/>
          <w:lang w:val="ru-RU"/>
        </w:rPr>
        <w:t>’</w:t>
      </w:r>
      <w:r w:rsidRPr="007B1BCB">
        <w:rPr>
          <w:rFonts w:ascii="Times New Roman" w:hAnsi="Times New Roman"/>
          <w:b/>
          <w:sz w:val="22"/>
          <w:szCs w:val="22"/>
          <w:lang w:val="uk-UA"/>
        </w:rPr>
        <w:t xml:space="preserve">язаних із </w:t>
      </w:r>
      <w:r w:rsidR="004E6B0E" w:rsidRPr="007B1BCB">
        <w:rPr>
          <w:rFonts w:ascii="Times New Roman" w:hAnsi="Times New Roman"/>
          <w:b/>
          <w:sz w:val="22"/>
          <w:szCs w:val="22"/>
          <w:lang w:val="uk-UA"/>
        </w:rPr>
        <w:t xml:space="preserve">організацією роботи у надзвичайних ситуацій </w:t>
      </w:r>
      <w:r w:rsidRPr="007B1BCB">
        <w:rPr>
          <w:rFonts w:ascii="Times New Roman" w:hAnsi="Times New Roman"/>
          <w:b/>
          <w:sz w:val="22"/>
          <w:szCs w:val="22"/>
          <w:lang w:val="uk-UA"/>
        </w:rPr>
        <w:t xml:space="preserve">у </w:t>
      </w:r>
      <w:r w:rsidR="004E6B0E" w:rsidRPr="007B1BCB">
        <w:rPr>
          <w:rFonts w:ascii="Times New Roman" w:hAnsi="Times New Roman"/>
          <w:b/>
          <w:sz w:val="22"/>
          <w:szCs w:val="22"/>
          <w:lang w:val="uk-UA"/>
        </w:rPr>
        <w:t xml:space="preserve">редакціїї </w:t>
      </w:r>
      <w:r w:rsidRPr="007B1BCB">
        <w:rPr>
          <w:rFonts w:ascii="Times New Roman" w:hAnsi="Times New Roman"/>
          <w:b/>
          <w:sz w:val="22"/>
          <w:szCs w:val="22"/>
          <w:lang w:val="uk-UA"/>
        </w:rPr>
        <w:t xml:space="preserve">ст. 33 </w:t>
      </w:r>
      <w:r w:rsidR="003E72DE" w:rsidRPr="007B1BCB">
        <w:rPr>
          <w:rFonts w:ascii="Times New Roman" w:hAnsi="Times New Roman"/>
          <w:b/>
          <w:sz w:val="22"/>
          <w:szCs w:val="22"/>
          <w:lang w:val="uk-UA"/>
        </w:rPr>
        <w:t>Законопроекту №7316</w:t>
      </w:r>
    </w:p>
    <w:p w:rsidR="007B1BCB" w:rsidRPr="007B1BCB" w:rsidRDefault="007B1BCB" w:rsidP="007B1BCB">
      <w:pPr>
        <w:pStyle w:val="p1"/>
        <w:spacing w:before="0"/>
        <w:ind w:left="706" w:firstLine="0"/>
        <w:jc w:val="left"/>
        <w:rPr>
          <w:rFonts w:ascii="Times New Roman" w:hAnsi="Times New Roman"/>
          <w:b/>
          <w:sz w:val="22"/>
          <w:szCs w:val="22"/>
          <w:lang w:val="uk-UA"/>
        </w:rPr>
      </w:pPr>
    </w:p>
    <w:p w:rsidR="003E72DE" w:rsidRDefault="005B370E" w:rsidP="007B1BCB">
      <w:pPr>
        <w:pStyle w:val="p1"/>
        <w:spacing w:before="0"/>
        <w:ind w:firstLine="706"/>
        <w:rPr>
          <w:rFonts w:ascii="Times New Roman" w:hAnsi="Times New Roman"/>
          <w:sz w:val="22"/>
          <w:szCs w:val="22"/>
          <w:lang w:val="uk-UA"/>
        </w:rPr>
      </w:pPr>
      <w:r w:rsidRPr="007B1BCB">
        <w:rPr>
          <w:rFonts w:ascii="Times New Roman" w:hAnsi="Times New Roman"/>
          <w:sz w:val="22"/>
          <w:szCs w:val="22"/>
          <w:lang w:val="uk-UA"/>
        </w:rPr>
        <w:t>Експерти компаній-членів Палати пропонують викласти ст.33 Законопроекту в наступній редакції:</w:t>
      </w:r>
    </w:p>
    <w:p w:rsidR="007B1BCB" w:rsidRPr="007B1BCB" w:rsidRDefault="007B1BCB" w:rsidP="007B1BCB">
      <w:pPr>
        <w:pStyle w:val="p1"/>
        <w:spacing w:before="0"/>
        <w:ind w:firstLine="706"/>
        <w:rPr>
          <w:rFonts w:ascii="Times New Roman" w:hAnsi="Times New Roman"/>
          <w:sz w:val="22"/>
          <w:szCs w:val="22"/>
          <w:lang w:val="uk-UA"/>
        </w:rPr>
      </w:pPr>
    </w:p>
    <w:tbl>
      <w:tblPr>
        <w:tblStyle w:val="TableGrid"/>
        <w:tblW w:w="4839" w:type="pct"/>
        <w:tblInd w:w="198" w:type="dxa"/>
        <w:tblLook w:val="04A0" w:firstRow="1" w:lastRow="0" w:firstColumn="1" w:lastColumn="0" w:noHBand="0" w:noVBand="1"/>
      </w:tblPr>
      <w:tblGrid>
        <w:gridCol w:w="5310"/>
        <w:gridCol w:w="4501"/>
      </w:tblGrid>
      <w:tr w:rsidR="0070290E" w:rsidRPr="007B1BCB" w:rsidTr="007B1BCB">
        <w:trPr>
          <w:trHeight w:val="540"/>
        </w:trPr>
        <w:tc>
          <w:tcPr>
            <w:tcW w:w="2706" w:type="pct"/>
          </w:tcPr>
          <w:bookmarkEnd w:id="19"/>
          <w:p w:rsidR="005B370E" w:rsidRPr="007B1BCB" w:rsidRDefault="005B370E"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та Законопроектом</w:t>
            </w:r>
          </w:p>
        </w:tc>
        <w:tc>
          <w:tcPr>
            <w:tcW w:w="2294" w:type="pct"/>
          </w:tcPr>
          <w:p w:rsidR="005B370E" w:rsidRPr="007B1BCB" w:rsidRDefault="005B370E"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5B370E" w:rsidRPr="007B1BCB" w:rsidTr="007B1BCB">
        <w:tc>
          <w:tcPr>
            <w:tcW w:w="2706" w:type="pct"/>
          </w:tcPr>
          <w:p w:rsidR="005B370E" w:rsidRPr="007B1BCB" w:rsidRDefault="005B370E" w:rsidP="007B1BCB">
            <w:pPr>
              <w:ind w:firstLine="706"/>
              <w:jc w:val="both"/>
              <w:rPr>
                <w:rFonts w:ascii="Times New Roman" w:eastAsia="Times New Roman" w:hAnsi="Times New Roman" w:cs="Times New Roman"/>
                <w:b/>
                <w:bCs/>
                <w:sz w:val="22"/>
                <w:szCs w:val="22"/>
                <w:lang w:val="uk-UA" w:eastAsia="ru-RU"/>
              </w:rPr>
            </w:pPr>
            <w:r w:rsidRPr="007B1BCB">
              <w:rPr>
                <w:rFonts w:ascii="Times New Roman" w:eastAsia="Times New Roman" w:hAnsi="Times New Roman" w:cs="Times New Roman"/>
                <w:b/>
                <w:bCs/>
                <w:sz w:val="22"/>
                <w:szCs w:val="22"/>
                <w:lang w:eastAsia="ru-RU"/>
              </w:rPr>
              <w:t>Стаття 3</w:t>
            </w:r>
            <w:r w:rsidRPr="007B1BCB">
              <w:rPr>
                <w:rFonts w:ascii="Times New Roman" w:eastAsia="Times New Roman" w:hAnsi="Times New Roman" w:cs="Times New Roman"/>
                <w:b/>
                <w:bCs/>
                <w:sz w:val="22"/>
                <w:szCs w:val="22"/>
                <w:lang w:val="uk-UA" w:eastAsia="ru-RU"/>
              </w:rPr>
              <w:t>3</w:t>
            </w:r>
            <w:r w:rsidRPr="007B1BCB">
              <w:rPr>
                <w:rFonts w:ascii="Times New Roman" w:eastAsia="Times New Roman" w:hAnsi="Times New Roman" w:cs="Times New Roman"/>
                <w:b/>
                <w:bCs/>
                <w:sz w:val="22"/>
                <w:szCs w:val="22"/>
                <w:lang w:eastAsia="ru-RU"/>
              </w:rPr>
              <w:t>. Організація роботи залізничного транспорту у надзвичайних ситуаціях</w:t>
            </w:r>
          </w:p>
          <w:p w:rsidR="005B370E" w:rsidRPr="007B1BCB" w:rsidRDefault="005B370E" w:rsidP="007B1BCB">
            <w:pPr>
              <w:ind w:firstLine="706"/>
              <w:jc w:val="both"/>
              <w:rPr>
                <w:rFonts w:ascii="Times New Roman" w:eastAsia="Times New Roman" w:hAnsi="Times New Roman" w:cs="Times New Roman"/>
                <w:bCs/>
                <w:sz w:val="22"/>
                <w:szCs w:val="22"/>
                <w:lang w:val="uk-UA" w:eastAsia="ru-RU"/>
              </w:rPr>
            </w:pPr>
            <w:r w:rsidRPr="007B1BCB">
              <w:rPr>
                <w:rFonts w:ascii="Times New Roman" w:eastAsia="Times New Roman" w:hAnsi="Times New Roman" w:cs="Times New Roman"/>
                <w:bCs/>
                <w:sz w:val="22"/>
                <w:szCs w:val="22"/>
                <w:lang w:eastAsia="ru-RU"/>
              </w:rPr>
              <w:t xml:space="preserve">5. У разі </w:t>
            </w:r>
            <w:r w:rsidRPr="007B1BCB">
              <w:rPr>
                <w:rFonts w:ascii="Times New Roman" w:eastAsia="Times New Roman" w:hAnsi="Times New Roman" w:cs="Times New Roman"/>
                <w:bCs/>
                <w:strike/>
                <w:sz w:val="22"/>
                <w:szCs w:val="22"/>
                <w:lang w:eastAsia="ru-RU"/>
              </w:rPr>
              <w:t>виявлення</w:t>
            </w:r>
            <w:r w:rsidRPr="007B1BCB">
              <w:rPr>
                <w:rFonts w:ascii="Times New Roman" w:eastAsia="Times New Roman" w:hAnsi="Times New Roman" w:cs="Times New Roman"/>
                <w:bCs/>
                <w:sz w:val="22"/>
                <w:szCs w:val="22"/>
                <w:lang w:eastAsia="ru-RU"/>
              </w:rPr>
              <w:t xml:space="preserve"> вини перевізника або оператора залізничного рухомого складу витрати оператора інфраструктури </w:t>
            </w:r>
            <w:r w:rsidRPr="007B1BCB">
              <w:rPr>
                <w:rFonts w:ascii="Times New Roman" w:eastAsia="Times New Roman" w:hAnsi="Times New Roman" w:cs="Times New Roman"/>
                <w:bCs/>
                <w:sz w:val="22"/>
                <w:szCs w:val="22"/>
                <w:lang w:val="uk-UA" w:eastAsia="ru-RU"/>
              </w:rPr>
              <w:t xml:space="preserve">або володільця під’їздної колії </w:t>
            </w:r>
            <w:r w:rsidRPr="007B1BCB">
              <w:rPr>
                <w:rFonts w:ascii="Times New Roman" w:eastAsia="Times New Roman" w:hAnsi="Times New Roman" w:cs="Times New Roman"/>
                <w:bCs/>
                <w:sz w:val="22"/>
                <w:szCs w:val="22"/>
                <w:lang w:eastAsia="ru-RU"/>
              </w:rPr>
              <w:t xml:space="preserve">на </w:t>
            </w:r>
            <w:r w:rsidRPr="007B1BCB">
              <w:rPr>
                <w:rFonts w:ascii="Times New Roman" w:eastAsia="Times New Roman" w:hAnsi="Times New Roman" w:cs="Times New Roman"/>
                <w:bCs/>
                <w:sz w:val="22"/>
                <w:szCs w:val="22"/>
                <w:lang w:val="uk-UA" w:eastAsia="ru-RU"/>
              </w:rPr>
              <w:t>проведення</w:t>
            </w:r>
            <w:r w:rsidRPr="007B1BCB">
              <w:rPr>
                <w:rFonts w:ascii="Times New Roman" w:eastAsia="Times New Roman" w:hAnsi="Times New Roman" w:cs="Times New Roman"/>
                <w:bCs/>
                <w:sz w:val="22"/>
                <w:szCs w:val="22"/>
                <w:lang w:eastAsia="ru-RU"/>
              </w:rPr>
              <w:t xml:space="preserve"> аварійно-відновлювальних робіт відшкодовуються за їх рахунок.</w:t>
            </w:r>
          </w:p>
        </w:tc>
        <w:tc>
          <w:tcPr>
            <w:tcW w:w="2294" w:type="pct"/>
          </w:tcPr>
          <w:p w:rsidR="005B370E" w:rsidRPr="007B1BCB" w:rsidRDefault="005B370E" w:rsidP="007B1BCB">
            <w:pPr>
              <w:ind w:firstLine="706"/>
              <w:jc w:val="both"/>
              <w:rPr>
                <w:rFonts w:ascii="Times New Roman" w:eastAsia="Times New Roman" w:hAnsi="Times New Roman" w:cs="Times New Roman"/>
                <w:b/>
                <w:bCs/>
                <w:sz w:val="22"/>
                <w:szCs w:val="22"/>
                <w:lang w:eastAsia="ru-RU"/>
              </w:rPr>
            </w:pPr>
            <w:r w:rsidRPr="007B1BCB">
              <w:rPr>
                <w:rFonts w:ascii="Times New Roman" w:eastAsia="Times New Roman" w:hAnsi="Times New Roman" w:cs="Times New Roman"/>
                <w:b/>
                <w:bCs/>
                <w:sz w:val="22"/>
                <w:szCs w:val="22"/>
                <w:lang w:eastAsia="ru-RU"/>
              </w:rPr>
              <w:t>Стаття 3</w:t>
            </w:r>
            <w:r w:rsidRPr="007B1BCB">
              <w:rPr>
                <w:rFonts w:ascii="Times New Roman" w:eastAsia="Times New Roman" w:hAnsi="Times New Roman" w:cs="Times New Roman"/>
                <w:b/>
                <w:bCs/>
                <w:sz w:val="22"/>
                <w:szCs w:val="22"/>
                <w:lang w:val="uk-UA" w:eastAsia="ru-RU"/>
              </w:rPr>
              <w:t>3</w:t>
            </w:r>
            <w:r w:rsidRPr="007B1BCB">
              <w:rPr>
                <w:rFonts w:ascii="Times New Roman" w:eastAsia="Times New Roman" w:hAnsi="Times New Roman" w:cs="Times New Roman"/>
                <w:b/>
                <w:bCs/>
                <w:sz w:val="22"/>
                <w:szCs w:val="22"/>
                <w:lang w:eastAsia="ru-RU"/>
              </w:rPr>
              <w:t>. Організація роботи залізничного транспорту у надзвичайних ситуаціях</w:t>
            </w:r>
          </w:p>
          <w:p w:rsidR="005B370E" w:rsidRPr="007B1BCB" w:rsidRDefault="005B370E" w:rsidP="007B1BCB">
            <w:pPr>
              <w:ind w:firstLine="706"/>
              <w:jc w:val="both"/>
              <w:rPr>
                <w:rFonts w:ascii="Times New Roman" w:eastAsia="Times New Roman" w:hAnsi="Times New Roman" w:cs="Times New Roman"/>
                <w:bCs/>
                <w:sz w:val="22"/>
                <w:szCs w:val="22"/>
                <w:lang w:eastAsia="ru-RU"/>
              </w:rPr>
            </w:pPr>
            <w:r w:rsidRPr="007B1BCB">
              <w:rPr>
                <w:rFonts w:ascii="Times New Roman" w:eastAsia="Times New Roman" w:hAnsi="Times New Roman" w:cs="Times New Roman"/>
                <w:bCs/>
                <w:sz w:val="22"/>
                <w:szCs w:val="22"/>
                <w:lang w:eastAsia="ru-RU"/>
              </w:rPr>
              <w:t xml:space="preserve">5. У разі </w:t>
            </w:r>
            <w:r w:rsidRPr="007B1BCB">
              <w:rPr>
                <w:rFonts w:ascii="Times New Roman" w:eastAsia="Times New Roman" w:hAnsi="Times New Roman" w:cs="Times New Roman"/>
                <w:b/>
                <w:bCs/>
                <w:i/>
                <w:sz w:val="22"/>
                <w:szCs w:val="22"/>
                <w:u w:val="single"/>
                <w:lang w:eastAsia="ru-RU"/>
              </w:rPr>
              <w:t>в</w:t>
            </w:r>
            <w:r w:rsidRPr="007B1BCB">
              <w:rPr>
                <w:rFonts w:ascii="Times New Roman" w:eastAsia="Times New Roman" w:hAnsi="Times New Roman" w:cs="Times New Roman"/>
                <w:b/>
                <w:bCs/>
                <w:i/>
                <w:sz w:val="22"/>
                <w:szCs w:val="22"/>
                <w:u w:val="single"/>
                <w:lang w:val="uk-UA" w:eastAsia="ru-RU"/>
              </w:rPr>
              <w:t>становлення за рішенням суду</w:t>
            </w:r>
            <w:r w:rsidRPr="007B1BCB">
              <w:rPr>
                <w:rFonts w:ascii="Times New Roman" w:eastAsia="Times New Roman" w:hAnsi="Times New Roman" w:cs="Times New Roman"/>
                <w:bCs/>
                <w:sz w:val="22"/>
                <w:szCs w:val="22"/>
                <w:lang w:eastAsia="ru-RU"/>
              </w:rPr>
              <w:t xml:space="preserve"> вини перевізника або оператора залізничного рухомого складу витрати оператора інфраструктури</w:t>
            </w:r>
            <w:r w:rsidRPr="007B1BCB">
              <w:rPr>
                <w:rFonts w:ascii="Times New Roman" w:eastAsia="Times New Roman" w:hAnsi="Times New Roman" w:cs="Times New Roman"/>
                <w:bCs/>
                <w:sz w:val="22"/>
                <w:szCs w:val="22"/>
                <w:lang w:val="uk-UA" w:eastAsia="ru-RU"/>
              </w:rPr>
              <w:t xml:space="preserve"> або володільця під’їздної колії</w:t>
            </w:r>
            <w:r w:rsidRPr="007B1BCB">
              <w:rPr>
                <w:rFonts w:ascii="Times New Roman" w:eastAsia="Times New Roman" w:hAnsi="Times New Roman" w:cs="Times New Roman"/>
                <w:bCs/>
                <w:sz w:val="22"/>
                <w:szCs w:val="22"/>
                <w:lang w:eastAsia="ru-RU"/>
              </w:rPr>
              <w:t xml:space="preserve"> на </w:t>
            </w:r>
            <w:r w:rsidRPr="007B1BCB">
              <w:rPr>
                <w:rFonts w:ascii="Times New Roman" w:eastAsia="Times New Roman" w:hAnsi="Times New Roman" w:cs="Times New Roman"/>
                <w:bCs/>
                <w:sz w:val="22"/>
                <w:szCs w:val="22"/>
                <w:lang w:val="uk-UA" w:eastAsia="ru-RU"/>
              </w:rPr>
              <w:t>проведення</w:t>
            </w:r>
            <w:r w:rsidRPr="007B1BCB">
              <w:rPr>
                <w:rFonts w:ascii="Times New Roman" w:eastAsia="Times New Roman" w:hAnsi="Times New Roman" w:cs="Times New Roman"/>
                <w:bCs/>
                <w:sz w:val="22"/>
                <w:szCs w:val="22"/>
                <w:lang w:eastAsia="ru-RU"/>
              </w:rPr>
              <w:t xml:space="preserve"> аварійно-відновлювальних робіт відшкодовуються за їх рахунок.</w:t>
            </w:r>
          </w:p>
        </w:tc>
      </w:tr>
    </w:tbl>
    <w:p w:rsidR="006F406C" w:rsidRPr="007B1BCB" w:rsidRDefault="006F406C" w:rsidP="007B1BCB">
      <w:pPr>
        <w:pStyle w:val="p1"/>
        <w:spacing w:before="0"/>
        <w:ind w:firstLine="706"/>
        <w:rPr>
          <w:rFonts w:ascii="Times New Roman" w:hAnsi="Times New Roman"/>
          <w:b/>
          <w:sz w:val="22"/>
          <w:szCs w:val="22"/>
          <w:lang w:val="uk-UA"/>
        </w:rPr>
      </w:pPr>
    </w:p>
    <w:p w:rsidR="003E72DE" w:rsidRPr="007B1BCB" w:rsidRDefault="00F22643" w:rsidP="00545C7C">
      <w:pPr>
        <w:pStyle w:val="p1"/>
        <w:numPr>
          <w:ilvl w:val="0"/>
          <w:numId w:val="7"/>
        </w:numPr>
        <w:spacing w:before="0"/>
        <w:ind w:left="0" w:firstLine="706"/>
        <w:rPr>
          <w:rFonts w:ascii="Times New Roman" w:hAnsi="Times New Roman"/>
          <w:b/>
          <w:sz w:val="22"/>
          <w:szCs w:val="22"/>
          <w:lang w:val="uk-UA"/>
        </w:rPr>
      </w:pPr>
      <w:bookmarkStart w:id="20" w:name="_Hlk508881548"/>
      <w:r w:rsidRPr="007B1BCB">
        <w:rPr>
          <w:rFonts w:ascii="Times New Roman" w:hAnsi="Times New Roman"/>
          <w:b/>
          <w:sz w:val="22"/>
          <w:szCs w:val="22"/>
          <w:lang w:val="uk-UA"/>
        </w:rPr>
        <w:t xml:space="preserve">Щодо запропонованих змін, пов’язаних із </w:t>
      </w:r>
      <w:r w:rsidR="004E6B0E" w:rsidRPr="007B1BCB">
        <w:rPr>
          <w:rFonts w:ascii="Times New Roman" w:hAnsi="Times New Roman"/>
          <w:b/>
          <w:sz w:val="22"/>
          <w:szCs w:val="22"/>
          <w:lang w:val="uk-UA"/>
        </w:rPr>
        <w:t xml:space="preserve">відповідальністю, підстав її вининкнення та звільнення від відповідальності на залізничному транспорті в редакціїї </w:t>
      </w:r>
      <w:r w:rsidRPr="007B1BCB">
        <w:rPr>
          <w:rFonts w:ascii="Times New Roman" w:hAnsi="Times New Roman"/>
          <w:b/>
          <w:sz w:val="22"/>
          <w:szCs w:val="22"/>
          <w:lang w:val="uk-UA"/>
        </w:rPr>
        <w:t xml:space="preserve">ст. 44 </w:t>
      </w:r>
      <w:r w:rsidR="003E72DE" w:rsidRPr="007B1BCB">
        <w:rPr>
          <w:rFonts w:ascii="Times New Roman" w:hAnsi="Times New Roman"/>
          <w:b/>
          <w:sz w:val="22"/>
          <w:szCs w:val="22"/>
          <w:lang w:val="uk-UA"/>
        </w:rPr>
        <w:t>Законопроекту №7316</w:t>
      </w:r>
    </w:p>
    <w:p w:rsidR="004817DF" w:rsidRPr="007B1BCB" w:rsidRDefault="004817DF" w:rsidP="007B1BCB">
      <w:pPr>
        <w:pStyle w:val="ListParagraph"/>
        <w:spacing w:after="0"/>
        <w:ind w:left="0" w:firstLine="706"/>
        <w:jc w:val="both"/>
        <w:rPr>
          <w:rFonts w:ascii="Times New Roman" w:hAnsi="Times New Roman" w:cs="Times New Roman"/>
          <w:lang w:val="uk-UA"/>
        </w:rPr>
      </w:pPr>
    </w:p>
    <w:p w:rsidR="004817DF" w:rsidRPr="007B1BCB" w:rsidRDefault="004817DF" w:rsidP="007B1BCB">
      <w:pPr>
        <w:spacing w:after="0"/>
        <w:ind w:firstLine="706"/>
        <w:jc w:val="both"/>
        <w:rPr>
          <w:rFonts w:ascii="Times New Roman" w:hAnsi="Times New Roman" w:cs="Times New Roman"/>
          <w:lang w:val="uk-UA"/>
        </w:rPr>
      </w:pPr>
      <w:r w:rsidRPr="007B1BCB">
        <w:rPr>
          <w:rFonts w:ascii="Times New Roman" w:hAnsi="Times New Roman" w:cs="Times New Roman"/>
          <w:lang w:val="uk-UA"/>
        </w:rPr>
        <w:t xml:space="preserve">Враховуючи, </w:t>
      </w:r>
      <w:r w:rsidR="005B370E" w:rsidRPr="007B1BCB">
        <w:rPr>
          <w:rFonts w:ascii="Times New Roman" w:hAnsi="Times New Roman" w:cs="Times New Roman"/>
          <w:lang w:val="uk-UA"/>
        </w:rPr>
        <w:t xml:space="preserve">факт того, що </w:t>
      </w:r>
      <w:r w:rsidRPr="007B1BCB">
        <w:rPr>
          <w:rFonts w:ascii="Times New Roman" w:hAnsi="Times New Roman" w:cs="Times New Roman"/>
          <w:lang w:val="uk-UA"/>
        </w:rPr>
        <w:t>відповідальність встановлюється виключно законами Ук</w:t>
      </w:r>
      <w:r w:rsidR="005B370E" w:rsidRPr="007B1BCB">
        <w:rPr>
          <w:rFonts w:ascii="Times New Roman" w:hAnsi="Times New Roman" w:cs="Times New Roman"/>
          <w:lang w:val="uk-UA"/>
        </w:rPr>
        <w:t>раїни, а не підзаконними актами відповідно до Конституції України, пропонуємо викласти ст 44 Відповідальність, підстави її виникнення та звільнення від відповідальності на залізничному транспорті Законопроекту № 7316 в наступній редакції:</w:t>
      </w:r>
    </w:p>
    <w:p w:rsidR="003E72DE" w:rsidRPr="007B1BCB" w:rsidRDefault="003E72DE" w:rsidP="007B1BCB">
      <w:pPr>
        <w:pStyle w:val="p1"/>
        <w:spacing w:before="0"/>
        <w:ind w:firstLine="706"/>
        <w:rPr>
          <w:rFonts w:ascii="Times New Roman" w:hAnsi="Times New Roman"/>
          <w:b/>
          <w:sz w:val="22"/>
          <w:szCs w:val="22"/>
          <w:lang w:val="uk-UA"/>
        </w:rPr>
      </w:pPr>
    </w:p>
    <w:tbl>
      <w:tblPr>
        <w:tblStyle w:val="TableGrid"/>
        <w:tblW w:w="4883" w:type="pct"/>
        <w:tblInd w:w="288" w:type="dxa"/>
        <w:tblLook w:val="04A0" w:firstRow="1" w:lastRow="0" w:firstColumn="1" w:lastColumn="0" w:noHBand="0" w:noVBand="1"/>
      </w:tblPr>
      <w:tblGrid>
        <w:gridCol w:w="5039"/>
        <w:gridCol w:w="4861"/>
      </w:tblGrid>
      <w:tr w:rsidR="0070290E" w:rsidRPr="007B1BCB" w:rsidTr="007B1BCB">
        <w:trPr>
          <w:trHeight w:val="540"/>
        </w:trPr>
        <w:tc>
          <w:tcPr>
            <w:tcW w:w="2545" w:type="pct"/>
          </w:tcPr>
          <w:bookmarkEnd w:id="20"/>
          <w:p w:rsidR="005B370E" w:rsidRPr="007B1BCB" w:rsidRDefault="005B370E" w:rsidP="007B1BCB">
            <w:pPr>
              <w:ind w:firstLine="706"/>
              <w:jc w:val="center"/>
              <w:rPr>
                <w:rFonts w:ascii="Times New Roman" w:hAnsi="Times New Roman" w:cs="Times New Roman"/>
                <w:b/>
                <w:sz w:val="22"/>
                <w:szCs w:val="22"/>
                <w:lang w:val="uk-UA"/>
              </w:rPr>
            </w:pPr>
            <w:r w:rsidRPr="007B1BCB">
              <w:rPr>
                <w:rFonts w:ascii="Times New Roman" w:eastAsia="Times New Roman" w:hAnsi="Times New Roman" w:cs="Times New Roman"/>
                <w:b/>
                <w:sz w:val="22"/>
                <w:szCs w:val="22"/>
                <w:lang w:val="uk-UA" w:eastAsia="ru-RU"/>
              </w:rPr>
              <w:t>Зміст положення (норми) та Законопроектом</w:t>
            </w:r>
          </w:p>
        </w:tc>
        <w:tc>
          <w:tcPr>
            <w:tcW w:w="2455" w:type="pct"/>
          </w:tcPr>
          <w:p w:rsidR="005B370E" w:rsidRPr="007B1BCB" w:rsidRDefault="005B370E" w:rsidP="007B1BCB">
            <w:pPr>
              <w:ind w:firstLine="706"/>
              <w:jc w:val="center"/>
              <w:rPr>
                <w:rFonts w:ascii="Times New Roman" w:hAnsi="Times New Roman" w:cs="Times New Roman"/>
                <w:b/>
                <w:sz w:val="22"/>
                <w:szCs w:val="22"/>
                <w:lang w:val="uk-UA"/>
              </w:rPr>
            </w:pPr>
            <w:r w:rsidRPr="007B1BCB">
              <w:rPr>
                <w:rFonts w:ascii="Times New Roman" w:hAnsi="Times New Roman" w:cs="Times New Roman"/>
                <w:b/>
                <w:sz w:val="22"/>
                <w:szCs w:val="22"/>
                <w:lang w:val="uk-UA"/>
              </w:rPr>
              <w:t>Пропозиції</w:t>
            </w:r>
          </w:p>
        </w:tc>
      </w:tr>
      <w:tr w:rsidR="005B370E" w:rsidRPr="007B1BCB" w:rsidTr="007B1BCB">
        <w:tc>
          <w:tcPr>
            <w:tcW w:w="2545" w:type="pct"/>
          </w:tcPr>
          <w:p w:rsidR="005B370E" w:rsidRPr="007B1BCB" w:rsidRDefault="005B370E" w:rsidP="007B1BCB">
            <w:pPr>
              <w:autoSpaceDE w:val="0"/>
              <w:autoSpaceDN w:val="0"/>
              <w:adjustRightInd w:val="0"/>
              <w:ind w:firstLine="706"/>
              <w:rPr>
                <w:rFonts w:ascii="Times New Roman" w:hAnsi="Times New Roman" w:cs="Times New Roman"/>
                <w:b/>
                <w:sz w:val="22"/>
                <w:szCs w:val="22"/>
                <w:lang w:val="uk-UA"/>
              </w:rPr>
            </w:pPr>
            <w:r w:rsidRPr="007B1BCB">
              <w:rPr>
                <w:rFonts w:ascii="Times New Roman" w:hAnsi="Times New Roman" w:cs="Times New Roman"/>
                <w:b/>
                <w:sz w:val="22"/>
                <w:szCs w:val="22"/>
                <w:lang w:val="uk-UA"/>
              </w:rPr>
              <w:t>Стаття</w:t>
            </w:r>
            <w:r w:rsidRPr="007B1BCB">
              <w:rPr>
                <w:rFonts w:ascii="Times New Roman" w:hAnsi="Times New Roman" w:cs="Times New Roman"/>
                <w:b/>
                <w:sz w:val="22"/>
                <w:szCs w:val="22"/>
              </w:rPr>
              <w:t> </w:t>
            </w:r>
            <w:r w:rsidRPr="007B1BCB">
              <w:rPr>
                <w:rFonts w:ascii="Times New Roman" w:hAnsi="Times New Roman" w:cs="Times New Roman"/>
                <w:b/>
                <w:sz w:val="22"/>
                <w:szCs w:val="22"/>
                <w:lang w:val="uk-UA"/>
              </w:rPr>
              <w:t>44.</w:t>
            </w:r>
            <w:r w:rsidRPr="007B1BCB">
              <w:rPr>
                <w:rFonts w:ascii="Times New Roman" w:hAnsi="Times New Roman" w:cs="Times New Roman"/>
                <w:b/>
                <w:sz w:val="22"/>
                <w:szCs w:val="22"/>
              </w:rPr>
              <w:t> </w:t>
            </w:r>
            <w:r w:rsidRPr="007B1BCB">
              <w:rPr>
                <w:rFonts w:ascii="Times New Roman" w:hAnsi="Times New Roman" w:cs="Times New Roman"/>
                <w:b/>
                <w:sz w:val="22"/>
                <w:szCs w:val="22"/>
                <w:lang w:val="uk-UA"/>
              </w:rPr>
              <w:t>Відповідальність, підстави її виникнення та звільнення від відповідальності на залізничному транспорті</w:t>
            </w:r>
          </w:p>
          <w:p w:rsidR="005B370E" w:rsidRPr="007B1BCB" w:rsidRDefault="005B370E" w:rsidP="007B1BCB">
            <w:pPr>
              <w:autoSpaceDE w:val="0"/>
              <w:autoSpaceDN w:val="0"/>
              <w:adjustRightInd w:val="0"/>
              <w:ind w:firstLine="706"/>
              <w:jc w:val="both"/>
              <w:rPr>
                <w:rFonts w:ascii="Times New Roman" w:hAnsi="Times New Roman" w:cs="Times New Roman"/>
                <w:strike/>
                <w:sz w:val="22"/>
                <w:szCs w:val="22"/>
                <w:lang w:val="uk-UA"/>
              </w:rPr>
            </w:pPr>
            <w:r w:rsidRPr="007B1BCB">
              <w:rPr>
                <w:rFonts w:ascii="Times New Roman" w:hAnsi="Times New Roman" w:cs="Times New Roman"/>
                <w:sz w:val="22"/>
                <w:szCs w:val="22"/>
                <w:lang w:val="uk-UA"/>
              </w:rPr>
              <w:t>1.</w:t>
            </w:r>
            <w:r w:rsidRPr="007B1BCB">
              <w:rPr>
                <w:rFonts w:ascii="Times New Roman" w:hAnsi="Times New Roman" w:cs="Times New Roman"/>
                <w:sz w:val="22"/>
                <w:szCs w:val="22"/>
              </w:rPr>
              <w:t> </w:t>
            </w:r>
            <w:r w:rsidRPr="007B1BCB">
              <w:rPr>
                <w:rFonts w:ascii="Times New Roman" w:hAnsi="Times New Roman" w:cs="Times New Roman"/>
                <w:sz w:val="22"/>
                <w:szCs w:val="22"/>
                <w:lang w:val="uk-UA"/>
              </w:rPr>
              <w:t xml:space="preserve">Відповідальність, її межі, підстави її виникнення та звільнення від відповідальності на залізничному транспорті визначаються Цивільним та Господарським кодексами України, та іншими </w:t>
            </w:r>
            <w:r w:rsidRPr="007B1BCB">
              <w:rPr>
                <w:rFonts w:ascii="Times New Roman" w:hAnsi="Times New Roman" w:cs="Times New Roman"/>
                <w:strike/>
                <w:sz w:val="22"/>
                <w:szCs w:val="22"/>
                <w:lang w:val="uk-UA"/>
              </w:rPr>
              <w:t>нормативно-правовими актами.</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lang w:val="uk-UA"/>
              </w:rPr>
              <w:t xml:space="preserve">2. Відповідальність за безпечну експлуатацію залізничного транспорту та контроль ризиків, пов’язаних з нею, покладається на керівників оператора інфраструктури та перевізників, а також володільців під’їзних колій. </w:t>
            </w:r>
            <w:r w:rsidRPr="007B1BCB">
              <w:rPr>
                <w:rFonts w:ascii="Times New Roman" w:hAnsi="Times New Roman" w:cs="Times New Roman"/>
                <w:sz w:val="22"/>
                <w:szCs w:val="22"/>
              </w:rPr>
              <w:t>За необхідності вони повинні співпрацювати щодо здійснення заходів контролю за ризиками.</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Відповідальність керівників оператора інфраструктури та перевізників, а також володільців під’їзних колій за безпечну експлуатацію залізничного транспорту не виключає відповідальності інших учасників ринку залізничних перевезень, зокрема виробників рухомого складу, підприємств обслуговування, операторів рухомого складу, за свої товари або послуги.</w:t>
            </w:r>
          </w:p>
          <w:p w:rsidR="007B1BCB" w:rsidRDefault="007B1BCB" w:rsidP="007B1BCB">
            <w:pPr>
              <w:autoSpaceDE w:val="0"/>
              <w:autoSpaceDN w:val="0"/>
              <w:adjustRightInd w:val="0"/>
              <w:ind w:firstLine="706"/>
              <w:jc w:val="both"/>
              <w:rPr>
                <w:rFonts w:ascii="Times New Roman" w:hAnsi="Times New Roman" w:cs="Times New Roman"/>
                <w:strike/>
                <w:sz w:val="22"/>
                <w:szCs w:val="22"/>
              </w:rPr>
            </w:pPr>
          </w:p>
          <w:p w:rsidR="007B1BCB" w:rsidRDefault="007B1BCB" w:rsidP="007B1BCB">
            <w:pPr>
              <w:autoSpaceDE w:val="0"/>
              <w:autoSpaceDN w:val="0"/>
              <w:adjustRightInd w:val="0"/>
              <w:ind w:firstLine="706"/>
              <w:jc w:val="both"/>
              <w:rPr>
                <w:rFonts w:ascii="Times New Roman" w:hAnsi="Times New Roman" w:cs="Times New Roman"/>
                <w:strike/>
                <w:sz w:val="22"/>
                <w:szCs w:val="22"/>
              </w:rPr>
            </w:pPr>
          </w:p>
          <w:p w:rsidR="005B370E" w:rsidRPr="007B1BCB" w:rsidRDefault="005B370E" w:rsidP="007B1BCB">
            <w:pPr>
              <w:autoSpaceDE w:val="0"/>
              <w:autoSpaceDN w:val="0"/>
              <w:adjustRightInd w:val="0"/>
              <w:ind w:firstLine="706"/>
              <w:jc w:val="both"/>
              <w:rPr>
                <w:rFonts w:ascii="Times New Roman" w:hAnsi="Times New Roman" w:cs="Times New Roman"/>
                <w:strike/>
                <w:sz w:val="22"/>
                <w:szCs w:val="22"/>
              </w:rPr>
            </w:pPr>
            <w:r w:rsidRPr="007B1BCB">
              <w:rPr>
                <w:rFonts w:ascii="Times New Roman" w:hAnsi="Times New Roman" w:cs="Times New Roman"/>
                <w:strike/>
                <w:sz w:val="22"/>
                <w:szCs w:val="22"/>
              </w:rPr>
              <w:lastRenderedPageBreak/>
              <w:t xml:space="preserve">3. Обставини, які можуть бути підставою для матеріальної відповідальності учасників перевізного процесу засвідчуються актами. </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trike/>
                <w:sz w:val="22"/>
                <w:szCs w:val="22"/>
              </w:rPr>
              <w:t>4.</w:t>
            </w:r>
            <w:r w:rsidRPr="007B1BCB">
              <w:rPr>
                <w:rFonts w:ascii="Times New Roman" w:hAnsi="Times New Roman" w:cs="Times New Roman"/>
                <w:sz w:val="22"/>
                <w:szCs w:val="22"/>
              </w:rPr>
              <w:t xml:space="preserve"> Спори щодо перевезень залізничним вирішуються в претензійному та позовному порядку. </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Категорії спорів, щодо яких претензійний порядок є обов’язковим, визначаються міжнародними договорами.</w:t>
            </w:r>
          </w:p>
          <w:p w:rsidR="005B370E" w:rsidRPr="007B1BCB" w:rsidRDefault="005B370E" w:rsidP="007B1BCB">
            <w:pPr>
              <w:ind w:firstLine="706"/>
              <w:jc w:val="both"/>
              <w:rPr>
                <w:rFonts w:ascii="Times New Roman" w:hAnsi="Times New Roman" w:cs="Times New Roman"/>
                <w:sz w:val="22"/>
                <w:szCs w:val="22"/>
              </w:rPr>
            </w:pPr>
            <w:r w:rsidRPr="007B1BCB">
              <w:rPr>
                <w:rFonts w:ascii="Times New Roman" w:hAnsi="Times New Roman" w:cs="Times New Roman"/>
                <w:sz w:val="22"/>
                <w:szCs w:val="22"/>
              </w:rPr>
              <w:t>Порядок і строки складання актів, пред’явлення і розгляду претензій та позовів визначаються законом, міжнародними договорами України.</w:t>
            </w:r>
          </w:p>
        </w:tc>
        <w:tc>
          <w:tcPr>
            <w:tcW w:w="2455" w:type="pct"/>
          </w:tcPr>
          <w:p w:rsidR="005B370E" w:rsidRPr="007B1BCB" w:rsidRDefault="005B370E" w:rsidP="007B1BCB">
            <w:pPr>
              <w:autoSpaceDE w:val="0"/>
              <w:autoSpaceDN w:val="0"/>
              <w:adjustRightInd w:val="0"/>
              <w:ind w:firstLine="706"/>
              <w:rPr>
                <w:rFonts w:ascii="Times New Roman" w:hAnsi="Times New Roman" w:cs="Times New Roman"/>
                <w:b/>
                <w:sz w:val="22"/>
                <w:szCs w:val="22"/>
                <w:lang w:val="uk-UA"/>
              </w:rPr>
            </w:pPr>
            <w:r w:rsidRPr="007B1BCB">
              <w:rPr>
                <w:rFonts w:ascii="Times New Roman" w:hAnsi="Times New Roman" w:cs="Times New Roman"/>
                <w:b/>
                <w:sz w:val="22"/>
                <w:szCs w:val="22"/>
                <w:lang w:val="uk-UA"/>
              </w:rPr>
              <w:lastRenderedPageBreak/>
              <w:t>Стаття</w:t>
            </w:r>
            <w:r w:rsidRPr="007B1BCB">
              <w:rPr>
                <w:rFonts w:ascii="Times New Roman" w:hAnsi="Times New Roman" w:cs="Times New Roman"/>
                <w:b/>
                <w:sz w:val="22"/>
                <w:szCs w:val="22"/>
              </w:rPr>
              <w:t> </w:t>
            </w:r>
            <w:r w:rsidRPr="007B1BCB">
              <w:rPr>
                <w:rFonts w:ascii="Times New Roman" w:hAnsi="Times New Roman" w:cs="Times New Roman"/>
                <w:b/>
                <w:sz w:val="22"/>
                <w:szCs w:val="22"/>
                <w:lang w:val="uk-UA"/>
              </w:rPr>
              <w:t>44.</w:t>
            </w:r>
            <w:r w:rsidRPr="007B1BCB">
              <w:rPr>
                <w:rFonts w:ascii="Times New Roman" w:hAnsi="Times New Roman" w:cs="Times New Roman"/>
                <w:b/>
                <w:sz w:val="22"/>
                <w:szCs w:val="22"/>
              </w:rPr>
              <w:t> </w:t>
            </w:r>
            <w:r w:rsidRPr="007B1BCB">
              <w:rPr>
                <w:rFonts w:ascii="Times New Roman" w:hAnsi="Times New Roman" w:cs="Times New Roman"/>
                <w:b/>
                <w:sz w:val="22"/>
                <w:szCs w:val="22"/>
                <w:lang w:val="uk-UA"/>
              </w:rPr>
              <w:t>Відповідальність, підстави її виникнення та звільнення від відповідальності на залізничному транспорті</w:t>
            </w:r>
          </w:p>
          <w:p w:rsidR="005B370E" w:rsidRPr="007B1BCB" w:rsidRDefault="005B370E" w:rsidP="007B1BCB">
            <w:pPr>
              <w:autoSpaceDE w:val="0"/>
              <w:autoSpaceDN w:val="0"/>
              <w:adjustRightInd w:val="0"/>
              <w:ind w:firstLine="706"/>
              <w:jc w:val="both"/>
              <w:rPr>
                <w:rFonts w:ascii="Times New Roman" w:hAnsi="Times New Roman" w:cs="Times New Roman"/>
                <w:sz w:val="22"/>
                <w:szCs w:val="22"/>
                <w:u w:val="single"/>
                <w:lang w:val="uk-UA"/>
              </w:rPr>
            </w:pPr>
            <w:r w:rsidRPr="007B1BCB">
              <w:rPr>
                <w:rFonts w:ascii="Times New Roman" w:hAnsi="Times New Roman" w:cs="Times New Roman"/>
                <w:sz w:val="22"/>
                <w:szCs w:val="22"/>
                <w:lang w:val="uk-UA"/>
              </w:rPr>
              <w:t>1.</w:t>
            </w:r>
            <w:r w:rsidRPr="007B1BCB">
              <w:rPr>
                <w:rFonts w:ascii="Times New Roman" w:hAnsi="Times New Roman" w:cs="Times New Roman"/>
                <w:sz w:val="22"/>
                <w:szCs w:val="22"/>
              </w:rPr>
              <w:t> </w:t>
            </w:r>
            <w:r w:rsidRPr="007B1BCB">
              <w:rPr>
                <w:rFonts w:ascii="Times New Roman" w:hAnsi="Times New Roman" w:cs="Times New Roman"/>
                <w:sz w:val="22"/>
                <w:szCs w:val="22"/>
                <w:lang w:val="uk-UA"/>
              </w:rPr>
              <w:t xml:space="preserve">Відповідальність, її межі, підстави її виникнення та звільнення від відповідальності на залізничному транспорті визначаються Цивільним та Господарським кодексами України, та іншими </w:t>
            </w:r>
            <w:r w:rsidRPr="007B1BCB">
              <w:rPr>
                <w:rFonts w:ascii="Times New Roman" w:hAnsi="Times New Roman" w:cs="Times New Roman"/>
                <w:b/>
                <w:i/>
                <w:sz w:val="22"/>
                <w:szCs w:val="22"/>
                <w:u w:val="single"/>
                <w:lang w:val="uk-UA"/>
              </w:rPr>
              <w:t>законами України</w:t>
            </w:r>
            <w:r w:rsidRPr="007B1BCB">
              <w:rPr>
                <w:rFonts w:ascii="Times New Roman" w:hAnsi="Times New Roman" w:cs="Times New Roman"/>
                <w:sz w:val="22"/>
                <w:szCs w:val="22"/>
                <w:u w:val="single"/>
                <w:lang w:val="uk-UA"/>
              </w:rPr>
              <w:t>.</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lang w:val="uk-UA"/>
              </w:rPr>
              <w:t xml:space="preserve">2. Відповідальність за безпечну експлуатацію залізничного транспорту та контроль ризиків, пов’язаних з нею, покладається на керівників оператора інфраструктури та перевізників, а також володільців під’їзних колій. </w:t>
            </w:r>
            <w:r w:rsidRPr="007B1BCB">
              <w:rPr>
                <w:rFonts w:ascii="Times New Roman" w:hAnsi="Times New Roman" w:cs="Times New Roman"/>
                <w:sz w:val="22"/>
                <w:szCs w:val="22"/>
              </w:rPr>
              <w:t>За необхідності вони повинні співпрацювати щодо здійснення заходів контролю за ризиками.</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Відповідальність керівників оператора інфраструктури та перевізників, а також володільців під’їзних колій за безпечну експлуатацію залізничного транспорту не виключає відповідальності інших учасників ринку залізничних перевезень, зокрема виробників рухомого складу, підприємств обслуговування, операторів рухомого складу, за свої товари або послуги.</w:t>
            </w:r>
          </w:p>
          <w:p w:rsidR="005B370E" w:rsidRPr="007B1BCB" w:rsidRDefault="005B370E" w:rsidP="007B1BCB">
            <w:pPr>
              <w:autoSpaceDE w:val="0"/>
              <w:autoSpaceDN w:val="0"/>
              <w:adjustRightInd w:val="0"/>
              <w:jc w:val="both"/>
              <w:rPr>
                <w:rFonts w:ascii="Times New Roman" w:hAnsi="Times New Roman" w:cs="Times New Roman"/>
                <w:sz w:val="22"/>
                <w:szCs w:val="22"/>
              </w:rPr>
            </w:pPr>
            <w:bookmarkStart w:id="21" w:name="_GoBack"/>
            <w:bookmarkEnd w:id="21"/>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b/>
                <w:sz w:val="22"/>
                <w:szCs w:val="22"/>
                <w:lang w:val="uk-UA"/>
              </w:rPr>
              <w:lastRenderedPageBreak/>
              <w:t>3</w:t>
            </w:r>
            <w:r w:rsidRPr="007B1BCB">
              <w:rPr>
                <w:rFonts w:ascii="Times New Roman" w:hAnsi="Times New Roman" w:cs="Times New Roman"/>
                <w:b/>
                <w:sz w:val="22"/>
                <w:szCs w:val="22"/>
              </w:rPr>
              <w:t>.</w:t>
            </w:r>
            <w:r w:rsidRPr="007B1BCB">
              <w:rPr>
                <w:rFonts w:ascii="Times New Roman" w:hAnsi="Times New Roman" w:cs="Times New Roman"/>
                <w:sz w:val="22"/>
                <w:szCs w:val="22"/>
              </w:rPr>
              <w:t xml:space="preserve"> Спори щодо перевезень залізничним </w:t>
            </w:r>
            <w:r w:rsidRPr="007B1BCB">
              <w:rPr>
                <w:rFonts w:ascii="Times New Roman" w:hAnsi="Times New Roman" w:cs="Times New Roman"/>
                <w:b/>
                <w:i/>
                <w:sz w:val="22"/>
                <w:szCs w:val="22"/>
                <w:u w:val="single"/>
                <w:lang w:val="uk-UA"/>
              </w:rPr>
              <w:t>транспортом</w:t>
            </w:r>
            <w:r w:rsidRPr="007B1BCB">
              <w:rPr>
                <w:rFonts w:ascii="Times New Roman" w:hAnsi="Times New Roman" w:cs="Times New Roman"/>
                <w:b/>
                <w:i/>
                <w:sz w:val="22"/>
                <w:szCs w:val="22"/>
                <w:lang w:val="uk-UA"/>
              </w:rPr>
              <w:t xml:space="preserve"> </w:t>
            </w:r>
            <w:r w:rsidRPr="007B1BCB">
              <w:rPr>
                <w:rFonts w:ascii="Times New Roman" w:hAnsi="Times New Roman" w:cs="Times New Roman"/>
                <w:sz w:val="22"/>
                <w:szCs w:val="22"/>
              </w:rPr>
              <w:t xml:space="preserve">вирішуються в претензійному та позовному порядку. </w:t>
            </w:r>
          </w:p>
          <w:p w:rsidR="005B370E" w:rsidRPr="007B1BCB" w:rsidRDefault="005B370E" w:rsidP="007B1BCB">
            <w:pPr>
              <w:autoSpaceDE w:val="0"/>
              <w:autoSpaceDN w:val="0"/>
              <w:adjustRightInd w:val="0"/>
              <w:ind w:firstLine="706"/>
              <w:jc w:val="both"/>
              <w:rPr>
                <w:rFonts w:ascii="Times New Roman" w:hAnsi="Times New Roman" w:cs="Times New Roman"/>
                <w:sz w:val="22"/>
                <w:szCs w:val="22"/>
              </w:rPr>
            </w:pPr>
            <w:r w:rsidRPr="007B1BCB">
              <w:rPr>
                <w:rFonts w:ascii="Times New Roman" w:hAnsi="Times New Roman" w:cs="Times New Roman"/>
                <w:sz w:val="22"/>
                <w:szCs w:val="22"/>
              </w:rPr>
              <w:t>Категорії спорів, щодо яких претензійний порядок є обов’язковим, визначаються міжнародними договорами.</w:t>
            </w:r>
          </w:p>
          <w:p w:rsidR="005B370E" w:rsidRPr="007B1BCB" w:rsidRDefault="005B370E" w:rsidP="007B1BCB">
            <w:pPr>
              <w:ind w:firstLine="706"/>
              <w:jc w:val="both"/>
              <w:rPr>
                <w:rFonts w:ascii="Times New Roman" w:hAnsi="Times New Roman" w:cs="Times New Roman"/>
                <w:sz w:val="22"/>
                <w:szCs w:val="22"/>
              </w:rPr>
            </w:pPr>
            <w:r w:rsidRPr="007B1BCB">
              <w:rPr>
                <w:rFonts w:ascii="Times New Roman" w:hAnsi="Times New Roman" w:cs="Times New Roman"/>
                <w:sz w:val="22"/>
                <w:szCs w:val="22"/>
              </w:rPr>
              <w:t>Порядок і строки складання актів, пред’явлення і розгляду претензій та позовів визначаються законом, міжнародними договорами України.</w:t>
            </w:r>
          </w:p>
        </w:tc>
      </w:tr>
      <w:bookmarkEnd w:id="3"/>
    </w:tbl>
    <w:p w:rsidR="006F406C" w:rsidRPr="007B1BCB" w:rsidRDefault="006F406C" w:rsidP="007B1BCB">
      <w:pPr>
        <w:pStyle w:val="p1"/>
        <w:spacing w:before="0"/>
        <w:ind w:firstLine="706"/>
        <w:rPr>
          <w:rFonts w:ascii="Times New Roman" w:hAnsi="Times New Roman"/>
          <w:b/>
          <w:sz w:val="22"/>
          <w:szCs w:val="22"/>
          <w:lang w:val="uk-UA"/>
        </w:rPr>
      </w:pPr>
    </w:p>
    <w:sectPr w:rsidR="006F406C" w:rsidRPr="007B1BCB" w:rsidSect="000953FC">
      <w:headerReference w:type="even" r:id="rId9"/>
      <w:headerReference w:type="default" r:id="rId10"/>
      <w:headerReference w:type="first" r:id="rId11"/>
      <w:pgSz w:w="11906" w:h="16838"/>
      <w:pgMar w:top="1412"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7C" w:rsidRDefault="00545C7C" w:rsidP="00341EBB">
      <w:pPr>
        <w:spacing w:after="0" w:line="240" w:lineRule="auto"/>
      </w:pPr>
      <w:r>
        <w:separator/>
      </w:r>
    </w:p>
  </w:endnote>
  <w:endnote w:type="continuationSeparator" w:id="0">
    <w:p w:rsidR="00545C7C" w:rsidRDefault="00545C7C"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altName w:val="Arial"/>
    <w:panose1 w:val="020F0502020204030204"/>
    <w:charset w:val="00"/>
    <w:family w:val="swiss"/>
    <w:pitch w:val="variable"/>
    <w:sig w:usb0="E00002FF" w:usb1="4000ACFF" w:usb2="0000000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Times">
    <w:altName w:val="Cambria"/>
    <w:panose1 w:val="02020603050405020304"/>
    <w:charset w:val="00"/>
    <w:family w:val="roman"/>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C7C" w:rsidRDefault="00545C7C" w:rsidP="00341EBB">
      <w:pPr>
        <w:spacing w:after="0" w:line="240" w:lineRule="auto"/>
      </w:pPr>
      <w:r>
        <w:separator/>
      </w:r>
    </w:p>
  </w:footnote>
  <w:footnote w:type="continuationSeparator" w:id="0">
    <w:p w:rsidR="00545C7C" w:rsidRDefault="00545C7C" w:rsidP="0034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0E" w:rsidRDefault="007029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5"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0E" w:rsidRDefault="007029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6" o:spid="_x0000_s2051" type="#_x0000_t136" style="position:absolute;margin-left:0;margin-top:0;width:430.95pt;height:25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0E" w:rsidRDefault="007029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4"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F3F"/>
    <w:multiLevelType w:val="hybridMultilevel"/>
    <w:tmpl w:val="C40802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41DD"/>
    <w:multiLevelType w:val="hybridMultilevel"/>
    <w:tmpl w:val="F9A49AEE"/>
    <w:lvl w:ilvl="0" w:tplc="3E8C0CBC">
      <w:start w:val="1"/>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E0E9A"/>
    <w:multiLevelType w:val="hybridMultilevel"/>
    <w:tmpl w:val="B52615B6"/>
    <w:lvl w:ilvl="0" w:tplc="04190001">
      <w:start w:val="1"/>
      <w:numFmt w:val="bullet"/>
      <w:lvlText w:val=""/>
      <w:lvlJc w:val="left"/>
      <w:pPr>
        <w:ind w:left="1552" w:hanging="360"/>
      </w:pPr>
      <w:rPr>
        <w:rFonts w:ascii="Symbol" w:hAnsi="Symbol"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3" w15:restartNumberingAfterBreak="0">
    <w:nsid w:val="335C18AF"/>
    <w:multiLevelType w:val="hybridMultilevel"/>
    <w:tmpl w:val="23BC5736"/>
    <w:lvl w:ilvl="0" w:tplc="0D1C587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E2BE7"/>
    <w:multiLevelType w:val="hybridMultilevel"/>
    <w:tmpl w:val="0DEA2452"/>
    <w:lvl w:ilvl="0" w:tplc="3FAC104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F0D5EDB"/>
    <w:multiLevelType w:val="hybridMultilevel"/>
    <w:tmpl w:val="8F1A756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15:restartNumberingAfterBreak="0">
    <w:nsid w:val="77012F24"/>
    <w:multiLevelType w:val="hybridMultilevel"/>
    <w:tmpl w:val="60088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2EE"/>
    <w:rsid w:val="000056D3"/>
    <w:rsid w:val="0001389F"/>
    <w:rsid w:val="00033900"/>
    <w:rsid w:val="00044510"/>
    <w:rsid w:val="000476B4"/>
    <w:rsid w:val="000547D8"/>
    <w:rsid w:val="00055FC6"/>
    <w:rsid w:val="00057788"/>
    <w:rsid w:val="00063915"/>
    <w:rsid w:val="000723EE"/>
    <w:rsid w:val="00072583"/>
    <w:rsid w:val="00076E69"/>
    <w:rsid w:val="00077365"/>
    <w:rsid w:val="00082B4D"/>
    <w:rsid w:val="00083D63"/>
    <w:rsid w:val="000953FC"/>
    <w:rsid w:val="000962B5"/>
    <w:rsid w:val="00096A20"/>
    <w:rsid w:val="00097E6C"/>
    <w:rsid w:val="000A3D4C"/>
    <w:rsid w:val="000D2EAB"/>
    <w:rsid w:val="000E1EFC"/>
    <w:rsid w:val="000E2EC7"/>
    <w:rsid w:val="000E2FED"/>
    <w:rsid w:val="000E42D8"/>
    <w:rsid w:val="000E4DA4"/>
    <w:rsid w:val="000E5FA4"/>
    <w:rsid w:val="000F1DED"/>
    <w:rsid w:val="000F31E2"/>
    <w:rsid w:val="000F3B39"/>
    <w:rsid w:val="000F552F"/>
    <w:rsid w:val="000F7D7B"/>
    <w:rsid w:val="00112487"/>
    <w:rsid w:val="00115815"/>
    <w:rsid w:val="00116007"/>
    <w:rsid w:val="0012332C"/>
    <w:rsid w:val="0013029A"/>
    <w:rsid w:val="00132250"/>
    <w:rsid w:val="00134B97"/>
    <w:rsid w:val="001358B2"/>
    <w:rsid w:val="00140C5C"/>
    <w:rsid w:val="001452C2"/>
    <w:rsid w:val="00146E8A"/>
    <w:rsid w:val="00146F54"/>
    <w:rsid w:val="00153898"/>
    <w:rsid w:val="00160A79"/>
    <w:rsid w:val="0017352D"/>
    <w:rsid w:val="001764ED"/>
    <w:rsid w:val="0017692B"/>
    <w:rsid w:val="00196D8E"/>
    <w:rsid w:val="00197C36"/>
    <w:rsid w:val="00197FE3"/>
    <w:rsid w:val="001A063B"/>
    <w:rsid w:val="001A0B1D"/>
    <w:rsid w:val="001A3A22"/>
    <w:rsid w:val="001A4043"/>
    <w:rsid w:val="001A65C7"/>
    <w:rsid w:val="001B7F53"/>
    <w:rsid w:val="001C04A0"/>
    <w:rsid w:val="001C1837"/>
    <w:rsid w:val="001C6331"/>
    <w:rsid w:val="001C7432"/>
    <w:rsid w:val="001C749D"/>
    <w:rsid w:val="001D496D"/>
    <w:rsid w:val="001E2774"/>
    <w:rsid w:val="001F088D"/>
    <w:rsid w:val="001F242A"/>
    <w:rsid w:val="001F4897"/>
    <w:rsid w:val="001F6BD6"/>
    <w:rsid w:val="002024C5"/>
    <w:rsid w:val="00207575"/>
    <w:rsid w:val="00210E41"/>
    <w:rsid w:val="00213103"/>
    <w:rsid w:val="00214AE7"/>
    <w:rsid w:val="00216B1F"/>
    <w:rsid w:val="0023622F"/>
    <w:rsid w:val="002402C0"/>
    <w:rsid w:val="00242E03"/>
    <w:rsid w:val="002445B0"/>
    <w:rsid w:val="00245A34"/>
    <w:rsid w:val="00250430"/>
    <w:rsid w:val="0025756B"/>
    <w:rsid w:val="00260039"/>
    <w:rsid w:val="002727A3"/>
    <w:rsid w:val="00276626"/>
    <w:rsid w:val="00277DAE"/>
    <w:rsid w:val="00294782"/>
    <w:rsid w:val="0029605F"/>
    <w:rsid w:val="00297DC6"/>
    <w:rsid w:val="002A3908"/>
    <w:rsid w:val="002A5F6C"/>
    <w:rsid w:val="002B04FD"/>
    <w:rsid w:val="002C6678"/>
    <w:rsid w:val="002D5C99"/>
    <w:rsid w:val="002E71E2"/>
    <w:rsid w:val="002F3BE2"/>
    <w:rsid w:val="002F624C"/>
    <w:rsid w:val="002F72B7"/>
    <w:rsid w:val="00302CAD"/>
    <w:rsid w:val="00305674"/>
    <w:rsid w:val="003073F4"/>
    <w:rsid w:val="00307D45"/>
    <w:rsid w:val="00310A23"/>
    <w:rsid w:val="00313CD6"/>
    <w:rsid w:val="0031532E"/>
    <w:rsid w:val="00317695"/>
    <w:rsid w:val="003248DE"/>
    <w:rsid w:val="00335335"/>
    <w:rsid w:val="00341D77"/>
    <w:rsid w:val="00341EBB"/>
    <w:rsid w:val="003431B5"/>
    <w:rsid w:val="00343569"/>
    <w:rsid w:val="00345C22"/>
    <w:rsid w:val="0035303F"/>
    <w:rsid w:val="0035518C"/>
    <w:rsid w:val="003645B8"/>
    <w:rsid w:val="003735BC"/>
    <w:rsid w:val="00376810"/>
    <w:rsid w:val="00380D43"/>
    <w:rsid w:val="00391838"/>
    <w:rsid w:val="00393DB8"/>
    <w:rsid w:val="003A12EA"/>
    <w:rsid w:val="003A300C"/>
    <w:rsid w:val="003B05CC"/>
    <w:rsid w:val="003C20AF"/>
    <w:rsid w:val="003C2DC8"/>
    <w:rsid w:val="003C2ECA"/>
    <w:rsid w:val="003D0480"/>
    <w:rsid w:val="003D139A"/>
    <w:rsid w:val="003D6190"/>
    <w:rsid w:val="003E1C5A"/>
    <w:rsid w:val="003E72DE"/>
    <w:rsid w:val="004135C8"/>
    <w:rsid w:val="004149DE"/>
    <w:rsid w:val="00435E1D"/>
    <w:rsid w:val="00436695"/>
    <w:rsid w:val="00437C63"/>
    <w:rsid w:val="004463BE"/>
    <w:rsid w:val="004501C4"/>
    <w:rsid w:val="00450AC1"/>
    <w:rsid w:val="00464C46"/>
    <w:rsid w:val="00473A4C"/>
    <w:rsid w:val="00477684"/>
    <w:rsid w:val="004817DF"/>
    <w:rsid w:val="00484436"/>
    <w:rsid w:val="004C2DE7"/>
    <w:rsid w:val="004C5738"/>
    <w:rsid w:val="004C624A"/>
    <w:rsid w:val="004C7680"/>
    <w:rsid w:val="004D0B31"/>
    <w:rsid w:val="004D2886"/>
    <w:rsid w:val="004E40AD"/>
    <w:rsid w:val="004E6B0E"/>
    <w:rsid w:val="004F1285"/>
    <w:rsid w:val="004F2E5B"/>
    <w:rsid w:val="00500638"/>
    <w:rsid w:val="00503C6B"/>
    <w:rsid w:val="00524E1A"/>
    <w:rsid w:val="00534792"/>
    <w:rsid w:val="00535F57"/>
    <w:rsid w:val="00536B80"/>
    <w:rsid w:val="00543FB7"/>
    <w:rsid w:val="00545C7C"/>
    <w:rsid w:val="00551001"/>
    <w:rsid w:val="00551872"/>
    <w:rsid w:val="00560605"/>
    <w:rsid w:val="00560FE9"/>
    <w:rsid w:val="00561551"/>
    <w:rsid w:val="005640FE"/>
    <w:rsid w:val="005666B8"/>
    <w:rsid w:val="0057553F"/>
    <w:rsid w:val="00577021"/>
    <w:rsid w:val="0058251C"/>
    <w:rsid w:val="00583416"/>
    <w:rsid w:val="00593813"/>
    <w:rsid w:val="005957D2"/>
    <w:rsid w:val="005B370E"/>
    <w:rsid w:val="005B5214"/>
    <w:rsid w:val="005C4697"/>
    <w:rsid w:val="005C6975"/>
    <w:rsid w:val="005D1AE1"/>
    <w:rsid w:val="005E1034"/>
    <w:rsid w:val="005E1673"/>
    <w:rsid w:val="005F03CA"/>
    <w:rsid w:val="005F396D"/>
    <w:rsid w:val="005F41CA"/>
    <w:rsid w:val="005F5B8B"/>
    <w:rsid w:val="005F74DF"/>
    <w:rsid w:val="00600BFB"/>
    <w:rsid w:val="0060176D"/>
    <w:rsid w:val="00611875"/>
    <w:rsid w:val="00612BF0"/>
    <w:rsid w:val="00614B17"/>
    <w:rsid w:val="00621897"/>
    <w:rsid w:val="00637031"/>
    <w:rsid w:val="006426ED"/>
    <w:rsid w:val="0066096C"/>
    <w:rsid w:val="00671D83"/>
    <w:rsid w:val="00673686"/>
    <w:rsid w:val="0068025F"/>
    <w:rsid w:val="00684C00"/>
    <w:rsid w:val="00685FC5"/>
    <w:rsid w:val="0069624F"/>
    <w:rsid w:val="00696DDC"/>
    <w:rsid w:val="006A38DD"/>
    <w:rsid w:val="006A4350"/>
    <w:rsid w:val="006A5EE1"/>
    <w:rsid w:val="006B7224"/>
    <w:rsid w:val="006C07AD"/>
    <w:rsid w:val="006F0869"/>
    <w:rsid w:val="006F2821"/>
    <w:rsid w:val="006F3881"/>
    <w:rsid w:val="006F406C"/>
    <w:rsid w:val="006F7B6A"/>
    <w:rsid w:val="0070290E"/>
    <w:rsid w:val="00715613"/>
    <w:rsid w:val="00717906"/>
    <w:rsid w:val="00725796"/>
    <w:rsid w:val="007441F6"/>
    <w:rsid w:val="00751574"/>
    <w:rsid w:val="00754673"/>
    <w:rsid w:val="007744CC"/>
    <w:rsid w:val="00776EC2"/>
    <w:rsid w:val="007846AC"/>
    <w:rsid w:val="007860AA"/>
    <w:rsid w:val="00792857"/>
    <w:rsid w:val="00795A0F"/>
    <w:rsid w:val="00797486"/>
    <w:rsid w:val="007A1AB8"/>
    <w:rsid w:val="007B1534"/>
    <w:rsid w:val="007B1953"/>
    <w:rsid w:val="007B1BCB"/>
    <w:rsid w:val="007E5C0E"/>
    <w:rsid w:val="007E5E96"/>
    <w:rsid w:val="007F0070"/>
    <w:rsid w:val="007F04AF"/>
    <w:rsid w:val="007F0BFE"/>
    <w:rsid w:val="00811B7F"/>
    <w:rsid w:val="008228BF"/>
    <w:rsid w:val="00834982"/>
    <w:rsid w:val="00834F34"/>
    <w:rsid w:val="00837723"/>
    <w:rsid w:val="00841E97"/>
    <w:rsid w:val="008464CB"/>
    <w:rsid w:val="0084773D"/>
    <w:rsid w:val="00852469"/>
    <w:rsid w:val="008524DC"/>
    <w:rsid w:val="00853745"/>
    <w:rsid w:val="008537DA"/>
    <w:rsid w:val="0086306A"/>
    <w:rsid w:val="008740B5"/>
    <w:rsid w:val="00880A6B"/>
    <w:rsid w:val="008903DC"/>
    <w:rsid w:val="008B68CC"/>
    <w:rsid w:val="008C1199"/>
    <w:rsid w:val="008C68B4"/>
    <w:rsid w:val="008D6100"/>
    <w:rsid w:val="008F1973"/>
    <w:rsid w:val="009002F0"/>
    <w:rsid w:val="00902250"/>
    <w:rsid w:val="00912E0C"/>
    <w:rsid w:val="00922D5E"/>
    <w:rsid w:val="009260CB"/>
    <w:rsid w:val="009377EB"/>
    <w:rsid w:val="00951349"/>
    <w:rsid w:val="009649C9"/>
    <w:rsid w:val="00967674"/>
    <w:rsid w:val="00970AE7"/>
    <w:rsid w:val="009861DC"/>
    <w:rsid w:val="00993259"/>
    <w:rsid w:val="00993B15"/>
    <w:rsid w:val="00995E69"/>
    <w:rsid w:val="009B2CBD"/>
    <w:rsid w:val="009B46B2"/>
    <w:rsid w:val="009C0B28"/>
    <w:rsid w:val="009C4718"/>
    <w:rsid w:val="009D2663"/>
    <w:rsid w:val="009D655C"/>
    <w:rsid w:val="009D6BBB"/>
    <w:rsid w:val="009E2B28"/>
    <w:rsid w:val="009E3A87"/>
    <w:rsid w:val="009E5ED2"/>
    <w:rsid w:val="009F4F38"/>
    <w:rsid w:val="009F566C"/>
    <w:rsid w:val="00A02076"/>
    <w:rsid w:val="00A04C04"/>
    <w:rsid w:val="00A06296"/>
    <w:rsid w:val="00A2526F"/>
    <w:rsid w:val="00A25FFE"/>
    <w:rsid w:val="00A26663"/>
    <w:rsid w:val="00A3368A"/>
    <w:rsid w:val="00A61C90"/>
    <w:rsid w:val="00A622BE"/>
    <w:rsid w:val="00A70E4D"/>
    <w:rsid w:val="00A8111A"/>
    <w:rsid w:val="00A83E6C"/>
    <w:rsid w:val="00A861E4"/>
    <w:rsid w:val="00A90A55"/>
    <w:rsid w:val="00A97103"/>
    <w:rsid w:val="00AA19F1"/>
    <w:rsid w:val="00AA72B3"/>
    <w:rsid w:val="00AB4837"/>
    <w:rsid w:val="00AB5752"/>
    <w:rsid w:val="00AB620E"/>
    <w:rsid w:val="00AC4A2E"/>
    <w:rsid w:val="00AE09E7"/>
    <w:rsid w:val="00AF4589"/>
    <w:rsid w:val="00B04DD0"/>
    <w:rsid w:val="00B251D3"/>
    <w:rsid w:val="00B34154"/>
    <w:rsid w:val="00B4364C"/>
    <w:rsid w:val="00B43797"/>
    <w:rsid w:val="00B448E2"/>
    <w:rsid w:val="00B51C6F"/>
    <w:rsid w:val="00B5516D"/>
    <w:rsid w:val="00B570D2"/>
    <w:rsid w:val="00B6160B"/>
    <w:rsid w:val="00B62D5F"/>
    <w:rsid w:val="00B7070D"/>
    <w:rsid w:val="00B83C8B"/>
    <w:rsid w:val="00B8688D"/>
    <w:rsid w:val="00B86EF1"/>
    <w:rsid w:val="00BA4769"/>
    <w:rsid w:val="00BA5810"/>
    <w:rsid w:val="00BC43C1"/>
    <w:rsid w:val="00BE0306"/>
    <w:rsid w:val="00BE2879"/>
    <w:rsid w:val="00BE2D6A"/>
    <w:rsid w:val="00BE5A8F"/>
    <w:rsid w:val="00BF111D"/>
    <w:rsid w:val="00BF3D5C"/>
    <w:rsid w:val="00BF4CBB"/>
    <w:rsid w:val="00BF645A"/>
    <w:rsid w:val="00BF6AC5"/>
    <w:rsid w:val="00C071F9"/>
    <w:rsid w:val="00C1091F"/>
    <w:rsid w:val="00C15A94"/>
    <w:rsid w:val="00C1767A"/>
    <w:rsid w:val="00C2749A"/>
    <w:rsid w:val="00C35C3C"/>
    <w:rsid w:val="00C45B5E"/>
    <w:rsid w:val="00C4666F"/>
    <w:rsid w:val="00C50167"/>
    <w:rsid w:val="00C55C29"/>
    <w:rsid w:val="00C61371"/>
    <w:rsid w:val="00C63AF9"/>
    <w:rsid w:val="00C63FAD"/>
    <w:rsid w:val="00C656B1"/>
    <w:rsid w:val="00C70B4D"/>
    <w:rsid w:val="00C71409"/>
    <w:rsid w:val="00C73CC9"/>
    <w:rsid w:val="00C80226"/>
    <w:rsid w:val="00C81D7A"/>
    <w:rsid w:val="00C8252D"/>
    <w:rsid w:val="00C84DB8"/>
    <w:rsid w:val="00C95B31"/>
    <w:rsid w:val="00C96D32"/>
    <w:rsid w:val="00C977DC"/>
    <w:rsid w:val="00CA1E95"/>
    <w:rsid w:val="00CA385B"/>
    <w:rsid w:val="00CB38BE"/>
    <w:rsid w:val="00CB4843"/>
    <w:rsid w:val="00CB6B7A"/>
    <w:rsid w:val="00CC0D15"/>
    <w:rsid w:val="00CC7046"/>
    <w:rsid w:val="00CD2A3B"/>
    <w:rsid w:val="00CD7505"/>
    <w:rsid w:val="00CE1C22"/>
    <w:rsid w:val="00CE1D25"/>
    <w:rsid w:val="00CE2DA6"/>
    <w:rsid w:val="00CE4035"/>
    <w:rsid w:val="00CF0CC1"/>
    <w:rsid w:val="00CF174B"/>
    <w:rsid w:val="00CF1896"/>
    <w:rsid w:val="00D003D6"/>
    <w:rsid w:val="00D02CCB"/>
    <w:rsid w:val="00D02F9D"/>
    <w:rsid w:val="00D101D5"/>
    <w:rsid w:val="00D11B7B"/>
    <w:rsid w:val="00D12393"/>
    <w:rsid w:val="00D12A44"/>
    <w:rsid w:val="00D1506F"/>
    <w:rsid w:val="00D23016"/>
    <w:rsid w:val="00D276D6"/>
    <w:rsid w:val="00D30F73"/>
    <w:rsid w:val="00D33CD8"/>
    <w:rsid w:val="00D36D33"/>
    <w:rsid w:val="00D434BF"/>
    <w:rsid w:val="00D43F19"/>
    <w:rsid w:val="00D653D2"/>
    <w:rsid w:val="00D71555"/>
    <w:rsid w:val="00D744CC"/>
    <w:rsid w:val="00D80782"/>
    <w:rsid w:val="00D918A4"/>
    <w:rsid w:val="00DA6A85"/>
    <w:rsid w:val="00DA7992"/>
    <w:rsid w:val="00DB24D9"/>
    <w:rsid w:val="00DB7F4A"/>
    <w:rsid w:val="00DC0230"/>
    <w:rsid w:val="00DC384D"/>
    <w:rsid w:val="00DE22C5"/>
    <w:rsid w:val="00DE6DAC"/>
    <w:rsid w:val="00DF200D"/>
    <w:rsid w:val="00DF3A09"/>
    <w:rsid w:val="00DF68EE"/>
    <w:rsid w:val="00E00C0B"/>
    <w:rsid w:val="00E033A8"/>
    <w:rsid w:val="00E0636B"/>
    <w:rsid w:val="00E118AE"/>
    <w:rsid w:val="00E128B3"/>
    <w:rsid w:val="00E131EC"/>
    <w:rsid w:val="00E249E5"/>
    <w:rsid w:val="00E26788"/>
    <w:rsid w:val="00E3180A"/>
    <w:rsid w:val="00E37B0A"/>
    <w:rsid w:val="00E41725"/>
    <w:rsid w:val="00E4586E"/>
    <w:rsid w:val="00E46086"/>
    <w:rsid w:val="00E51424"/>
    <w:rsid w:val="00E649F9"/>
    <w:rsid w:val="00E66864"/>
    <w:rsid w:val="00E6742B"/>
    <w:rsid w:val="00E7703F"/>
    <w:rsid w:val="00E809A9"/>
    <w:rsid w:val="00E80A29"/>
    <w:rsid w:val="00E83915"/>
    <w:rsid w:val="00E84AA6"/>
    <w:rsid w:val="00E94543"/>
    <w:rsid w:val="00EA5FD6"/>
    <w:rsid w:val="00EB38BC"/>
    <w:rsid w:val="00EB60FD"/>
    <w:rsid w:val="00EC6399"/>
    <w:rsid w:val="00ED2128"/>
    <w:rsid w:val="00ED7073"/>
    <w:rsid w:val="00ED7AC9"/>
    <w:rsid w:val="00ED7FA6"/>
    <w:rsid w:val="00EE3D85"/>
    <w:rsid w:val="00EE6A9B"/>
    <w:rsid w:val="00F0608D"/>
    <w:rsid w:val="00F072EE"/>
    <w:rsid w:val="00F1448F"/>
    <w:rsid w:val="00F22643"/>
    <w:rsid w:val="00F25D50"/>
    <w:rsid w:val="00F35AF7"/>
    <w:rsid w:val="00F376C8"/>
    <w:rsid w:val="00F47BDA"/>
    <w:rsid w:val="00F52C69"/>
    <w:rsid w:val="00F5308B"/>
    <w:rsid w:val="00F67710"/>
    <w:rsid w:val="00F72292"/>
    <w:rsid w:val="00F7255B"/>
    <w:rsid w:val="00F7693D"/>
    <w:rsid w:val="00F809D4"/>
    <w:rsid w:val="00F91527"/>
    <w:rsid w:val="00F91CD4"/>
    <w:rsid w:val="00FB2FFE"/>
    <w:rsid w:val="00FB4AB3"/>
    <w:rsid w:val="00FB547C"/>
    <w:rsid w:val="00FC0774"/>
    <w:rsid w:val="00FC17C9"/>
    <w:rsid w:val="00FD100B"/>
    <w:rsid w:val="00FD3D27"/>
    <w:rsid w:val="00FD6417"/>
    <w:rsid w:val="00FE5C9A"/>
    <w:rsid w:val="00FE6EC3"/>
    <w:rsid w:val="00FF168E"/>
    <w:rsid w:val="00FF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FEE7D6"/>
  <w15:docId w15:val="{7CC4E160-3827-4C37-86D9-7BB01458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3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unhideWhenUsed/>
    <w:rsid w:val="00B04DD0"/>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B04DD0"/>
  </w:style>
  <w:style w:type="paragraph" w:customStyle="1" w:styleId="Standard">
    <w:name w:val="Standard"/>
    <w:rsid w:val="00B04DD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25756B"/>
    <w:rPr>
      <w:color w:val="0563C1" w:themeColor="hyperlink"/>
      <w:u w:val="single"/>
    </w:rPr>
  </w:style>
  <w:style w:type="character" w:customStyle="1" w:styleId="Heading3Char">
    <w:name w:val="Heading 3 Char"/>
    <w:basedOn w:val="DefaultParagraphFont"/>
    <w:link w:val="Heading3"/>
    <w:uiPriority w:val="9"/>
    <w:rsid w:val="00EE3D85"/>
    <w:rPr>
      <w:rFonts w:ascii="Times New Roman" w:eastAsia="Times New Roman" w:hAnsi="Times New Roman" w:cs="Times New Roman"/>
      <w:b/>
      <w:bCs/>
      <w:sz w:val="27"/>
      <w:szCs w:val="27"/>
      <w:lang w:eastAsia="ru-RU"/>
    </w:rPr>
  </w:style>
  <w:style w:type="paragraph" w:styleId="HTMLPreformatted">
    <w:name w:val="HTML Preformatted"/>
    <w:basedOn w:val="Normal"/>
    <w:link w:val="HTMLPreformattedChar"/>
    <w:uiPriority w:val="99"/>
    <w:semiHidden/>
    <w:unhideWhenUsed/>
    <w:rsid w:val="00E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EE3D85"/>
    <w:rPr>
      <w:rFonts w:ascii="Courier New" w:hAnsi="Courier New" w:cs="Courier New"/>
      <w:sz w:val="20"/>
      <w:szCs w:val="20"/>
      <w:lang w:eastAsia="ru-RU"/>
    </w:rPr>
  </w:style>
  <w:style w:type="table" w:styleId="TableGrid">
    <w:name w:val="Table Grid"/>
    <w:basedOn w:val="TableNormal"/>
    <w:uiPriority w:val="59"/>
    <w:rsid w:val="008537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Normal"/>
    <w:rsid w:val="003248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CommentReference">
    <w:name w:val="annotation reference"/>
    <w:basedOn w:val="DefaultParagraphFont"/>
    <w:uiPriority w:val="99"/>
    <w:semiHidden/>
    <w:unhideWhenUsed/>
    <w:rsid w:val="005957D2"/>
    <w:rPr>
      <w:sz w:val="16"/>
      <w:szCs w:val="16"/>
    </w:rPr>
  </w:style>
  <w:style w:type="paragraph" w:styleId="CommentText">
    <w:name w:val="annotation text"/>
    <w:basedOn w:val="Normal"/>
    <w:link w:val="CommentTextChar"/>
    <w:uiPriority w:val="99"/>
    <w:semiHidden/>
    <w:unhideWhenUsed/>
    <w:rsid w:val="005957D2"/>
    <w:pPr>
      <w:spacing w:line="240" w:lineRule="auto"/>
    </w:pPr>
    <w:rPr>
      <w:sz w:val="20"/>
      <w:szCs w:val="20"/>
    </w:rPr>
  </w:style>
  <w:style w:type="character" w:customStyle="1" w:styleId="CommentTextChar">
    <w:name w:val="Comment Text Char"/>
    <w:basedOn w:val="DefaultParagraphFont"/>
    <w:link w:val="CommentText"/>
    <w:uiPriority w:val="99"/>
    <w:semiHidden/>
    <w:rsid w:val="005957D2"/>
    <w:rPr>
      <w:sz w:val="20"/>
      <w:szCs w:val="20"/>
    </w:rPr>
  </w:style>
  <w:style w:type="paragraph" w:styleId="CommentSubject">
    <w:name w:val="annotation subject"/>
    <w:basedOn w:val="CommentText"/>
    <w:next w:val="CommentText"/>
    <w:link w:val="CommentSubjectChar"/>
    <w:uiPriority w:val="99"/>
    <w:semiHidden/>
    <w:unhideWhenUsed/>
    <w:rsid w:val="005957D2"/>
    <w:rPr>
      <w:b/>
      <w:bCs/>
    </w:rPr>
  </w:style>
  <w:style w:type="character" w:customStyle="1" w:styleId="CommentSubjectChar">
    <w:name w:val="Comment Subject Char"/>
    <w:basedOn w:val="CommentTextChar"/>
    <w:link w:val="CommentSubject"/>
    <w:uiPriority w:val="99"/>
    <w:semiHidden/>
    <w:rsid w:val="005957D2"/>
    <w:rPr>
      <w:b/>
      <w:bCs/>
      <w:sz w:val="20"/>
      <w:szCs w:val="20"/>
    </w:rPr>
  </w:style>
  <w:style w:type="paragraph" w:styleId="Revision">
    <w:name w:val="Revision"/>
    <w:hidden/>
    <w:uiPriority w:val="99"/>
    <w:semiHidden/>
    <w:rsid w:val="00057788"/>
    <w:pPr>
      <w:spacing w:after="0" w:line="240" w:lineRule="auto"/>
    </w:pPr>
  </w:style>
  <w:style w:type="paragraph" w:customStyle="1" w:styleId="p1">
    <w:name w:val="p1"/>
    <w:basedOn w:val="Normal"/>
    <w:rsid w:val="00524E1A"/>
    <w:pPr>
      <w:spacing w:before="90" w:after="0" w:line="240" w:lineRule="auto"/>
      <w:ind w:firstLine="426"/>
      <w:jc w:val="both"/>
    </w:pPr>
    <w:rPr>
      <w:rFonts w:ascii="Times" w:hAnsi="Times" w:cs="Times New Roman"/>
      <w:sz w:val="21"/>
      <w:szCs w:val="21"/>
      <w:lang w:val="en-US"/>
    </w:rPr>
  </w:style>
  <w:style w:type="paragraph" w:customStyle="1" w:styleId="a0">
    <w:name w:val="Нормальний текст"/>
    <w:basedOn w:val="Normal"/>
    <w:rsid w:val="002A3908"/>
    <w:pPr>
      <w:spacing w:before="120" w:after="0" w:line="240" w:lineRule="auto"/>
      <w:ind w:firstLine="567"/>
      <w:jc w:val="both"/>
    </w:pPr>
    <w:rPr>
      <w:rFonts w:ascii="Antiqua" w:eastAsia="Times New Roman" w:hAnsi="Antiqua" w:cs="Times New Roman"/>
      <w:sz w:val="26"/>
      <w:szCs w:val="20"/>
      <w:lang w:val="uk-UA" w:eastAsia="ru-RU"/>
    </w:rPr>
  </w:style>
  <w:style w:type="paragraph" w:styleId="NoSpacing">
    <w:name w:val="No Spacing"/>
    <w:uiPriority w:val="99"/>
    <w:qFormat/>
    <w:rsid w:val="00A06296"/>
    <w:pPr>
      <w:spacing w:after="0" w:line="240" w:lineRule="auto"/>
    </w:pPr>
    <w:rPr>
      <w:rFonts w:ascii="Times New Roman" w:eastAsia="Times New Roman" w:hAnsi="Times New Roman" w:cs="Times New Roman"/>
      <w:sz w:val="28"/>
    </w:rPr>
  </w:style>
  <w:style w:type="character" w:styleId="Strong">
    <w:name w:val="Strong"/>
    <w:basedOn w:val="DefaultParagraphFont"/>
    <w:uiPriority w:val="22"/>
    <w:qFormat/>
    <w:rsid w:val="00A06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10246">
      <w:bodyDiv w:val="1"/>
      <w:marLeft w:val="0"/>
      <w:marRight w:val="0"/>
      <w:marTop w:val="0"/>
      <w:marBottom w:val="0"/>
      <w:divBdr>
        <w:top w:val="none" w:sz="0" w:space="0" w:color="auto"/>
        <w:left w:val="none" w:sz="0" w:space="0" w:color="auto"/>
        <w:bottom w:val="none" w:sz="0" w:space="0" w:color="auto"/>
        <w:right w:val="none" w:sz="0" w:space="0" w:color="auto"/>
      </w:divBdr>
    </w:div>
    <w:div w:id="340015816">
      <w:bodyDiv w:val="1"/>
      <w:marLeft w:val="0"/>
      <w:marRight w:val="0"/>
      <w:marTop w:val="0"/>
      <w:marBottom w:val="0"/>
      <w:divBdr>
        <w:top w:val="none" w:sz="0" w:space="0" w:color="auto"/>
        <w:left w:val="none" w:sz="0" w:space="0" w:color="auto"/>
        <w:bottom w:val="none" w:sz="0" w:space="0" w:color="auto"/>
        <w:right w:val="none" w:sz="0" w:space="0" w:color="auto"/>
      </w:divBdr>
    </w:div>
    <w:div w:id="1076132011">
      <w:bodyDiv w:val="1"/>
      <w:marLeft w:val="0"/>
      <w:marRight w:val="0"/>
      <w:marTop w:val="0"/>
      <w:marBottom w:val="0"/>
      <w:divBdr>
        <w:top w:val="none" w:sz="0" w:space="0" w:color="auto"/>
        <w:left w:val="none" w:sz="0" w:space="0" w:color="auto"/>
        <w:bottom w:val="none" w:sz="0" w:space="0" w:color="auto"/>
        <w:right w:val="none" w:sz="0" w:space="0" w:color="auto"/>
      </w:divBdr>
    </w:div>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 w:id="1144355317">
      <w:bodyDiv w:val="1"/>
      <w:marLeft w:val="0"/>
      <w:marRight w:val="0"/>
      <w:marTop w:val="0"/>
      <w:marBottom w:val="0"/>
      <w:divBdr>
        <w:top w:val="none" w:sz="0" w:space="0" w:color="auto"/>
        <w:left w:val="none" w:sz="0" w:space="0" w:color="auto"/>
        <w:bottom w:val="none" w:sz="0" w:space="0" w:color="auto"/>
        <w:right w:val="none" w:sz="0" w:space="0" w:color="auto"/>
      </w:divBdr>
    </w:div>
    <w:div w:id="1652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vitska@chamber.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F0DF-BB27-486F-9006-28D26B89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23</Pages>
  <Words>11600</Words>
  <Characters>66120</Characters>
  <Application>Microsoft Office Word</Application>
  <DocSecurity>0</DocSecurity>
  <Lines>551</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Lidiya Levitska</cp:lastModifiedBy>
  <cp:revision>17</cp:revision>
  <cp:lastPrinted>2018-02-27T15:09:00Z</cp:lastPrinted>
  <dcterms:created xsi:type="dcterms:W3CDTF">2018-02-27T15:36:00Z</dcterms:created>
  <dcterms:modified xsi:type="dcterms:W3CDTF">2018-03-19T09:54:00Z</dcterms:modified>
</cp:coreProperties>
</file>