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732" w:rsidRPr="003D348D" w:rsidRDefault="00D67732" w:rsidP="00C1019E"/>
    <w:p w:rsidR="00E97F1F" w:rsidRPr="003D348D" w:rsidRDefault="00E97F1F" w:rsidP="00C1019E"/>
    <w:tbl>
      <w:tblPr>
        <w:tblW w:w="0" w:type="auto"/>
        <w:tblLook w:val="04A0" w:firstRow="1" w:lastRow="0" w:firstColumn="1" w:lastColumn="0" w:noHBand="0" w:noVBand="1"/>
      </w:tblPr>
      <w:tblGrid>
        <w:gridCol w:w="5310"/>
        <w:gridCol w:w="5402"/>
      </w:tblGrid>
      <w:tr w:rsidR="00E97F1F" w:rsidRPr="003D348D" w:rsidTr="00F24C44">
        <w:trPr>
          <w:trHeight w:val="1020"/>
        </w:trPr>
        <w:tc>
          <w:tcPr>
            <w:tcW w:w="5310" w:type="dxa"/>
            <w:shd w:val="clear" w:color="auto" w:fill="auto"/>
          </w:tcPr>
          <w:p w:rsidR="00E97F1F" w:rsidRPr="003D348D" w:rsidRDefault="00F24C44" w:rsidP="0017027F">
            <w:pPr>
              <w:jc w:val="both"/>
            </w:pPr>
            <w:r w:rsidRPr="003D348D">
              <w:t>№</w:t>
            </w:r>
            <w:r w:rsidR="00E97F1F" w:rsidRPr="003D348D">
              <w:t>17-</w:t>
            </w:r>
          </w:p>
          <w:p w:rsidR="00E97F1F" w:rsidRPr="003D348D" w:rsidRDefault="00F74FFC" w:rsidP="0017027F">
            <w:pPr>
              <w:jc w:val="both"/>
            </w:pPr>
            <w:r>
              <w:t>__</w:t>
            </w:r>
            <w:r w:rsidR="00E97F1F" w:rsidRPr="003D348D">
              <w:t xml:space="preserve"> </w:t>
            </w:r>
            <w:r w:rsidR="00BD5BC0">
              <w:t>травня</w:t>
            </w:r>
            <w:r w:rsidR="00E97F1F" w:rsidRPr="003D348D">
              <w:t xml:space="preserve"> 2017 року</w:t>
            </w:r>
          </w:p>
          <w:p w:rsidR="00E97F1F" w:rsidRPr="003D348D" w:rsidRDefault="00E97F1F" w:rsidP="00C1019E"/>
        </w:tc>
        <w:tc>
          <w:tcPr>
            <w:tcW w:w="5402" w:type="dxa"/>
            <w:shd w:val="clear" w:color="auto" w:fill="auto"/>
          </w:tcPr>
          <w:p w:rsidR="00F24C44" w:rsidRPr="003D348D" w:rsidRDefault="00F24C44" w:rsidP="00E97F1F">
            <w:pPr>
              <w:rPr>
                <w:rFonts w:eastAsia="Calibri"/>
                <w:b/>
                <w:szCs w:val="22"/>
              </w:rPr>
            </w:pPr>
          </w:p>
          <w:p w:rsidR="0057069B" w:rsidRDefault="0057069B" w:rsidP="00BD5BC0">
            <w:pPr>
              <w:ind w:left="544" w:firstLine="5"/>
              <w:rPr>
                <w:rFonts w:eastAsia="Calibri"/>
                <w:b/>
                <w:szCs w:val="22"/>
              </w:rPr>
            </w:pPr>
          </w:p>
          <w:p w:rsidR="00BD5BC0" w:rsidRPr="00BD5BC0" w:rsidRDefault="00BD5BC0" w:rsidP="00BD5BC0">
            <w:pPr>
              <w:ind w:left="544" w:firstLine="5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Першому віце-п</w:t>
            </w:r>
            <w:r w:rsidRPr="00BD5BC0">
              <w:rPr>
                <w:rFonts w:eastAsia="Calibri"/>
                <w:b/>
                <w:szCs w:val="22"/>
              </w:rPr>
              <w:t>рем’єр-міністру України –</w:t>
            </w:r>
            <w:r>
              <w:rPr>
                <w:rFonts w:eastAsia="Calibri"/>
                <w:b/>
                <w:szCs w:val="22"/>
              </w:rPr>
              <w:t xml:space="preserve"> </w:t>
            </w:r>
            <w:r w:rsidRPr="00BD5BC0">
              <w:rPr>
                <w:rFonts w:eastAsia="Calibri"/>
                <w:b/>
                <w:szCs w:val="22"/>
              </w:rPr>
              <w:t>Міністру економічного розвитку і торгівлі України,</w:t>
            </w:r>
            <w:r>
              <w:rPr>
                <w:rFonts w:eastAsia="Calibri"/>
                <w:b/>
                <w:szCs w:val="22"/>
              </w:rPr>
              <w:t xml:space="preserve"> </w:t>
            </w:r>
            <w:r w:rsidRPr="00BD5BC0">
              <w:rPr>
                <w:rFonts w:eastAsia="Calibri"/>
                <w:b/>
                <w:szCs w:val="22"/>
              </w:rPr>
              <w:t>Голові Урядового комітету з питань економічної,</w:t>
            </w:r>
          </w:p>
          <w:p w:rsidR="00BD5BC0" w:rsidRPr="00BD5BC0" w:rsidRDefault="00BD5BC0" w:rsidP="00BD5BC0">
            <w:pPr>
              <w:ind w:left="544" w:firstLine="5"/>
              <w:rPr>
                <w:rFonts w:eastAsia="Calibri"/>
                <w:b/>
                <w:szCs w:val="22"/>
              </w:rPr>
            </w:pPr>
            <w:r w:rsidRPr="00BD5BC0">
              <w:rPr>
                <w:rFonts w:eastAsia="Calibri"/>
                <w:b/>
                <w:szCs w:val="22"/>
              </w:rPr>
              <w:t xml:space="preserve">фінансової та правової політики, </w:t>
            </w:r>
          </w:p>
          <w:p w:rsidR="00BD5BC0" w:rsidRPr="00BD5BC0" w:rsidRDefault="00BD5BC0" w:rsidP="00BD5BC0">
            <w:pPr>
              <w:ind w:left="544" w:firstLine="5"/>
              <w:rPr>
                <w:rFonts w:eastAsia="Calibri"/>
                <w:b/>
                <w:szCs w:val="22"/>
              </w:rPr>
            </w:pPr>
            <w:r w:rsidRPr="00BD5BC0">
              <w:rPr>
                <w:rFonts w:eastAsia="Calibri"/>
                <w:b/>
                <w:szCs w:val="22"/>
              </w:rPr>
              <w:t xml:space="preserve">розвитку паливно-енергетичного комплексу, інфраструктури, </w:t>
            </w:r>
          </w:p>
          <w:p w:rsidR="00BD5BC0" w:rsidRPr="00BD5BC0" w:rsidRDefault="00BD5BC0" w:rsidP="00BD5BC0">
            <w:pPr>
              <w:ind w:left="544" w:firstLine="5"/>
              <w:rPr>
                <w:rFonts w:eastAsia="Calibri"/>
                <w:b/>
                <w:szCs w:val="22"/>
              </w:rPr>
            </w:pPr>
            <w:r w:rsidRPr="00BD5BC0">
              <w:rPr>
                <w:rFonts w:eastAsia="Calibri"/>
                <w:b/>
                <w:szCs w:val="22"/>
              </w:rPr>
              <w:t xml:space="preserve">оборонної та правоохоронної діяльності </w:t>
            </w:r>
          </w:p>
          <w:p w:rsidR="00F24C44" w:rsidRPr="003D348D" w:rsidRDefault="00BD5BC0" w:rsidP="00BD5BC0">
            <w:pPr>
              <w:ind w:left="544" w:firstLine="5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С.І. </w:t>
            </w:r>
            <w:r w:rsidRPr="00BD5BC0">
              <w:rPr>
                <w:rFonts w:eastAsia="Calibri"/>
                <w:b/>
                <w:szCs w:val="22"/>
              </w:rPr>
              <w:t>К</w:t>
            </w:r>
            <w:r>
              <w:rPr>
                <w:rFonts w:eastAsia="Calibri"/>
                <w:b/>
                <w:szCs w:val="22"/>
              </w:rPr>
              <w:t>убіву</w:t>
            </w:r>
            <w:r w:rsidRPr="00BD5BC0">
              <w:rPr>
                <w:rFonts w:eastAsia="Calibri"/>
                <w:b/>
                <w:szCs w:val="22"/>
              </w:rPr>
              <w:t xml:space="preserve"> </w:t>
            </w:r>
          </w:p>
          <w:p w:rsidR="00F24C44" w:rsidRPr="003D348D" w:rsidRDefault="00F24C44" w:rsidP="00E97F1F">
            <w:pPr>
              <w:rPr>
                <w:rFonts w:eastAsia="Calibri"/>
                <w:b/>
                <w:szCs w:val="22"/>
              </w:rPr>
            </w:pPr>
          </w:p>
          <w:p w:rsidR="00BD5BC0" w:rsidRDefault="002F0CE9" w:rsidP="00BD5BC0">
            <w:pPr>
              <w:ind w:left="552" w:hanging="660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szCs w:val="22"/>
              </w:rPr>
              <w:t xml:space="preserve">Копія: </w:t>
            </w:r>
            <w:r w:rsidRPr="002F0CE9">
              <w:rPr>
                <w:rFonts w:eastAsia="Calibri"/>
                <w:b/>
                <w:szCs w:val="22"/>
              </w:rPr>
              <w:t>Міністру фінансів України</w:t>
            </w:r>
          </w:p>
          <w:p w:rsidR="002F0CE9" w:rsidRPr="003D348D" w:rsidRDefault="002F0CE9" w:rsidP="002F0CE9">
            <w:pPr>
              <w:ind w:left="552" w:firstLine="60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О.О. Данилюку</w:t>
            </w:r>
          </w:p>
          <w:p w:rsidR="00F24C44" w:rsidRPr="003D348D" w:rsidRDefault="00F24C44" w:rsidP="00F24C44">
            <w:pPr>
              <w:ind w:left="552" w:hanging="540"/>
              <w:rPr>
                <w:rFonts w:eastAsia="Calibri"/>
                <w:b/>
                <w:szCs w:val="22"/>
              </w:rPr>
            </w:pPr>
          </w:p>
          <w:p w:rsidR="00E97F1F" w:rsidRPr="003D348D" w:rsidRDefault="00E97F1F" w:rsidP="00BD5BC0">
            <w:pPr>
              <w:ind w:left="639"/>
              <w:rPr>
                <w:rFonts w:eastAsia="Calibri"/>
                <w:b/>
                <w:szCs w:val="22"/>
              </w:rPr>
            </w:pPr>
          </w:p>
        </w:tc>
      </w:tr>
    </w:tbl>
    <w:p w:rsidR="00BD5BC0" w:rsidRPr="00924677" w:rsidRDefault="00BD5BC0" w:rsidP="00BD5BC0">
      <w:pPr>
        <w:rPr>
          <w:i/>
        </w:rPr>
      </w:pPr>
      <w:r w:rsidRPr="00924677">
        <w:rPr>
          <w:i/>
        </w:rPr>
        <w:t xml:space="preserve">Щодо скасування акцизного податку з реалізації </w:t>
      </w:r>
      <w:r w:rsidRPr="00924677">
        <w:rPr>
          <w:i/>
        </w:rPr>
        <w:br/>
        <w:t xml:space="preserve">суб'єктами господарювання роздрібної торгівлі </w:t>
      </w:r>
      <w:r w:rsidRPr="00924677">
        <w:rPr>
          <w:i/>
        </w:rPr>
        <w:br/>
        <w:t>тютюнових виробів та забезпечення збалансованості</w:t>
      </w:r>
      <w:r w:rsidRPr="00924677">
        <w:rPr>
          <w:i/>
        </w:rPr>
        <w:br/>
        <w:t>місцевих бюджетів внаслідок його скасування</w:t>
      </w:r>
    </w:p>
    <w:p w:rsidR="00E97F1F" w:rsidRPr="003D348D" w:rsidRDefault="00E97F1F" w:rsidP="00C1019E"/>
    <w:p w:rsidR="00E97F1F" w:rsidRPr="003D348D" w:rsidRDefault="00E97F1F" w:rsidP="00C1019E"/>
    <w:p w:rsidR="00E97F1F" w:rsidRPr="00BD5BC0" w:rsidRDefault="00BD5BC0" w:rsidP="00E97F1F">
      <w:pPr>
        <w:jc w:val="center"/>
        <w:rPr>
          <w:b/>
        </w:rPr>
      </w:pPr>
      <w:r w:rsidRPr="00BD5BC0">
        <w:rPr>
          <w:b/>
        </w:rPr>
        <w:t>Шановний Степане Івановичу!</w:t>
      </w:r>
    </w:p>
    <w:p w:rsidR="00E97F1F" w:rsidRPr="003D348D" w:rsidRDefault="00E97F1F" w:rsidP="00E97F1F">
      <w:pPr>
        <w:jc w:val="center"/>
        <w:rPr>
          <w:b/>
        </w:rPr>
      </w:pPr>
    </w:p>
    <w:p w:rsidR="00AA609E" w:rsidRDefault="00E97F1F" w:rsidP="0057069B">
      <w:pPr>
        <w:spacing w:before="120" w:after="120"/>
        <w:ind w:left="90" w:firstLine="630"/>
        <w:jc w:val="both"/>
      </w:pPr>
      <w:r w:rsidRPr="003D348D">
        <w:t xml:space="preserve">Від імені Ради директорів Американської торгівельної палати в Україні (надалі – Палата) та компаній–членів засвідчуємо Вам свою глибоку повагу та </w:t>
      </w:r>
      <w:r w:rsidR="0057069B">
        <w:t>інформуємо про наступне.</w:t>
      </w:r>
    </w:p>
    <w:p w:rsidR="0057069B" w:rsidRPr="0057069B" w:rsidRDefault="0057069B" w:rsidP="0057069B">
      <w:pPr>
        <w:spacing w:before="120" w:after="120"/>
        <w:ind w:left="90" w:firstLine="630"/>
        <w:jc w:val="both"/>
        <w:rPr>
          <w:color w:val="000000"/>
        </w:rPr>
      </w:pPr>
      <w:r w:rsidRPr="0057069B">
        <w:rPr>
          <w:color w:val="000000"/>
        </w:rPr>
        <w:t xml:space="preserve">Пунктом 6 розділу ІІ «Прикінцеві та перехідні положення» Закону України «Про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році» </w:t>
      </w:r>
      <w:r w:rsidR="00D3471A" w:rsidRPr="0057069B">
        <w:rPr>
          <w:color w:val="000000"/>
        </w:rPr>
        <w:t xml:space="preserve">Кабінету Міністрів України </w:t>
      </w:r>
      <w:r w:rsidRPr="0057069B">
        <w:rPr>
          <w:color w:val="000000"/>
        </w:rPr>
        <w:t>доручено в тримісячний строк розробити та внести на розгляд Верховної Ради України проект закону щодо скасування акцизного податку з реалізації суб’єктами господарювання роздрібної торгівлі тютюнових виробів, передбачивши для забезпечення збалансованості місцевих бюджетів відповідне збільшення ставок акцизного податку на тютюнові вироби в абсолютних значеннях.</w:t>
      </w:r>
    </w:p>
    <w:p w:rsidR="0057069B" w:rsidRPr="0057069B" w:rsidRDefault="0057069B" w:rsidP="0057069B">
      <w:pPr>
        <w:spacing w:before="120" w:after="120"/>
        <w:ind w:left="90" w:firstLine="630"/>
        <w:jc w:val="both"/>
        <w:rPr>
          <w:color w:val="000000"/>
        </w:rPr>
      </w:pPr>
      <w:r w:rsidRPr="0057069B">
        <w:rPr>
          <w:color w:val="000000"/>
        </w:rPr>
        <w:t xml:space="preserve">Проте, на сьогодні Кабінетом Міністрів України відповідний проект на розгляд до Верховної </w:t>
      </w:r>
      <w:r w:rsidR="00D3471A">
        <w:rPr>
          <w:color w:val="000000"/>
        </w:rPr>
        <w:t>Р</w:t>
      </w:r>
      <w:r w:rsidRPr="0057069B">
        <w:rPr>
          <w:color w:val="000000"/>
        </w:rPr>
        <w:t>ади України не подано.</w:t>
      </w:r>
    </w:p>
    <w:p w:rsidR="0057069B" w:rsidRPr="0057069B" w:rsidRDefault="0057069B" w:rsidP="0057069B">
      <w:pPr>
        <w:spacing w:before="120" w:after="120"/>
        <w:ind w:left="90" w:firstLine="630"/>
        <w:jc w:val="both"/>
        <w:rPr>
          <w:color w:val="000000"/>
        </w:rPr>
      </w:pPr>
      <w:r w:rsidRPr="0057069B">
        <w:rPr>
          <w:color w:val="000000"/>
        </w:rPr>
        <w:t xml:space="preserve">Водночас, народним депутатом України </w:t>
      </w:r>
      <w:r w:rsidR="00D3471A">
        <w:rPr>
          <w:color w:val="000000"/>
        </w:rPr>
        <w:t xml:space="preserve">О.В. </w:t>
      </w:r>
      <w:r w:rsidRPr="0057069B">
        <w:rPr>
          <w:color w:val="000000"/>
        </w:rPr>
        <w:t xml:space="preserve">Вознюком 5 квітня 2017 року подано на розгляд Верховної Ради України проект Закону України №6286 </w:t>
      </w:r>
      <w:r w:rsidR="00D3471A">
        <w:rPr>
          <w:color w:val="000000"/>
        </w:rPr>
        <w:t>«П</w:t>
      </w:r>
      <w:r w:rsidRPr="0057069B">
        <w:rPr>
          <w:color w:val="000000"/>
        </w:rPr>
        <w:t>ро внесення змін до Податкового кодексу України та інших законів України щодо скасування акцизного податку з реалізації суб'єктами господарювання роздрібної торгівлі тютюнових виробів та забезпечення збалансованості місцевих бюджетів внаслідок його скасуванн</w:t>
      </w:r>
      <w:r w:rsidR="00D3471A">
        <w:rPr>
          <w:color w:val="000000"/>
        </w:rPr>
        <w:t>я»</w:t>
      </w:r>
      <w:r w:rsidRPr="0057069B">
        <w:rPr>
          <w:color w:val="000000"/>
        </w:rPr>
        <w:t>.</w:t>
      </w:r>
    </w:p>
    <w:p w:rsidR="0057069B" w:rsidRPr="0057069B" w:rsidRDefault="0057069B" w:rsidP="0057069B">
      <w:pPr>
        <w:spacing w:before="120" w:after="120"/>
        <w:ind w:left="90" w:firstLine="630"/>
        <w:jc w:val="both"/>
        <w:rPr>
          <w:color w:val="000000"/>
        </w:rPr>
      </w:pPr>
      <w:r w:rsidRPr="0057069B">
        <w:rPr>
          <w:color w:val="000000"/>
        </w:rPr>
        <w:t>За результа</w:t>
      </w:r>
      <w:r w:rsidR="00D3471A">
        <w:rPr>
          <w:color w:val="000000"/>
        </w:rPr>
        <w:t>тами опрацювання законопроекту ф</w:t>
      </w:r>
      <w:r w:rsidRPr="0057069B">
        <w:rPr>
          <w:color w:val="000000"/>
        </w:rPr>
        <w:t xml:space="preserve">ахівцями </w:t>
      </w:r>
      <w:r w:rsidR="00D3471A">
        <w:rPr>
          <w:color w:val="000000"/>
        </w:rPr>
        <w:t>Палати</w:t>
      </w:r>
      <w:r w:rsidRPr="0057069B">
        <w:rPr>
          <w:color w:val="000000"/>
        </w:rPr>
        <w:t xml:space="preserve"> повідомляємо про </w:t>
      </w:r>
      <w:r w:rsidR="00D3471A">
        <w:rPr>
          <w:color w:val="000000"/>
        </w:rPr>
        <w:t xml:space="preserve">повну </w:t>
      </w:r>
      <w:r w:rsidRPr="0057069B">
        <w:rPr>
          <w:color w:val="000000"/>
        </w:rPr>
        <w:t>підтримку його положень.</w:t>
      </w:r>
    </w:p>
    <w:p w:rsidR="0057069B" w:rsidRPr="0057069B" w:rsidRDefault="0057069B" w:rsidP="0057069B">
      <w:pPr>
        <w:spacing w:before="120" w:after="120"/>
        <w:ind w:left="90" w:firstLine="630"/>
        <w:jc w:val="both"/>
        <w:rPr>
          <w:color w:val="000000"/>
        </w:rPr>
      </w:pPr>
      <w:r w:rsidRPr="0057069B">
        <w:rPr>
          <w:color w:val="000000"/>
        </w:rPr>
        <w:lastRenderedPageBreak/>
        <w:t>На думку експертів</w:t>
      </w:r>
      <w:r w:rsidR="00D3471A">
        <w:rPr>
          <w:color w:val="000000"/>
        </w:rPr>
        <w:t xml:space="preserve"> Палати, п</w:t>
      </w:r>
      <w:r w:rsidRPr="0057069B">
        <w:rPr>
          <w:color w:val="000000"/>
        </w:rPr>
        <w:t xml:space="preserve">рийняття </w:t>
      </w:r>
      <w:r w:rsidR="00D3471A">
        <w:rPr>
          <w:color w:val="000000"/>
        </w:rPr>
        <w:t xml:space="preserve">цього законопроекту </w:t>
      </w:r>
      <w:r w:rsidRPr="0057069B">
        <w:rPr>
          <w:color w:val="000000"/>
        </w:rPr>
        <w:t xml:space="preserve">забезпечить виконання вимог пункту 6 розділу ІІ «Прикінцеві та перехідні положення» Закону України «Про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році» </w:t>
      </w:r>
      <w:r w:rsidR="00D3471A">
        <w:rPr>
          <w:color w:val="000000"/>
        </w:rPr>
        <w:t>у</w:t>
      </w:r>
      <w:r w:rsidRPr="0057069B">
        <w:rPr>
          <w:color w:val="000000"/>
        </w:rPr>
        <w:t xml:space="preserve"> частині скасування акцизного податку з реалізації суб’єктами господарювання роздрібної торгівлі тютюнових виробів за ставкою 5% та відповідного збільшення ставок акцизного податку на тютюнові вироби в абсолютних значеннях на 7%.</w:t>
      </w:r>
    </w:p>
    <w:p w:rsidR="0057069B" w:rsidRPr="0057069B" w:rsidRDefault="0057069B" w:rsidP="0057069B">
      <w:pPr>
        <w:spacing w:before="120" w:after="120"/>
        <w:ind w:left="90" w:firstLine="630"/>
        <w:jc w:val="both"/>
        <w:rPr>
          <w:color w:val="000000"/>
        </w:rPr>
      </w:pPr>
      <w:r w:rsidRPr="0057069B">
        <w:rPr>
          <w:color w:val="000000"/>
        </w:rPr>
        <w:t>Крім того, його прийняття встановить обов’язок Кабінету Міністрів України у тримісячний строк розробити та внести на розгляд Верховної Ради України проект закону щодо внесення змін до Бюджетного кодексу України стосовно забезпечення збалансованості місцевих бюджетів внаслідок скасування акцизного податку з реалізації суб’єктами господарювання роздрібної торгівлі тютюнових виробів та відповідного збільшення ставок акцизного податку на тютюнові вироби в абсолютних значеннях.</w:t>
      </w:r>
    </w:p>
    <w:p w:rsidR="0057069B" w:rsidRPr="003D348D" w:rsidRDefault="0057069B" w:rsidP="0057069B">
      <w:pPr>
        <w:spacing w:before="120" w:after="120"/>
        <w:ind w:left="90" w:firstLine="630"/>
        <w:jc w:val="both"/>
        <w:rPr>
          <w:color w:val="000000"/>
        </w:rPr>
      </w:pPr>
      <w:r w:rsidRPr="0057069B">
        <w:rPr>
          <w:color w:val="000000"/>
        </w:rPr>
        <w:t xml:space="preserve">Просимо врахувати позицію </w:t>
      </w:r>
      <w:r w:rsidR="00D3471A">
        <w:rPr>
          <w:color w:val="000000"/>
        </w:rPr>
        <w:t>Палати</w:t>
      </w:r>
      <w:r w:rsidRPr="0057069B">
        <w:rPr>
          <w:color w:val="000000"/>
        </w:rPr>
        <w:t xml:space="preserve"> під час підготовки висновку Кабінету Міністрів України щодо доцільності підтримки відповідного законопроекту.</w:t>
      </w:r>
    </w:p>
    <w:p w:rsidR="006E6F84" w:rsidRPr="003D348D" w:rsidRDefault="009B31AD" w:rsidP="006E6F84">
      <w:pPr>
        <w:spacing w:before="120" w:after="120"/>
        <w:ind w:firstLine="720"/>
        <w:jc w:val="both"/>
        <w:rPr>
          <w:color w:val="000000"/>
        </w:rPr>
      </w:pPr>
      <w:r w:rsidRPr="003D348D">
        <w:rPr>
          <w:color w:val="000000"/>
        </w:rPr>
        <w:t xml:space="preserve">Заздалегідь вдячні за розгляд </w:t>
      </w:r>
      <w:r w:rsidR="00B35CB5">
        <w:rPr>
          <w:color w:val="000000"/>
        </w:rPr>
        <w:t xml:space="preserve">та врахування </w:t>
      </w:r>
      <w:r w:rsidRPr="003D348D">
        <w:rPr>
          <w:color w:val="000000"/>
        </w:rPr>
        <w:t>наших пропозицій.</w:t>
      </w:r>
    </w:p>
    <w:p w:rsidR="006E6F84" w:rsidRPr="003D348D" w:rsidRDefault="006E6F84" w:rsidP="009B31AD">
      <w:pPr>
        <w:spacing w:before="120" w:after="120"/>
        <w:ind w:firstLine="720"/>
        <w:jc w:val="both"/>
        <w:rPr>
          <w:color w:val="000000"/>
        </w:rPr>
      </w:pPr>
      <w:r w:rsidRPr="003D348D">
        <w:rPr>
          <w:lang w:eastAsia="ru-RU"/>
        </w:rPr>
        <w:t xml:space="preserve">У разі виникнення будь-яких запитань щодо цього звернення, просимо Вас визначити відповідальну особу, яка зможе </w:t>
      </w:r>
      <w:r w:rsidRPr="003D348D">
        <w:rPr>
          <w:color w:val="000000"/>
          <w:bdr w:val="none" w:sz="0" w:space="0" w:color="auto" w:frame="1"/>
        </w:rPr>
        <w:t>звернутися</w:t>
      </w:r>
      <w:r w:rsidRPr="003D348D">
        <w:rPr>
          <w:lang w:eastAsia="ru-RU"/>
        </w:rPr>
        <w:t xml:space="preserve"> за номером 490-58-00 та за електронною адресою</w:t>
      </w:r>
      <w:r w:rsidR="00AE5996" w:rsidRPr="003D348D">
        <w:rPr>
          <w:lang w:eastAsia="ru-RU"/>
        </w:rPr>
        <w:t xml:space="preserve"> </w:t>
      </w:r>
      <w:hyperlink r:id="rId12" w:history="1">
        <w:r w:rsidR="00AB5A76" w:rsidRPr="00AB0AE8">
          <w:rPr>
            <w:rStyle w:val="Hyperlink"/>
            <w:lang w:eastAsia="ru-RU"/>
          </w:rPr>
          <w:t>oshvets@chamber.ua</w:t>
        </w:r>
      </w:hyperlink>
      <w:r w:rsidR="00AB5A76">
        <w:rPr>
          <w:lang w:eastAsia="ru-RU"/>
        </w:rPr>
        <w:t xml:space="preserve"> до Оксани Швець, м</w:t>
      </w:r>
      <w:r w:rsidR="00AB5A76" w:rsidRPr="00AB5A76">
        <w:rPr>
          <w:lang w:eastAsia="ru-RU"/>
        </w:rPr>
        <w:t>олодш</w:t>
      </w:r>
      <w:r w:rsidR="00AB5A76">
        <w:rPr>
          <w:lang w:eastAsia="ru-RU"/>
        </w:rPr>
        <w:t>ого</w:t>
      </w:r>
      <w:r w:rsidR="00AB5A76" w:rsidRPr="00AB5A76">
        <w:rPr>
          <w:lang w:eastAsia="ru-RU"/>
        </w:rPr>
        <w:t xml:space="preserve"> менеджер</w:t>
      </w:r>
      <w:r w:rsidR="00AB5A76">
        <w:rPr>
          <w:lang w:eastAsia="ru-RU"/>
        </w:rPr>
        <w:t>а</w:t>
      </w:r>
      <w:r w:rsidR="00AB5A76" w:rsidRPr="00AB5A76">
        <w:rPr>
          <w:lang w:eastAsia="ru-RU"/>
        </w:rPr>
        <w:t xml:space="preserve"> </w:t>
      </w:r>
      <w:r w:rsidR="00AB5A76">
        <w:rPr>
          <w:lang w:eastAsia="ru-RU"/>
        </w:rPr>
        <w:t>Палати</w:t>
      </w:r>
      <w:r w:rsidR="00AB5A76" w:rsidRPr="00AB5A76">
        <w:rPr>
          <w:lang w:eastAsia="ru-RU"/>
        </w:rPr>
        <w:t xml:space="preserve"> з питань страте</w:t>
      </w:r>
      <w:bookmarkStart w:id="0" w:name="_GoBack"/>
      <w:bookmarkEnd w:id="0"/>
      <w:r w:rsidR="00AB5A76" w:rsidRPr="00AB5A76">
        <w:rPr>
          <w:lang w:eastAsia="ru-RU"/>
        </w:rPr>
        <w:t>гічного розвитку (оподаткування та митна політика)</w:t>
      </w:r>
      <w:r w:rsidRPr="003D348D">
        <w:rPr>
          <w:rFonts w:eastAsia="Calibri"/>
        </w:rPr>
        <w:t>.</w:t>
      </w:r>
    </w:p>
    <w:p w:rsidR="006E6F84" w:rsidRPr="003D348D" w:rsidRDefault="006E6F84" w:rsidP="009B31AD">
      <w:pPr>
        <w:jc w:val="both"/>
        <w:rPr>
          <w:b/>
        </w:rPr>
      </w:pPr>
    </w:p>
    <w:p w:rsidR="009B31AD" w:rsidRPr="003D348D" w:rsidRDefault="009B31AD" w:rsidP="006E6F84">
      <w:pPr>
        <w:rPr>
          <w:b/>
        </w:rPr>
      </w:pPr>
      <w:r w:rsidRPr="003D348D">
        <w:rPr>
          <w:b/>
        </w:rPr>
        <w:t>З глибокою повагою та найкращими побажаннями,</w:t>
      </w:r>
    </w:p>
    <w:p w:rsidR="009B31AD" w:rsidRPr="003D348D" w:rsidRDefault="009B31AD" w:rsidP="006E6F84"/>
    <w:p w:rsidR="009B31AD" w:rsidRPr="003D348D" w:rsidRDefault="009B31AD" w:rsidP="006E6F84">
      <w:pPr>
        <w:rPr>
          <w:b/>
        </w:rPr>
      </w:pPr>
      <w:r w:rsidRPr="003D348D">
        <w:rPr>
          <w:rStyle w:val="Strong"/>
          <w:color w:val="000000"/>
        </w:rPr>
        <w:t>Президент</w:t>
      </w:r>
      <w:r w:rsidRPr="003D348D">
        <w:rPr>
          <w:rStyle w:val="Strong"/>
          <w:color w:val="000000"/>
        </w:rPr>
        <w:tab/>
      </w:r>
      <w:r w:rsidRPr="003D348D">
        <w:rPr>
          <w:rStyle w:val="Strong"/>
          <w:color w:val="000000"/>
        </w:rPr>
        <w:tab/>
      </w:r>
      <w:r w:rsidRPr="003D348D">
        <w:rPr>
          <w:rStyle w:val="Strong"/>
          <w:color w:val="000000"/>
        </w:rPr>
        <w:tab/>
      </w:r>
      <w:r w:rsidRPr="003D348D">
        <w:rPr>
          <w:b/>
        </w:rPr>
        <w:tab/>
      </w:r>
      <w:r w:rsidRPr="003D348D">
        <w:rPr>
          <w:b/>
        </w:rPr>
        <w:tab/>
      </w:r>
      <w:r w:rsidRPr="003D348D">
        <w:rPr>
          <w:b/>
        </w:rPr>
        <w:tab/>
      </w:r>
      <w:r w:rsidRPr="003D348D">
        <w:rPr>
          <w:b/>
        </w:rPr>
        <w:tab/>
      </w:r>
      <w:r w:rsidRPr="003D348D">
        <w:rPr>
          <w:b/>
        </w:rPr>
        <w:tab/>
        <w:t xml:space="preserve">                                  </w:t>
      </w:r>
      <w:r w:rsidR="006E6F84" w:rsidRPr="003D348D">
        <w:rPr>
          <w:b/>
        </w:rPr>
        <w:t xml:space="preserve">            </w:t>
      </w:r>
      <w:r w:rsidRPr="003D348D">
        <w:rPr>
          <w:b/>
        </w:rPr>
        <w:t xml:space="preserve">Андрій </w:t>
      </w:r>
      <w:proofErr w:type="spellStart"/>
      <w:r w:rsidRPr="003D348D">
        <w:rPr>
          <w:b/>
        </w:rPr>
        <w:t>Гундер</w:t>
      </w:r>
      <w:proofErr w:type="spellEnd"/>
      <w:r w:rsidRPr="003D348D">
        <w:rPr>
          <w:b/>
        </w:rPr>
        <w:t xml:space="preserve"> </w:t>
      </w:r>
    </w:p>
    <w:p w:rsidR="009B31AD" w:rsidRPr="003D348D" w:rsidRDefault="009B31AD" w:rsidP="006E6F84">
      <w:pPr>
        <w:rPr>
          <w:b/>
        </w:rPr>
      </w:pPr>
    </w:p>
    <w:p w:rsidR="00C03FC1" w:rsidRPr="003D348D" w:rsidRDefault="00C03FC1" w:rsidP="006E6F84">
      <w:pPr>
        <w:spacing w:before="120" w:after="120"/>
        <w:ind w:firstLine="720"/>
      </w:pPr>
    </w:p>
    <w:p w:rsidR="00E97F1F" w:rsidRPr="003D348D" w:rsidRDefault="00E97F1F" w:rsidP="00C1019E"/>
    <w:p w:rsidR="00E97F1F" w:rsidRPr="003D348D" w:rsidRDefault="00E97F1F" w:rsidP="00C1019E"/>
    <w:p w:rsidR="00E97F1F" w:rsidRPr="003D348D" w:rsidRDefault="00E97F1F" w:rsidP="00C1019E"/>
    <w:p w:rsidR="00E97F1F" w:rsidRPr="003D348D" w:rsidRDefault="00E97F1F" w:rsidP="00C1019E"/>
    <w:p w:rsidR="00E97F1F" w:rsidRPr="003D348D" w:rsidRDefault="00E97F1F" w:rsidP="00C1019E"/>
    <w:p w:rsidR="00E97F1F" w:rsidRPr="003D348D" w:rsidRDefault="00E97F1F" w:rsidP="00C1019E"/>
    <w:p w:rsidR="00E97F1F" w:rsidRPr="003D348D" w:rsidRDefault="00E97F1F" w:rsidP="00C1019E"/>
    <w:p w:rsidR="00E97F1F" w:rsidRPr="003D348D" w:rsidRDefault="00E97F1F" w:rsidP="00C1019E"/>
    <w:p w:rsidR="00E97F1F" w:rsidRPr="003D348D" w:rsidRDefault="00E97F1F" w:rsidP="00C1019E"/>
    <w:p w:rsidR="00E97F1F" w:rsidRPr="003D348D" w:rsidRDefault="00E97F1F" w:rsidP="00C1019E"/>
    <w:p w:rsidR="00E97F1F" w:rsidRPr="003D348D" w:rsidRDefault="00E97F1F" w:rsidP="00C1019E"/>
    <w:p w:rsidR="00E97F1F" w:rsidRPr="003D348D" w:rsidRDefault="00E97F1F" w:rsidP="00C1019E"/>
    <w:p w:rsidR="00E97F1F" w:rsidRPr="003D348D" w:rsidRDefault="00E97F1F" w:rsidP="00C1019E"/>
    <w:p w:rsidR="00E97F1F" w:rsidRPr="003D348D" w:rsidRDefault="00E97F1F" w:rsidP="00C1019E"/>
    <w:p w:rsidR="00E97F1F" w:rsidRPr="003D348D" w:rsidRDefault="00E97F1F" w:rsidP="00C1019E"/>
    <w:p w:rsidR="00E97F1F" w:rsidRPr="003D348D" w:rsidRDefault="00E97F1F" w:rsidP="00C1019E"/>
    <w:sectPr w:rsidR="00E97F1F" w:rsidRPr="003D348D" w:rsidSect="00C03FC1">
      <w:headerReference w:type="default" r:id="rId13"/>
      <w:footerReference w:type="default" r:id="rId14"/>
      <w:pgSz w:w="11906" w:h="16838"/>
      <w:pgMar w:top="1985" w:right="567" w:bottom="567" w:left="567" w:header="1247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789" w:rsidRDefault="00133789" w:rsidP="00742BAD">
      <w:r>
        <w:separator/>
      </w:r>
    </w:p>
  </w:endnote>
  <w:endnote w:type="continuationSeparator" w:id="0">
    <w:p w:rsidR="00133789" w:rsidRDefault="00133789" w:rsidP="0074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472" w:rsidRPr="00843624" w:rsidRDefault="00B57472" w:rsidP="00590E60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404040"/>
        <w:sz w:val="16"/>
        <w:szCs w:val="16"/>
      </w:rPr>
    </w:pPr>
    <w:r w:rsidRPr="00843624">
      <w:rPr>
        <w:rFonts w:ascii="Arial" w:hAnsi="Arial" w:cs="Arial"/>
        <w:b/>
        <w:i/>
        <w:color w:val="404040"/>
        <w:sz w:val="16"/>
        <w:szCs w:val="16"/>
      </w:rPr>
      <w:t>_________________________________________________________________________________________________________________________</w:t>
    </w:r>
  </w:p>
  <w:p w:rsidR="00D33472" w:rsidRPr="00843624" w:rsidRDefault="00B57472" w:rsidP="00D33472">
    <w:pPr>
      <w:ind w:left="1560" w:hanging="1560"/>
      <w:jc w:val="both"/>
      <w:rPr>
        <w:rFonts w:ascii="Arial" w:hAnsi="Arial" w:cs="Arial"/>
        <w:i/>
        <w:color w:val="404040"/>
        <w:sz w:val="16"/>
        <w:szCs w:val="16"/>
      </w:rPr>
    </w:pPr>
    <w:r w:rsidRPr="00843624">
      <w:rPr>
        <w:rFonts w:ascii="Arial" w:hAnsi="Arial" w:cs="Arial"/>
        <w:b/>
        <w:i/>
        <w:color w:val="404040"/>
        <w:sz w:val="16"/>
        <w:szCs w:val="16"/>
      </w:rPr>
      <w:t>Рада директорів</w:t>
    </w:r>
    <w:r w:rsidRPr="00843624">
      <w:rPr>
        <w:rFonts w:ascii="Arial" w:hAnsi="Arial" w:cs="Arial"/>
        <w:i/>
        <w:color w:val="404040"/>
        <w:sz w:val="16"/>
        <w:szCs w:val="16"/>
      </w:rPr>
      <w:t xml:space="preserve">: </w:t>
    </w:r>
    <w:r w:rsidR="00EF1159" w:rsidRPr="00843624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="00EF1159" w:rsidRPr="00843624">
      <w:rPr>
        <w:rFonts w:ascii="Arial" w:hAnsi="Arial" w:cs="Arial"/>
        <w:b/>
        <w:i/>
        <w:color w:val="404040"/>
        <w:sz w:val="16"/>
        <w:szCs w:val="16"/>
      </w:rPr>
      <w:t>Гжегож</w:t>
    </w:r>
    <w:proofErr w:type="spellEnd"/>
    <w:r w:rsidR="00EF1159" w:rsidRPr="00843624">
      <w:rPr>
        <w:rFonts w:ascii="Arial" w:hAnsi="Arial" w:cs="Arial"/>
        <w:b/>
        <w:i/>
        <w:color w:val="404040"/>
        <w:sz w:val="16"/>
        <w:szCs w:val="16"/>
      </w:rPr>
      <w:t xml:space="preserve"> Хмелярський, </w:t>
    </w:r>
    <w:r w:rsidR="00EF1159" w:rsidRPr="00843624">
      <w:rPr>
        <w:rFonts w:ascii="Arial" w:hAnsi="Arial" w:cs="Arial"/>
        <w:i/>
        <w:color w:val="404040"/>
        <w:sz w:val="16"/>
        <w:szCs w:val="16"/>
      </w:rPr>
      <w:t>“</w:t>
    </w:r>
    <w:proofErr w:type="spellStart"/>
    <w:r w:rsidR="00EF1159" w:rsidRPr="00843624">
      <w:rPr>
        <w:rFonts w:ascii="Arial" w:hAnsi="Arial" w:cs="Arial"/>
        <w:i/>
        <w:color w:val="404040"/>
        <w:sz w:val="16"/>
        <w:szCs w:val="16"/>
      </w:rPr>
      <w:t>МакДональдз</w:t>
    </w:r>
    <w:proofErr w:type="spellEnd"/>
    <w:r w:rsidR="00EF1159" w:rsidRPr="00843624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="00EF1159" w:rsidRPr="00843624">
      <w:rPr>
        <w:rFonts w:ascii="Arial" w:hAnsi="Arial" w:cs="Arial"/>
        <w:i/>
        <w:color w:val="404040"/>
        <w:sz w:val="16"/>
        <w:szCs w:val="16"/>
      </w:rPr>
      <w:t>Юкрейн</w:t>
    </w:r>
    <w:proofErr w:type="spellEnd"/>
    <w:r w:rsidR="00EF1159" w:rsidRPr="00843624">
      <w:rPr>
        <w:rFonts w:ascii="Arial" w:hAnsi="Arial" w:cs="Arial"/>
        <w:i/>
        <w:color w:val="404040"/>
        <w:sz w:val="16"/>
        <w:szCs w:val="16"/>
      </w:rPr>
      <w:t>”</w:t>
    </w:r>
    <w:r w:rsidR="00EF1159" w:rsidRPr="00843624">
      <w:rPr>
        <w:rFonts w:ascii="Arial" w:hAnsi="Arial" w:cs="Arial"/>
        <w:b/>
        <w:i/>
        <w:color w:val="404040"/>
        <w:sz w:val="16"/>
        <w:szCs w:val="16"/>
      </w:rPr>
      <w:t xml:space="preserve"> – Голова; </w:t>
    </w:r>
    <w:proofErr w:type="spellStart"/>
    <w:r w:rsidR="00EF1159" w:rsidRPr="00843624">
      <w:rPr>
        <w:rFonts w:ascii="Arial" w:hAnsi="Arial" w:cs="Arial"/>
        <w:b/>
        <w:i/>
        <w:color w:val="404040"/>
        <w:sz w:val="16"/>
        <w:szCs w:val="16"/>
      </w:rPr>
      <w:t>Шевкі</w:t>
    </w:r>
    <w:proofErr w:type="spellEnd"/>
    <w:r w:rsidR="00EF1159"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="00EF1159" w:rsidRPr="00843624">
      <w:rPr>
        <w:rFonts w:ascii="Arial" w:hAnsi="Arial" w:cs="Arial"/>
        <w:b/>
        <w:i/>
        <w:color w:val="404040"/>
        <w:sz w:val="16"/>
        <w:szCs w:val="16"/>
      </w:rPr>
      <w:t>Аджунер</w:t>
    </w:r>
    <w:proofErr w:type="spellEnd"/>
    <w:r w:rsidR="00EF1159"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="00EF1159" w:rsidRPr="00843624">
      <w:rPr>
        <w:rFonts w:ascii="Arial" w:hAnsi="Arial" w:cs="Arial"/>
        <w:i/>
        <w:color w:val="404040"/>
        <w:sz w:val="16"/>
        <w:szCs w:val="16"/>
      </w:rPr>
      <w:t>Європейський банк реконструкції та розвитку</w:t>
    </w:r>
    <w:r w:rsidR="00EF1159" w:rsidRPr="00843624">
      <w:rPr>
        <w:rFonts w:ascii="Arial" w:hAnsi="Arial" w:cs="Arial"/>
        <w:b/>
        <w:i/>
        <w:color w:val="404040"/>
        <w:sz w:val="16"/>
        <w:szCs w:val="16"/>
      </w:rPr>
      <w:t xml:space="preserve"> – Заступник голови; Мартін </w:t>
    </w:r>
    <w:proofErr w:type="spellStart"/>
    <w:r w:rsidR="00EF1159" w:rsidRPr="00843624">
      <w:rPr>
        <w:rFonts w:ascii="Arial" w:hAnsi="Arial" w:cs="Arial"/>
        <w:b/>
        <w:i/>
        <w:color w:val="404040"/>
        <w:sz w:val="16"/>
        <w:szCs w:val="16"/>
      </w:rPr>
      <w:t>Шумахер</w:t>
    </w:r>
    <w:proofErr w:type="spellEnd"/>
    <w:r w:rsidR="00EF1159"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="00EF1159" w:rsidRPr="00843624">
      <w:rPr>
        <w:rFonts w:ascii="Arial" w:hAnsi="Arial" w:cs="Arial"/>
        <w:i/>
        <w:color w:val="404040"/>
        <w:sz w:val="16"/>
        <w:szCs w:val="16"/>
      </w:rPr>
      <w:t xml:space="preserve">"МЕТРО Кеш </w:t>
    </w:r>
    <w:proofErr w:type="spellStart"/>
    <w:r w:rsidR="00EF1159" w:rsidRPr="00843624">
      <w:rPr>
        <w:rFonts w:ascii="Arial" w:hAnsi="Arial" w:cs="Arial"/>
        <w:i/>
        <w:color w:val="404040"/>
        <w:sz w:val="16"/>
        <w:szCs w:val="16"/>
      </w:rPr>
      <w:t>енд</w:t>
    </w:r>
    <w:proofErr w:type="spellEnd"/>
    <w:r w:rsidR="00EF1159" w:rsidRPr="00843624">
      <w:rPr>
        <w:rFonts w:ascii="Arial" w:hAnsi="Arial" w:cs="Arial"/>
        <w:i/>
        <w:color w:val="404040"/>
        <w:sz w:val="16"/>
        <w:szCs w:val="16"/>
      </w:rPr>
      <w:t xml:space="preserve"> Кері Україна”</w:t>
    </w:r>
    <w:r w:rsidR="00EF1159" w:rsidRPr="00843624">
      <w:rPr>
        <w:rFonts w:ascii="Arial" w:hAnsi="Arial" w:cs="Arial"/>
        <w:b/>
        <w:i/>
        <w:color w:val="404040"/>
        <w:sz w:val="16"/>
        <w:szCs w:val="16"/>
      </w:rPr>
      <w:t xml:space="preserve"> – Заступник голови; Надія Васильєва, </w:t>
    </w:r>
    <w:r w:rsidR="00EF1159" w:rsidRPr="00843624">
      <w:rPr>
        <w:rFonts w:ascii="Arial" w:hAnsi="Arial" w:cs="Arial"/>
        <w:i/>
        <w:color w:val="404040"/>
        <w:sz w:val="16"/>
        <w:szCs w:val="16"/>
      </w:rPr>
      <w:t>“Майкрософт Україна”</w:t>
    </w:r>
    <w:r w:rsidR="00EF1159" w:rsidRPr="00843624">
      <w:rPr>
        <w:rFonts w:ascii="Arial" w:hAnsi="Arial" w:cs="Arial"/>
        <w:b/>
        <w:i/>
        <w:color w:val="404040"/>
        <w:sz w:val="16"/>
        <w:szCs w:val="16"/>
      </w:rPr>
      <w:t xml:space="preserve"> – Скарбник; Олег </w:t>
    </w:r>
    <w:proofErr w:type="spellStart"/>
    <w:r w:rsidR="00EF1159" w:rsidRPr="00843624">
      <w:rPr>
        <w:rFonts w:ascii="Arial" w:hAnsi="Arial" w:cs="Arial"/>
        <w:b/>
        <w:i/>
        <w:color w:val="404040"/>
        <w:sz w:val="16"/>
        <w:szCs w:val="16"/>
      </w:rPr>
      <w:t>Тимків</w:t>
    </w:r>
    <w:proofErr w:type="spellEnd"/>
    <w:r w:rsidR="00EF1159"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proofErr w:type="spellStart"/>
    <w:r w:rsidR="00EF1159" w:rsidRPr="00843624">
      <w:rPr>
        <w:rFonts w:ascii="Arial" w:hAnsi="Arial" w:cs="Arial"/>
        <w:i/>
        <w:color w:val="404040"/>
        <w:sz w:val="16"/>
        <w:szCs w:val="16"/>
      </w:rPr>
      <w:t>PwC</w:t>
    </w:r>
    <w:proofErr w:type="spellEnd"/>
    <w:r w:rsidR="00EF1159" w:rsidRPr="00843624">
      <w:rPr>
        <w:rFonts w:ascii="Arial" w:hAnsi="Arial" w:cs="Arial"/>
        <w:b/>
        <w:i/>
        <w:color w:val="404040"/>
        <w:sz w:val="16"/>
        <w:szCs w:val="16"/>
      </w:rPr>
      <w:t xml:space="preserve"> – Секретар; Сергій Чорний, </w:t>
    </w:r>
    <w:r w:rsidR="00EF1159" w:rsidRPr="00843624">
      <w:rPr>
        <w:rFonts w:ascii="Arial" w:hAnsi="Arial" w:cs="Arial"/>
        <w:i/>
        <w:color w:val="404040"/>
        <w:sz w:val="16"/>
        <w:szCs w:val="16"/>
      </w:rPr>
      <w:t>“Бейкер і Макензі”</w:t>
    </w:r>
    <w:r w:rsidR="00EF1159" w:rsidRPr="00843624">
      <w:rPr>
        <w:rFonts w:ascii="Arial" w:hAnsi="Arial" w:cs="Arial"/>
        <w:b/>
        <w:i/>
        <w:color w:val="404040"/>
        <w:sz w:val="16"/>
        <w:szCs w:val="16"/>
      </w:rPr>
      <w:t xml:space="preserve"> – Юридичний радник; </w:t>
    </w:r>
    <w:proofErr w:type="spellStart"/>
    <w:r w:rsidR="00EF1159" w:rsidRPr="00843624">
      <w:rPr>
        <w:rFonts w:ascii="Arial" w:hAnsi="Arial" w:cs="Arial"/>
        <w:b/>
        <w:i/>
        <w:color w:val="404040"/>
        <w:sz w:val="16"/>
        <w:szCs w:val="16"/>
      </w:rPr>
      <w:t>Роджер</w:t>
    </w:r>
    <w:proofErr w:type="spellEnd"/>
    <w:r w:rsidR="00EF1159"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="00EF1159" w:rsidRPr="00843624">
      <w:rPr>
        <w:rFonts w:ascii="Arial" w:hAnsi="Arial" w:cs="Arial"/>
        <w:b/>
        <w:i/>
        <w:color w:val="404040"/>
        <w:sz w:val="16"/>
        <w:szCs w:val="16"/>
      </w:rPr>
      <w:t>Гонтле</w:t>
    </w:r>
    <w:proofErr w:type="spellEnd"/>
    <w:r w:rsidR="00EF1159"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="00EF1159" w:rsidRPr="00843624">
      <w:rPr>
        <w:rFonts w:ascii="Arial" w:hAnsi="Arial" w:cs="Arial"/>
        <w:i/>
        <w:color w:val="404040"/>
        <w:sz w:val="16"/>
        <w:szCs w:val="16"/>
      </w:rPr>
      <w:t xml:space="preserve">“Кока-Кола Україна </w:t>
    </w:r>
    <w:proofErr w:type="spellStart"/>
    <w:r w:rsidR="00EF1159" w:rsidRPr="00843624">
      <w:rPr>
        <w:rFonts w:ascii="Arial" w:hAnsi="Arial" w:cs="Arial"/>
        <w:i/>
        <w:color w:val="404040"/>
        <w:sz w:val="16"/>
        <w:szCs w:val="16"/>
      </w:rPr>
      <w:t>Лімітед</w:t>
    </w:r>
    <w:proofErr w:type="spellEnd"/>
    <w:r w:rsidR="00EF1159" w:rsidRPr="00843624">
      <w:rPr>
        <w:rFonts w:ascii="Arial" w:hAnsi="Arial" w:cs="Arial"/>
        <w:i/>
        <w:color w:val="404040"/>
        <w:sz w:val="16"/>
        <w:szCs w:val="16"/>
      </w:rPr>
      <w:t>”;</w:t>
    </w:r>
    <w:r w:rsidR="00EF1159" w:rsidRPr="00843624">
      <w:rPr>
        <w:rFonts w:ascii="Arial" w:hAnsi="Arial" w:cs="Arial"/>
        <w:b/>
        <w:i/>
        <w:color w:val="404040"/>
        <w:sz w:val="16"/>
        <w:szCs w:val="16"/>
      </w:rPr>
      <w:t xml:space="preserve"> Ленна </w:t>
    </w:r>
    <w:proofErr w:type="spellStart"/>
    <w:r w:rsidR="00EF1159" w:rsidRPr="00843624">
      <w:rPr>
        <w:rFonts w:ascii="Arial" w:hAnsi="Arial" w:cs="Arial"/>
        <w:b/>
        <w:i/>
        <w:color w:val="404040"/>
        <w:sz w:val="16"/>
        <w:szCs w:val="16"/>
      </w:rPr>
      <w:t>Кожарни</w:t>
    </w:r>
    <w:proofErr w:type="spellEnd"/>
    <w:r w:rsidR="00EF1159"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proofErr w:type="spellStart"/>
    <w:r w:rsidR="00EF1159" w:rsidRPr="00843624">
      <w:rPr>
        <w:rFonts w:ascii="Arial" w:hAnsi="Arial" w:cs="Arial"/>
        <w:i/>
        <w:color w:val="404040"/>
        <w:sz w:val="16"/>
        <w:szCs w:val="16"/>
      </w:rPr>
      <w:t>Horizon</w:t>
    </w:r>
    <w:proofErr w:type="spellEnd"/>
    <w:r w:rsidR="00EF1159" w:rsidRPr="00843624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="00EF1159" w:rsidRPr="00843624">
      <w:rPr>
        <w:rFonts w:ascii="Arial" w:hAnsi="Arial" w:cs="Arial"/>
        <w:i/>
        <w:color w:val="404040"/>
        <w:sz w:val="16"/>
        <w:szCs w:val="16"/>
      </w:rPr>
      <w:t>Capital</w:t>
    </w:r>
    <w:proofErr w:type="spellEnd"/>
    <w:r w:rsidR="00EF1159" w:rsidRPr="00843624">
      <w:rPr>
        <w:rFonts w:ascii="Arial" w:hAnsi="Arial" w:cs="Arial"/>
        <w:i/>
        <w:color w:val="404040"/>
        <w:sz w:val="16"/>
        <w:szCs w:val="16"/>
      </w:rPr>
      <w:t>;</w:t>
    </w:r>
    <w:r w:rsidR="00EF1159" w:rsidRPr="00843624">
      <w:rPr>
        <w:rFonts w:ascii="Arial" w:hAnsi="Arial" w:cs="Arial"/>
        <w:b/>
        <w:i/>
        <w:color w:val="404040"/>
        <w:sz w:val="16"/>
        <w:szCs w:val="16"/>
      </w:rPr>
      <w:t xml:space="preserve"> Стівен Фішер, </w:t>
    </w:r>
    <w:r w:rsidR="00EF1159" w:rsidRPr="00843624">
      <w:rPr>
        <w:rFonts w:ascii="Arial" w:hAnsi="Arial" w:cs="Arial"/>
        <w:i/>
        <w:color w:val="404040"/>
        <w:sz w:val="16"/>
        <w:szCs w:val="16"/>
      </w:rPr>
      <w:t>"СІТІ";</w:t>
    </w:r>
    <w:r w:rsidR="00EF1159" w:rsidRPr="00843624">
      <w:rPr>
        <w:rFonts w:ascii="Arial" w:hAnsi="Arial" w:cs="Arial"/>
        <w:b/>
        <w:i/>
        <w:color w:val="404040"/>
        <w:sz w:val="16"/>
        <w:szCs w:val="16"/>
      </w:rPr>
      <w:t xml:space="preserve"> Євген Шевченко, </w:t>
    </w:r>
    <w:proofErr w:type="spellStart"/>
    <w:r w:rsidR="00EF1159" w:rsidRPr="00843624">
      <w:rPr>
        <w:rFonts w:ascii="Arial" w:hAnsi="Arial" w:cs="Arial"/>
        <w:i/>
        <w:color w:val="404040"/>
        <w:sz w:val="16"/>
        <w:szCs w:val="16"/>
      </w:rPr>
      <w:t>Carlsberg</w:t>
    </w:r>
    <w:proofErr w:type="spellEnd"/>
    <w:r w:rsidR="00EF1159" w:rsidRPr="00843624">
      <w:rPr>
        <w:rFonts w:ascii="Arial" w:hAnsi="Arial" w:cs="Arial"/>
        <w:i/>
        <w:color w:val="404040"/>
        <w:sz w:val="16"/>
        <w:szCs w:val="16"/>
      </w:rPr>
      <w:t>;</w:t>
    </w:r>
    <w:r w:rsidR="00EF1159" w:rsidRPr="00843624">
      <w:rPr>
        <w:rFonts w:ascii="Arial" w:hAnsi="Arial" w:cs="Arial"/>
        <w:b/>
        <w:i/>
        <w:color w:val="404040"/>
        <w:sz w:val="16"/>
        <w:szCs w:val="16"/>
      </w:rPr>
      <w:t xml:space="preserve"> Мартін </w:t>
    </w:r>
    <w:proofErr w:type="spellStart"/>
    <w:r w:rsidR="00EF1159" w:rsidRPr="00843624">
      <w:rPr>
        <w:rFonts w:ascii="Arial" w:hAnsi="Arial" w:cs="Arial"/>
        <w:b/>
        <w:i/>
        <w:color w:val="404040"/>
        <w:sz w:val="16"/>
        <w:szCs w:val="16"/>
      </w:rPr>
      <w:t>Шульдт</w:t>
    </w:r>
    <w:proofErr w:type="spellEnd"/>
    <w:r w:rsidR="00EF1159"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="00EF1159" w:rsidRPr="00843624">
      <w:rPr>
        <w:rFonts w:ascii="Arial" w:hAnsi="Arial" w:cs="Arial"/>
        <w:i/>
        <w:color w:val="404040"/>
        <w:sz w:val="16"/>
        <w:szCs w:val="16"/>
      </w:rPr>
      <w:t>"Каргілл".</w:t>
    </w:r>
  </w:p>
  <w:p w:rsidR="004C3FCF" w:rsidRPr="00843624" w:rsidRDefault="00CB32DD" w:rsidP="004C3FCF">
    <w:pPr>
      <w:ind w:left="1560" w:hanging="1560"/>
      <w:jc w:val="both"/>
      <w:rPr>
        <w:rFonts w:ascii="Arial" w:hAnsi="Arial" w:cs="Arial"/>
        <w:b/>
        <w:i/>
        <w:color w:val="404040"/>
        <w:sz w:val="16"/>
        <w:szCs w:val="16"/>
      </w:rPr>
    </w:pPr>
    <w:proofErr w:type="gramStart"/>
    <w:r w:rsidRPr="00843624">
      <w:rPr>
        <w:rFonts w:ascii="Arial" w:hAnsi="Arial" w:cs="Arial"/>
        <w:b/>
        <w:i/>
        <w:color w:val="404040"/>
        <w:sz w:val="16"/>
        <w:szCs w:val="16"/>
        <w:lang w:val="ru-RU"/>
      </w:rPr>
      <w:t>П</w:t>
    </w:r>
    <w:r w:rsidRPr="00843624">
      <w:rPr>
        <w:rFonts w:ascii="Arial" w:hAnsi="Arial" w:cs="Arial"/>
        <w:b/>
        <w:i/>
        <w:color w:val="404040"/>
        <w:sz w:val="16"/>
        <w:szCs w:val="16"/>
      </w:rPr>
      <w:t>резидент</w:t>
    </w:r>
    <w:r w:rsidR="004C3FCF" w:rsidRPr="00843624">
      <w:rPr>
        <w:rFonts w:ascii="Arial" w:hAnsi="Arial" w:cs="Arial"/>
        <w:b/>
        <w:i/>
        <w:color w:val="404040"/>
        <w:sz w:val="16"/>
        <w:szCs w:val="16"/>
      </w:rPr>
      <w:t xml:space="preserve">: </w:t>
    </w:r>
    <w:r w:rsidRPr="00843624">
      <w:rPr>
        <w:rFonts w:ascii="Arial" w:hAnsi="Arial" w:cs="Arial"/>
        <w:b/>
        <w:i/>
        <w:color w:val="404040"/>
        <w:sz w:val="16"/>
        <w:szCs w:val="16"/>
        <w:lang w:val="ru-RU"/>
      </w:rPr>
      <w:t xml:space="preserve">  </w:t>
    </w:r>
    <w:proofErr w:type="gramEnd"/>
    <w:r w:rsidRPr="00843624">
      <w:rPr>
        <w:rFonts w:ascii="Arial" w:hAnsi="Arial" w:cs="Arial"/>
        <w:b/>
        <w:i/>
        <w:color w:val="404040"/>
        <w:sz w:val="16"/>
        <w:szCs w:val="16"/>
        <w:lang w:val="ru-RU"/>
      </w:rPr>
      <w:t xml:space="preserve">        </w:t>
    </w:r>
    <w:r w:rsidR="004C3FCF"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Андрій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Гундер</w:t>
    </w:r>
    <w:proofErr w:type="spellEnd"/>
  </w:p>
  <w:p w:rsidR="00B57472" w:rsidRPr="005F4AD6" w:rsidRDefault="00B57472" w:rsidP="00590E60">
    <w:pPr>
      <w:pStyle w:val="Normal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789" w:rsidRDefault="00133789" w:rsidP="00742BAD">
      <w:r>
        <w:separator/>
      </w:r>
    </w:p>
  </w:footnote>
  <w:footnote w:type="continuationSeparator" w:id="0">
    <w:p w:rsidR="00133789" w:rsidRDefault="00133789" w:rsidP="00742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510" w:rsidRPr="00712510" w:rsidRDefault="00AB5A76" w:rsidP="00712510">
    <w:pPr>
      <w:pStyle w:val="Header"/>
      <w:rPr>
        <w:lang w:val="en-US"/>
      </w:rPr>
    </w:pPr>
    <w:r>
      <w:rPr>
        <w:noProof/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0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D959F4"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-352425</wp:posOffset>
          </wp:positionH>
          <wp:positionV relativeFrom="page">
            <wp:posOffset>88900</wp:posOffset>
          </wp:positionV>
          <wp:extent cx="7541895" cy="939800"/>
          <wp:effectExtent l="0" t="0" r="1905" b="0"/>
          <wp:wrapNone/>
          <wp:docPr id="1" name="Рисунок 1" descr="\\NATASHA\jpg2\te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NATASHA\jpg2\tes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45" b="7770"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E0F44"/>
    <w:multiLevelType w:val="hybridMultilevel"/>
    <w:tmpl w:val="5A804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42406"/>
    <w:multiLevelType w:val="hybridMultilevel"/>
    <w:tmpl w:val="456EE1EE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01583"/>
    <w:multiLevelType w:val="hybridMultilevel"/>
    <w:tmpl w:val="99FE5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383F"/>
    <w:multiLevelType w:val="hybridMultilevel"/>
    <w:tmpl w:val="8946DA68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30E4E"/>
    <w:multiLevelType w:val="hybridMultilevel"/>
    <w:tmpl w:val="E4DC7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3B517A"/>
    <w:multiLevelType w:val="hybridMultilevel"/>
    <w:tmpl w:val="D4B49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26612"/>
    <w:multiLevelType w:val="hybridMultilevel"/>
    <w:tmpl w:val="FF6A1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B3455"/>
    <w:multiLevelType w:val="hybridMultilevel"/>
    <w:tmpl w:val="D0501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4D4BED"/>
    <w:multiLevelType w:val="hybridMultilevel"/>
    <w:tmpl w:val="342268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30"/>
    <w:rsid w:val="000049AA"/>
    <w:rsid w:val="00010714"/>
    <w:rsid w:val="0001397F"/>
    <w:rsid w:val="0002094A"/>
    <w:rsid w:val="000209B7"/>
    <w:rsid w:val="000426AB"/>
    <w:rsid w:val="000429DF"/>
    <w:rsid w:val="00044C18"/>
    <w:rsid w:val="000563D0"/>
    <w:rsid w:val="00065140"/>
    <w:rsid w:val="000712AD"/>
    <w:rsid w:val="000713D1"/>
    <w:rsid w:val="00072CB3"/>
    <w:rsid w:val="00084FBC"/>
    <w:rsid w:val="00090086"/>
    <w:rsid w:val="000A5203"/>
    <w:rsid w:val="000A6A38"/>
    <w:rsid w:val="000B0DBE"/>
    <w:rsid w:val="000D18EA"/>
    <w:rsid w:val="000E3826"/>
    <w:rsid w:val="000E63EE"/>
    <w:rsid w:val="000F3C27"/>
    <w:rsid w:val="000F4160"/>
    <w:rsid w:val="00104311"/>
    <w:rsid w:val="00105067"/>
    <w:rsid w:val="001121F8"/>
    <w:rsid w:val="001144A8"/>
    <w:rsid w:val="00133789"/>
    <w:rsid w:val="001352FB"/>
    <w:rsid w:val="001368E3"/>
    <w:rsid w:val="0014059B"/>
    <w:rsid w:val="001425D3"/>
    <w:rsid w:val="00165464"/>
    <w:rsid w:val="0017027F"/>
    <w:rsid w:val="00173309"/>
    <w:rsid w:val="00175741"/>
    <w:rsid w:val="00182929"/>
    <w:rsid w:val="00193AAE"/>
    <w:rsid w:val="001A33B6"/>
    <w:rsid w:val="001A49ED"/>
    <w:rsid w:val="001B1E0E"/>
    <w:rsid w:val="001B3662"/>
    <w:rsid w:val="001C5DFB"/>
    <w:rsid w:val="001D3865"/>
    <w:rsid w:val="001F2EDF"/>
    <w:rsid w:val="00201D61"/>
    <w:rsid w:val="00204B14"/>
    <w:rsid w:val="00210315"/>
    <w:rsid w:val="002218B9"/>
    <w:rsid w:val="002424FC"/>
    <w:rsid w:val="00251B52"/>
    <w:rsid w:val="002722B6"/>
    <w:rsid w:val="00293BCD"/>
    <w:rsid w:val="002A1E61"/>
    <w:rsid w:val="002B416F"/>
    <w:rsid w:val="002B41E3"/>
    <w:rsid w:val="002B60F0"/>
    <w:rsid w:val="002D1292"/>
    <w:rsid w:val="002E1592"/>
    <w:rsid w:val="002E6135"/>
    <w:rsid w:val="002F0CE9"/>
    <w:rsid w:val="002F10D6"/>
    <w:rsid w:val="003031C7"/>
    <w:rsid w:val="00310407"/>
    <w:rsid w:val="00311B6E"/>
    <w:rsid w:val="0031780C"/>
    <w:rsid w:val="00326293"/>
    <w:rsid w:val="003323AC"/>
    <w:rsid w:val="003335FB"/>
    <w:rsid w:val="00333A75"/>
    <w:rsid w:val="00336BB2"/>
    <w:rsid w:val="0034289B"/>
    <w:rsid w:val="0036110F"/>
    <w:rsid w:val="00363FE8"/>
    <w:rsid w:val="00377540"/>
    <w:rsid w:val="00385169"/>
    <w:rsid w:val="00386D3A"/>
    <w:rsid w:val="003979A2"/>
    <w:rsid w:val="003A1F50"/>
    <w:rsid w:val="003B145E"/>
    <w:rsid w:val="003B2524"/>
    <w:rsid w:val="003B5485"/>
    <w:rsid w:val="003C1500"/>
    <w:rsid w:val="003D348D"/>
    <w:rsid w:val="003E256D"/>
    <w:rsid w:val="003E4E18"/>
    <w:rsid w:val="003F0939"/>
    <w:rsid w:val="003F7D10"/>
    <w:rsid w:val="00410837"/>
    <w:rsid w:val="00420ED4"/>
    <w:rsid w:val="004347BA"/>
    <w:rsid w:val="004454BE"/>
    <w:rsid w:val="00452FF3"/>
    <w:rsid w:val="0045328F"/>
    <w:rsid w:val="00462FA4"/>
    <w:rsid w:val="00465F45"/>
    <w:rsid w:val="00472201"/>
    <w:rsid w:val="00487357"/>
    <w:rsid w:val="004A043D"/>
    <w:rsid w:val="004B4D55"/>
    <w:rsid w:val="004B64F6"/>
    <w:rsid w:val="004C3FCF"/>
    <w:rsid w:val="004D1C1A"/>
    <w:rsid w:val="00527982"/>
    <w:rsid w:val="0053125E"/>
    <w:rsid w:val="00545DBA"/>
    <w:rsid w:val="00547C35"/>
    <w:rsid w:val="00555217"/>
    <w:rsid w:val="00557806"/>
    <w:rsid w:val="0056346F"/>
    <w:rsid w:val="00566CBE"/>
    <w:rsid w:val="00567698"/>
    <w:rsid w:val="0057069B"/>
    <w:rsid w:val="00581BFA"/>
    <w:rsid w:val="00590E60"/>
    <w:rsid w:val="005950CA"/>
    <w:rsid w:val="005A27B1"/>
    <w:rsid w:val="005A76B0"/>
    <w:rsid w:val="005C0201"/>
    <w:rsid w:val="005D0C5B"/>
    <w:rsid w:val="005D7303"/>
    <w:rsid w:val="005E6C9C"/>
    <w:rsid w:val="005F1110"/>
    <w:rsid w:val="005F4AD6"/>
    <w:rsid w:val="00612DEE"/>
    <w:rsid w:val="00625248"/>
    <w:rsid w:val="00642A4C"/>
    <w:rsid w:val="0064737E"/>
    <w:rsid w:val="00667924"/>
    <w:rsid w:val="00682652"/>
    <w:rsid w:val="00682C77"/>
    <w:rsid w:val="0068417E"/>
    <w:rsid w:val="006A0F1F"/>
    <w:rsid w:val="006A48BA"/>
    <w:rsid w:val="006A63D0"/>
    <w:rsid w:val="006B382E"/>
    <w:rsid w:val="006C6325"/>
    <w:rsid w:val="006D63E3"/>
    <w:rsid w:val="006E322B"/>
    <w:rsid w:val="006E6F84"/>
    <w:rsid w:val="00712510"/>
    <w:rsid w:val="00712927"/>
    <w:rsid w:val="007276E5"/>
    <w:rsid w:val="00742BAD"/>
    <w:rsid w:val="00765CFE"/>
    <w:rsid w:val="007816B3"/>
    <w:rsid w:val="00783087"/>
    <w:rsid w:val="007939AA"/>
    <w:rsid w:val="007954C8"/>
    <w:rsid w:val="007C2209"/>
    <w:rsid w:val="007C4A88"/>
    <w:rsid w:val="007C508D"/>
    <w:rsid w:val="007F3122"/>
    <w:rsid w:val="007F381B"/>
    <w:rsid w:val="00803852"/>
    <w:rsid w:val="008135B8"/>
    <w:rsid w:val="00822E86"/>
    <w:rsid w:val="00826CC3"/>
    <w:rsid w:val="00837CAC"/>
    <w:rsid w:val="008406CF"/>
    <w:rsid w:val="00843624"/>
    <w:rsid w:val="008509D2"/>
    <w:rsid w:val="00851029"/>
    <w:rsid w:val="0085755E"/>
    <w:rsid w:val="00876D67"/>
    <w:rsid w:val="0089012F"/>
    <w:rsid w:val="008956DE"/>
    <w:rsid w:val="008A0979"/>
    <w:rsid w:val="008A1F2B"/>
    <w:rsid w:val="008A6C42"/>
    <w:rsid w:val="008B5F6E"/>
    <w:rsid w:val="008C32A0"/>
    <w:rsid w:val="008C457F"/>
    <w:rsid w:val="008D7BE7"/>
    <w:rsid w:val="008E18A2"/>
    <w:rsid w:val="0091110B"/>
    <w:rsid w:val="00912808"/>
    <w:rsid w:val="009304EE"/>
    <w:rsid w:val="00955523"/>
    <w:rsid w:val="00980DE8"/>
    <w:rsid w:val="009A0B4F"/>
    <w:rsid w:val="009B1FB4"/>
    <w:rsid w:val="009B31AD"/>
    <w:rsid w:val="009B76A0"/>
    <w:rsid w:val="009D064C"/>
    <w:rsid w:val="009D1CA0"/>
    <w:rsid w:val="009D325B"/>
    <w:rsid w:val="009F0405"/>
    <w:rsid w:val="00A01FE2"/>
    <w:rsid w:val="00A11672"/>
    <w:rsid w:val="00A14BCE"/>
    <w:rsid w:val="00A30D0B"/>
    <w:rsid w:val="00A43A89"/>
    <w:rsid w:val="00A6453B"/>
    <w:rsid w:val="00A70CC1"/>
    <w:rsid w:val="00A752C8"/>
    <w:rsid w:val="00A922E3"/>
    <w:rsid w:val="00A93288"/>
    <w:rsid w:val="00AA5274"/>
    <w:rsid w:val="00AA609E"/>
    <w:rsid w:val="00AA754D"/>
    <w:rsid w:val="00AB5A76"/>
    <w:rsid w:val="00AB64F3"/>
    <w:rsid w:val="00AD0C4E"/>
    <w:rsid w:val="00AD269C"/>
    <w:rsid w:val="00AD4AC3"/>
    <w:rsid w:val="00AE5996"/>
    <w:rsid w:val="00AF3B32"/>
    <w:rsid w:val="00B33EF2"/>
    <w:rsid w:val="00B35CB5"/>
    <w:rsid w:val="00B35E9D"/>
    <w:rsid w:val="00B37528"/>
    <w:rsid w:val="00B46FC3"/>
    <w:rsid w:val="00B5115E"/>
    <w:rsid w:val="00B52F2E"/>
    <w:rsid w:val="00B57472"/>
    <w:rsid w:val="00B65B5F"/>
    <w:rsid w:val="00B71FE4"/>
    <w:rsid w:val="00B73268"/>
    <w:rsid w:val="00B8254B"/>
    <w:rsid w:val="00B91DA6"/>
    <w:rsid w:val="00BA16F8"/>
    <w:rsid w:val="00BA7398"/>
    <w:rsid w:val="00BB48EA"/>
    <w:rsid w:val="00BD2FF7"/>
    <w:rsid w:val="00BD3DE1"/>
    <w:rsid w:val="00BD5BC0"/>
    <w:rsid w:val="00BE65BC"/>
    <w:rsid w:val="00BF4A2A"/>
    <w:rsid w:val="00BF680C"/>
    <w:rsid w:val="00C03FC1"/>
    <w:rsid w:val="00C1019E"/>
    <w:rsid w:val="00C129D5"/>
    <w:rsid w:val="00C13862"/>
    <w:rsid w:val="00C13893"/>
    <w:rsid w:val="00C24FD4"/>
    <w:rsid w:val="00C265CE"/>
    <w:rsid w:val="00C34541"/>
    <w:rsid w:val="00C35D47"/>
    <w:rsid w:val="00C40FA3"/>
    <w:rsid w:val="00C42490"/>
    <w:rsid w:val="00C534D2"/>
    <w:rsid w:val="00C5764F"/>
    <w:rsid w:val="00C976E7"/>
    <w:rsid w:val="00CA12E1"/>
    <w:rsid w:val="00CA27B7"/>
    <w:rsid w:val="00CB2C5B"/>
    <w:rsid w:val="00CB32DD"/>
    <w:rsid w:val="00CB38A4"/>
    <w:rsid w:val="00CB68E2"/>
    <w:rsid w:val="00CB77FA"/>
    <w:rsid w:val="00CC666B"/>
    <w:rsid w:val="00CD7CB4"/>
    <w:rsid w:val="00D001ED"/>
    <w:rsid w:val="00D040F5"/>
    <w:rsid w:val="00D049FA"/>
    <w:rsid w:val="00D304C3"/>
    <w:rsid w:val="00D33472"/>
    <w:rsid w:val="00D3471A"/>
    <w:rsid w:val="00D67732"/>
    <w:rsid w:val="00D67749"/>
    <w:rsid w:val="00D74A00"/>
    <w:rsid w:val="00D865DE"/>
    <w:rsid w:val="00D942BF"/>
    <w:rsid w:val="00D959F4"/>
    <w:rsid w:val="00DE5CDD"/>
    <w:rsid w:val="00E028EF"/>
    <w:rsid w:val="00E10551"/>
    <w:rsid w:val="00E114C1"/>
    <w:rsid w:val="00E1233A"/>
    <w:rsid w:val="00E1793E"/>
    <w:rsid w:val="00E25243"/>
    <w:rsid w:val="00E441CD"/>
    <w:rsid w:val="00E4437B"/>
    <w:rsid w:val="00E54F78"/>
    <w:rsid w:val="00E616CC"/>
    <w:rsid w:val="00E83BB7"/>
    <w:rsid w:val="00E9331F"/>
    <w:rsid w:val="00E948F0"/>
    <w:rsid w:val="00E97F1F"/>
    <w:rsid w:val="00EA068F"/>
    <w:rsid w:val="00EA2D5C"/>
    <w:rsid w:val="00EC0D5E"/>
    <w:rsid w:val="00EC2270"/>
    <w:rsid w:val="00ED2E7E"/>
    <w:rsid w:val="00ED4439"/>
    <w:rsid w:val="00EE0ADE"/>
    <w:rsid w:val="00EF1159"/>
    <w:rsid w:val="00F0296B"/>
    <w:rsid w:val="00F02E8D"/>
    <w:rsid w:val="00F032A9"/>
    <w:rsid w:val="00F12354"/>
    <w:rsid w:val="00F24C44"/>
    <w:rsid w:val="00F35C5A"/>
    <w:rsid w:val="00F3741E"/>
    <w:rsid w:val="00F41784"/>
    <w:rsid w:val="00F6789E"/>
    <w:rsid w:val="00F715A2"/>
    <w:rsid w:val="00F71D56"/>
    <w:rsid w:val="00F73E5F"/>
    <w:rsid w:val="00F7479C"/>
    <w:rsid w:val="00F74FFC"/>
    <w:rsid w:val="00F76645"/>
    <w:rsid w:val="00F80688"/>
    <w:rsid w:val="00F8309D"/>
    <w:rsid w:val="00F84F00"/>
    <w:rsid w:val="00F84F30"/>
    <w:rsid w:val="00F855F2"/>
    <w:rsid w:val="00F9346C"/>
    <w:rsid w:val="00F94219"/>
    <w:rsid w:val="00FA613B"/>
    <w:rsid w:val="00FA6945"/>
    <w:rsid w:val="00FA6E91"/>
    <w:rsid w:val="00FC2E1C"/>
    <w:rsid w:val="00FC3B24"/>
    <w:rsid w:val="00FD004B"/>
    <w:rsid w:val="00FD6E6F"/>
    <w:rsid w:val="00FE2172"/>
    <w:rsid w:val="00FE46FF"/>
    <w:rsid w:val="00F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1F2AADE5-1F7D-4F0B-A948-E148AE54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43D"/>
    <w:rPr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2BAD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742BAD"/>
    <w:rPr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742BAD"/>
    <w:rPr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rsid w:val="00742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Normal1">
    <w:name w:val="Normal1"/>
    <w:basedOn w:val="Normal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B57472"/>
    <w:rPr>
      <w:color w:val="0000FF"/>
      <w:u w:val="single"/>
    </w:rPr>
  </w:style>
  <w:style w:type="character" w:styleId="Emphasis">
    <w:name w:val="Emphasis"/>
    <w:uiPriority w:val="20"/>
    <w:qFormat/>
    <w:rsid w:val="00072CB3"/>
    <w:rPr>
      <w:i/>
      <w:iCs/>
    </w:rPr>
  </w:style>
  <w:style w:type="character" w:styleId="Strong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table" w:styleId="TableGrid">
    <w:name w:val="Table Grid"/>
    <w:basedOn w:val="TableNormal"/>
    <w:rsid w:val="00E97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Normal"/>
    <w:uiPriority w:val="99"/>
    <w:rsid w:val="00E97F1F"/>
    <w:pPr>
      <w:suppressAutoHyphens/>
      <w:spacing w:before="280" w:after="280"/>
    </w:pPr>
    <w:rPr>
      <w:lang w:val="ru-RU" w:eastAsia="zh-CN"/>
    </w:rPr>
  </w:style>
  <w:style w:type="paragraph" w:styleId="ListParagraph">
    <w:name w:val="List Paragraph"/>
    <w:basedOn w:val="Normal"/>
    <w:uiPriority w:val="34"/>
    <w:qFormat/>
    <w:rsid w:val="00C03F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shvets@chamber.u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13BD87F0B6345ABFE1C3B6B520C8D" ma:contentTypeVersion="2" ma:contentTypeDescription="Create a new document." ma:contentTypeScope="" ma:versionID="34a44732e9e0e723437c3554beb3a4de">
  <xsd:schema xmlns:xsd="http://www.w3.org/2001/XMLSchema" xmlns:xs="http://www.w3.org/2001/XMLSchema" xmlns:p="http://schemas.microsoft.com/office/2006/metadata/properties" xmlns:ns2="533765e8-fc3d-49d5-8fa6-1eaf5adb3810" targetNamespace="http://schemas.microsoft.com/office/2006/metadata/properties" ma:root="true" ma:fieldsID="8af3046aeffeef9bc6345e3ef074c82c" ns2:_="">
    <xsd:import namespace="533765e8-fc3d-49d5-8fa6-1eaf5adb38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65e8-fc3d-49d5-8fa6-1eaf5adb3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CE86D-0464-4CA5-A7C0-B2E836213D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BD57659-0F60-4BF3-901A-13822A07CC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740AD-CBEB-43E1-8B7C-BFB62FC53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65e8-fc3d-49d5-8fa6-1eaf5adb3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B4FAB7-E70E-400C-BCD6-7B19C9212207}">
  <ds:schemaRefs>
    <ds:schemaRef ds:uri="http://purl.org/dc/elements/1.1/"/>
    <ds:schemaRef ds:uri="http://schemas.microsoft.com/office/2006/metadata/properties"/>
    <ds:schemaRef ds:uri="533765e8-fc3d-49d5-8fa6-1eaf5adb381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10160DA-D787-47E4-89C2-0995C1B2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3269</Characters>
  <Application>Microsoft Office Word</Application>
  <DocSecurity>0</DocSecurity>
  <Lines>72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2017 Letterhead - UKR (Color)</vt:lpstr>
      <vt:lpstr/>
    </vt:vector>
  </TitlesOfParts>
  <Company>Novik</Company>
  <LinksUpToDate>false</LinksUpToDate>
  <CharactersWithSpaces>3684</CharactersWithSpaces>
  <SharedDoc>false</SharedDoc>
  <HLinks>
    <vt:vector size="6" baseType="variant"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mailto:oshvets@chamber.ua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Letterhead - UKR (Color)</dc:title>
  <dc:subject/>
  <dc:creator>Prokhorovych, Oleksandr</dc:creator>
  <cp:keywords/>
  <cp:lastModifiedBy>Prokhorovych, Oleksandr</cp:lastModifiedBy>
  <cp:revision>9</cp:revision>
  <cp:lastPrinted>2017-04-10T06:55:00Z</cp:lastPrinted>
  <dcterms:created xsi:type="dcterms:W3CDTF">2017-05-04T06:35:00Z</dcterms:created>
  <dcterms:modified xsi:type="dcterms:W3CDTF">2017-05-04T06:45:00Z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ContentType">
    <vt:lpwstr>Document</vt:lpwstr>
  </property>
  <property fmtid="{D5CDD505-2E9C-101B-9397-08002B2CF9AE}" pid="4" name="ContentTypeId">
    <vt:lpwstr>0x010100DFAC3313BBD3ED449C429F3C5A4E9849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display_urn:schemas-microsoft-com:office:office#SharedWithUsers">
    <vt:lpwstr>Olga Skrypka</vt:lpwstr>
  </property>
  <property fmtid="{D5CDD505-2E9C-101B-9397-08002B2CF9AE}" pid="8" name="SharedWithUsers">
    <vt:lpwstr>33;#Olga Skrypka</vt:lpwstr>
  </property>
</Properties>
</file>