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FB9" w:rsidRDefault="00D46FB9" w:rsidP="008821E9">
      <w:pPr>
        <w:spacing w:after="0"/>
        <w:ind w:left="142"/>
        <w:jc w:val="both"/>
        <w:rPr>
          <w:lang w:val="en-US"/>
        </w:rPr>
      </w:pPr>
    </w:p>
    <w:tbl>
      <w:tblPr>
        <w:tblW w:w="15230" w:type="dxa"/>
        <w:tblInd w:w="-495" w:type="dxa"/>
        <w:tblLayout w:type="fixed"/>
        <w:tblCellMar>
          <w:left w:w="72" w:type="dxa"/>
          <w:right w:w="72" w:type="dxa"/>
        </w:tblCellMar>
        <w:tblLook w:val="0000"/>
      </w:tblPr>
      <w:tblGrid>
        <w:gridCol w:w="283"/>
        <w:gridCol w:w="7575"/>
        <w:gridCol w:w="1843"/>
        <w:gridCol w:w="1843"/>
        <w:gridCol w:w="3686"/>
        <w:tblGridChange w:id="0">
          <w:tblGrid>
            <w:gridCol w:w="283"/>
            <w:gridCol w:w="176"/>
            <w:gridCol w:w="283"/>
            <w:gridCol w:w="7116"/>
            <w:gridCol w:w="459"/>
            <w:gridCol w:w="1384"/>
            <w:gridCol w:w="459"/>
            <w:gridCol w:w="1384"/>
            <w:gridCol w:w="459"/>
            <w:gridCol w:w="3227"/>
            <w:gridCol w:w="459"/>
          </w:tblGrid>
        </w:tblGridChange>
      </w:tblGrid>
      <w:tr w:rsidR="004872C2" w:rsidRPr="006254CE" w:rsidTr="004670BD">
        <w:trPr>
          <w:tblHeader/>
        </w:trPr>
        <w:tc>
          <w:tcPr>
            <w:tcW w:w="283"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4872C2" w:rsidRPr="00EA369E" w:rsidRDefault="004872C2" w:rsidP="008821E9">
            <w:pPr>
              <w:spacing w:after="0"/>
              <w:ind w:left="142"/>
              <w:jc w:val="both"/>
              <w:rPr>
                <w:rFonts w:ascii="Times New Roman" w:hAnsi="Times New Roman" w:cs="Times New Roman"/>
                <w:b/>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4872C2" w:rsidRPr="00EA369E" w:rsidRDefault="008E0642" w:rsidP="008821E9">
            <w:pPr>
              <w:spacing w:after="0"/>
              <w:ind w:left="142"/>
              <w:jc w:val="both"/>
              <w:rPr>
                <w:rFonts w:ascii="Times New Roman" w:hAnsi="Times New Roman" w:cs="Times New Roman"/>
                <w:b/>
                <w:sz w:val="20"/>
                <w:szCs w:val="20"/>
              </w:rPr>
            </w:pPr>
            <w:r w:rsidRPr="008E0642">
              <w:rPr>
                <w:rFonts w:ascii="Times New Roman" w:hAnsi="Times New Roman" w:cs="Times New Roman"/>
                <w:b/>
                <w:sz w:val="20"/>
                <w:szCs w:val="20"/>
              </w:rPr>
              <w:t xml:space="preserve">Редакція законопроекту станом на </w:t>
            </w:r>
            <w:r w:rsidR="00451EFC">
              <w:rPr>
                <w:rFonts w:ascii="Times New Roman" w:hAnsi="Times New Roman" w:cs="Times New Roman"/>
                <w:b/>
                <w:sz w:val="20"/>
                <w:szCs w:val="20"/>
              </w:rPr>
              <w:t>07.06.2017</w:t>
            </w:r>
          </w:p>
          <w:p w:rsidR="004872C2" w:rsidRPr="00EA369E" w:rsidRDefault="00A677CC" w:rsidP="008821E9">
            <w:pPr>
              <w:tabs>
                <w:tab w:val="left" w:pos="638"/>
                <w:tab w:val="center" w:pos="2404"/>
              </w:tabs>
              <w:spacing w:after="0"/>
              <w:ind w:left="142"/>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4872C2">
              <w:rPr>
                <w:rFonts w:ascii="Times New Roman" w:hAnsi="Times New Roman" w:cs="Times New Roman"/>
                <w:b/>
                <w:sz w:val="20"/>
                <w:szCs w:val="20"/>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4872C2" w:rsidRPr="00EA369E" w:rsidRDefault="008E0642" w:rsidP="008821E9">
            <w:pPr>
              <w:spacing w:after="0"/>
              <w:ind w:left="142"/>
              <w:jc w:val="both"/>
              <w:rPr>
                <w:rFonts w:ascii="Times New Roman" w:hAnsi="Times New Roman" w:cs="Times New Roman"/>
                <w:b/>
                <w:sz w:val="20"/>
                <w:szCs w:val="20"/>
              </w:rPr>
            </w:pPr>
            <w:r w:rsidRPr="008E0642">
              <w:rPr>
                <w:rFonts w:ascii="Times New Roman" w:hAnsi="Times New Roman" w:cs="Times New Roman"/>
                <w:b/>
                <w:sz w:val="20"/>
                <w:szCs w:val="20"/>
              </w:rPr>
              <w:t>Пропозиції та поправки до законопроекту</w:t>
            </w:r>
          </w:p>
        </w:tc>
        <w:tc>
          <w:tcPr>
            <w:tcW w:w="1843"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4872C2" w:rsidRPr="00EA369E" w:rsidRDefault="00A0650C" w:rsidP="008821E9">
            <w:pPr>
              <w:spacing w:after="0"/>
              <w:ind w:left="142" w:right="147"/>
              <w:jc w:val="both"/>
              <w:rPr>
                <w:rFonts w:ascii="Times New Roman" w:hAnsi="Times New Roman" w:cs="Times New Roman"/>
                <w:b/>
                <w:sz w:val="20"/>
                <w:szCs w:val="20"/>
              </w:rPr>
            </w:pPr>
            <w:r w:rsidRPr="00A0650C">
              <w:rPr>
                <w:rFonts w:ascii="Times New Roman" w:hAnsi="Times New Roman" w:cs="Times New Roman"/>
                <w:b/>
                <w:sz w:val="20"/>
                <w:szCs w:val="20"/>
              </w:rPr>
              <w:t>Висновки (враховано/відхилено), обґрунтування</w:t>
            </w:r>
          </w:p>
        </w:tc>
        <w:tc>
          <w:tcPr>
            <w:tcW w:w="3686"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8E0642" w:rsidRDefault="008E0642" w:rsidP="008821E9">
            <w:pPr>
              <w:spacing w:after="0"/>
              <w:ind w:left="142"/>
              <w:jc w:val="both"/>
              <w:rPr>
                <w:rFonts w:ascii="Times New Roman" w:hAnsi="Times New Roman" w:cs="Times New Roman"/>
                <w:b/>
                <w:sz w:val="20"/>
                <w:szCs w:val="20"/>
              </w:rPr>
            </w:pPr>
            <w:r>
              <w:rPr>
                <w:rFonts w:ascii="Times New Roman" w:hAnsi="Times New Roman" w:cs="Times New Roman"/>
                <w:b/>
                <w:sz w:val="20"/>
                <w:szCs w:val="20"/>
              </w:rPr>
              <w:t>Редакція з</w:t>
            </w:r>
            <w:r w:rsidRPr="00EA369E">
              <w:rPr>
                <w:rFonts w:ascii="Times New Roman" w:hAnsi="Times New Roman" w:cs="Times New Roman"/>
                <w:b/>
                <w:sz w:val="20"/>
                <w:szCs w:val="20"/>
              </w:rPr>
              <w:t>аконопроект</w:t>
            </w:r>
            <w:r>
              <w:rPr>
                <w:rFonts w:ascii="Times New Roman" w:hAnsi="Times New Roman" w:cs="Times New Roman"/>
                <w:b/>
                <w:sz w:val="20"/>
                <w:szCs w:val="20"/>
              </w:rPr>
              <w:t>у за результатами обговорення на засіданнях робочої групи в МФУ</w:t>
            </w:r>
            <w:r w:rsidRPr="00EA369E">
              <w:rPr>
                <w:rFonts w:ascii="Times New Roman" w:hAnsi="Times New Roman" w:cs="Times New Roman"/>
                <w:b/>
                <w:sz w:val="20"/>
                <w:szCs w:val="20"/>
              </w:rPr>
              <w:t xml:space="preserve"> </w:t>
            </w:r>
          </w:p>
          <w:p w:rsidR="004872C2" w:rsidRPr="00EA369E" w:rsidRDefault="004872C2" w:rsidP="008821E9">
            <w:pPr>
              <w:spacing w:after="0"/>
              <w:ind w:left="142"/>
              <w:jc w:val="both"/>
              <w:rPr>
                <w:rFonts w:ascii="Times New Roman" w:hAnsi="Times New Roman" w:cs="Times New Roman"/>
                <w:b/>
                <w:sz w:val="20"/>
                <w:szCs w:val="20"/>
              </w:rPr>
            </w:pPr>
          </w:p>
        </w:tc>
      </w:tr>
      <w:tr w:rsidR="008821E9"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8821E9" w:rsidRPr="00682186" w:rsidRDefault="008821E9"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8821E9" w:rsidRPr="00682186" w:rsidRDefault="008821E9" w:rsidP="008821E9">
            <w:pPr>
              <w:spacing w:after="0"/>
              <w:ind w:left="142"/>
              <w:jc w:val="both"/>
              <w:rPr>
                <w:rFonts w:ascii="Times New Roman" w:hAnsi="Times New Roman" w:cs="Times New Roman"/>
                <w:sz w:val="20"/>
                <w:szCs w:val="20"/>
              </w:rPr>
            </w:pPr>
            <w:r w:rsidRPr="00682186">
              <w:rPr>
                <w:rFonts w:ascii="Times New Roman" w:hAnsi="Times New Roman" w:cs="Times New Roman"/>
                <w:b/>
                <w:sz w:val="20"/>
                <w:szCs w:val="20"/>
              </w:rPr>
              <w:t>1</w:t>
            </w:r>
            <w:r w:rsidRPr="00682186">
              <w:rPr>
                <w:rFonts w:ascii="Times New Roman" w:hAnsi="Times New Roman" w:cs="Times New Roman"/>
                <w:sz w:val="20"/>
                <w:szCs w:val="20"/>
              </w:rPr>
              <w:t>.</w:t>
            </w:r>
            <w:r w:rsidRPr="00682186">
              <w:rPr>
                <w:rFonts w:ascii="Times New Roman" w:hAnsi="Times New Roman" w:cs="Times New Roman"/>
                <w:sz w:val="20"/>
                <w:szCs w:val="20"/>
              </w:rPr>
              <w:tab/>
            </w:r>
            <w:r w:rsidRPr="00682186">
              <w:rPr>
                <w:rFonts w:ascii="Times New Roman" w:hAnsi="Times New Roman" w:cs="Times New Roman"/>
                <w:b/>
                <w:sz w:val="20"/>
                <w:szCs w:val="20"/>
              </w:rPr>
              <w:t>У підпункті 9.1.1 пункту 9.1 статті 1</w:t>
            </w:r>
            <w:r w:rsidRPr="00682186">
              <w:rPr>
                <w:rFonts w:ascii="Times New Roman" w:hAnsi="Times New Roman" w:cs="Times New Roman"/>
                <w:sz w:val="20"/>
                <w:szCs w:val="20"/>
              </w:rPr>
              <w:t xml:space="preserve"> слова “прибуток підприємств” замінити словами “виведений капітал</w:t>
            </w:r>
            <w:r>
              <w:rPr>
                <w:rFonts w:ascii="Times New Roman" w:hAnsi="Times New Roman" w:cs="Times New Roman"/>
                <w:sz w:val="20"/>
                <w:szCs w:val="20"/>
              </w:rPr>
              <w:t>/прибуток підприємств</w:t>
            </w:r>
            <w:r w:rsidRPr="00682186">
              <w:rPr>
                <w:rFonts w:ascii="Times New Roman" w:hAnsi="Times New Roman" w:cs="Times New Roman"/>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821E9" w:rsidRPr="00682186" w:rsidRDefault="008821E9"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821E9" w:rsidRPr="00682186" w:rsidRDefault="008821E9"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8821E9" w:rsidRPr="00682186" w:rsidRDefault="008821E9" w:rsidP="008821E9">
            <w:pPr>
              <w:spacing w:after="0"/>
              <w:ind w:left="142"/>
              <w:jc w:val="both"/>
              <w:rPr>
                <w:rFonts w:ascii="Times New Roman" w:hAnsi="Times New Roman" w:cs="Times New Roman"/>
                <w:sz w:val="20"/>
                <w:szCs w:val="20"/>
              </w:rPr>
            </w:pPr>
          </w:p>
        </w:tc>
      </w:tr>
      <w:tr w:rsidR="008821E9"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8821E9" w:rsidRPr="00682186" w:rsidRDefault="008821E9"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8821E9" w:rsidRPr="006F1E35" w:rsidRDefault="008821E9" w:rsidP="008821E9">
            <w:pPr>
              <w:spacing w:after="0"/>
              <w:ind w:left="142"/>
              <w:jc w:val="both"/>
              <w:rPr>
                <w:rFonts w:ascii="Times New Roman" w:hAnsi="Times New Roman" w:cs="Times New Roman"/>
                <w:b/>
                <w:sz w:val="20"/>
                <w:szCs w:val="20"/>
              </w:rPr>
            </w:pPr>
            <w:r w:rsidRPr="006F1E35">
              <w:rPr>
                <w:rFonts w:ascii="Times New Roman" w:hAnsi="Times New Roman" w:cs="Times New Roman"/>
                <w:b/>
                <w:sz w:val="20"/>
                <w:szCs w:val="20"/>
              </w:rPr>
              <w:t>2.</w:t>
            </w:r>
            <w:r w:rsidRPr="006F1E35">
              <w:rPr>
                <w:rFonts w:ascii="Times New Roman" w:hAnsi="Times New Roman" w:cs="Times New Roman"/>
                <w:b/>
                <w:sz w:val="20"/>
                <w:szCs w:val="20"/>
              </w:rPr>
              <w:tab/>
              <w:t xml:space="preserve"> У пункті 14.1 статті 14:</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821E9" w:rsidRPr="00682186" w:rsidRDefault="008821E9"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821E9" w:rsidRPr="00682186" w:rsidRDefault="008821E9"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8821E9" w:rsidRPr="00682186" w:rsidRDefault="008821E9"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8D1DF8" w:rsidRDefault="00BC6F60" w:rsidP="008821E9">
            <w:pPr>
              <w:spacing w:after="0"/>
              <w:ind w:left="70"/>
              <w:jc w:val="both"/>
              <w:rPr>
                <w:rFonts w:ascii="Times New Roman" w:hAnsi="Times New Roman" w:cs="Times New Roman"/>
                <w:sz w:val="20"/>
                <w:szCs w:val="20"/>
              </w:rPr>
            </w:pPr>
            <w:r w:rsidRPr="00BC6F60">
              <w:rPr>
                <w:rFonts w:ascii="Times New Roman" w:hAnsi="Times New Roman" w:cs="Times New Roman"/>
                <w:sz w:val="20"/>
                <w:szCs w:val="20"/>
                <w:lang w:val="ru-RU"/>
              </w:rPr>
              <w:t>1</w:t>
            </w:r>
            <w:r w:rsidRPr="008D1DF8">
              <w:rPr>
                <w:rFonts w:ascii="Times New Roman" w:hAnsi="Times New Roman" w:cs="Times New Roman"/>
                <w:sz w:val="20"/>
                <w:szCs w:val="20"/>
              </w:rPr>
              <w:t>) підпункт 14.1.13 доповнити абзац</w:t>
            </w:r>
            <w:r>
              <w:rPr>
                <w:rFonts w:ascii="Times New Roman" w:hAnsi="Times New Roman" w:cs="Times New Roman"/>
                <w:sz w:val="20"/>
                <w:szCs w:val="20"/>
              </w:rPr>
              <w:t>ами</w:t>
            </w:r>
            <w:r w:rsidRPr="000E05AE">
              <w:rPr>
                <w:rFonts w:ascii="Times New Roman" w:hAnsi="Times New Roman" w:cs="Times New Roman"/>
                <w:sz w:val="20"/>
                <w:szCs w:val="20"/>
                <w:lang w:val="ru-RU"/>
              </w:rPr>
              <w:t xml:space="preserve"> </w:t>
            </w:r>
            <w:r w:rsidRPr="008D1DF8">
              <w:rPr>
                <w:rFonts w:ascii="Times New Roman" w:hAnsi="Times New Roman" w:cs="Times New Roman"/>
                <w:sz w:val="20"/>
                <w:szCs w:val="20"/>
              </w:rPr>
              <w:t>г)</w:t>
            </w:r>
            <w:r>
              <w:rPr>
                <w:rFonts w:ascii="Times New Roman" w:hAnsi="Times New Roman" w:cs="Times New Roman"/>
                <w:sz w:val="20"/>
                <w:szCs w:val="20"/>
              </w:rPr>
              <w:t xml:space="preserve"> та д):</w:t>
            </w:r>
            <w:r w:rsidRPr="008D1DF8">
              <w:rPr>
                <w:rFonts w:ascii="Times New Roman" w:hAnsi="Times New Roman" w:cs="Times New Roman"/>
                <w:sz w:val="20"/>
                <w:szCs w:val="20"/>
              </w:rPr>
              <w:t xml:space="preserve"> </w:t>
            </w:r>
          </w:p>
          <w:p w:rsidR="00BC6F60" w:rsidRDefault="00BC6F60" w:rsidP="008821E9">
            <w:pPr>
              <w:spacing w:after="0"/>
              <w:ind w:left="70"/>
              <w:jc w:val="both"/>
              <w:rPr>
                <w:rFonts w:ascii="Times New Roman" w:hAnsi="Times New Roman" w:cs="Times New Roman"/>
                <w:sz w:val="20"/>
                <w:szCs w:val="20"/>
              </w:rPr>
            </w:pPr>
            <w:r w:rsidRPr="008D1DF8">
              <w:rPr>
                <w:rFonts w:ascii="Times New Roman" w:hAnsi="Times New Roman" w:cs="Times New Roman"/>
                <w:sz w:val="20"/>
                <w:szCs w:val="20"/>
              </w:rPr>
              <w:t>«г)  товари, роботи, послуги, передані пов’язаній особі за договором, який передбачає виконання такою особою своїх зобов’язань в  строки, що перевищують 24 місяця з моменту отримання товарів (робіт, послуг)</w:t>
            </w:r>
            <w:r>
              <w:rPr>
                <w:rFonts w:ascii="Times New Roman" w:hAnsi="Times New Roman" w:cs="Times New Roman"/>
                <w:sz w:val="20"/>
                <w:szCs w:val="20"/>
              </w:rPr>
              <w:t>;</w:t>
            </w:r>
          </w:p>
          <w:p w:rsidR="00BC6F60" w:rsidRPr="00682186" w:rsidRDefault="00BC6F60" w:rsidP="008821E9">
            <w:pPr>
              <w:spacing w:after="0"/>
              <w:ind w:left="142"/>
              <w:jc w:val="both"/>
              <w:rPr>
                <w:rFonts w:ascii="Times New Roman" w:hAnsi="Times New Roman" w:cs="Times New Roman"/>
                <w:b/>
                <w:sz w:val="20"/>
                <w:szCs w:val="20"/>
              </w:rPr>
            </w:pPr>
            <w:r>
              <w:rPr>
                <w:rFonts w:ascii="Times New Roman" w:hAnsi="Times New Roman" w:cs="Times New Roman"/>
                <w:sz w:val="20"/>
                <w:szCs w:val="20"/>
              </w:rPr>
              <w:t xml:space="preserve">д) товари, нестача яких виявлена під час інвентаризації, за умов, що їх балансова вартість (станом на момент проведення  інвентаризації) перевищує 5 відсотків від сукупної балансової вартості відповідної однорідної групи товарів, щодо яких проводиться інвентаризація </w:t>
            </w:r>
            <w:r w:rsidRPr="00B72415">
              <w:rPr>
                <w:rFonts w:ascii="Times New Roman" w:hAnsi="Times New Roman" w:cs="Times New Roman"/>
                <w:sz w:val="20"/>
                <w:szCs w:val="20"/>
              </w:rPr>
              <w:t>(за винятком списання нестачі у межах норм природного убутку</w:t>
            </w:r>
            <w:r>
              <w:rPr>
                <w:rFonts w:ascii="Times New Roman" w:hAnsi="Times New Roman" w:cs="Times New Roman"/>
                <w:sz w:val="20"/>
                <w:szCs w:val="20"/>
              </w:rPr>
              <w:t xml:space="preserve"> або пересортиці</w:t>
            </w:r>
            <w:r w:rsidRPr="00B72415">
              <w:rPr>
                <w:rFonts w:ascii="Times New Roman" w:hAnsi="Times New Roman" w:cs="Times New Roman"/>
                <w:sz w:val="20"/>
                <w:szCs w:val="20"/>
              </w:rPr>
              <w:t>)</w:t>
            </w:r>
            <w:r>
              <w:rPr>
                <w:rFonts w:ascii="Times New Roman" w:hAnsi="Times New Roman" w:cs="Times New Roman"/>
                <w:sz w:val="20"/>
                <w:szCs w:val="20"/>
              </w:rPr>
              <w:t xml:space="preserve">, та </w:t>
            </w:r>
            <w:r w:rsidRPr="00B72415">
              <w:rPr>
                <w:rFonts w:ascii="Times New Roman" w:hAnsi="Times New Roman" w:cs="Times New Roman"/>
                <w:sz w:val="20"/>
                <w:szCs w:val="20"/>
              </w:rPr>
              <w:t xml:space="preserve"> платник податку не звернувся до відповідних органів щодо порушення кримінальної справи або притягнення винних осіб до відповідальності або не прийняв міри щодо стягнення суми компенсації у зв’язку з нестачею від зберігача, страхової компанії тощо</w:t>
            </w:r>
            <w:r>
              <w:rPr>
                <w:rFonts w:ascii="Times New Roman" w:hAnsi="Times New Roman" w:cs="Times New Roman"/>
                <w:sz w:val="20"/>
                <w:szCs w:val="20"/>
              </w:rPr>
              <w:t>;»</w:t>
            </w:r>
            <w:r w:rsidRPr="00B72415">
              <w:rPr>
                <w:rFonts w:ascii="Times New Roman" w:hAnsi="Times New Roman" w:cs="Times New Roman"/>
                <w:sz w:val="20"/>
                <w:szCs w:val="20"/>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b/>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4872C2" w:rsidRDefault="00BC6F60" w:rsidP="008821E9">
            <w:pPr>
              <w:spacing w:after="0"/>
              <w:ind w:left="142" w:right="147"/>
              <w:jc w:val="both"/>
              <w:rPr>
                <w:rFonts w:ascii="Times New Roman" w:hAnsi="Times New Roman" w:cs="Times New Roman"/>
                <w:b/>
                <w:sz w:val="20"/>
                <w:szCs w:val="20"/>
                <w:u w:val="single"/>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717740" w:rsidRDefault="00BC6F60" w:rsidP="008821E9">
            <w:pPr>
              <w:spacing w:after="0"/>
              <w:ind w:left="70"/>
              <w:jc w:val="both"/>
              <w:rPr>
                <w:rFonts w:ascii="Times New Roman" w:hAnsi="Times New Roman" w:cs="Times New Roman"/>
                <w:sz w:val="20"/>
                <w:szCs w:val="20"/>
              </w:rPr>
            </w:pPr>
            <w:r w:rsidRPr="00BC6F60">
              <w:rPr>
                <w:rFonts w:ascii="Times New Roman" w:hAnsi="Times New Roman" w:cs="Times New Roman"/>
                <w:sz w:val="20"/>
                <w:szCs w:val="20"/>
                <w:lang w:val="ru-RU"/>
              </w:rPr>
              <w:t>2</w:t>
            </w:r>
            <w:r>
              <w:rPr>
                <w:rFonts w:ascii="Times New Roman" w:hAnsi="Times New Roman" w:cs="Times New Roman"/>
                <w:sz w:val="20"/>
                <w:szCs w:val="20"/>
              </w:rPr>
              <w:t xml:space="preserve">) </w:t>
            </w:r>
            <w:r w:rsidRPr="00717740">
              <w:rPr>
                <w:rFonts w:ascii="Times New Roman" w:hAnsi="Times New Roman" w:cs="Times New Roman"/>
                <w:sz w:val="20"/>
                <w:szCs w:val="20"/>
              </w:rPr>
              <w:t>підпункт 14.1.49 викласти в такій редакції:</w:t>
            </w:r>
          </w:p>
          <w:p w:rsidR="00BC6F60" w:rsidRDefault="00BC6F60" w:rsidP="008821E9">
            <w:pPr>
              <w:spacing w:after="0"/>
              <w:ind w:left="70"/>
              <w:jc w:val="both"/>
              <w:rPr>
                <w:rFonts w:ascii="Times New Roman" w:hAnsi="Times New Roman" w:cs="Times New Roman"/>
                <w:sz w:val="20"/>
                <w:szCs w:val="20"/>
              </w:rPr>
            </w:pPr>
            <w:r w:rsidRPr="00717740">
              <w:rPr>
                <w:rFonts w:ascii="Times New Roman" w:hAnsi="Times New Roman" w:cs="Times New Roman"/>
                <w:sz w:val="20"/>
                <w:szCs w:val="20"/>
              </w:rPr>
              <w:t>“14.1.49. дивіденди – платіж у грошовій формі та/або у формі, відмінній від грошової</w:t>
            </w:r>
            <w:r>
              <w:rPr>
                <w:rFonts w:ascii="Times New Roman" w:hAnsi="Times New Roman" w:cs="Times New Roman"/>
                <w:sz w:val="20"/>
                <w:szCs w:val="20"/>
              </w:rPr>
              <w:t xml:space="preserve"> (в тому числі шляхом заліку зустрічних вимог, відступлення права або переведення боргу)</w:t>
            </w:r>
            <w:r w:rsidRPr="00717740">
              <w:rPr>
                <w:rFonts w:ascii="Times New Roman" w:hAnsi="Times New Roman" w:cs="Times New Roman"/>
                <w:sz w:val="20"/>
                <w:szCs w:val="20"/>
              </w:rPr>
              <w:t>, що здійснюється юридичною особою - емітентом корпоративних прав, інвестиційних сертифікатів чи інших цінних паперів власнику таких корпоративних прав, інвестиційних сертифікатів та інших цінних паперів, що засвідчують право власності інвестора на частку (пай) у майні (активах) емітента</w:t>
            </w:r>
            <w:r>
              <w:rPr>
                <w:rFonts w:ascii="Times New Roman" w:hAnsi="Times New Roman" w:cs="Times New Roman"/>
                <w:sz w:val="20"/>
                <w:szCs w:val="20"/>
              </w:rPr>
              <w:t>,</w:t>
            </w:r>
            <w:r w:rsidRPr="00717740">
              <w:rPr>
                <w:rFonts w:ascii="Times New Roman" w:hAnsi="Times New Roman" w:cs="Times New Roman"/>
                <w:sz w:val="20"/>
                <w:szCs w:val="20"/>
              </w:rPr>
              <w:t xml:space="preserve"> на підставі письмового рішення про виплату дивідендів вищого органу управління юридичної особи, прийнятого у відповідності з законодавством та установчими документами юридичної особи”</w:t>
            </w:r>
          </w:p>
          <w:p w:rsidR="00BC6F60" w:rsidRPr="00682186" w:rsidRDefault="00BC6F60" w:rsidP="008821E9">
            <w:pPr>
              <w:spacing w:after="0"/>
              <w:ind w:left="142"/>
              <w:jc w:val="both"/>
              <w:rPr>
                <w:rFonts w:ascii="Times New Roman" w:hAnsi="Times New Roman" w:cs="Times New Roman"/>
                <w:sz w:val="20"/>
                <w:szCs w:val="20"/>
              </w:rPr>
            </w:pPr>
            <w:r>
              <w:rPr>
                <w:rFonts w:ascii="Times New Roman" w:hAnsi="Times New Roman" w:cs="Times New Roman"/>
                <w:sz w:val="20"/>
                <w:szCs w:val="20"/>
              </w:rPr>
              <w:t>Для цілей оподаткування відповідно до розділу ІІІ до дивідендів прирівнюється також платіж у грошовій формі, що здійснюється юридичною особою на користь її засновника та/або учасника (учасників) у зв’язку з розподілом чистого прибутку (його частини)</w:t>
            </w:r>
            <w:r w:rsidRPr="00717740">
              <w:rPr>
                <w:rFonts w:ascii="Times New Roman" w:hAnsi="Times New Roman" w:cs="Times New Roman"/>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921FFE" w:rsidRDefault="00BC6F60" w:rsidP="008821E9">
            <w:pPr>
              <w:spacing w:after="0"/>
              <w:ind w:left="70"/>
              <w:jc w:val="both"/>
              <w:rPr>
                <w:rFonts w:ascii="Times New Roman" w:hAnsi="Times New Roman" w:cs="Times New Roman"/>
                <w:sz w:val="20"/>
                <w:szCs w:val="20"/>
              </w:rPr>
            </w:pPr>
            <w:r>
              <w:rPr>
                <w:rFonts w:ascii="Times New Roman" w:hAnsi="Times New Roman" w:cs="Times New Roman"/>
                <w:sz w:val="20"/>
                <w:szCs w:val="20"/>
              </w:rPr>
              <w:t>3</w:t>
            </w:r>
            <w:r w:rsidRPr="00921FFE">
              <w:rPr>
                <w:rFonts w:ascii="Times New Roman" w:hAnsi="Times New Roman" w:cs="Times New Roman"/>
                <w:sz w:val="20"/>
                <w:szCs w:val="20"/>
              </w:rPr>
              <w:t>)</w:t>
            </w:r>
            <w:r w:rsidRPr="00921FFE">
              <w:rPr>
                <w:rFonts w:ascii="Times New Roman" w:hAnsi="Times New Roman" w:cs="Times New Roman"/>
                <w:sz w:val="20"/>
                <w:szCs w:val="20"/>
              </w:rPr>
              <w:tab/>
              <w:t>підпункт 14.1.71 викласти в такій редакції:</w:t>
            </w:r>
          </w:p>
          <w:p w:rsidR="00BC6F60" w:rsidRPr="00682186" w:rsidRDefault="00BC6F60" w:rsidP="008821E9">
            <w:pPr>
              <w:spacing w:after="0"/>
              <w:ind w:left="142"/>
              <w:jc w:val="both"/>
              <w:rPr>
                <w:rFonts w:ascii="Times New Roman" w:hAnsi="Times New Roman" w:cs="Times New Roman"/>
                <w:sz w:val="20"/>
                <w:szCs w:val="20"/>
              </w:rPr>
            </w:pPr>
            <w:r w:rsidRPr="00921FFE">
              <w:rPr>
                <w:rFonts w:ascii="Times New Roman" w:hAnsi="Times New Roman" w:cs="Times New Roman"/>
                <w:sz w:val="20"/>
                <w:szCs w:val="20"/>
              </w:rPr>
              <w:t>“14.1.71. звичайна ціна - грошовий вираз вартості майна (у тому числі товарів, необоротних активів), робіт (послуг), що визначається:</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9B37DA"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b/>
                <w:sz w:val="20"/>
                <w:szCs w:val="20"/>
              </w:rPr>
            </w:pPr>
            <w:r w:rsidRPr="00462FFF">
              <w:rPr>
                <w:rFonts w:ascii="Times New Roman" w:hAnsi="Times New Roman" w:cs="Times New Roman"/>
                <w:sz w:val="20"/>
                <w:szCs w:val="20"/>
              </w:rPr>
              <w:t>14.1.71.1. для робіт та послуг – на рівні ціни визначеної в договорі;</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b/>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453C82" w:rsidRDefault="00BC6F60" w:rsidP="008821E9">
            <w:pPr>
              <w:spacing w:after="0"/>
              <w:ind w:left="142" w:right="147"/>
              <w:jc w:val="both"/>
              <w:rPr>
                <w:rFonts w:ascii="Times New Roman" w:hAnsi="Times New Roman" w:cs="Times New Roman"/>
                <w:b/>
                <w:sz w:val="20"/>
                <w:szCs w:val="20"/>
                <w:u w:val="single"/>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b/>
                <w:sz w:val="20"/>
                <w:szCs w:val="20"/>
              </w:rPr>
            </w:pPr>
            <w:r w:rsidRPr="00462FFF">
              <w:rPr>
                <w:rFonts w:ascii="Times New Roman" w:hAnsi="Times New Roman" w:cs="Times New Roman"/>
                <w:sz w:val="20"/>
                <w:szCs w:val="20"/>
              </w:rPr>
              <w:t>14.1.71.2. для майна (в тому числі товарів, необоротних активів) – за наступними правилами, в порядку їх черговості:</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b/>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453C82" w:rsidRDefault="00BC6F60" w:rsidP="008821E9">
            <w:pPr>
              <w:spacing w:after="0"/>
              <w:ind w:left="142" w:right="147"/>
              <w:jc w:val="both"/>
              <w:rPr>
                <w:rFonts w:ascii="Times New Roman" w:hAnsi="Times New Roman" w:cs="Times New Roman"/>
                <w:b/>
                <w:sz w:val="20"/>
                <w:szCs w:val="20"/>
                <w:u w:val="single"/>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AD3FBD">
              <w:rPr>
                <w:rFonts w:ascii="Times New Roman" w:hAnsi="Times New Roman" w:cs="Times New Roman"/>
                <w:sz w:val="20"/>
                <w:szCs w:val="20"/>
              </w:rPr>
              <w:t>а) не нижче ціни придбання майна (товарів), а для необоротних активів – не нижче балансової (залишкової) вартості за даними бухгалтерського обліку, що склалася станом на початок звітного (податкового) періоду, протягом якого здійснюються операції продажу (відчуження), ліквідації таких необоротних активів. У разі неможливості визначення зазначених показників, а для цілей розділу ІІІ</w:t>
            </w:r>
            <w:r>
              <w:rPr>
                <w:rFonts w:ascii="Times New Roman" w:hAnsi="Times New Roman" w:cs="Times New Roman"/>
                <w:sz w:val="20"/>
                <w:szCs w:val="20"/>
                <w:vertAlign w:val="superscript"/>
              </w:rPr>
              <w:t>1</w:t>
            </w:r>
            <w:r w:rsidRPr="00AD3FBD">
              <w:rPr>
                <w:rFonts w:ascii="Times New Roman" w:hAnsi="Times New Roman" w:cs="Times New Roman"/>
                <w:sz w:val="20"/>
                <w:szCs w:val="20"/>
              </w:rPr>
              <w:t xml:space="preserve"> також у випадку придбання товарів  у пов’язаної особи – резидента,   використовуються правила підпункту б) цього підпункту;</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EC5CF4">
              <w:rPr>
                <w:rFonts w:ascii="Times New Roman" w:hAnsi="Times New Roman" w:cs="Times New Roman"/>
                <w:sz w:val="20"/>
                <w:szCs w:val="20"/>
              </w:rPr>
              <w:t>б) не нижче середньозваженої ціни продажу (відчуження) товарів, яка визначається шляхом ділення загальної суми доходу, отриманого платником податку від продажу (відчуження) відповідного товару  непов’язаним особам протягом останніх трьох місяців, на кількість такого товару, від продажу якого (яких) був отриманий дохід. Середньозважена ціна продажу (відчуження) сезонного товару або товарів (робіт, послуг), ціна на які залежить від сезонного коливання споживчого попиту, за вибором платника податку може визначається шляхом ділення загальної суми доходу, отриманого платником податку від продажу (відчуження) відповідного товару непов’язаним особам протягом відповідного місяця попереднього року, на кількість такого товару, від продажу якого (яких) був отриманий дохід. Така середньозважена ціна коригується на індекс інфляції за відповідний період. Для цілей застосування цього підпункту враховується обсяг продажу товарів  непов’язаним особам за умови, що такий обсяг перевищує обсяг продажів товарів  пов’язаним особам. У разі неможливості визначення зазначених показників використовуються правила підпункту в) цього підпункту;</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1C282C" w:rsidRDefault="00BC6F60" w:rsidP="008821E9">
            <w:pPr>
              <w:spacing w:after="0"/>
              <w:ind w:left="142" w:right="147"/>
              <w:jc w:val="both"/>
              <w:rPr>
                <w:rFonts w:ascii="Times New Roman" w:hAnsi="Times New Roman" w:cs="Times New Roman"/>
                <w:sz w:val="20"/>
                <w:szCs w:val="20"/>
                <w:lang w:val="ru-RU"/>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EC5CF4">
              <w:rPr>
                <w:rFonts w:ascii="Times New Roman" w:hAnsi="Times New Roman" w:cs="Times New Roman"/>
                <w:sz w:val="20"/>
                <w:szCs w:val="20"/>
              </w:rPr>
              <w:t>в) ціна, визначена на рівні виробничої собівартості, яка розрахована за правилами бухгалтерського обліку, в порядку, визначеному в обліковій політиці платника податку, або із застосуванням принципу витягнутої руки, відповідно до статті 39 цього Кодексу, але без подання звіту та підготовки документації.</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385205">
              <w:rPr>
                <w:rFonts w:ascii="Times New Roman" w:hAnsi="Times New Roman" w:cs="Times New Roman"/>
                <w:sz w:val="20"/>
                <w:szCs w:val="20"/>
              </w:rPr>
              <w:t>У разі якщо ціни (націнки) на товари підлягають державному регулюванню згідно із законодавством (в тому числі шляхом погодження тарифів регулятором), звичайною вважається ціна, встановлена відповідно до правил такого регулювання. Це положення не поширюється на випадки, коли встановлюється мінімальна ціна продажу або індикативна ціна. У такому разі звичайною ціною вважається ціна, визначена сторонами договору, але не нижче за мінімальну або індикативну ціну.</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9A696F">
              <w:rPr>
                <w:rFonts w:ascii="Times New Roman" w:hAnsi="Times New Roman" w:cs="Times New Roman"/>
                <w:sz w:val="20"/>
                <w:szCs w:val="20"/>
              </w:rPr>
              <w:t>Якщо під час здійснення операції обов'язковим є проведення оцінки, вартість об'єкта оцінки є підставою для визначення звичайної ціни для цілей оподаткування.</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493F21">
              <w:rPr>
                <w:rFonts w:ascii="Times New Roman" w:hAnsi="Times New Roman" w:cs="Times New Roman"/>
                <w:sz w:val="20"/>
                <w:szCs w:val="20"/>
              </w:rPr>
              <w:t>Під час проведення аукціону (публічних торгів) звичайною вважається ціна, яка склалася за результатами такого аукціону (публічних торгів), обов'язковість проведення якого (яких) передбачено законом.</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B3693A">
            <w:pPr>
              <w:spacing w:after="0"/>
              <w:ind w:left="142"/>
              <w:jc w:val="both"/>
              <w:rPr>
                <w:rFonts w:ascii="Times New Roman" w:hAnsi="Times New Roman" w:cs="Times New Roman"/>
                <w:sz w:val="20"/>
                <w:szCs w:val="20"/>
              </w:rPr>
            </w:pPr>
            <w:r w:rsidRPr="00BA65B0">
              <w:rPr>
                <w:rFonts w:ascii="Times New Roman" w:hAnsi="Times New Roman" w:cs="Times New Roman"/>
                <w:sz w:val="20"/>
                <w:szCs w:val="20"/>
              </w:rPr>
              <w:t>Якщо постачання товарів здійснюється на підставі форвардного або ф'ючерсного контракту, звичайн</w:t>
            </w:r>
            <w:r>
              <w:rPr>
                <w:rFonts w:ascii="Times New Roman" w:hAnsi="Times New Roman" w:cs="Times New Roman"/>
                <w:sz w:val="20"/>
                <w:szCs w:val="20"/>
              </w:rPr>
              <w:t xml:space="preserve">а ціна визначається </w:t>
            </w:r>
            <w:r w:rsidRPr="00BA65B0">
              <w:rPr>
                <w:rFonts w:ascii="Times New Roman" w:hAnsi="Times New Roman" w:cs="Times New Roman"/>
                <w:sz w:val="20"/>
                <w:szCs w:val="20"/>
              </w:rPr>
              <w:t>на дату укладення такого контракту.</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886D4F">
              <w:rPr>
                <w:rFonts w:ascii="Times New Roman" w:hAnsi="Times New Roman" w:cs="Times New Roman"/>
                <w:sz w:val="20"/>
                <w:szCs w:val="20"/>
              </w:rPr>
              <w:t>Якщо продаж (відчуження) товарів, у тому числі майна, переданого у заставу позичальником з метою забезпечення вимог кредитора, здійснюється у примусовому порядку згідно із законодавством, звичайною ціною є ціна, сформована під час такого продажу (відчуження).</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3B6846">
              <w:rPr>
                <w:rFonts w:ascii="Times New Roman" w:hAnsi="Times New Roman" w:cs="Times New Roman"/>
                <w:sz w:val="20"/>
                <w:szCs w:val="20"/>
              </w:rPr>
              <w:t xml:space="preserve">Під час проведення перевірки платника податку контролюючий орган має право надати запит щодо відповідності вартості </w:t>
            </w:r>
            <w:r>
              <w:rPr>
                <w:rFonts w:ascii="Times New Roman" w:hAnsi="Times New Roman" w:cs="Times New Roman"/>
                <w:sz w:val="20"/>
                <w:szCs w:val="20"/>
              </w:rPr>
              <w:t xml:space="preserve">майна (в тому числі </w:t>
            </w:r>
            <w:r w:rsidRPr="003B6846">
              <w:rPr>
                <w:rFonts w:ascii="Times New Roman" w:hAnsi="Times New Roman" w:cs="Times New Roman"/>
                <w:sz w:val="20"/>
                <w:szCs w:val="20"/>
              </w:rPr>
              <w:t>товарів, необоротних активів</w:t>
            </w:r>
            <w:r>
              <w:rPr>
                <w:rFonts w:ascii="Times New Roman" w:hAnsi="Times New Roman" w:cs="Times New Roman"/>
                <w:sz w:val="20"/>
                <w:szCs w:val="20"/>
              </w:rPr>
              <w:t>)</w:t>
            </w:r>
            <w:r w:rsidRPr="003B6846">
              <w:rPr>
                <w:rFonts w:ascii="Times New Roman" w:hAnsi="Times New Roman" w:cs="Times New Roman"/>
                <w:sz w:val="20"/>
                <w:szCs w:val="20"/>
              </w:rPr>
              <w:t xml:space="preserve"> рівню звичайної ціни, а платник податку зобов'язаний надати письмове пояснення щодо застосованого правила визначення звичайної ціни та інформацію щодо показників (даних та їх джерел), які були використані для цього.</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3B6846">
              <w:rPr>
                <w:rFonts w:ascii="Times New Roman" w:hAnsi="Times New Roman" w:cs="Times New Roman"/>
                <w:sz w:val="20"/>
                <w:szCs w:val="20"/>
              </w:rPr>
              <w:t xml:space="preserve">Обов'язок доведення того, що вартість </w:t>
            </w:r>
            <w:r>
              <w:rPr>
                <w:rFonts w:ascii="Times New Roman" w:hAnsi="Times New Roman" w:cs="Times New Roman"/>
                <w:sz w:val="20"/>
                <w:szCs w:val="20"/>
              </w:rPr>
              <w:t xml:space="preserve">майна (в тому числі </w:t>
            </w:r>
            <w:r w:rsidRPr="003B6846">
              <w:rPr>
                <w:rFonts w:ascii="Times New Roman" w:hAnsi="Times New Roman" w:cs="Times New Roman"/>
                <w:sz w:val="20"/>
                <w:szCs w:val="20"/>
              </w:rPr>
              <w:t>товарів, необоротних активів</w:t>
            </w:r>
            <w:r>
              <w:rPr>
                <w:rFonts w:ascii="Times New Roman" w:hAnsi="Times New Roman" w:cs="Times New Roman"/>
                <w:sz w:val="20"/>
                <w:szCs w:val="20"/>
              </w:rPr>
              <w:t>)</w:t>
            </w:r>
            <w:r w:rsidRPr="003B6846">
              <w:rPr>
                <w:rFonts w:ascii="Times New Roman" w:hAnsi="Times New Roman" w:cs="Times New Roman"/>
                <w:sz w:val="20"/>
                <w:szCs w:val="20"/>
              </w:rPr>
              <w:t xml:space="preserve"> не відповідає рівню звичайної ціни, покладається на контролюючий орган, який зобов’язаний доводити таку невідповідність виключно шляхом застосуванням правил, встановлених цим підпунктом Кодексу.</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3A011D">
            <w:pPr>
              <w:spacing w:after="0"/>
              <w:ind w:left="142"/>
              <w:jc w:val="both"/>
              <w:rPr>
                <w:rFonts w:ascii="Times New Roman" w:hAnsi="Times New Roman" w:cs="Times New Roman"/>
                <w:sz w:val="20"/>
                <w:szCs w:val="20"/>
              </w:rPr>
            </w:pPr>
            <w:r w:rsidRPr="003B6846">
              <w:rPr>
                <w:rFonts w:ascii="Times New Roman" w:hAnsi="Times New Roman" w:cs="Times New Roman"/>
                <w:sz w:val="20"/>
                <w:szCs w:val="20"/>
              </w:rPr>
              <w:t xml:space="preserve">У разі відхилення </w:t>
            </w:r>
            <w:r>
              <w:rPr>
                <w:rFonts w:ascii="Times New Roman" w:hAnsi="Times New Roman" w:cs="Times New Roman"/>
                <w:sz w:val="20"/>
                <w:szCs w:val="20"/>
              </w:rPr>
              <w:t xml:space="preserve">договірної </w:t>
            </w:r>
            <w:r w:rsidRPr="003B6846">
              <w:rPr>
                <w:rFonts w:ascii="Times New Roman" w:hAnsi="Times New Roman" w:cs="Times New Roman"/>
                <w:sz w:val="20"/>
                <w:szCs w:val="20"/>
              </w:rPr>
              <w:t xml:space="preserve">вартості </w:t>
            </w:r>
            <w:r>
              <w:rPr>
                <w:rFonts w:ascii="Times New Roman" w:hAnsi="Times New Roman" w:cs="Times New Roman"/>
                <w:sz w:val="20"/>
                <w:szCs w:val="20"/>
              </w:rPr>
              <w:t xml:space="preserve">майна (у тому числі </w:t>
            </w:r>
            <w:r w:rsidRPr="003B6846">
              <w:rPr>
                <w:rFonts w:ascii="Times New Roman" w:hAnsi="Times New Roman" w:cs="Times New Roman"/>
                <w:sz w:val="20"/>
                <w:szCs w:val="20"/>
              </w:rPr>
              <w:t>товарів, необоротних активів</w:t>
            </w:r>
            <w:r>
              <w:rPr>
                <w:rFonts w:ascii="Times New Roman" w:hAnsi="Times New Roman" w:cs="Times New Roman"/>
                <w:sz w:val="20"/>
                <w:szCs w:val="20"/>
              </w:rPr>
              <w:t>)</w:t>
            </w:r>
            <w:r w:rsidRPr="003B6846">
              <w:rPr>
                <w:rFonts w:ascii="Times New Roman" w:hAnsi="Times New Roman" w:cs="Times New Roman"/>
                <w:sz w:val="20"/>
                <w:szCs w:val="20"/>
              </w:rPr>
              <w:t xml:space="preserve"> платника податків у бік збільшення або зменшення від звичайних цін менше ніж на 20 відсотків, таке відхилення не може бути підставою для визначення (нарахування) податкового зобов'язання, коригування показників податкової звітності</w:t>
            </w:r>
            <w:r>
              <w:rPr>
                <w:rFonts w:ascii="Times New Roman" w:hAnsi="Times New Roman" w:cs="Times New Roman"/>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3B6846">
              <w:rPr>
                <w:rFonts w:ascii="Times New Roman" w:hAnsi="Times New Roman" w:cs="Times New Roman"/>
                <w:sz w:val="20"/>
                <w:szCs w:val="20"/>
              </w:rPr>
              <w:t>База оподаткування, визначена із застосуванням звичайних цін, використовується контролюючими органами для проведення розрахунку податкових зобов'язань за результатами проведення перевірки.</w:t>
            </w:r>
            <w:r>
              <w:rPr>
                <w:rFonts w:ascii="Times New Roman" w:hAnsi="Times New Roman" w:cs="Times New Roman"/>
                <w:sz w:val="20"/>
                <w:szCs w:val="20"/>
              </w:rPr>
              <w:t xml:space="preserve"> Правила визначення звичайної ціни, передбачені цим підпунктом, не застосовується для цілей статті 39 цього Кодексу</w:t>
            </w:r>
            <w:r w:rsidRPr="003B6846">
              <w:rPr>
                <w:rFonts w:ascii="Times New Roman" w:hAnsi="Times New Roman" w:cs="Times New Roman"/>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3B6846" w:rsidRDefault="00BC6F60" w:rsidP="008821E9">
            <w:pPr>
              <w:jc w:val="both"/>
              <w:rPr>
                <w:rFonts w:ascii="Times New Roman" w:hAnsi="Times New Roman" w:cs="Times New Roman"/>
                <w:sz w:val="20"/>
                <w:szCs w:val="20"/>
              </w:rPr>
            </w:pPr>
            <w:r>
              <w:rPr>
                <w:rFonts w:ascii="Times New Roman" w:hAnsi="Times New Roman" w:cs="Times New Roman"/>
                <w:sz w:val="20"/>
                <w:szCs w:val="20"/>
              </w:rPr>
              <w:t>4</w:t>
            </w:r>
            <w:r w:rsidRPr="003B6846">
              <w:rPr>
                <w:rFonts w:ascii="Times New Roman" w:hAnsi="Times New Roman" w:cs="Times New Roman"/>
                <w:sz w:val="20"/>
                <w:szCs w:val="20"/>
              </w:rPr>
              <w:t>) підпункт 14.1.121 викласти в такій редакції:</w:t>
            </w:r>
          </w:p>
          <w:p w:rsidR="00BC6F60" w:rsidRPr="00682186" w:rsidRDefault="00BC6F60" w:rsidP="008821E9">
            <w:pPr>
              <w:spacing w:after="0"/>
              <w:ind w:left="142"/>
              <w:jc w:val="both"/>
              <w:rPr>
                <w:rFonts w:ascii="Times New Roman" w:hAnsi="Times New Roman" w:cs="Times New Roman"/>
                <w:sz w:val="20"/>
                <w:szCs w:val="20"/>
              </w:rPr>
            </w:pPr>
            <w:r w:rsidRPr="003B6846">
              <w:rPr>
                <w:rFonts w:ascii="Times New Roman" w:hAnsi="Times New Roman" w:cs="Times New Roman"/>
                <w:sz w:val="20"/>
                <w:szCs w:val="20"/>
              </w:rPr>
              <w:t>“14.1.121. неприбуткові підприємства, установи та організації – неприбуткові підприємства, установи та організації, які не є платниками податку на виведений капітал відповідно до пункту 133</w:t>
            </w:r>
            <w:r>
              <w:rPr>
                <w:rFonts w:ascii="Times New Roman" w:hAnsi="Times New Roman" w:cs="Times New Roman"/>
                <w:sz w:val="20"/>
                <w:szCs w:val="20"/>
                <w:vertAlign w:val="superscript"/>
              </w:rPr>
              <w:t>1</w:t>
            </w:r>
            <w:r w:rsidRPr="003B6846">
              <w:rPr>
                <w:rFonts w:ascii="Times New Roman" w:hAnsi="Times New Roman" w:cs="Times New Roman"/>
                <w:sz w:val="20"/>
                <w:szCs w:val="20"/>
              </w:rPr>
              <w:t>.3 статті 133</w:t>
            </w:r>
            <w:r>
              <w:rPr>
                <w:rFonts w:ascii="Times New Roman" w:hAnsi="Times New Roman" w:cs="Times New Roman"/>
                <w:sz w:val="20"/>
                <w:szCs w:val="20"/>
                <w:vertAlign w:val="superscript"/>
              </w:rPr>
              <w:t>1</w:t>
            </w:r>
            <w:r w:rsidRPr="003B6846">
              <w:rPr>
                <w:rFonts w:ascii="Times New Roman" w:hAnsi="Times New Roman" w:cs="Times New Roman"/>
                <w:sz w:val="20"/>
                <w:szCs w:val="20"/>
              </w:rPr>
              <w:t xml:space="preserve"> цього Кодексу”;</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Default="00BC6F60" w:rsidP="008821E9">
            <w:pPr>
              <w:spacing w:after="0"/>
              <w:ind w:left="70"/>
              <w:jc w:val="both"/>
              <w:rPr>
                <w:rFonts w:ascii="Times New Roman" w:hAnsi="Times New Roman" w:cs="Times New Roman"/>
                <w:sz w:val="20"/>
                <w:szCs w:val="20"/>
              </w:rPr>
            </w:pPr>
            <w:r>
              <w:rPr>
                <w:rFonts w:ascii="Times New Roman" w:hAnsi="Times New Roman" w:cs="Times New Roman"/>
                <w:sz w:val="20"/>
                <w:szCs w:val="20"/>
              </w:rPr>
              <w:t xml:space="preserve">5) </w:t>
            </w:r>
            <w:r w:rsidRPr="00F32836">
              <w:rPr>
                <w:rFonts w:ascii="Times New Roman" w:hAnsi="Times New Roman" w:cs="Times New Roman"/>
                <w:sz w:val="20"/>
                <w:szCs w:val="20"/>
              </w:rPr>
              <w:t>абзац 10 підпункту 14.1.159 пункту 14.1 статті  14</w:t>
            </w:r>
            <w:r>
              <w:rPr>
                <w:rFonts w:ascii="Times New Roman" w:hAnsi="Times New Roman" w:cs="Times New Roman"/>
                <w:sz w:val="20"/>
                <w:szCs w:val="20"/>
              </w:rPr>
              <w:t xml:space="preserve"> викласти в наступній редакції</w:t>
            </w:r>
            <w:r w:rsidRPr="00F32836">
              <w:rPr>
                <w:rFonts w:ascii="Times New Roman" w:hAnsi="Times New Roman" w:cs="Times New Roman"/>
                <w:sz w:val="20"/>
                <w:szCs w:val="20"/>
              </w:rPr>
              <w:t>:</w:t>
            </w:r>
          </w:p>
          <w:p w:rsidR="00BC6F60" w:rsidRPr="00682186" w:rsidRDefault="00BC6F60" w:rsidP="003A4B2C">
            <w:pPr>
              <w:spacing w:after="0"/>
              <w:ind w:left="70"/>
              <w:jc w:val="both"/>
              <w:rPr>
                <w:rFonts w:ascii="Times New Roman" w:hAnsi="Times New Roman" w:cs="Times New Roman"/>
                <w:sz w:val="20"/>
                <w:szCs w:val="20"/>
              </w:rPr>
            </w:pPr>
            <w:r w:rsidRPr="00F32836">
              <w:rPr>
                <w:rFonts w:ascii="Times New Roman" w:hAnsi="Times New Roman" w:cs="Times New Roman"/>
                <w:sz w:val="20"/>
                <w:szCs w:val="20"/>
              </w:rPr>
              <w:t>сума отриманих у звітному періоді всіх кредитів (позик), поворотної фінансової</w:t>
            </w:r>
            <w:r>
              <w:rPr>
                <w:rFonts w:ascii="Times New Roman" w:hAnsi="Times New Roman" w:cs="Times New Roman"/>
                <w:sz w:val="20"/>
                <w:szCs w:val="20"/>
              </w:rPr>
              <w:t xml:space="preserve"> </w:t>
            </w:r>
            <w:r w:rsidRPr="00F32836">
              <w:rPr>
                <w:rFonts w:ascii="Times New Roman" w:hAnsi="Times New Roman" w:cs="Times New Roman"/>
                <w:sz w:val="20"/>
                <w:szCs w:val="20"/>
              </w:rPr>
              <w:t>допомоги від однієї юридичної особи</w:t>
            </w:r>
            <w:r w:rsidRPr="00DB281D">
              <w:rPr>
                <w:rFonts w:ascii="Times New Roman" w:hAnsi="Times New Roman" w:cs="Times New Roman"/>
                <w:sz w:val="20"/>
                <w:szCs w:val="20"/>
              </w:rPr>
              <w:t xml:space="preserve"> </w:t>
            </w:r>
            <w:r w:rsidRPr="00F32836">
              <w:rPr>
                <w:rFonts w:ascii="Times New Roman" w:hAnsi="Times New Roman" w:cs="Times New Roman"/>
                <w:sz w:val="20"/>
                <w:szCs w:val="20"/>
              </w:rPr>
              <w:t>та/або кредитів (позик), поворотної</w:t>
            </w:r>
            <w:r>
              <w:rPr>
                <w:rFonts w:ascii="Times New Roman" w:hAnsi="Times New Roman" w:cs="Times New Roman"/>
                <w:sz w:val="20"/>
                <w:szCs w:val="20"/>
              </w:rPr>
              <w:t xml:space="preserve"> </w:t>
            </w:r>
            <w:r w:rsidRPr="00F32836">
              <w:rPr>
                <w:rFonts w:ascii="Times New Roman" w:hAnsi="Times New Roman" w:cs="Times New Roman"/>
                <w:sz w:val="20"/>
                <w:szCs w:val="20"/>
              </w:rPr>
              <w:t>фінансової допомоги від інших юридичних осіб,</w:t>
            </w:r>
            <w:r w:rsidRPr="000A4D01">
              <w:rPr>
                <w:rFonts w:ascii="Times New Roman" w:hAnsi="Times New Roman" w:cs="Times New Roman"/>
                <w:sz w:val="20"/>
                <w:szCs w:val="20"/>
              </w:rPr>
              <w:t xml:space="preserve"> </w:t>
            </w:r>
            <w:r w:rsidRPr="00F32836">
              <w:rPr>
                <w:rFonts w:ascii="Times New Roman" w:hAnsi="Times New Roman" w:cs="Times New Roman"/>
                <w:sz w:val="20"/>
                <w:szCs w:val="20"/>
              </w:rPr>
              <w:t>гарантованих однією юридичною</w:t>
            </w:r>
            <w:r>
              <w:rPr>
                <w:rFonts w:ascii="Times New Roman" w:hAnsi="Times New Roman" w:cs="Times New Roman"/>
                <w:sz w:val="20"/>
                <w:szCs w:val="20"/>
              </w:rPr>
              <w:t xml:space="preserve"> </w:t>
            </w:r>
            <w:r w:rsidRPr="00F32836">
              <w:rPr>
                <w:rFonts w:ascii="Times New Roman" w:hAnsi="Times New Roman" w:cs="Times New Roman"/>
                <w:sz w:val="20"/>
                <w:szCs w:val="20"/>
              </w:rPr>
              <w:t xml:space="preserve">особою, стосовно іншої юридичної особи </w:t>
            </w:r>
            <w:r w:rsidRPr="00156DA5">
              <w:rPr>
                <w:rFonts w:ascii="Times New Roman" w:hAnsi="Times New Roman" w:cs="Times New Roman"/>
                <w:b/>
                <w:sz w:val="20"/>
                <w:szCs w:val="20"/>
              </w:rPr>
              <w:t xml:space="preserve">перевищує суму </w:t>
            </w:r>
            <w:r>
              <w:rPr>
                <w:rFonts w:ascii="Times New Roman" w:hAnsi="Times New Roman" w:cs="Times New Roman"/>
                <w:b/>
                <w:sz w:val="20"/>
                <w:szCs w:val="20"/>
              </w:rPr>
              <w:t>власного</w:t>
            </w:r>
            <w:r w:rsidRPr="00156DA5">
              <w:rPr>
                <w:rFonts w:ascii="Times New Roman" w:hAnsi="Times New Roman" w:cs="Times New Roman"/>
                <w:b/>
                <w:sz w:val="20"/>
                <w:szCs w:val="20"/>
              </w:rPr>
              <w:t xml:space="preserve"> капіталу більше ніж у 1,5 разів</w:t>
            </w:r>
            <w:r w:rsidRPr="00F32836">
              <w:rPr>
                <w:rFonts w:ascii="Times New Roman" w:hAnsi="Times New Roman" w:cs="Times New Roman"/>
                <w:sz w:val="20"/>
                <w:szCs w:val="20"/>
              </w:rPr>
              <w:t xml:space="preserve"> (для фінансових установ та</w:t>
            </w:r>
            <w:r>
              <w:rPr>
                <w:rFonts w:ascii="Times New Roman" w:hAnsi="Times New Roman" w:cs="Times New Roman"/>
                <w:sz w:val="20"/>
                <w:szCs w:val="20"/>
              </w:rPr>
              <w:t xml:space="preserve"> </w:t>
            </w:r>
            <w:r w:rsidRPr="00F32836">
              <w:rPr>
                <w:rFonts w:ascii="Times New Roman" w:hAnsi="Times New Roman" w:cs="Times New Roman"/>
                <w:sz w:val="20"/>
                <w:szCs w:val="20"/>
              </w:rPr>
              <w:t>компаній, що провадять виключно лізингову</w:t>
            </w:r>
            <w:r>
              <w:rPr>
                <w:rFonts w:ascii="Times New Roman" w:hAnsi="Times New Roman" w:cs="Times New Roman"/>
                <w:sz w:val="20"/>
                <w:szCs w:val="20"/>
              </w:rPr>
              <w:t xml:space="preserve"> </w:t>
            </w:r>
            <w:r w:rsidRPr="00F32836">
              <w:rPr>
                <w:rFonts w:ascii="Times New Roman" w:hAnsi="Times New Roman" w:cs="Times New Roman"/>
                <w:sz w:val="20"/>
                <w:szCs w:val="20"/>
              </w:rPr>
              <w:t xml:space="preserve">діяльність, - більше ніж у </w:t>
            </w:r>
            <w:r>
              <w:rPr>
                <w:rFonts w:ascii="Times New Roman" w:hAnsi="Times New Roman" w:cs="Times New Roman"/>
                <w:sz w:val="20"/>
                <w:szCs w:val="20"/>
              </w:rPr>
              <w:t>5</w:t>
            </w:r>
            <w:r w:rsidRPr="00F32836">
              <w:rPr>
                <w:rFonts w:ascii="Times New Roman" w:hAnsi="Times New Roman" w:cs="Times New Roman"/>
                <w:sz w:val="20"/>
                <w:szCs w:val="20"/>
              </w:rPr>
              <w:t xml:space="preserve"> разів). При цьому</w:t>
            </w:r>
            <w:r>
              <w:rPr>
                <w:rFonts w:ascii="Times New Roman" w:hAnsi="Times New Roman" w:cs="Times New Roman"/>
                <w:sz w:val="20"/>
                <w:szCs w:val="20"/>
              </w:rPr>
              <w:t xml:space="preserve"> </w:t>
            </w:r>
            <w:r w:rsidRPr="00F32836">
              <w:rPr>
                <w:rFonts w:ascii="Times New Roman" w:hAnsi="Times New Roman" w:cs="Times New Roman"/>
                <w:sz w:val="20"/>
                <w:szCs w:val="20"/>
              </w:rPr>
              <w:t>сума таких кредитів (позик), поворотної фінансової допомоги та власного капіталу</w:t>
            </w:r>
            <w:r>
              <w:rPr>
                <w:rFonts w:ascii="Times New Roman" w:hAnsi="Times New Roman" w:cs="Times New Roman"/>
                <w:sz w:val="20"/>
                <w:szCs w:val="20"/>
              </w:rPr>
              <w:t xml:space="preserve"> </w:t>
            </w:r>
            <w:r w:rsidRPr="00F32836">
              <w:rPr>
                <w:rFonts w:ascii="Times New Roman" w:hAnsi="Times New Roman" w:cs="Times New Roman"/>
                <w:sz w:val="20"/>
                <w:szCs w:val="20"/>
              </w:rPr>
              <w:t>визначається як середнє арифметичне значення (на початок та кінець звітного</w:t>
            </w:r>
            <w:r>
              <w:rPr>
                <w:rFonts w:ascii="Times New Roman" w:hAnsi="Times New Roman" w:cs="Times New Roman"/>
                <w:sz w:val="20"/>
                <w:szCs w:val="20"/>
              </w:rPr>
              <w:t xml:space="preserve"> кварталу</w:t>
            </w:r>
            <w:r w:rsidRPr="00F32836">
              <w:rPr>
                <w:rFonts w:ascii="Times New Roman" w:hAnsi="Times New Roman" w:cs="Times New Roman"/>
                <w:sz w:val="20"/>
                <w:szCs w:val="20"/>
              </w:rPr>
              <w:t>, в якому відбулося отримання таких кредитів (позик), поворотної фінансової</w:t>
            </w:r>
            <w:r>
              <w:rPr>
                <w:rFonts w:ascii="Times New Roman" w:hAnsi="Times New Roman" w:cs="Times New Roman"/>
                <w:sz w:val="20"/>
                <w:szCs w:val="20"/>
              </w:rPr>
              <w:t xml:space="preserve"> </w:t>
            </w:r>
            <w:r w:rsidRPr="00F32836">
              <w:rPr>
                <w:rFonts w:ascii="Times New Roman" w:hAnsi="Times New Roman" w:cs="Times New Roman"/>
                <w:sz w:val="20"/>
                <w:szCs w:val="20"/>
              </w:rPr>
              <w:t>допомоги)</w:t>
            </w:r>
            <w:r>
              <w:rPr>
                <w:rFonts w:ascii="Times New Roman" w:hAnsi="Times New Roman" w:cs="Times New Roman"/>
                <w:sz w:val="20"/>
                <w:szCs w:val="20"/>
              </w:rPr>
              <w:t xml:space="preserve">. Під час розрахунку суми перевищення, не враховуються суми, отримані від </w:t>
            </w:r>
            <w:r w:rsidRPr="00F32836">
              <w:rPr>
                <w:rFonts w:ascii="Times New Roman" w:hAnsi="Times New Roman" w:cs="Times New Roman"/>
                <w:sz w:val="20"/>
                <w:szCs w:val="20"/>
              </w:rPr>
              <w:t>міжнародної</w:t>
            </w:r>
            <w:r>
              <w:rPr>
                <w:rFonts w:ascii="Times New Roman" w:hAnsi="Times New Roman" w:cs="Times New Roman"/>
                <w:sz w:val="20"/>
                <w:szCs w:val="20"/>
              </w:rPr>
              <w:t xml:space="preserve"> </w:t>
            </w:r>
            <w:r w:rsidRPr="00F32836">
              <w:rPr>
                <w:rFonts w:ascii="Times New Roman" w:hAnsi="Times New Roman" w:cs="Times New Roman"/>
                <w:sz w:val="20"/>
                <w:szCs w:val="20"/>
              </w:rPr>
              <w:t>фінансової організації</w:t>
            </w:r>
            <w:r>
              <w:rPr>
                <w:rFonts w:ascii="Times New Roman" w:hAnsi="Times New Roman" w:cs="Times New Roman"/>
                <w:sz w:val="20"/>
                <w:szCs w:val="20"/>
              </w:rPr>
              <w:t>,</w:t>
            </w:r>
            <w:r w:rsidRPr="00F32836">
              <w:rPr>
                <w:rFonts w:ascii="Times New Roman" w:hAnsi="Times New Roman" w:cs="Times New Roman"/>
                <w:sz w:val="20"/>
                <w:szCs w:val="20"/>
              </w:rPr>
              <w:t xml:space="preserve"> </w:t>
            </w:r>
            <w:r w:rsidRPr="00DB281D">
              <w:rPr>
                <w:rFonts w:ascii="Times New Roman" w:hAnsi="Times New Roman" w:cs="Times New Roman"/>
                <w:sz w:val="20"/>
                <w:szCs w:val="20"/>
              </w:rPr>
              <w:t>членом якої є Україна, або  щодо якої Україна зобов'язалася забезпечувати правовий режим, який надається іншим міжнародним фінансовим організаціям чи резидентам</w:t>
            </w:r>
            <w:r w:rsidRPr="00F32836">
              <w:rPr>
                <w:rFonts w:ascii="Times New Roman" w:hAnsi="Times New Roman" w:cs="Times New Roman"/>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tabs>
                <w:tab w:val="left" w:pos="3267"/>
              </w:tabs>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E6724" w:rsidRDefault="00BC6F60" w:rsidP="008821E9">
            <w:pPr>
              <w:spacing w:after="0" w:line="240" w:lineRule="auto"/>
              <w:ind w:left="142" w:right="147"/>
              <w:jc w:val="both"/>
              <w:rPr>
                <w:rFonts w:ascii="Times New Roman" w:hAnsi="Times New Roman" w:cs="Times New Roman"/>
                <w:b/>
                <w:sz w:val="20"/>
                <w:szCs w:val="20"/>
                <w:u w:val="single"/>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3B2169" w:rsidRDefault="00BC6F60" w:rsidP="008821E9">
            <w:pPr>
              <w:spacing w:after="0"/>
              <w:ind w:left="70"/>
              <w:jc w:val="both"/>
              <w:rPr>
                <w:rFonts w:ascii="Times New Roman" w:hAnsi="Times New Roman" w:cs="Times New Roman"/>
                <w:sz w:val="20"/>
                <w:szCs w:val="20"/>
              </w:rPr>
            </w:pPr>
            <w:r>
              <w:rPr>
                <w:rFonts w:ascii="Times New Roman" w:hAnsi="Times New Roman" w:cs="Times New Roman"/>
                <w:sz w:val="20"/>
                <w:szCs w:val="20"/>
              </w:rPr>
              <w:t>6</w:t>
            </w:r>
            <w:r w:rsidRPr="003B2169">
              <w:rPr>
                <w:rFonts w:ascii="Times New Roman" w:hAnsi="Times New Roman" w:cs="Times New Roman"/>
                <w:sz w:val="20"/>
                <w:szCs w:val="20"/>
              </w:rPr>
              <w:t>)</w:t>
            </w:r>
            <w:r w:rsidRPr="003B2169">
              <w:rPr>
                <w:rFonts w:ascii="Times New Roman" w:hAnsi="Times New Roman" w:cs="Times New Roman"/>
                <w:sz w:val="20"/>
                <w:szCs w:val="20"/>
              </w:rPr>
              <w:tab/>
            </w:r>
            <w:r>
              <w:rPr>
                <w:rFonts w:ascii="Times New Roman" w:hAnsi="Times New Roman" w:cs="Times New Roman"/>
                <w:sz w:val="20"/>
                <w:szCs w:val="20"/>
              </w:rPr>
              <w:t xml:space="preserve">доповнити </w:t>
            </w:r>
            <w:r w:rsidRPr="003B2169">
              <w:rPr>
                <w:rFonts w:ascii="Times New Roman" w:hAnsi="Times New Roman" w:cs="Times New Roman"/>
                <w:sz w:val="20"/>
                <w:szCs w:val="20"/>
              </w:rPr>
              <w:t>підпункт</w:t>
            </w:r>
            <w:r>
              <w:rPr>
                <w:rFonts w:ascii="Times New Roman" w:hAnsi="Times New Roman" w:cs="Times New Roman"/>
                <w:sz w:val="20"/>
                <w:szCs w:val="20"/>
              </w:rPr>
              <w:t xml:space="preserve">ом </w:t>
            </w:r>
            <w:r w:rsidRPr="003B2169">
              <w:rPr>
                <w:rFonts w:ascii="Times New Roman" w:hAnsi="Times New Roman" w:cs="Times New Roman"/>
                <w:sz w:val="20"/>
                <w:szCs w:val="20"/>
              </w:rPr>
              <w:t>14.1.165</w:t>
            </w:r>
            <w:r>
              <w:rPr>
                <w:rFonts w:ascii="Times New Roman" w:hAnsi="Times New Roman" w:cs="Times New Roman"/>
                <w:sz w:val="20"/>
                <w:szCs w:val="20"/>
                <w:vertAlign w:val="superscript"/>
              </w:rPr>
              <w:t>1</w:t>
            </w:r>
            <w:r w:rsidRPr="003B2169">
              <w:rPr>
                <w:rFonts w:ascii="Times New Roman" w:hAnsi="Times New Roman" w:cs="Times New Roman"/>
                <w:sz w:val="20"/>
                <w:szCs w:val="20"/>
              </w:rPr>
              <w:t xml:space="preserve"> </w:t>
            </w:r>
            <w:r>
              <w:rPr>
                <w:rFonts w:ascii="Times New Roman" w:hAnsi="Times New Roman" w:cs="Times New Roman"/>
                <w:sz w:val="20"/>
                <w:szCs w:val="20"/>
              </w:rPr>
              <w:t>наступного змісту</w:t>
            </w:r>
            <w:r w:rsidRPr="003B2169">
              <w:rPr>
                <w:rFonts w:ascii="Times New Roman" w:hAnsi="Times New Roman" w:cs="Times New Roman"/>
                <w:sz w:val="20"/>
                <w:szCs w:val="20"/>
              </w:rPr>
              <w:t>:</w:t>
            </w:r>
          </w:p>
          <w:p w:rsidR="00BC6F60" w:rsidRPr="00682186" w:rsidRDefault="00BC6F60" w:rsidP="008821E9">
            <w:pPr>
              <w:spacing w:after="0"/>
              <w:ind w:left="142"/>
              <w:jc w:val="both"/>
              <w:rPr>
                <w:rFonts w:ascii="Times New Roman" w:hAnsi="Times New Roman" w:cs="Times New Roman"/>
                <w:sz w:val="20"/>
                <w:szCs w:val="20"/>
              </w:rPr>
            </w:pPr>
            <w:r w:rsidRPr="003B2169">
              <w:rPr>
                <w:rFonts w:ascii="Times New Roman" w:hAnsi="Times New Roman" w:cs="Times New Roman"/>
                <w:sz w:val="20"/>
                <w:szCs w:val="20"/>
              </w:rPr>
              <w:t>“14.1.165</w:t>
            </w:r>
            <w:r>
              <w:rPr>
                <w:rFonts w:ascii="Times New Roman" w:hAnsi="Times New Roman" w:cs="Times New Roman"/>
                <w:sz w:val="20"/>
                <w:szCs w:val="20"/>
                <w:vertAlign w:val="superscript"/>
              </w:rPr>
              <w:t>1</w:t>
            </w:r>
            <w:r w:rsidRPr="003B2169">
              <w:rPr>
                <w:rFonts w:ascii="Times New Roman" w:hAnsi="Times New Roman" w:cs="Times New Roman"/>
                <w:sz w:val="20"/>
                <w:szCs w:val="20"/>
              </w:rPr>
              <w:t>. податок, платник податку, оподаткування, операція для цілей розділу III</w:t>
            </w:r>
            <w:r>
              <w:rPr>
                <w:rFonts w:ascii="Times New Roman" w:hAnsi="Times New Roman" w:cs="Times New Roman"/>
                <w:sz w:val="20"/>
                <w:szCs w:val="20"/>
                <w:vertAlign w:val="superscript"/>
              </w:rPr>
              <w:t>1</w:t>
            </w:r>
            <w:r w:rsidRPr="003B2169">
              <w:rPr>
                <w:rFonts w:ascii="Times New Roman" w:hAnsi="Times New Roman" w:cs="Times New Roman"/>
                <w:sz w:val="20"/>
                <w:szCs w:val="20"/>
              </w:rPr>
              <w:t xml:space="preserve"> цього Кодексу - податок на виведений капітал, платник податку на виведений капітал, оподаткування податком на виведений капітал, операція, яка підлягає оподаткуванню”;</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Pr>
                <w:rFonts w:ascii="Times New Roman" w:hAnsi="Times New Roman" w:cs="Times New Roman"/>
                <w:sz w:val="20"/>
                <w:szCs w:val="20"/>
              </w:rPr>
              <w:t>7</w:t>
            </w:r>
            <w:r w:rsidRPr="004E0868">
              <w:rPr>
                <w:rFonts w:ascii="Times New Roman" w:hAnsi="Times New Roman" w:cs="Times New Roman"/>
                <w:sz w:val="20"/>
                <w:szCs w:val="20"/>
              </w:rPr>
              <w:t>)</w:t>
            </w:r>
            <w:r w:rsidRPr="004E0868">
              <w:rPr>
                <w:rFonts w:ascii="Times New Roman" w:hAnsi="Times New Roman" w:cs="Times New Roman"/>
                <w:sz w:val="20"/>
                <w:szCs w:val="20"/>
              </w:rPr>
              <w:tab/>
              <w:t>підпункт 14.1.257 викласти в такій редакції:</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33"/>
              <w:jc w:val="both"/>
              <w:rPr>
                <w:rFonts w:ascii="Times New Roman" w:hAnsi="Times New Roman" w:cs="Times New Roman"/>
                <w:sz w:val="20"/>
                <w:szCs w:val="20"/>
              </w:rPr>
            </w:pPr>
            <w:r w:rsidRPr="00682186">
              <w:rPr>
                <w:rFonts w:ascii="Times New Roman" w:hAnsi="Times New Roman" w:cs="Times New Roman"/>
                <w:sz w:val="20"/>
                <w:szCs w:val="20"/>
              </w:rPr>
              <w:t xml:space="preserve">“14.1.257. фінансова допомога - це: </w:t>
            </w:r>
          </w:p>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1067A5">
              <w:rPr>
                <w:rFonts w:ascii="Times New Roman" w:hAnsi="Times New Roman" w:cs="Times New Roman"/>
                <w:sz w:val="20"/>
                <w:szCs w:val="20"/>
              </w:rPr>
              <w:t>сума коштів, передана (отримана) згідно з договорами дарування, іншими подібними договорами або без укладення таких договорів, в тому числі у вигляді благодійних внесків та пожертвувань;</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4C76FC">
            <w:pPr>
              <w:spacing w:after="0"/>
              <w:ind w:left="142"/>
              <w:jc w:val="both"/>
              <w:rPr>
                <w:rFonts w:ascii="Times New Roman" w:hAnsi="Times New Roman" w:cs="Times New Roman"/>
                <w:sz w:val="20"/>
                <w:szCs w:val="20"/>
              </w:rPr>
            </w:pPr>
            <w:r w:rsidRPr="0058409D">
              <w:rPr>
                <w:rFonts w:ascii="Times New Roman" w:hAnsi="Times New Roman" w:cs="Times New Roman"/>
                <w:sz w:val="20"/>
                <w:szCs w:val="20"/>
              </w:rPr>
              <w:t>поворотна фінансова допомога</w:t>
            </w:r>
            <w:r>
              <w:rPr>
                <w:rFonts w:ascii="Times New Roman" w:hAnsi="Times New Roman" w:cs="Times New Roman"/>
                <w:sz w:val="20"/>
                <w:szCs w:val="20"/>
              </w:rPr>
              <w:t xml:space="preserve"> - </w:t>
            </w:r>
            <w:r w:rsidRPr="0058409D">
              <w:rPr>
                <w:rFonts w:ascii="Times New Roman" w:hAnsi="Times New Roman" w:cs="Times New Roman"/>
                <w:sz w:val="20"/>
                <w:szCs w:val="20"/>
              </w:rPr>
              <w:t>сума коштів, передана (отримана) у користування за договором, який не передбачає нарахування процентів або надання інших видів компенсацій у вигляді плати за користування такими коштами, та є обов'язковою до повернення;</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A677CC" w:rsidRDefault="00BC6F60" w:rsidP="008821E9">
            <w:pPr>
              <w:spacing w:after="0"/>
              <w:ind w:left="142"/>
              <w:jc w:val="both"/>
              <w:rPr>
                <w:rFonts w:ascii="Times New Roman" w:hAnsi="Times New Roman" w:cs="Times New Roman"/>
                <w:b/>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3D7262" w:rsidRDefault="00BC6F60" w:rsidP="008821E9">
            <w:pPr>
              <w:spacing w:after="0"/>
              <w:ind w:left="135" w:right="147"/>
              <w:jc w:val="both"/>
              <w:rPr>
                <w:rFonts w:ascii="Times New Roman" w:hAnsi="Times New Roman" w:cs="Times New Roman"/>
                <w:color w:val="000000" w:themeColor="text1"/>
                <w:sz w:val="20"/>
                <w:szCs w:val="20"/>
                <w:u w:val="single"/>
              </w:rPr>
            </w:pPr>
            <w:r w:rsidRPr="003D7262">
              <w:rPr>
                <w:rFonts w:ascii="Times New Roman" w:hAnsi="Times New Roman" w:cs="Times New Roman"/>
                <w:sz w:val="20"/>
                <w:szCs w:val="20"/>
              </w:rPr>
              <w:t xml:space="preserve">основна сума кредиту або  позики, наданих пов’язаній особі – нерезиденту, на строк, що перевищує </w:t>
            </w:r>
            <w:r>
              <w:rPr>
                <w:rFonts w:ascii="Times New Roman" w:hAnsi="Times New Roman" w:cs="Times New Roman"/>
                <w:sz w:val="20"/>
                <w:szCs w:val="20"/>
              </w:rPr>
              <w:t>1</w:t>
            </w:r>
            <w:r w:rsidRPr="003D7262">
              <w:rPr>
                <w:rFonts w:ascii="Times New Roman" w:hAnsi="Times New Roman" w:cs="Times New Roman"/>
                <w:sz w:val="20"/>
                <w:szCs w:val="20"/>
              </w:rPr>
              <w:t xml:space="preserve"> р</w:t>
            </w:r>
            <w:r>
              <w:rPr>
                <w:rFonts w:ascii="Times New Roman" w:hAnsi="Times New Roman" w:cs="Times New Roman"/>
                <w:sz w:val="20"/>
                <w:szCs w:val="20"/>
              </w:rPr>
              <w:t>і</w:t>
            </w:r>
            <w:r w:rsidRPr="003D7262">
              <w:rPr>
                <w:rFonts w:ascii="Times New Roman" w:hAnsi="Times New Roman" w:cs="Times New Roman"/>
                <w:sz w:val="20"/>
                <w:szCs w:val="20"/>
              </w:rPr>
              <w:t>к;</w:t>
            </w:r>
          </w:p>
          <w:p w:rsidR="00BC6F60" w:rsidRPr="00A677CC" w:rsidRDefault="00BC6F60" w:rsidP="008821E9">
            <w:pPr>
              <w:spacing w:after="0"/>
              <w:ind w:left="142"/>
              <w:jc w:val="both"/>
              <w:rPr>
                <w:rFonts w:ascii="Times New Roman" w:hAnsi="Times New Roman" w:cs="Times New Roman"/>
                <w:b/>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46213" w:rsidRDefault="00BC6F60" w:rsidP="008821E9">
            <w:pPr>
              <w:spacing w:after="0"/>
              <w:ind w:left="142"/>
              <w:jc w:val="both"/>
              <w:rPr>
                <w:rFonts w:ascii="Times New Roman" w:hAnsi="Times New Roman" w:cs="Times New Roman"/>
                <w:b/>
                <w:sz w:val="20"/>
                <w:szCs w:val="20"/>
              </w:rPr>
            </w:pPr>
            <w:r w:rsidRPr="00E9221F">
              <w:rPr>
                <w:rFonts w:ascii="Times New Roman" w:hAnsi="Times New Roman" w:cs="Times New Roman"/>
                <w:sz w:val="20"/>
                <w:szCs w:val="20"/>
              </w:rPr>
              <w:t xml:space="preserve">заборгованість за товари, роботи, послуги, поставлені платником податку </w:t>
            </w:r>
            <w:r>
              <w:rPr>
                <w:rFonts w:ascii="Times New Roman" w:hAnsi="Times New Roman" w:cs="Times New Roman"/>
                <w:sz w:val="20"/>
                <w:szCs w:val="20"/>
              </w:rPr>
              <w:t xml:space="preserve">на виведений капітал </w:t>
            </w:r>
            <w:r w:rsidRPr="00E9221F">
              <w:rPr>
                <w:rFonts w:ascii="Times New Roman" w:hAnsi="Times New Roman" w:cs="Times New Roman"/>
                <w:sz w:val="20"/>
                <w:szCs w:val="20"/>
              </w:rPr>
              <w:t>неплатнику податку</w:t>
            </w:r>
            <w:r>
              <w:rPr>
                <w:rFonts w:ascii="Times New Roman" w:hAnsi="Times New Roman" w:cs="Times New Roman"/>
                <w:sz w:val="20"/>
                <w:szCs w:val="20"/>
              </w:rPr>
              <w:t xml:space="preserve"> на виведений капітал</w:t>
            </w:r>
            <w:r w:rsidRPr="00E9221F">
              <w:rPr>
                <w:rFonts w:ascii="Times New Roman" w:hAnsi="Times New Roman" w:cs="Times New Roman"/>
                <w:sz w:val="20"/>
                <w:szCs w:val="20"/>
              </w:rPr>
              <w:t>, прощена платником податку</w:t>
            </w:r>
            <w:r>
              <w:rPr>
                <w:rFonts w:ascii="Times New Roman" w:hAnsi="Times New Roman" w:cs="Times New Roman"/>
                <w:sz w:val="20"/>
                <w:szCs w:val="20"/>
              </w:rPr>
              <w:t xml:space="preserve"> на виведений капітал</w:t>
            </w:r>
            <w:r w:rsidRPr="00E9221F">
              <w:rPr>
                <w:rFonts w:ascii="Times New Roman" w:hAnsi="Times New Roman" w:cs="Times New Roman"/>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F1E35" w:rsidRDefault="00BC6F60" w:rsidP="008821E9">
            <w:pPr>
              <w:spacing w:after="0"/>
              <w:ind w:left="142"/>
              <w:jc w:val="both"/>
              <w:rPr>
                <w:rFonts w:ascii="Times New Roman" w:hAnsi="Times New Roman" w:cs="Times New Roman"/>
                <w:b/>
                <w:sz w:val="20"/>
                <w:szCs w:val="20"/>
              </w:rPr>
            </w:pPr>
            <w:r w:rsidRPr="006F1E35">
              <w:rPr>
                <w:rFonts w:ascii="Times New Roman" w:hAnsi="Times New Roman" w:cs="Times New Roman"/>
                <w:b/>
                <w:sz w:val="20"/>
                <w:szCs w:val="20"/>
              </w:rPr>
              <w:t>3. У пункті 20.1 статті 20: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C96AA2" w:rsidRDefault="00BC6F60" w:rsidP="008821E9">
            <w:pPr>
              <w:spacing w:after="0"/>
              <w:ind w:left="142"/>
              <w:jc w:val="both"/>
              <w:rPr>
                <w:rFonts w:ascii="Times New Roman" w:hAnsi="Times New Roman" w:cs="Times New Roman"/>
                <w:b/>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4872C2"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E029E6">
              <w:rPr>
                <w:rFonts w:ascii="Times New Roman" w:hAnsi="Times New Roman" w:cs="Times New Roman"/>
                <w:sz w:val="20"/>
                <w:szCs w:val="20"/>
              </w:rPr>
              <w:t>1)</w:t>
            </w:r>
            <w:r w:rsidRPr="00E029E6">
              <w:rPr>
                <w:rFonts w:ascii="Times New Roman" w:hAnsi="Times New Roman" w:cs="Times New Roman"/>
                <w:sz w:val="20"/>
                <w:szCs w:val="20"/>
              </w:rPr>
              <w:tab/>
              <w:t xml:space="preserve">підпункт 20.1.21 після слів “усіх форм власності” доповнити словами “в тому числі квартальну </w:t>
            </w:r>
            <w:r>
              <w:rPr>
                <w:rFonts w:ascii="Times New Roman" w:hAnsi="Times New Roman" w:cs="Times New Roman"/>
                <w:sz w:val="20"/>
                <w:szCs w:val="20"/>
              </w:rPr>
              <w:t>та</w:t>
            </w:r>
            <w:r w:rsidRPr="00E029E6">
              <w:rPr>
                <w:rFonts w:ascii="Times New Roman" w:hAnsi="Times New Roman" w:cs="Times New Roman"/>
                <w:sz w:val="20"/>
                <w:szCs w:val="20"/>
              </w:rPr>
              <w:t xml:space="preserve"> річну фінансову звітність платників податків”;</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C96AA2" w:rsidRDefault="00BC6F60" w:rsidP="008821E9">
            <w:pPr>
              <w:spacing w:after="0"/>
              <w:ind w:left="142" w:right="147"/>
              <w:jc w:val="both"/>
              <w:rPr>
                <w:rFonts w:ascii="Times New Roman" w:hAnsi="Times New Roman"/>
                <w:b/>
                <w:sz w:val="20"/>
                <w:szCs w:val="20"/>
                <w:u w:val="single"/>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33"/>
              <w:jc w:val="both"/>
              <w:rPr>
                <w:rFonts w:ascii="Times New Roman" w:hAnsi="Times New Roman" w:cs="Times New Roman"/>
                <w:sz w:val="20"/>
                <w:szCs w:val="20"/>
              </w:rPr>
            </w:pPr>
            <w:r>
              <w:rPr>
                <w:rFonts w:ascii="Times New Roman" w:hAnsi="Times New Roman" w:cs="Times New Roman"/>
                <w:sz w:val="20"/>
                <w:szCs w:val="20"/>
              </w:rPr>
              <w:t>2</w:t>
            </w:r>
            <w:r w:rsidRPr="00682186">
              <w:rPr>
                <w:rFonts w:ascii="Times New Roman" w:hAnsi="Times New Roman" w:cs="Times New Roman"/>
                <w:sz w:val="20"/>
                <w:szCs w:val="20"/>
              </w:rPr>
              <w:t>)</w:t>
            </w:r>
            <w:r w:rsidRPr="00682186">
              <w:rPr>
                <w:rFonts w:ascii="Times New Roman" w:hAnsi="Times New Roman" w:cs="Times New Roman"/>
                <w:sz w:val="20"/>
                <w:szCs w:val="20"/>
              </w:rPr>
              <w:tab/>
              <w:t>підпункт</w:t>
            </w:r>
            <w:r w:rsidRPr="00682186">
              <w:rPr>
                <w:rFonts w:ascii="Times New Roman" w:hAnsi="Times New Roman" w:cs="Times New Roman"/>
                <w:b/>
                <w:sz w:val="20"/>
                <w:szCs w:val="20"/>
              </w:rPr>
              <w:t xml:space="preserve"> 20.1.44</w:t>
            </w:r>
            <w:r w:rsidRPr="00682186">
              <w:rPr>
                <w:rFonts w:ascii="Times New Roman" w:hAnsi="Times New Roman" w:cs="Times New Roman"/>
                <w:sz w:val="20"/>
                <w:szCs w:val="20"/>
              </w:rPr>
              <w:t xml:space="preserve"> викласти в такій редакції:</w:t>
            </w:r>
          </w:p>
          <w:p w:rsidR="00BC6F60" w:rsidRDefault="00BC6F60" w:rsidP="008821E9">
            <w:pPr>
              <w:spacing w:after="0"/>
              <w:ind w:left="70"/>
              <w:jc w:val="both"/>
              <w:rPr>
                <w:rFonts w:ascii="Times New Roman" w:hAnsi="Times New Roman" w:cs="Times New Roman"/>
                <w:sz w:val="20"/>
                <w:szCs w:val="20"/>
              </w:rPr>
            </w:pPr>
          </w:p>
          <w:p w:rsidR="00BC6F60" w:rsidRDefault="00BC6F60" w:rsidP="008821E9">
            <w:pPr>
              <w:spacing w:after="0"/>
              <w:ind w:left="70"/>
              <w:jc w:val="both"/>
              <w:rPr>
                <w:rFonts w:ascii="Times New Roman" w:hAnsi="Times New Roman" w:cs="Times New Roman"/>
                <w:sz w:val="20"/>
                <w:szCs w:val="20"/>
              </w:rPr>
            </w:pPr>
            <w:r w:rsidRPr="003F1C99">
              <w:rPr>
                <w:rFonts w:ascii="Times New Roman" w:hAnsi="Times New Roman" w:cs="Times New Roman"/>
                <w:sz w:val="20"/>
                <w:szCs w:val="20"/>
              </w:rPr>
              <w:t>“20.1.44 здійснювати перевірку</w:t>
            </w:r>
            <w:r>
              <w:rPr>
                <w:rFonts w:ascii="Times New Roman" w:hAnsi="Times New Roman" w:cs="Times New Roman"/>
                <w:sz w:val="20"/>
                <w:szCs w:val="20"/>
              </w:rPr>
              <w:t xml:space="preserve"> впливу контрольованих операцій, передбачених статтею 39 цього Кодексу, на показники фінансового результату, в тому числі фінансового результату, що визначається для цілей оподаткування. Для цілей розділу ІІІ </w:t>
            </w:r>
            <w:r w:rsidRPr="009343D7">
              <w:rPr>
                <w:rFonts w:ascii="Times New Roman" w:hAnsi="Times New Roman" w:cs="Times New Roman"/>
                <w:sz w:val="20"/>
                <w:szCs w:val="20"/>
              </w:rPr>
              <w:t>проводити перевірку правильності та повноти визначення фінансового результату до оподаткування згідно з бухгалтерським обліком відповідно до національних положень (стандартів) бухгалтерського обліку або міжнародних стандартів фінансової звітності;</w:t>
            </w:r>
          </w:p>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Pr>
                <w:rFonts w:ascii="Times New Roman" w:hAnsi="Times New Roman" w:cs="Times New Roman"/>
                <w:b/>
                <w:sz w:val="20"/>
                <w:szCs w:val="20"/>
              </w:rPr>
              <w:t>4</w:t>
            </w:r>
            <w:r w:rsidRPr="00682186">
              <w:rPr>
                <w:rFonts w:ascii="Times New Roman" w:hAnsi="Times New Roman" w:cs="Times New Roman"/>
                <w:b/>
                <w:sz w:val="20"/>
                <w:szCs w:val="20"/>
              </w:rPr>
              <w:t>.</w:t>
            </w:r>
            <w:r w:rsidRPr="00682186">
              <w:rPr>
                <w:rFonts w:ascii="Times New Roman" w:hAnsi="Times New Roman" w:cs="Times New Roman"/>
                <w:b/>
                <w:sz w:val="20"/>
                <w:szCs w:val="20"/>
              </w:rPr>
              <w:tab/>
              <w:t>У пункті 39.1 статті 39:</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Default="00BC6F60" w:rsidP="008821E9">
            <w:pPr>
              <w:spacing w:after="0"/>
              <w:ind w:left="70"/>
              <w:jc w:val="both"/>
              <w:rPr>
                <w:rFonts w:ascii="Times New Roman" w:hAnsi="Times New Roman" w:cs="Times New Roman"/>
                <w:sz w:val="20"/>
                <w:szCs w:val="20"/>
              </w:rPr>
            </w:pPr>
          </w:p>
          <w:p w:rsidR="00BC6F60" w:rsidRPr="00B30F3C" w:rsidRDefault="00BC6F60" w:rsidP="008821E9">
            <w:pPr>
              <w:pStyle w:val="ad"/>
              <w:numPr>
                <w:ilvl w:val="0"/>
                <w:numId w:val="4"/>
              </w:numPr>
              <w:jc w:val="both"/>
              <w:rPr>
                <w:rFonts w:ascii="Times New Roman" w:hAnsi="Times New Roman"/>
                <w:sz w:val="20"/>
                <w:szCs w:val="20"/>
              </w:rPr>
            </w:pPr>
            <w:r w:rsidRPr="00B30F3C">
              <w:rPr>
                <w:rFonts w:ascii="Times New Roman" w:hAnsi="Times New Roman"/>
                <w:sz w:val="20"/>
                <w:szCs w:val="20"/>
              </w:rPr>
              <w:t>П</w:t>
            </w:r>
            <w:r>
              <w:rPr>
                <w:rFonts w:ascii="Times New Roman" w:hAnsi="Times New Roman"/>
                <w:sz w:val="20"/>
                <w:szCs w:val="20"/>
              </w:rPr>
              <w:t xml:space="preserve">ідпункт </w:t>
            </w:r>
            <w:r w:rsidRPr="00B30F3C">
              <w:rPr>
                <w:rFonts w:ascii="Times New Roman" w:hAnsi="Times New Roman"/>
                <w:sz w:val="20"/>
                <w:szCs w:val="20"/>
              </w:rPr>
              <w:t xml:space="preserve">39.1.1 викласти в наступній редакції: </w:t>
            </w:r>
          </w:p>
          <w:p w:rsidR="00BC6F60" w:rsidRDefault="00BC6F60" w:rsidP="008821E9">
            <w:pPr>
              <w:spacing w:after="0"/>
              <w:ind w:left="70"/>
              <w:jc w:val="both"/>
              <w:rPr>
                <w:rFonts w:ascii="Times New Roman" w:hAnsi="Times New Roman" w:cs="Times New Roman"/>
                <w:sz w:val="20"/>
                <w:szCs w:val="20"/>
              </w:rPr>
            </w:pPr>
          </w:p>
          <w:p w:rsidR="00BC6F60" w:rsidRPr="00682186" w:rsidRDefault="00BC6F60" w:rsidP="008821E9">
            <w:pPr>
              <w:spacing w:after="0"/>
              <w:ind w:left="142"/>
              <w:jc w:val="both"/>
              <w:rPr>
                <w:rFonts w:ascii="Times New Roman" w:hAnsi="Times New Roman" w:cs="Times New Roman"/>
                <w:sz w:val="20"/>
                <w:szCs w:val="20"/>
              </w:rPr>
            </w:pPr>
            <w:r w:rsidRPr="008222AE">
              <w:rPr>
                <w:rFonts w:ascii="Times New Roman" w:hAnsi="Times New Roman" w:cs="Times New Roman"/>
                <w:sz w:val="20"/>
                <w:szCs w:val="20"/>
              </w:rPr>
              <w:t xml:space="preserve">39.1.1 </w:t>
            </w:r>
            <w:r w:rsidRPr="00F764CC">
              <w:rPr>
                <w:rFonts w:ascii="Times New Roman" w:hAnsi="Times New Roman" w:cs="Times New Roman"/>
                <w:sz w:val="20"/>
                <w:szCs w:val="20"/>
              </w:rPr>
              <w:t xml:space="preserve">Платники податку, які здійснюють контрольовані операції, для цілей оподаткування зобов’язані визначати </w:t>
            </w:r>
            <w:r>
              <w:rPr>
                <w:rFonts w:ascii="Times New Roman" w:hAnsi="Times New Roman" w:cs="Times New Roman"/>
                <w:sz w:val="20"/>
                <w:szCs w:val="20"/>
              </w:rPr>
              <w:t xml:space="preserve">у </w:t>
            </w:r>
            <w:r w:rsidRPr="00F764CC">
              <w:rPr>
                <w:rFonts w:ascii="Times New Roman" w:hAnsi="Times New Roman" w:cs="Times New Roman"/>
                <w:sz w:val="20"/>
                <w:szCs w:val="20"/>
              </w:rPr>
              <w:t>фінансов</w:t>
            </w:r>
            <w:r>
              <w:rPr>
                <w:rFonts w:ascii="Times New Roman" w:hAnsi="Times New Roman" w:cs="Times New Roman"/>
                <w:sz w:val="20"/>
                <w:szCs w:val="20"/>
              </w:rPr>
              <w:t>ому</w:t>
            </w:r>
            <w:r w:rsidRPr="00F764CC">
              <w:rPr>
                <w:rFonts w:ascii="Times New Roman" w:hAnsi="Times New Roman" w:cs="Times New Roman"/>
                <w:sz w:val="20"/>
                <w:szCs w:val="20"/>
              </w:rPr>
              <w:t xml:space="preserve"> результат</w:t>
            </w:r>
            <w:r>
              <w:rPr>
                <w:rFonts w:ascii="Times New Roman" w:hAnsi="Times New Roman" w:cs="Times New Roman"/>
                <w:sz w:val="20"/>
                <w:szCs w:val="20"/>
              </w:rPr>
              <w:t>і</w:t>
            </w:r>
            <w:r w:rsidRPr="00F764CC">
              <w:rPr>
                <w:rFonts w:ascii="Times New Roman" w:hAnsi="Times New Roman" w:cs="Times New Roman"/>
                <w:sz w:val="20"/>
                <w:szCs w:val="20"/>
              </w:rPr>
              <w:t xml:space="preserve"> </w:t>
            </w:r>
            <w:r>
              <w:rPr>
                <w:rFonts w:ascii="Times New Roman" w:hAnsi="Times New Roman" w:cs="Times New Roman"/>
                <w:sz w:val="20"/>
                <w:szCs w:val="20"/>
              </w:rPr>
              <w:t xml:space="preserve">показники </w:t>
            </w:r>
            <w:r w:rsidRPr="00F764CC">
              <w:rPr>
                <w:rFonts w:ascii="Times New Roman" w:hAnsi="Times New Roman" w:cs="Times New Roman"/>
                <w:sz w:val="20"/>
                <w:szCs w:val="20"/>
              </w:rPr>
              <w:t xml:space="preserve">цих операцій з </w:t>
            </w:r>
            <w:r>
              <w:rPr>
                <w:rFonts w:ascii="Times New Roman" w:hAnsi="Times New Roman" w:cs="Times New Roman"/>
                <w:sz w:val="20"/>
                <w:szCs w:val="20"/>
              </w:rPr>
              <w:t xml:space="preserve">дотриманням </w:t>
            </w:r>
            <w:r w:rsidRPr="00F764CC">
              <w:rPr>
                <w:rFonts w:ascii="Times New Roman" w:hAnsi="Times New Roman" w:cs="Times New Roman"/>
                <w:sz w:val="20"/>
                <w:szCs w:val="20"/>
              </w:rPr>
              <w:t>принцип</w:t>
            </w:r>
            <w:r>
              <w:rPr>
                <w:rFonts w:ascii="Times New Roman" w:hAnsi="Times New Roman" w:cs="Times New Roman"/>
                <w:sz w:val="20"/>
                <w:szCs w:val="20"/>
              </w:rPr>
              <w:t>у</w:t>
            </w:r>
            <w:r w:rsidRPr="00F764CC">
              <w:rPr>
                <w:rFonts w:ascii="Times New Roman" w:hAnsi="Times New Roman" w:cs="Times New Roman"/>
                <w:sz w:val="20"/>
                <w:szCs w:val="20"/>
              </w:rPr>
              <w:t xml:space="preserve"> «витягнутої руки».</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357D7F" w:rsidRDefault="00BC6F60" w:rsidP="008821E9">
            <w:pPr>
              <w:pStyle w:val="ad"/>
              <w:numPr>
                <w:ilvl w:val="0"/>
                <w:numId w:val="4"/>
              </w:numPr>
              <w:jc w:val="both"/>
              <w:rPr>
                <w:rFonts w:ascii="Times New Roman" w:hAnsi="Times New Roman"/>
                <w:sz w:val="20"/>
                <w:szCs w:val="20"/>
              </w:rPr>
            </w:pPr>
            <w:r>
              <w:rPr>
                <w:rFonts w:ascii="Times New Roman" w:eastAsia="Times New Roman" w:hAnsi="Times New Roman"/>
                <w:sz w:val="20"/>
                <w:szCs w:val="20"/>
                <w:lang w:eastAsia="ru-RU"/>
              </w:rPr>
              <w:t>Підпункт 39.1.2 викласти в наступній редакції:</w:t>
            </w:r>
          </w:p>
          <w:p w:rsidR="00BC6F60" w:rsidRDefault="00BC6F60" w:rsidP="008821E9">
            <w:pPr>
              <w:ind w:left="70"/>
              <w:jc w:val="both"/>
              <w:rPr>
                <w:rFonts w:ascii="Times New Roman" w:eastAsia="Times New Roman" w:hAnsi="Times New Roman"/>
                <w:sz w:val="20"/>
                <w:szCs w:val="20"/>
                <w:lang w:eastAsia="ru-RU"/>
              </w:rPr>
            </w:pPr>
          </w:p>
          <w:p w:rsidR="00BC6F60" w:rsidRPr="00682186" w:rsidRDefault="00BC6F60" w:rsidP="008821E9">
            <w:pPr>
              <w:spacing w:after="0"/>
              <w:ind w:left="142"/>
              <w:jc w:val="both"/>
              <w:rPr>
                <w:rFonts w:ascii="Times New Roman" w:hAnsi="Times New Roman" w:cs="Times New Roman"/>
                <w:sz w:val="20"/>
                <w:szCs w:val="20"/>
              </w:rPr>
            </w:pPr>
            <w:r w:rsidRPr="00357D7F">
              <w:rPr>
                <w:rFonts w:ascii="Times New Roman" w:eastAsia="Times New Roman" w:hAnsi="Times New Roman"/>
                <w:sz w:val="20"/>
                <w:szCs w:val="20"/>
                <w:lang w:eastAsia="ru-RU"/>
              </w:rPr>
              <w:t xml:space="preserve">39.1.2. Фінансовий результат платника податку, який бере участь в одній чи </w:t>
            </w:r>
            <w:r>
              <w:rPr>
                <w:rFonts w:ascii="Times New Roman" w:eastAsia="Times New Roman" w:hAnsi="Times New Roman"/>
                <w:sz w:val="20"/>
                <w:szCs w:val="20"/>
                <w:lang w:eastAsia="ru-RU"/>
              </w:rPr>
              <w:t xml:space="preserve">декількох </w:t>
            </w:r>
            <w:r w:rsidRPr="00357D7F">
              <w:rPr>
                <w:rFonts w:ascii="Times New Roman" w:eastAsia="Times New Roman" w:hAnsi="Times New Roman"/>
                <w:sz w:val="20"/>
                <w:szCs w:val="20"/>
                <w:lang w:eastAsia="ru-RU"/>
              </w:rPr>
              <w:t>контрольованих операціях, вважається таким, що визначений на підставі контрольованих операцій, які відповідають принципу "витягнутої руки", якщо умови контрольованих операцій не відрізняються від умов, що застосовуються між непов'язаними особами у співставних неконтрольованих операціях.</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Default="00BC6F60" w:rsidP="008821E9">
            <w:pPr>
              <w:spacing w:after="120" w:line="264" w:lineRule="auto"/>
              <w:jc w:val="both"/>
              <w:rPr>
                <w:rFonts w:ascii="Times New Roman" w:hAnsi="Times New Roman" w:cs="Times New Roman"/>
                <w:sz w:val="20"/>
                <w:szCs w:val="20"/>
              </w:rPr>
            </w:pPr>
            <w:r w:rsidRPr="000A277E">
              <w:rPr>
                <w:rFonts w:ascii="Times New Roman" w:hAnsi="Times New Roman" w:cs="Times New Roman"/>
                <w:sz w:val="20"/>
                <w:szCs w:val="20"/>
              </w:rPr>
              <w:t>3)</w:t>
            </w:r>
            <w:r w:rsidRPr="000A277E">
              <w:rPr>
                <w:rFonts w:ascii="Times New Roman" w:eastAsia="Times New Roman" w:hAnsi="Times New Roman"/>
                <w:sz w:val="20"/>
                <w:szCs w:val="20"/>
                <w:lang w:eastAsia="ru-RU"/>
              </w:rPr>
              <w:t xml:space="preserve"> </w:t>
            </w:r>
            <w:r>
              <w:rPr>
                <w:rFonts w:ascii="Times New Roman" w:hAnsi="Times New Roman" w:cs="Times New Roman"/>
                <w:sz w:val="20"/>
                <w:szCs w:val="20"/>
              </w:rPr>
              <w:t>П</w:t>
            </w:r>
            <w:r w:rsidRPr="00682186">
              <w:rPr>
                <w:rFonts w:ascii="Times New Roman" w:hAnsi="Times New Roman" w:cs="Times New Roman"/>
                <w:sz w:val="20"/>
                <w:szCs w:val="20"/>
              </w:rPr>
              <w:t xml:space="preserve">ідпункт </w:t>
            </w:r>
            <w:r w:rsidRPr="00682186">
              <w:rPr>
                <w:rFonts w:ascii="Times New Roman" w:hAnsi="Times New Roman" w:cs="Times New Roman"/>
                <w:b/>
                <w:sz w:val="20"/>
                <w:szCs w:val="20"/>
              </w:rPr>
              <w:t>39.1.3</w:t>
            </w:r>
            <w:r w:rsidRPr="00682186">
              <w:rPr>
                <w:rFonts w:ascii="Times New Roman" w:hAnsi="Times New Roman" w:cs="Times New Roman"/>
                <w:sz w:val="20"/>
                <w:szCs w:val="20"/>
              </w:rPr>
              <w:t xml:space="preserve"> викласти в такій редакції:</w:t>
            </w:r>
          </w:p>
          <w:p w:rsidR="00BC6F60" w:rsidRPr="00682186" w:rsidRDefault="00BC6F60" w:rsidP="008821E9">
            <w:pPr>
              <w:spacing w:after="0"/>
              <w:ind w:left="142"/>
              <w:jc w:val="both"/>
              <w:rPr>
                <w:rFonts w:ascii="Times New Roman" w:hAnsi="Times New Roman" w:cs="Times New Roman"/>
                <w:sz w:val="20"/>
                <w:szCs w:val="20"/>
              </w:rPr>
            </w:pPr>
            <w:r w:rsidRPr="00817F31">
              <w:rPr>
                <w:rFonts w:ascii="Times New Roman" w:eastAsia="Times New Roman" w:hAnsi="Times New Roman"/>
                <w:sz w:val="20"/>
                <w:szCs w:val="20"/>
                <w:lang w:eastAsia="ru-RU"/>
              </w:rPr>
              <w:t xml:space="preserve">39.1.3. Якщо умови в одній чи декількох контрольованих операціях відрізняються від умов, що застосовуються між непов'язаними особами у співставних неконтрольованих операціях, сума (вартісний еквівалент) перевищення фінансового результату, розрахованого відповідно до умов контрольованої (контрольованих)  </w:t>
            </w:r>
            <w:r>
              <w:rPr>
                <w:rFonts w:ascii="Times New Roman" w:eastAsia="Times New Roman" w:hAnsi="Times New Roman"/>
                <w:sz w:val="20"/>
                <w:szCs w:val="20"/>
                <w:lang w:eastAsia="ru-RU"/>
              </w:rPr>
              <w:t>операції (</w:t>
            </w:r>
            <w:r w:rsidRPr="00817F31">
              <w:rPr>
                <w:rFonts w:ascii="Times New Roman" w:eastAsia="Times New Roman" w:hAnsi="Times New Roman"/>
                <w:sz w:val="20"/>
                <w:szCs w:val="20"/>
                <w:lang w:eastAsia="ru-RU"/>
              </w:rPr>
              <w:t>операцій</w:t>
            </w:r>
            <w:r>
              <w:rPr>
                <w:rFonts w:ascii="Times New Roman" w:eastAsia="Times New Roman" w:hAnsi="Times New Roman"/>
                <w:sz w:val="20"/>
                <w:szCs w:val="20"/>
                <w:lang w:eastAsia="ru-RU"/>
              </w:rPr>
              <w:t>)</w:t>
            </w:r>
            <w:r w:rsidRPr="00817F31">
              <w:rPr>
                <w:rFonts w:ascii="Times New Roman" w:eastAsia="Times New Roman" w:hAnsi="Times New Roman"/>
                <w:sz w:val="20"/>
                <w:szCs w:val="20"/>
                <w:lang w:eastAsia="ru-RU"/>
              </w:rPr>
              <w:t xml:space="preserve">, що відповідають принципу «витягнутої руки», над фінансовим результатом, визначеним/ отриманим  платником податку у контрольованій (контрольованих) </w:t>
            </w:r>
            <w:r>
              <w:rPr>
                <w:rFonts w:ascii="Times New Roman" w:eastAsia="Times New Roman" w:hAnsi="Times New Roman"/>
                <w:sz w:val="20"/>
                <w:szCs w:val="20"/>
                <w:lang w:eastAsia="ru-RU"/>
              </w:rPr>
              <w:t>операції (</w:t>
            </w:r>
            <w:r w:rsidRPr="00817F31">
              <w:rPr>
                <w:rFonts w:ascii="Times New Roman" w:eastAsia="Times New Roman" w:hAnsi="Times New Roman"/>
                <w:sz w:val="20"/>
                <w:szCs w:val="20"/>
                <w:lang w:eastAsia="ru-RU"/>
              </w:rPr>
              <w:t>операціях</w:t>
            </w:r>
            <w:r>
              <w:rPr>
                <w:rFonts w:ascii="Times New Roman" w:eastAsia="Times New Roman" w:hAnsi="Times New Roman"/>
                <w:sz w:val="20"/>
                <w:szCs w:val="20"/>
                <w:lang w:eastAsia="ru-RU"/>
              </w:rPr>
              <w:t>)</w:t>
            </w:r>
            <w:r w:rsidRPr="00817F31">
              <w:rPr>
                <w:rFonts w:ascii="Times New Roman" w:eastAsia="Times New Roman" w:hAnsi="Times New Roman"/>
                <w:sz w:val="20"/>
                <w:szCs w:val="20"/>
                <w:lang w:eastAsia="ru-RU"/>
              </w:rPr>
              <w:t xml:space="preserve">,  підлягає оподаткуванню податком на виведений капітал.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BC6F60" w:rsidRDefault="00BC6F60" w:rsidP="00BC6F60">
            <w:pPr>
              <w:pStyle w:val="ad"/>
              <w:numPr>
                <w:ilvl w:val="0"/>
                <w:numId w:val="4"/>
              </w:numPr>
              <w:jc w:val="both"/>
              <w:rPr>
                <w:rFonts w:ascii="Times New Roman" w:hAnsi="Times New Roman"/>
                <w:sz w:val="20"/>
                <w:szCs w:val="20"/>
              </w:rPr>
            </w:pPr>
            <w:r>
              <w:rPr>
                <w:rFonts w:ascii="Times New Roman" w:hAnsi="Times New Roman"/>
                <w:sz w:val="20"/>
                <w:szCs w:val="20"/>
              </w:rPr>
              <w:t>П</w:t>
            </w:r>
            <w:r w:rsidRPr="00BC6F60">
              <w:rPr>
                <w:rFonts w:ascii="Times New Roman" w:hAnsi="Times New Roman"/>
                <w:sz w:val="20"/>
                <w:szCs w:val="20"/>
              </w:rPr>
              <w:t xml:space="preserve">ідпункт 39.1.4 </w:t>
            </w:r>
            <w:r>
              <w:rPr>
                <w:rFonts w:ascii="Times New Roman" w:hAnsi="Times New Roman"/>
                <w:sz w:val="20"/>
                <w:szCs w:val="20"/>
              </w:rPr>
              <w:t xml:space="preserve"> після слів "податку на прибуток підприємств" доповнити словами "або податку на виведений капітал".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Pr>
                <w:rFonts w:ascii="Times New Roman" w:hAnsi="Times New Roman" w:cs="Times New Roman"/>
                <w:b/>
                <w:sz w:val="20"/>
                <w:szCs w:val="20"/>
              </w:rPr>
              <w:t>5</w:t>
            </w:r>
            <w:r w:rsidRPr="00682186">
              <w:rPr>
                <w:rFonts w:ascii="Times New Roman" w:hAnsi="Times New Roman" w:cs="Times New Roman"/>
                <w:b/>
                <w:sz w:val="20"/>
                <w:szCs w:val="20"/>
              </w:rPr>
              <w:t>.</w:t>
            </w:r>
            <w:r>
              <w:rPr>
                <w:rFonts w:ascii="Times New Roman" w:hAnsi="Times New Roman" w:cs="Times New Roman"/>
                <w:b/>
                <w:sz w:val="20"/>
                <w:szCs w:val="20"/>
              </w:rPr>
              <w:t xml:space="preserve"> </w:t>
            </w:r>
            <w:r w:rsidRPr="00682186">
              <w:rPr>
                <w:rFonts w:ascii="Times New Roman" w:hAnsi="Times New Roman" w:cs="Times New Roman"/>
                <w:b/>
                <w:sz w:val="20"/>
                <w:szCs w:val="20"/>
              </w:rPr>
              <w:t>У підпункті 39.2.1 пункту 39.2 статті 39:</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3F0D7D" w:rsidRDefault="00BC6F60" w:rsidP="008821E9">
            <w:pPr>
              <w:pStyle w:val="ad"/>
              <w:numPr>
                <w:ilvl w:val="0"/>
                <w:numId w:val="6"/>
              </w:numPr>
              <w:jc w:val="both"/>
              <w:rPr>
                <w:rFonts w:ascii="Times New Roman" w:eastAsia="Times New Roman" w:hAnsi="Times New Roman"/>
                <w:sz w:val="20"/>
                <w:szCs w:val="20"/>
              </w:rPr>
            </w:pPr>
            <w:r w:rsidRPr="003F0D7D">
              <w:rPr>
                <w:rFonts w:ascii="Times New Roman" w:eastAsia="Times New Roman" w:hAnsi="Times New Roman"/>
                <w:sz w:val="20"/>
                <w:szCs w:val="20"/>
              </w:rPr>
              <w:t>Підпункт 39.2.1 викласти в такій редакції:</w:t>
            </w:r>
          </w:p>
          <w:p w:rsidR="00BC6F60" w:rsidRPr="003F0D7D" w:rsidRDefault="00BC6F60" w:rsidP="008821E9">
            <w:pPr>
              <w:spacing w:after="0"/>
              <w:ind w:left="70"/>
              <w:jc w:val="both"/>
              <w:rPr>
                <w:rFonts w:ascii="Times New Roman" w:eastAsia="Times New Roman" w:hAnsi="Times New Roman"/>
                <w:sz w:val="20"/>
                <w:szCs w:val="20"/>
              </w:rPr>
            </w:pPr>
            <w:r w:rsidRPr="003F0D7D">
              <w:rPr>
                <w:rFonts w:ascii="Times New Roman" w:eastAsia="Times New Roman" w:hAnsi="Times New Roman"/>
                <w:sz w:val="20"/>
                <w:szCs w:val="20"/>
              </w:rPr>
              <w:t xml:space="preserve"> </w:t>
            </w:r>
          </w:p>
          <w:p w:rsidR="00BC6F60" w:rsidRPr="00682186" w:rsidRDefault="00BC6F60" w:rsidP="008821E9">
            <w:pPr>
              <w:spacing w:after="0"/>
              <w:ind w:left="142"/>
              <w:jc w:val="both"/>
              <w:rPr>
                <w:rFonts w:ascii="Times New Roman" w:hAnsi="Times New Roman" w:cs="Times New Roman"/>
                <w:sz w:val="20"/>
                <w:szCs w:val="20"/>
              </w:rPr>
            </w:pPr>
            <w:r w:rsidRPr="003F0D7D">
              <w:rPr>
                <w:rFonts w:ascii="Times New Roman" w:eastAsia="Times New Roman" w:hAnsi="Times New Roman"/>
                <w:sz w:val="20"/>
                <w:szCs w:val="20"/>
              </w:rPr>
              <w:t>39.2.1.1. Контрольованими операціями визнаються:</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AD5B20" w:rsidRDefault="00BC6F60" w:rsidP="008821E9">
            <w:pPr>
              <w:pStyle w:val="ad"/>
              <w:numPr>
                <w:ilvl w:val="0"/>
                <w:numId w:val="6"/>
              </w:numPr>
              <w:jc w:val="both"/>
              <w:rPr>
                <w:rFonts w:ascii="Times New Roman" w:hAnsi="Times New Roman"/>
                <w:sz w:val="20"/>
                <w:szCs w:val="20"/>
              </w:rPr>
            </w:pPr>
            <w:r w:rsidRPr="00AD5B20">
              <w:rPr>
                <w:rFonts w:ascii="Times New Roman" w:hAnsi="Times New Roman"/>
                <w:sz w:val="20"/>
                <w:szCs w:val="20"/>
              </w:rPr>
              <w:t>абзац другий підпункту 39.2.1.2 викласти в такій редакції:</w:t>
            </w:r>
          </w:p>
          <w:p w:rsidR="00BC6F60" w:rsidRPr="00AD5B20" w:rsidRDefault="00BC6F60" w:rsidP="008821E9">
            <w:pPr>
              <w:pStyle w:val="ad"/>
              <w:ind w:left="430"/>
              <w:jc w:val="both"/>
              <w:rPr>
                <w:rFonts w:ascii="Times New Roman" w:hAnsi="Times New Roman"/>
                <w:sz w:val="20"/>
                <w:szCs w:val="20"/>
              </w:rPr>
            </w:pPr>
          </w:p>
          <w:p w:rsidR="00BC6F60" w:rsidRPr="00682186" w:rsidRDefault="00BC6F60" w:rsidP="00AC0171">
            <w:pPr>
              <w:spacing w:after="0"/>
              <w:ind w:left="142"/>
              <w:jc w:val="both"/>
              <w:rPr>
                <w:rFonts w:ascii="Times New Roman" w:hAnsi="Times New Roman" w:cs="Times New Roman"/>
                <w:sz w:val="20"/>
                <w:szCs w:val="20"/>
              </w:rPr>
            </w:pPr>
            <w:r w:rsidRPr="00AD5B20">
              <w:rPr>
                <w:rFonts w:ascii="Times New Roman" w:eastAsia="Times New Roman" w:hAnsi="Times New Roman"/>
                <w:sz w:val="20"/>
                <w:szCs w:val="20"/>
              </w:rPr>
              <w:t xml:space="preserve">держави (території), у яких ставка податку на прибуток підприємств (корпоративний податок або подібний чи по суті аналогічний податок),  </w:t>
            </w:r>
            <w:r>
              <w:rPr>
                <w:rFonts w:ascii="Times New Roman" w:eastAsia="Times New Roman" w:hAnsi="Times New Roman"/>
                <w:sz w:val="20"/>
                <w:szCs w:val="20"/>
              </w:rPr>
              <w:t>становить 13 % або нижче.</w:t>
            </w:r>
            <w:r w:rsidRPr="00AD5B20">
              <w:rPr>
                <w:rFonts w:ascii="Times New Roman" w:eastAsia="Times New Roman" w:hAnsi="Times New Roman"/>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BD163A" w:rsidRDefault="00BC6F60" w:rsidP="008821E9">
            <w:pPr>
              <w:pStyle w:val="ad"/>
              <w:numPr>
                <w:ilvl w:val="0"/>
                <w:numId w:val="6"/>
              </w:numPr>
              <w:jc w:val="both"/>
              <w:rPr>
                <w:rFonts w:ascii="Times New Roman" w:hAnsi="Times New Roman"/>
                <w:sz w:val="20"/>
                <w:szCs w:val="20"/>
              </w:rPr>
            </w:pPr>
            <w:r w:rsidRPr="00BD163A">
              <w:rPr>
                <w:rFonts w:ascii="Times New Roman" w:eastAsia="Times New Roman" w:hAnsi="Times New Roman"/>
                <w:sz w:val="20"/>
                <w:szCs w:val="20"/>
              </w:rPr>
              <w:t>абзац перш</w:t>
            </w:r>
            <w:r>
              <w:rPr>
                <w:rFonts w:ascii="Times New Roman" w:eastAsia="Times New Roman" w:hAnsi="Times New Roman"/>
                <w:sz w:val="20"/>
                <w:szCs w:val="20"/>
              </w:rPr>
              <w:t>ий</w:t>
            </w:r>
            <w:r w:rsidRPr="00BD163A">
              <w:rPr>
                <w:rFonts w:ascii="Times New Roman" w:eastAsia="Times New Roman" w:hAnsi="Times New Roman"/>
                <w:sz w:val="20"/>
                <w:szCs w:val="20"/>
              </w:rPr>
              <w:t xml:space="preserve"> підпункту 39.2.1.3 викласти в наступній редакції:</w:t>
            </w:r>
          </w:p>
          <w:p w:rsidR="00BC6F60" w:rsidRDefault="00BC6F60" w:rsidP="008821E9">
            <w:pPr>
              <w:spacing w:after="0" w:line="240" w:lineRule="auto"/>
              <w:jc w:val="both"/>
              <w:rPr>
                <w:rFonts w:ascii="Times New Roman" w:eastAsia="Times New Roman" w:hAnsi="Times New Roman"/>
                <w:sz w:val="20"/>
                <w:szCs w:val="20"/>
              </w:rPr>
            </w:pPr>
          </w:p>
          <w:p w:rsidR="00BC6F60" w:rsidRPr="00BD163A" w:rsidRDefault="00BC6F60" w:rsidP="008821E9">
            <w:pPr>
              <w:spacing w:after="0" w:line="240" w:lineRule="auto"/>
              <w:jc w:val="both"/>
              <w:rPr>
                <w:rFonts w:ascii="Times New Roman" w:eastAsia="Times New Roman" w:hAnsi="Times New Roman"/>
                <w:sz w:val="20"/>
                <w:szCs w:val="20"/>
              </w:rPr>
            </w:pPr>
            <w:r w:rsidRPr="00BD163A">
              <w:rPr>
                <w:rFonts w:ascii="Times New Roman" w:eastAsia="Times New Roman" w:hAnsi="Times New Roman"/>
                <w:sz w:val="20"/>
                <w:szCs w:val="20"/>
              </w:rPr>
              <w:t>39.2.1.3. Для контрольованих операцій з вивезення у митному режимі експорту та/або ввезення у митному режимі імпорту товарів, що мають біржове котирування, встановлення відповідності умов контрольованої операції принципу "витягнутої руки", здійснюється за методом порівняльної неконтрольованої ціни.</w:t>
            </w:r>
          </w:p>
          <w:p w:rsidR="00BC6F60" w:rsidRPr="00D02EA4" w:rsidRDefault="00BC6F60" w:rsidP="008821E9">
            <w:pPr>
              <w:spacing w:after="0"/>
              <w:ind w:left="142"/>
              <w:jc w:val="both"/>
              <w:rPr>
                <w:rFonts w:ascii="Times New Roman" w:hAnsi="Times New Roman" w:cs="Times New Roman"/>
                <w:b/>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D02EA4" w:rsidRDefault="00BC6F60" w:rsidP="008821E9">
            <w:pPr>
              <w:spacing w:after="0"/>
              <w:ind w:left="142"/>
              <w:jc w:val="both"/>
              <w:rPr>
                <w:rFonts w:ascii="Times New Roman" w:hAnsi="Times New Roman" w:cs="Times New Roman"/>
                <w:b/>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DF02FA" w:rsidRDefault="00BC6F60" w:rsidP="008821E9">
            <w:pPr>
              <w:spacing w:after="0"/>
              <w:ind w:left="142" w:right="147"/>
              <w:jc w:val="both"/>
              <w:rPr>
                <w:rFonts w:ascii="Times New Roman" w:hAnsi="Times New Roman" w:cs="Times New Roman"/>
                <w:b/>
                <w:sz w:val="20"/>
                <w:szCs w:val="20"/>
                <w:u w:val="single"/>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682186">
              <w:rPr>
                <w:rFonts w:ascii="Times New Roman" w:hAnsi="Times New Roman" w:cs="Times New Roman"/>
                <w:sz w:val="20"/>
                <w:szCs w:val="20"/>
              </w:rPr>
              <w:t>4)</w:t>
            </w:r>
            <w:r w:rsidRPr="00682186">
              <w:rPr>
                <w:rFonts w:ascii="Times New Roman" w:hAnsi="Times New Roman" w:cs="Times New Roman"/>
                <w:sz w:val="20"/>
                <w:szCs w:val="20"/>
              </w:rPr>
              <w:tab/>
              <w:t xml:space="preserve">в абзаці четвертому підпункту </w:t>
            </w:r>
            <w:r w:rsidRPr="00A46941">
              <w:rPr>
                <w:rFonts w:ascii="Times New Roman" w:hAnsi="Times New Roman" w:cs="Times New Roman"/>
                <w:sz w:val="20"/>
                <w:szCs w:val="20"/>
              </w:rPr>
              <w:t>39.2.1.3</w:t>
            </w:r>
            <w:r w:rsidRPr="00682186">
              <w:rPr>
                <w:rFonts w:ascii="Times New Roman" w:hAnsi="Times New Roman" w:cs="Times New Roman"/>
                <w:sz w:val="20"/>
                <w:szCs w:val="20"/>
              </w:rPr>
              <w:t xml:space="preserve"> слово “травня” замінити словом “жовтня”;</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1134BB"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682186">
              <w:rPr>
                <w:rFonts w:ascii="Times New Roman" w:hAnsi="Times New Roman" w:cs="Times New Roman"/>
                <w:sz w:val="20"/>
                <w:szCs w:val="20"/>
              </w:rPr>
              <w:t>5)</w:t>
            </w:r>
            <w:r w:rsidRPr="00682186">
              <w:rPr>
                <w:rFonts w:ascii="Times New Roman" w:hAnsi="Times New Roman" w:cs="Times New Roman"/>
                <w:sz w:val="20"/>
                <w:szCs w:val="20"/>
              </w:rPr>
              <w:tab/>
              <w:t xml:space="preserve">в абзаці шостому підпункту </w:t>
            </w:r>
            <w:r w:rsidRPr="00A46941">
              <w:rPr>
                <w:rFonts w:ascii="Times New Roman" w:hAnsi="Times New Roman" w:cs="Times New Roman"/>
                <w:sz w:val="20"/>
                <w:szCs w:val="20"/>
              </w:rPr>
              <w:t>39.2.1.3 с</w:t>
            </w:r>
            <w:r w:rsidRPr="00682186">
              <w:rPr>
                <w:rFonts w:ascii="Times New Roman" w:hAnsi="Times New Roman" w:cs="Times New Roman"/>
                <w:sz w:val="20"/>
                <w:szCs w:val="20"/>
              </w:rPr>
              <w:t>лово “містить” замінити словами “буде містити”;</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1134BB"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Default="00BC6F60" w:rsidP="008821E9">
            <w:pPr>
              <w:spacing w:after="0"/>
              <w:ind w:left="70"/>
              <w:jc w:val="both"/>
              <w:rPr>
                <w:rFonts w:ascii="Times New Roman" w:eastAsia="Times New Roman" w:hAnsi="Times New Roman"/>
                <w:b/>
                <w:sz w:val="20"/>
                <w:szCs w:val="20"/>
              </w:rPr>
            </w:pPr>
            <w:r w:rsidRPr="00682186">
              <w:rPr>
                <w:rFonts w:ascii="Times New Roman" w:hAnsi="Times New Roman" w:cs="Times New Roman"/>
                <w:sz w:val="20"/>
                <w:szCs w:val="20"/>
              </w:rPr>
              <w:t>6)</w:t>
            </w:r>
            <w:r w:rsidRPr="00682186">
              <w:rPr>
                <w:rFonts w:ascii="Times New Roman" w:hAnsi="Times New Roman" w:cs="Times New Roman"/>
                <w:sz w:val="20"/>
                <w:szCs w:val="20"/>
              </w:rPr>
              <w:tab/>
            </w:r>
            <w:r w:rsidRPr="003E2AED">
              <w:rPr>
                <w:rFonts w:ascii="Times New Roman" w:hAnsi="Times New Roman" w:cs="Times New Roman"/>
                <w:sz w:val="20"/>
                <w:szCs w:val="20"/>
              </w:rPr>
              <w:t xml:space="preserve">підпункті 39.2.1.4 викласти в наступній редакції </w:t>
            </w:r>
          </w:p>
          <w:p w:rsidR="00BC6F60" w:rsidRPr="00682186" w:rsidRDefault="00BC6F60" w:rsidP="008821E9">
            <w:pPr>
              <w:spacing w:after="0"/>
              <w:ind w:left="142"/>
              <w:jc w:val="both"/>
              <w:rPr>
                <w:rFonts w:ascii="Times New Roman" w:hAnsi="Times New Roman" w:cs="Times New Roman"/>
                <w:sz w:val="20"/>
                <w:szCs w:val="20"/>
              </w:rPr>
            </w:pPr>
            <w:r w:rsidRPr="003E2AED">
              <w:rPr>
                <w:rFonts w:ascii="Times New Roman" w:eastAsia="Times New Roman" w:hAnsi="Times New Roman"/>
                <w:sz w:val="20"/>
                <w:szCs w:val="20"/>
              </w:rPr>
              <w:t>39.2.1.4. Господарською операцією для цілей трансфертного ціноутворення є всі види операцій, договорів або домовленостей, документально підтверджених або непідтверджених, що можуть впливати на фінансовий результат платника податків, зокрема, але не виключно:</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Default="00BC6F60" w:rsidP="008821E9">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7) </w:t>
            </w:r>
            <w:r w:rsidRPr="00730156">
              <w:rPr>
                <w:rFonts w:ascii="Times New Roman" w:eastAsia="Times New Roman" w:hAnsi="Times New Roman"/>
                <w:sz w:val="20"/>
                <w:szCs w:val="20"/>
              </w:rPr>
              <w:t>абзац перш</w:t>
            </w:r>
            <w:r>
              <w:rPr>
                <w:rFonts w:ascii="Times New Roman" w:eastAsia="Times New Roman" w:hAnsi="Times New Roman"/>
                <w:sz w:val="20"/>
                <w:szCs w:val="20"/>
              </w:rPr>
              <w:t>ий</w:t>
            </w:r>
            <w:r w:rsidRPr="00730156">
              <w:rPr>
                <w:rFonts w:ascii="Times New Roman" w:eastAsia="Times New Roman" w:hAnsi="Times New Roman"/>
                <w:sz w:val="20"/>
                <w:szCs w:val="20"/>
              </w:rPr>
              <w:t xml:space="preserve"> підпункту 39.2.1.5</w:t>
            </w:r>
            <w:r>
              <w:rPr>
                <w:rFonts w:ascii="Times New Roman" w:eastAsia="Times New Roman" w:hAnsi="Times New Roman"/>
                <w:sz w:val="20"/>
                <w:szCs w:val="20"/>
              </w:rPr>
              <w:t xml:space="preserve"> викласти в наступній редакції: </w:t>
            </w:r>
          </w:p>
          <w:p w:rsidR="00BC6F60" w:rsidRDefault="00BC6F60" w:rsidP="008821E9">
            <w:pPr>
              <w:spacing w:after="0" w:line="240" w:lineRule="auto"/>
              <w:jc w:val="both"/>
              <w:rPr>
                <w:rFonts w:ascii="Times New Roman" w:eastAsia="Times New Roman" w:hAnsi="Times New Roman"/>
                <w:sz w:val="20"/>
                <w:szCs w:val="20"/>
              </w:rPr>
            </w:pPr>
          </w:p>
          <w:p w:rsidR="00BC6F60" w:rsidRPr="00381B3E" w:rsidRDefault="00BC6F60" w:rsidP="008821E9">
            <w:pPr>
              <w:spacing w:after="0" w:line="240" w:lineRule="auto"/>
              <w:jc w:val="both"/>
              <w:rPr>
                <w:rFonts w:ascii="Times New Roman" w:eastAsia="Times New Roman" w:hAnsi="Times New Roman"/>
                <w:sz w:val="20"/>
                <w:szCs w:val="20"/>
              </w:rPr>
            </w:pPr>
            <w:r w:rsidRPr="00381B3E">
              <w:rPr>
                <w:rFonts w:ascii="Times New Roman" w:eastAsia="Times New Roman" w:hAnsi="Times New Roman"/>
                <w:sz w:val="20"/>
                <w:szCs w:val="20"/>
              </w:rPr>
              <w:t>39.2.1.5. Якщо в ланцюгу господарських операцій між платником податків і його пов'язаною особою - нерезидентом, передбачених підпунктами 39.2.1.1, 39.2.1.2, 39.2.1.3 підпункту 39.2.1 цього пункту, право власності на предмет (результат) такої операції перш ніж перейти від платника податків до пов'язаної особи - нерезидента (у разі експортних операцій) або перш ніж перейти від пов'язаної особи - нерезидента до платника податків (у разі імпортних операцій) переходить до однієї або декількох непов'язаних осіб, така операція вважається контрольованою операцією між платником податків та його пов'язаною особою - нерезидентом, якщо ці непов'язані особи:</w:t>
            </w:r>
          </w:p>
          <w:p w:rsidR="00BC6F60" w:rsidRPr="00682186" w:rsidRDefault="00BC6F60" w:rsidP="008821E9">
            <w:pPr>
              <w:spacing w:after="0"/>
              <w:ind w:left="142"/>
              <w:jc w:val="both"/>
              <w:rPr>
                <w:rFonts w:ascii="Times New Roman" w:hAnsi="Times New Roman" w:cs="Times New Roman"/>
                <w:b/>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b/>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Default="00BC6F60" w:rsidP="008821E9">
            <w:pPr>
              <w:spacing w:after="0"/>
              <w:ind w:left="70"/>
              <w:jc w:val="both"/>
              <w:rPr>
                <w:rFonts w:ascii="Times New Roman" w:hAnsi="Times New Roman" w:cs="Times New Roman"/>
                <w:sz w:val="20"/>
                <w:szCs w:val="20"/>
              </w:rPr>
            </w:pPr>
            <w:r w:rsidRPr="00682186">
              <w:rPr>
                <w:rFonts w:ascii="Times New Roman" w:hAnsi="Times New Roman" w:cs="Times New Roman"/>
                <w:sz w:val="20"/>
                <w:szCs w:val="20"/>
              </w:rPr>
              <w:t>8)</w:t>
            </w:r>
            <w:r w:rsidRPr="00682186">
              <w:rPr>
                <w:rFonts w:ascii="Times New Roman" w:hAnsi="Times New Roman" w:cs="Times New Roman"/>
                <w:sz w:val="20"/>
                <w:szCs w:val="20"/>
              </w:rPr>
              <w:tab/>
              <w:t xml:space="preserve">абзац четвертий підпункту </w:t>
            </w:r>
            <w:r w:rsidRPr="00682186">
              <w:rPr>
                <w:rFonts w:ascii="Times New Roman" w:hAnsi="Times New Roman" w:cs="Times New Roman"/>
                <w:b/>
                <w:sz w:val="20"/>
                <w:szCs w:val="20"/>
              </w:rPr>
              <w:t>39.2.1.5</w:t>
            </w:r>
            <w:r w:rsidRPr="00682186">
              <w:rPr>
                <w:rFonts w:ascii="Times New Roman" w:hAnsi="Times New Roman" w:cs="Times New Roman"/>
                <w:sz w:val="20"/>
                <w:szCs w:val="20"/>
              </w:rPr>
              <w:t xml:space="preserve"> викласти в такій редакції:</w:t>
            </w:r>
          </w:p>
          <w:p w:rsidR="00BC6F60" w:rsidRDefault="00BC6F60" w:rsidP="008821E9">
            <w:pPr>
              <w:spacing w:after="0"/>
              <w:ind w:left="70"/>
              <w:jc w:val="both"/>
              <w:rPr>
                <w:rFonts w:ascii="Times New Roman" w:hAnsi="Times New Roman" w:cs="Times New Roman"/>
                <w:sz w:val="20"/>
                <w:szCs w:val="20"/>
              </w:rPr>
            </w:pPr>
          </w:p>
          <w:p w:rsidR="00BC6F60" w:rsidRDefault="00BC6F60" w:rsidP="008821E9">
            <w:pPr>
              <w:spacing w:after="0"/>
              <w:ind w:left="70"/>
              <w:jc w:val="both"/>
              <w:rPr>
                <w:rFonts w:ascii="Times New Roman" w:hAnsi="Times New Roman" w:cs="Times New Roman"/>
                <w:sz w:val="20"/>
                <w:szCs w:val="20"/>
              </w:rPr>
            </w:pPr>
            <w:r w:rsidRPr="00682186">
              <w:rPr>
                <w:rFonts w:ascii="Times New Roman" w:hAnsi="Times New Roman" w:cs="Times New Roman"/>
                <w:sz w:val="20"/>
                <w:szCs w:val="20"/>
              </w:rPr>
              <w:t>“Для цілей цього підпункту під істотними функціями розуміються функції, які пов'язані особи не могли б виконати самостійно у своїй звичайній діяльності без залучення інших осіб та використання активів таких осіб. Під істотними активами розуміються активи, використання яких є необхідним під час здійснення таких операцій. Під істотними ризиками розуміються ризики, прийняття яких є обов'язковим для ділової практики таких операцій”;</w:t>
            </w:r>
          </w:p>
          <w:p w:rsidR="00BC6F60" w:rsidRPr="00682186" w:rsidRDefault="00BC6F60" w:rsidP="008821E9">
            <w:pPr>
              <w:spacing w:after="0"/>
              <w:ind w:left="142"/>
              <w:jc w:val="both"/>
              <w:rPr>
                <w:rFonts w:ascii="Times New Roman" w:hAnsi="Times New Roman" w:cs="Times New Roman"/>
                <w:b/>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b/>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70"/>
              <w:jc w:val="both"/>
              <w:rPr>
                <w:rFonts w:ascii="Times New Roman" w:hAnsi="Times New Roman" w:cs="Times New Roman"/>
                <w:sz w:val="20"/>
                <w:szCs w:val="20"/>
              </w:rPr>
            </w:pPr>
            <w:r>
              <w:rPr>
                <w:rFonts w:ascii="Times New Roman" w:hAnsi="Times New Roman" w:cs="Times New Roman"/>
                <w:sz w:val="20"/>
                <w:szCs w:val="20"/>
              </w:rPr>
              <w:t>9)</w:t>
            </w:r>
            <w:r w:rsidRPr="005F76B8">
              <w:rPr>
                <w:rFonts w:ascii="Times New Roman" w:hAnsi="Times New Roman" w:cs="Times New Roman"/>
                <w:sz w:val="20"/>
                <w:szCs w:val="20"/>
              </w:rPr>
              <w:t xml:space="preserve">  підпункт 39.2.1.6 доповнити словами: “, а також операції зі сплати коштів (у вигляді процентів, комісій, інших  подібних  платежів, що пов’язані із залученням та/або використанням  коштів, в тому числі штрафів та пені) за кредитами, позиками, депозитами, операціями РЕПО, зобов’язаннями за договором фінансового лізингу, на які поширюються правила, передбачені підпунктом 137.1.1 пункту 137.1 статті 137 цього Кодексу.”;</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b/>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8615E1" w:rsidRDefault="00BC6F60" w:rsidP="008821E9">
            <w:pPr>
              <w:spacing w:after="0"/>
              <w:ind w:left="70"/>
              <w:jc w:val="both"/>
              <w:rPr>
                <w:rFonts w:ascii="Times New Roman" w:hAnsi="Times New Roman" w:cs="Times New Roman"/>
                <w:sz w:val="20"/>
                <w:szCs w:val="20"/>
              </w:rPr>
            </w:pPr>
            <w:r w:rsidRPr="005F76B8">
              <w:rPr>
                <w:rFonts w:ascii="Times New Roman" w:hAnsi="Times New Roman" w:cs="Times New Roman"/>
                <w:sz w:val="20"/>
                <w:szCs w:val="20"/>
                <w:lang w:val="ru-RU"/>
              </w:rPr>
              <w:t>10</w:t>
            </w:r>
            <w:r>
              <w:rPr>
                <w:rFonts w:ascii="Times New Roman" w:hAnsi="Times New Roman" w:cs="Times New Roman"/>
                <w:sz w:val="20"/>
                <w:szCs w:val="20"/>
              </w:rPr>
              <w:t>)</w:t>
            </w:r>
            <w:r w:rsidRPr="005F76B8">
              <w:rPr>
                <w:rFonts w:ascii="Times New Roman" w:hAnsi="Times New Roman" w:cs="Times New Roman"/>
                <w:sz w:val="20"/>
                <w:szCs w:val="20"/>
                <w:lang w:val="ru-RU"/>
              </w:rPr>
              <w:t xml:space="preserve"> </w:t>
            </w:r>
            <w:r>
              <w:rPr>
                <w:rFonts w:ascii="Times New Roman" w:hAnsi="Times New Roman" w:cs="Times New Roman"/>
                <w:sz w:val="20"/>
                <w:szCs w:val="20"/>
              </w:rPr>
              <w:t xml:space="preserve"> підпункт 39.2.1.7 викласти в наступній редакції:</w:t>
            </w:r>
          </w:p>
          <w:p w:rsidR="00BC6F60" w:rsidRPr="00682186" w:rsidRDefault="00BC6F60" w:rsidP="008821E9">
            <w:pPr>
              <w:spacing w:after="0"/>
              <w:ind w:left="142"/>
              <w:jc w:val="both"/>
              <w:rPr>
                <w:rFonts w:ascii="Times New Roman" w:hAnsi="Times New Roman" w:cs="Times New Roman"/>
                <w:b/>
                <w:sz w:val="20"/>
                <w:szCs w:val="20"/>
              </w:rPr>
            </w:pPr>
            <w:r w:rsidRPr="008615E1">
              <w:rPr>
                <w:rFonts w:ascii="Times New Roman" w:eastAsia="Times New Roman" w:hAnsi="Times New Roman"/>
                <w:sz w:val="20"/>
                <w:szCs w:val="20"/>
              </w:rPr>
              <w:t>39.2.1.7. Господарські операції, передбачені підпунктами 39.2.1.1</w:t>
            </w:r>
            <w:r>
              <w:rPr>
                <w:rFonts w:ascii="Times New Roman" w:eastAsia="Times New Roman" w:hAnsi="Times New Roman"/>
                <w:sz w:val="20"/>
                <w:szCs w:val="20"/>
              </w:rPr>
              <w:t>,</w:t>
            </w:r>
            <w:r w:rsidRPr="008615E1">
              <w:rPr>
                <w:rFonts w:ascii="Times New Roman" w:eastAsia="Times New Roman" w:hAnsi="Times New Roman"/>
                <w:sz w:val="20"/>
                <w:szCs w:val="20"/>
              </w:rPr>
              <w:t xml:space="preserve"> 39.2.1.3 і 39.2.1.5 підпункту 39.2.1 цього пункту, визнаються контрольованими, якщо обсяг господарських операцій платника податків з кожним контрагентом, визначений за правилами бухгалтерського обліку, перевищує 10 мільйонів гривень (за вирахуванням непрямих податків) за відповідний податковий (звітний) рік.»</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b/>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b/>
                <w:sz w:val="20"/>
                <w:szCs w:val="20"/>
              </w:rPr>
            </w:pPr>
            <w:r>
              <w:rPr>
                <w:rFonts w:ascii="Times New Roman" w:hAnsi="Times New Roman" w:cs="Times New Roman"/>
                <w:b/>
                <w:sz w:val="20"/>
                <w:szCs w:val="20"/>
              </w:rPr>
              <w:t>6</w:t>
            </w:r>
            <w:r w:rsidRPr="00EE3457">
              <w:rPr>
                <w:rFonts w:ascii="Times New Roman" w:hAnsi="Times New Roman" w:cs="Times New Roman"/>
                <w:b/>
                <w:sz w:val="20"/>
                <w:szCs w:val="20"/>
              </w:rPr>
              <w:t>. У пункту 39.</w:t>
            </w:r>
            <w:r>
              <w:rPr>
                <w:rFonts w:ascii="Times New Roman" w:hAnsi="Times New Roman" w:cs="Times New Roman"/>
                <w:b/>
                <w:sz w:val="20"/>
                <w:szCs w:val="20"/>
              </w:rPr>
              <w:t>4</w:t>
            </w:r>
            <w:r w:rsidRPr="00EE3457">
              <w:rPr>
                <w:rFonts w:ascii="Times New Roman" w:hAnsi="Times New Roman" w:cs="Times New Roman"/>
                <w:b/>
                <w:sz w:val="20"/>
                <w:szCs w:val="20"/>
              </w:rPr>
              <w:t xml:space="preserve"> статті 39:</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b/>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Default="00BC6F60" w:rsidP="008821E9">
            <w:pPr>
              <w:spacing w:after="0"/>
              <w:ind w:left="70"/>
              <w:jc w:val="both"/>
              <w:rPr>
                <w:rFonts w:ascii="Times New Roman" w:hAnsi="Times New Roman" w:cs="Times New Roman"/>
                <w:sz w:val="20"/>
                <w:szCs w:val="20"/>
              </w:rPr>
            </w:pPr>
            <w:r>
              <w:rPr>
                <w:rFonts w:ascii="Times New Roman" w:hAnsi="Times New Roman" w:cs="Times New Roman"/>
                <w:sz w:val="20"/>
                <w:szCs w:val="20"/>
              </w:rPr>
              <w:t xml:space="preserve">1) Підпункт </w:t>
            </w:r>
            <w:r w:rsidRPr="00D5365E">
              <w:rPr>
                <w:rFonts w:ascii="Times New Roman" w:hAnsi="Times New Roman" w:cs="Times New Roman"/>
                <w:sz w:val="20"/>
                <w:szCs w:val="20"/>
              </w:rPr>
              <w:t>39.4.3.</w:t>
            </w:r>
            <w:r>
              <w:rPr>
                <w:rFonts w:ascii="Times New Roman" w:hAnsi="Times New Roman" w:cs="Times New Roman"/>
                <w:sz w:val="20"/>
                <w:szCs w:val="20"/>
              </w:rPr>
              <w:t xml:space="preserve"> викласти в наступній редакції:</w:t>
            </w:r>
          </w:p>
          <w:p w:rsidR="00BC6F60" w:rsidRPr="00D5365E" w:rsidRDefault="00BC6F60" w:rsidP="008821E9">
            <w:pPr>
              <w:spacing w:after="0"/>
              <w:ind w:left="70"/>
              <w:jc w:val="both"/>
              <w:rPr>
                <w:rFonts w:ascii="Times New Roman" w:hAnsi="Times New Roman" w:cs="Times New Roman"/>
                <w:sz w:val="20"/>
                <w:szCs w:val="20"/>
              </w:rPr>
            </w:pPr>
            <w:r>
              <w:rPr>
                <w:rFonts w:ascii="Times New Roman" w:hAnsi="Times New Roman" w:cs="Times New Roman"/>
                <w:sz w:val="20"/>
                <w:szCs w:val="20"/>
              </w:rPr>
              <w:t xml:space="preserve"> </w:t>
            </w:r>
            <w:r w:rsidRPr="00D5365E">
              <w:rPr>
                <w:rFonts w:ascii="Times New Roman" w:hAnsi="Times New Roman" w:cs="Times New Roman"/>
                <w:sz w:val="20"/>
                <w:szCs w:val="20"/>
              </w:rPr>
              <w:t>39.4.3. Платники податків, що здійснюють контрольовані операції:</w:t>
            </w:r>
          </w:p>
          <w:p w:rsidR="00BC6F60" w:rsidRPr="00D5365E" w:rsidRDefault="00BC6F60" w:rsidP="008821E9">
            <w:pPr>
              <w:spacing w:after="0"/>
              <w:ind w:left="70"/>
              <w:jc w:val="both"/>
              <w:rPr>
                <w:rFonts w:ascii="Times New Roman" w:hAnsi="Times New Roman" w:cs="Times New Roman"/>
                <w:sz w:val="20"/>
                <w:szCs w:val="20"/>
              </w:rPr>
            </w:pPr>
            <w:r w:rsidRPr="00D5365E">
              <w:rPr>
                <w:rFonts w:ascii="Times New Roman" w:hAnsi="Times New Roman" w:cs="Times New Roman"/>
                <w:sz w:val="20"/>
                <w:szCs w:val="20"/>
              </w:rPr>
              <w:t xml:space="preserve"> а) у яких річний дохід  від будь-якої діяльності (визначений за правилами бухгалтерського обліку) за відповідний податковий (звітний) рік перевищує 150 мільйонів гривень (за вирахуванням непрямих податків), повинні складати та зберігати документацію з трансфертного ціноутворення за кожний звітний період;</w:t>
            </w:r>
          </w:p>
          <w:p w:rsidR="00BC6F60" w:rsidRPr="00682186" w:rsidRDefault="00BC6F60" w:rsidP="008821E9">
            <w:pPr>
              <w:spacing w:after="0"/>
              <w:ind w:left="142"/>
              <w:jc w:val="both"/>
              <w:rPr>
                <w:rFonts w:ascii="Times New Roman" w:hAnsi="Times New Roman" w:cs="Times New Roman"/>
                <w:sz w:val="20"/>
                <w:szCs w:val="20"/>
              </w:rPr>
            </w:pPr>
            <w:r w:rsidRPr="00D5365E">
              <w:rPr>
                <w:rFonts w:ascii="Times New Roman" w:hAnsi="Times New Roman" w:cs="Times New Roman"/>
                <w:sz w:val="20"/>
                <w:szCs w:val="20"/>
              </w:rPr>
              <w:t xml:space="preserve">   б) у яких річний дохід  від будь-якої діяльності (визначений за правилами бухгалтерського обліку) за відповідний податковий (звітний) рік не перевищує або дорівнює 150 мільйонів гривень (за вирахуванням непрямих податків), готують документацію з трансфертного ціноутворення на запит центрального органу виконавчої влади, що реалізує державну податкову і митну політику.</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rPr>
          <w:trHeight w:val="269"/>
        </w:trPr>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073C67" w:rsidRDefault="00BC6F60" w:rsidP="008821E9">
            <w:pPr>
              <w:spacing w:after="0" w:line="240" w:lineRule="auto"/>
              <w:jc w:val="both"/>
              <w:rPr>
                <w:rFonts w:ascii="Times New Roman" w:eastAsia="Times New Roman" w:hAnsi="Times New Roman"/>
                <w:sz w:val="20"/>
                <w:szCs w:val="20"/>
              </w:rPr>
            </w:pPr>
            <w:r w:rsidRPr="00073C67">
              <w:rPr>
                <w:rFonts w:ascii="Times New Roman" w:eastAsia="Times New Roman" w:hAnsi="Times New Roman"/>
                <w:sz w:val="20"/>
                <w:szCs w:val="20"/>
              </w:rPr>
              <w:t xml:space="preserve">2) підпункт 39.4.4 викласти в такій редакції: </w:t>
            </w:r>
          </w:p>
          <w:p w:rsidR="00BC6F60" w:rsidRPr="00073C67" w:rsidRDefault="00BC6F60" w:rsidP="008821E9">
            <w:pPr>
              <w:spacing w:after="0" w:line="240" w:lineRule="auto"/>
              <w:jc w:val="both"/>
              <w:rPr>
                <w:rFonts w:ascii="Times New Roman" w:eastAsia="Times New Roman" w:hAnsi="Times New Roman"/>
                <w:sz w:val="20"/>
                <w:szCs w:val="20"/>
              </w:rPr>
            </w:pPr>
            <w:r w:rsidRPr="00073C67">
              <w:rPr>
                <w:rFonts w:ascii="Times New Roman" w:eastAsia="Times New Roman" w:hAnsi="Times New Roman"/>
                <w:sz w:val="20"/>
                <w:szCs w:val="20"/>
              </w:rPr>
              <w:t>39.4.4. На запит центрального органу виконавчої влади, що реалізує державну податкову і митну політику, платники податків подають документацію щодо контрольованих операцій, зазначених у запиті, яка повинна містити інформацію, зазначену у підпункті 39.4.6 цього пункту в строк:</w:t>
            </w:r>
          </w:p>
          <w:p w:rsidR="00BC6F60" w:rsidRPr="00073C67" w:rsidRDefault="00BC6F60" w:rsidP="008821E9">
            <w:pPr>
              <w:spacing w:after="0" w:line="240" w:lineRule="auto"/>
              <w:jc w:val="both"/>
              <w:rPr>
                <w:rFonts w:ascii="Times New Roman" w:eastAsia="Times New Roman" w:hAnsi="Times New Roman"/>
                <w:sz w:val="20"/>
                <w:szCs w:val="20"/>
              </w:rPr>
            </w:pPr>
            <w:r w:rsidRPr="00073C67">
              <w:rPr>
                <w:rFonts w:ascii="Times New Roman" w:eastAsia="Times New Roman" w:hAnsi="Times New Roman"/>
                <w:sz w:val="20"/>
                <w:szCs w:val="20"/>
              </w:rPr>
              <w:t xml:space="preserve"> - протягом 30 календарних днів з дня отримання запиту для платників, зазначених у підпункті «а» підпункту 39.4.3 цього пункту;</w:t>
            </w:r>
          </w:p>
          <w:p w:rsidR="00BC6F60" w:rsidRPr="00073C67" w:rsidRDefault="00BC6F60" w:rsidP="008821E9">
            <w:pPr>
              <w:spacing w:after="0" w:line="240" w:lineRule="auto"/>
              <w:jc w:val="both"/>
              <w:rPr>
                <w:rFonts w:ascii="Times New Roman" w:eastAsia="Times New Roman" w:hAnsi="Times New Roman"/>
                <w:sz w:val="20"/>
                <w:szCs w:val="20"/>
              </w:rPr>
            </w:pPr>
            <w:r w:rsidRPr="00073C67">
              <w:rPr>
                <w:rFonts w:ascii="Times New Roman" w:eastAsia="Times New Roman" w:hAnsi="Times New Roman"/>
                <w:sz w:val="20"/>
                <w:szCs w:val="20"/>
              </w:rPr>
              <w:t xml:space="preserve"> - протягом 60 календарних днів з дня отримання запиту для платників, зазначених у підпункті «б» підпункту 39.4.3 цього пункту.</w:t>
            </w:r>
          </w:p>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Default="00BC6F60" w:rsidP="008821E9">
            <w:pPr>
              <w:spacing w:after="0"/>
              <w:ind w:left="142"/>
              <w:jc w:val="both"/>
              <w:rPr>
                <w:rFonts w:ascii="Times New Roman" w:hAnsi="Times New Roman" w:cs="Times New Roman"/>
                <w:b/>
                <w:sz w:val="20"/>
                <w:szCs w:val="20"/>
              </w:rPr>
            </w:pPr>
            <w:r>
              <w:rPr>
                <w:rFonts w:ascii="Times New Roman" w:hAnsi="Times New Roman"/>
                <w:sz w:val="20"/>
                <w:szCs w:val="20"/>
              </w:rPr>
              <w:t xml:space="preserve">3) </w:t>
            </w:r>
            <w:r w:rsidRPr="001744DE">
              <w:rPr>
                <w:rFonts w:ascii="Times New Roman" w:hAnsi="Times New Roman"/>
                <w:sz w:val="20"/>
                <w:szCs w:val="20"/>
              </w:rPr>
              <w:t>У підпункті 39.4.5 пункту 39.4 статті 39 слово “травня” замінити словом “жовтня”;:</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8C0434" w:rsidRDefault="00BC6F60" w:rsidP="008821E9">
            <w:pPr>
              <w:spacing w:after="0"/>
              <w:ind w:left="142" w:right="147"/>
              <w:jc w:val="both"/>
              <w:rPr>
                <w:rFonts w:ascii="Times New Roman" w:hAnsi="Times New Roman" w:cs="Times New Roman"/>
                <w:b/>
                <w:sz w:val="20"/>
                <w:szCs w:val="20"/>
                <w:lang w:val="ru-RU"/>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Pr>
                <w:rFonts w:ascii="Times New Roman" w:hAnsi="Times New Roman"/>
                <w:b/>
                <w:sz w:val="20"/>
                <w:szCs w:val="20"/>
              </w:rPr>
              <w:t>7</w:t>
            </w:r>
            <w:r w:rsidRPr="009A1778">
              <w:rPr>
                <w:rFonts w:ascii="Times New Roman" w:hAnsi="Times New Roman"/>
                <w:b/>
                <w:sz w:val="20"/>
                <w:szCs w:val="20"/>
              </w:rPr>
              <w:t>.</w:t>
            </w:r>
            <w:r w:rsidRPr="00EE3457">
              <w:rPr>
                <w:rFonts w:ascii="Times New Roman" w:hAnsi="Times New Roman"/>
                <w:b/>
                <w:sz w:val="20"/>
                <w:szCs w:val="20"/>
              </w:rPr>
              <w:t xml:space="preserve"> У пункту 39.</w:t>
            </w:r>
            <w:r>
              <w:rPr>
                <w:rFonts w:ascii="Times New Roman" w:hAnsi="Times New Roman"/>
                <w:b/>
                <w:sz w:val="20"/>
                <w:szCs w:val="20"/>
              </w:rPr>
              <w:t>5</w:t>
            </w:r>
            <w:r w:rsidRPr="00EE3457">
              <w:rPr>
                <w:rFonts w:ascii="Times New Roman" w:hAnsi="Times New Roman"/>
                <w:b/>
                <w:sz w:val="20"/>
                <w:szCs w:val="20"/>
              </w:rPr>
              <w:t xml:space="preserve"> статті 39:</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8C0434" w:rsidRDefault="00BC6F60" w:rsidP="008821E9">
            <w:pPr>
              <w:spacing w:after="0"/>
              <w:ind w:left="142" w:right="147"/>
              <w:jc w:val="both"/>
              <w:rPr>
                <w:rFonts w:ascii="Times New Roman" w:hAnsi="Times New Roman" w:cs="Times New Roman"/>
                <w:b/>
                <w:sz w:val="20"/>
                <w:szCs w:val="20"/>
                <w:lang w:val="ru-RU"/>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Default="00BC6F60" w:rsidP="008821E9">
            <w:pPr>
              <w:spacing w:after="0"/>
              <w:ind w:left="211"/>
              <w:jc w:val="both"/>
              <w:rPr>
                <w:rFonts w:ascii="Times New Roman" w:hAnsi="Times New Roman" w:cs="Times New Roman"/>
                <w:sz w:val="20"/>
                <w:szCs w:val="20"/>
              </w:rPr>
            </w:pPr>
            <w:r>
              <w:rPr>
                <w:rFonts w:ascii="Times New Roman" w:hAnsi="Times New Roman" w:cs="Times New Roman"/>
                <w:sz w:val="20"/>
                <w:szCs w:val="20"/>
              </w:rPr>
              <w:t>1) підпункт 39.5.2.15 викласти в такій редакції:</w:t>
            </w:r>
          </w:p>
          <w:p w:rsidR="00BC6F60" w:rsidRDefault="00BC6F60" w:rsidP="008821E9">
            <w:pPr>
              <w:spacing w:after="0"/>
              <w:ind w:left="211" w:right="147" w:hanging="76"/>
              <w:jc w:val="both"/>
              <w:rPr>
                <w:rFonts w:ascii="Times New Roman" w:hAnsi="Times New Roman"/>
                <w:b/>
                <w:sz w:val="20"/>
                <w:szCs w:val="20"/>
              </w:rPr>
            </w:pPr>
            <w:r w:rsidRPr="00487F93">
              <w:rPr>
                <w:rFonts w:ascii="Times New Roman" w:hAnsi="Times New Roman"/>
                <w:sz w:val="20"/>
                <w:szCs w:val="20"/>
              </w:rPr>
              <w:t xml:space="preserve">39.5.2.15. </w:t>
            </w:r>
            <w:r w:rsidRPr="00817F31">
              <w:rPr>
                <w:rFonts w:ascii="Times New Roman" w:eastAsia="Times New Roman" w:hAnsi="Times New Roman"/>
                <w:sz w:val="20"/>
                <w:szCs w:val="20"/>
              </w:rPr>
              <w:t>Якщо за результатами перевірки виявлено, що умови контрольованої операції відрізняються від умов, що відповідають принципу "витягнутої руки", що призвело до заниження суми податку внаслідок неоподаткування різниці між фінансовим  результатом, розрахованим відповідно до умов контрольованої (контрольованих)  операцій, що відповідають принципу «витягнутої руки», над фінансовим результатом, визначеним/ отриманим  платником податку, складається акт перевірки. Якщо такі порушення відсутні, складається довідка.</w:t>
            </w:r>
          </w:p>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8C0434" w:rsidRDefault="00BC6F60" w:rsidP="008821E9">
            <w:pPr>
              <w:spacing w:after="0"/>
              <w:ind w:left="142" w:right="147"/>
              <w:jc w:val="both"/>
              <w:rPr>
                <w:rFonts w:ascii="Times New Roman" w:hAnsi="Times New Roman" w:cs="Times New Roman"/>
                <w:b/>
                <w:sz w:val="20"/>
                <w:szCs w:val="20"/>
                <w:lang w:val="ru-RU"/>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BC6F60" w:rsidRDefault="00BC6F60" w:rsidP="00BC6F60">
            <w:pPr>
              <w:pStyle w:val="ad"/>
              <w:numPr>
                <w:ilvl w:val="0"/>
                <w:numId w:val="11"/>
              </w:numPr>
              <w:jc w:val="both"/>
              <w:rPr>
                <w:rFonts w:ascii="Times New Roman" w:hAnsi="Times New Roman"/>
                <w:sz w:val="20"/>
                <w:szCs w:val="20"/>
              </w:rPr>
            </w:pPr>
            <w:r w:rsidRPr="00BC6F60">
              <w:rPr>
                <w:rFonts w:ascii="Times New Roman" w:eastAsia="Times New Roman" w:hAnsi="Times New Roman"/>
                <w:sz w:val="20"/>
                <w:szCs w:val="20"/>
              </w:rPr>
              <w:t xml:space="preserve">Підпункт 39.5.2.16.  викласти в такій редакції: </w:t>
            </w:r>
          </w:p>
          <w:p w:rsidR="00BC6F60" w:rsidRPr="00682186" w:rsidRDefault="00BC6F60" w:rsidP="008821E9">
            <w:pPr>
              <w:spacing w:after="0"/>
              <w:ind w:left="142"/>
              <w:jc w:val="both"/>
              <w:rPr>
                <w:rFonts w:ascii="Times New Roman" w:hAnsi="Times New Roman" w:cs="Times New Roman"/>
                <w:b/>
                <w:sz w:val="20"/>
                <w:szCs w:val="20"/>
              </w:rPr>
            </w:pPr>
            <w:r w:rsidRPr="00487F93">
              <w:rPr>
                <w:rFonts w:ascii="Times New Roman" w:eastAsia="Times New Roman" w:hAnsi="Times New Roman"/>
                <w:sz w:val="20"/>
                <w:szCs w:val="20"/>
              </w:rPr>
              <w:t>39.5.2.16. У разі якщо за результатами перевірок, що не стосуються трансфертного ціноутворення, або платником податків самостійно вже були донараховані податкові зобов'язання на підставі коригування цін (визначення фінансового результату  для цілей оподаткування) за такими операціями, або сплати податку, який виник внаслідок здійснення операцій, передбачених розділ</w:t>
            </w:r>
            <w:r>
              <w:rPr>
                <w:rFonts w:ascii="Times New Roman" w:eastAsia="Times New Roman" w:hAnsi="Times New Roman"/>
                <w:sz w:val="20"/>
                <w:szCs w:val="20"/>
              </w:rPr>
              <w:t xml:space="preserve">ами </w:t>
            </w:r>
            <w:r w:rsidRPr="00487F93">
              <w:rPr>
                <w:rFonts w:ascii="Times New Roman" w:eastAsia="Times New Roman" w:hAnsi="Times New Roman"/>
                <w:sz w:val="20"/>
                <w:szCs w:val="20"/>
              </w:rPr>
              <w:t xml:space="preserve"> </w:t>
            </w:r>
            <w:r w:rsidRPr="00487F93">
              <w:rPr>
                <w:rFonts w:ascii="Times New Roman" w:eastAsia="Times New Roman" w:hAnsi="Times New Roman"/>
                <w:sz w:val="20"/>
                <w:szCs w:val="20"/>
                <w:lang w:val="en-US"/>
              </w:rPr>
              <w:t>III</w:t>
            </w:r>
            <w:r>
              <w:rPr>
                <w:rFonts w:ascii="Times New Roman" w:eastAsia="Times New Roman" w:hAnsi="Times New Roman"/>
                <w:sz w:val="20"/>
                <w:szCs w:val="20"/>
              </w:rPr>
              <w:t xml:space="preserve"> та ІІІ</w:t>
            </w:r>
            <w:r>
              <w:rPr>
                <w:rFonts w:ascii="Times New Roman" w:eastAsia="Times New Roman" w:hAnsi="Times New Roman"/>
                <w:sz w:val="20"/>
                <w:szCs w:val="20"/>
                <w:vertAlign w:val="superscript"/>
              </w:rPr>
              <w:t>1</w:t>
            </w:r>
            <w:r w:rsidRPr="00487F93">
              <w:rPr>
                <w:rFonts w:ascii="Times New Roman" w:eastAsia="Times New Roman" w:hAnsi="Times New Roman"/>
                <w:sz w:val="20"/>
                <w:szCs w:val="20"/>
                <w:lang w:val="ru-RU"/>
              </w:rPr>
              <w:t xml:space="preserve"> </w:t>
            </w:r>
            <w:r>
              <w:rPr>
                <w:rFonts w:ascii="Times New Roman" w:eastAsia="Times New Roman" w:hAnsi="Times New Roman"/>
                <w:sz w:val="20"/>
                <w:szCs w:val="20"/>
              </w:rPr>
              <w:t>цього К</w:t>
            </w:r>
            <w:r w:rsidRPr="00487F93">
              <w:rPr>
                <w:rFonts w:ascii="Times New Roman" w:eastAsia="Times New Roman" w:hAnsi="Times New Roman"/>
                <w:sz w:val="20"/>
                <w:szCs w:val="20"/>
              </w:rPr>
              <w:t>одексу, суми донарахованих податкових зобов'язань за результатами такої перевірки та/або самостійного донарахування, або сплаченого податку у зв’язку із здійсненням оподаткованих операцій відповідно до розділ</w:t>
            </w:r>
            <w:r>
              <w:rPr>
                <w:rFonts w:ascii="Times New Roman" w:eastAsia="Times New Roman" w:hAnsi="Times New Roman"/>
                <w:sz w:val="20"/>
                <w:szCs w:val="20"/>
              </w:rPr>
              <w:t>ів</w:t>
            </w:r>
            <w:r w:rsidRPr="00487F93">
              <w:rPr>
                <w:rFonts w:ascii="Times New Roman" w:eastAsia="Times New Roman" w:hAnsi="Times New Roman"/>
                <w:sz w:val="20"/>
                <w:szCs w:val="20"/>
              </w:rPr>
              <w:t xml:space="preserve"> </w:t>
            </w:r>
            <w:r w:rsidRPr="00487F93">
              <w:rPr>
                <w:rFonts w:ascii="Times New Roman" w:eastAsia="Times New Roman" w:hAnsi="Times New Roman"/>
                <w:sz w:val="20"/>
                <w:szCs w:val="20"/>
                <w:lang w:val="en-US"/>
              </w:rPr>
              <w:t>III</w:t>
            </w:r>
            <w:r>
              <w:rPr>
                <w:rFonts w:ascii="Times New Roman" w:eastAsia="Times New Roman" w:hAnsi="Times New Roman"/>
                <w:sz w:val="20"/>
                <w:szCs w:val="20"/>
              </w:rPr>
              <w:t xml:space="preserve"> та ІІІ</w:t>
            </w:r>
            <w:r>
              <w:rPr>
                <w:rFonts w:ascii="Times New Roman" w:eastAsia="Times New Roman" w:hAnsi="Times New Roman"/>
                <w:sz w:val="20"/>
                <w:szCs w:val="20"/>
                <w:vertAlign w:val="superscript"/>
              </w:rPr>
              <w:t>1</w:t>
            </w:r>
            <w:r w:rsidRPr="00487F93">
              <w:rPr>
                <w:rFonts w:ascii="Times New Roman" w:eastAsia="Times New Roman" w:hAnsi="Times New Roman"/>
                <w:sz w:val="20"/>
                <w:szCs w:val="20"/>
                <w:lang w:val="ru-RU"/>
              </w:rPr>
              <w:t xml:space="preserve"> </w:t>
            </w:r>
            <w:r w:rsidRPr="00487F93">
              <w:rPr>
                <w:rFonts w:ascii="Times New Roman" w:eastAsia="Times New Roman" w:hAnsi="Times New Roman"/>
                <w:sz w:val="20"/>
                <w:szCs w:val="20"/>
              </w:rPr>
              <w:t xml:space="preserve">цього </w:t>
            </w:r>
            <w:r>
              <w:rPr>
                <w:rFonts w:ascii="Times New Roman" w:eastAsia="Times New Roman" w:hAnsi="Times New Roman"/>
                <w:sz w:val="20"/>
                <w:szCs w:val="20"/>
              </w:rPr>
              <w:t>К</w:t>
            </w:r>
            <w:r w:rsidRPr="00487F93">
              <w:rPr>
                <w:rFonts w:ascii="Times New Roman" w:eastAsia="Times New Roman" w:hAnsi="Times New Roman"/>
                <w:sz w:val="20"/>
                <w:szCs w:val="20"/>
              </w:rPr>
              <w:t>одексу,  зараховуються в погашення нарахованих податків за результатами перевірки з питань дотримання платником податків принципу "витягнутої руки".</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b/>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4C00AD" w:rsidRDefault="00BC6F60" w:rsidP="008821E9">
            <w:pPr>
              <w:spacing w:after="0"/>
              <w:ind w:left="142" w:right="147"/>
              <w:jc w:val="both"/>
              <w:rPr>
                <w:rFonts w:ascii="Times New Roman" w:hAnsi="Times New Roman" w:cs="Times New Roman"/>
                <w:b/>
                <w:sz w:val="20"/>
                <w:szCs w:val="20"/>
                <w:u w:val="single"/>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3C0D9C" w:rsidRDefault="00BC6F60" w:rsidP="008821E9">
            <w:pPr>
              <w:spacing w:after="0" w:line="240" w:lineRule="auto"/>
              <w:jc w:val="both"/>
              <w:rPr>
                <w:rFonts w:ascii="Times New Roman" w:eastAsia="Times New Roman" w:hAnsi="Times New Roman"/>
                <w:sz w:val="20"/>
                <w:szCs w:val="20"/>
              </w:rPr>
            </w:pPr>
            <w:r w:rsidRPr="003C0D9C">
              <w:rPr>
                <w:rFonts w:ascii="Times New Roman" w:eastAsia="Times New Roman" w:hAnsi="Times New Roman"/>
                <w:sz w:val="20"/>
                <w:szCs w:val="20"/>
              </w:rPr>
              <w:t xml:space="preserve">3) абзац другий підпункт 39.5.2.17. викласти в такій редакції: </w:t>
            </w:r>
          </w:p>
          <w:p w:rsidR="00BC6F60" w:rsidRPr="00682186" w:rsidRDefault="00BC6F60" w:rsidP="008821E9">
            <w:pPr>
              <w:spacing w:after="0"/>
              <w:ind w:left="142"/>
              <w:jc w:val="both"/>
              <w:rPr>
                <w:rFonts w:ascii="Times New Roman" w:hAnsi="Times New Roman" w:cs="Times New Roman"/>
                <w:b/>
                <w:sz w:val="20"/>
                <w:szCs w:val="20"/>
              </w:rPr>
            </w:pPr>
            <w:r w:rsidRPr="00012A55">
              <w:rPr>
                <w:rFonts w:ascii="Times New Roman" w:eastAsia="Times New Roman" w:hAnsi="Times New Roman"/>
                <w:sz w:val="20"/>
                <w:szCs w:val="20"/>
              </w:rPr>
              <w:t xml:space="preserve">         Акт про результати перевірки з питань дотримання платником податків принципу "витягнутої руки" повинен містити документально підтверджені факти відхилення умов контрольованої операції від умов, що відповідають принципу "витягнутої руки", обґрунтування того, що таке відхилення </w:t>
            </w:r>
            <w:r w:rsidRPr="003837A3">
              <w:rPr>
                <w:rFonts w:ascii="Times New Roman" w:eastAsia="Times New Roman" w:hAnsi="Times New Roman"/>
                <w:b/>
                <w:sz w:val="20"/>
                <w:szCs w:val="20"/>
              </w:rPr>
              <w:t xml:space="preserve">спричинило </w:t>
            </w:r>
            <w:r>
              <w:rPr>
                <w:rFonts w:ascii="Times New Roman" w:eastAsia="Times New Roman" w:hAnsi="Times New Roman"/>
                <w:b/>
                <w:sz w:val="20"/>
                <w:szCs w:val="20"/>
              </w:rPr>
              <w:t xml:space="preserve">виникнення </w:t>
            </w:r>
            <w:r w:rsidRPr="00DB24E1">
              <w:rPr>
                <w:rFonts w:ascii="Times New Roman" w:eastAsia="Times New Roman" w:hAnsi="Times New Roman"/>
                <w:b/>
                <w:sz w:val="20"/>
                <w:szCs w:val="20"/>
              </w:rPr>
              <w:t>різниці між фінансовим  результатом, визначеним</w:t>
            </w:r>
            <w:r>
              <w:rPr>
                <w:rFonts w:ascii="Times New Roman" w:eastAsia="Times New Roman" w:hAnsi="Times New Roman"/>
                <w:b/>
                <w:sz w:val="20"/>
                <w:szCs w:val="20"/>
              </w:rPr>
              <w:t>/отриманим</w:t>
            </w:r>
            <w:r w:rsidRPr="00DB24E1">
              <w:rPr>
                <w:rFonts w:ascii="Times New Roman" w:eastAsia="Times New Roman" w:hAnsi="Times New Roman"/>
                <w:b/>
                <w:sz w:val="20"/>
                <w:szCs w:val="20"/>
              </w:rPr>
              <w:t xml:space="preserve"> для цілей оподаткування, над фінансовим результато</w:t>
            </w:r>
            <w:r>
              <w:rPr>
                <w:rFonts w:ascii="Times New Roman" w:eastAsia="Times New Roman" w:hAnsi="Times New Roman"/>
                <w:b/>
                <w:sz w:val="20"/>
                <w:szCs w:val="20"/>
              </w:rPr>
              <w:t>м, визначеним платником податку</w:t>
            </w:r>
            <w:r w:rsidRPr="003837A3">
              <w:rPr>
                <w:rFonts w:ascii="Times New Roman" w:eastAsia="Times New Roman" w:hAnsi="Times New Roman"/>
                <w:b/>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b/>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414689"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Default="00BC6F60" w:rsidP="008821E9">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4) Підпункт 39.5.4.2. викласти в такій редакції: </w:t>
            </w:r>
          </w:p>
          <w:p w:rsidR="00BC6F60" w:rsidRPr="00682186" w:rsidRDefault="00BC6F60" w:rsidP="008821E9">
            <w:pPr>
              <w:spacing w:after="0"/>
              <w:ind w:left="142"/>
              <w:jc w:val="both"/>
              <w:rPr>
                <w:rFonts w:ascii="Times New Roman" w:hAnsi="Times New Roman" w:cs="Times New Roman"/>
                <w:sz w:val="20"/>
                <w:szCs w:val="20"/>
              </w:rPr>
            </w:pPr>
            <w:r>
              <w:rPr>
                <w:rFonts w:ascii="Times New Roman" w:eastAsia="Times New Roman" w:hAnsi="Times New Roman"/>
                <w:sz w:val="20"/>
                <w:szCs w:val="20"/>
              </w:rPr>
              <w:t xml:space="preserve">39.5.4.2. </w:t>
            </w:r>
            <w:r w:rsidRPr="00817F31">
              <w:rPr>
                <w:rFonts w:ascii="Times New Roman" w:eastAsia="Times New Roman" w:hAnsi="Times New Roman"/>
                <w:sz w:val="20"/>
                <w:szCs w:val="20"/>
              </w:rPr>
              <w:t>Самостійне коригування є коригуванням платником податків ціни   контрольованої операції шляхом розрахунку фінансового результату для цілей оподаткування відповідно до умов, за яких контрольована операція відповідала принципу «витягнутої руки», над фінансовим результатом, визначеним/ отриманим  платником податку у контрольованій операції, та сплати податку з суми перевищення такого результату над сумою фінансового результату, визначеного платником податку у фінансовій звітності. Якщо фінансова звітність платником не подавалась, то вважається, що фінансовий результат, визначений платником податку,  дорівнює 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8C0434" w:rsidRDefault="00BC6F60" w:rsidP="008821E9">
            <w:pPr>
              <w:spacing w:after="0"/>
              <w:ind w:left="142" w:right="147"/>
              <w:jc w:val="both"/>
              <w:rPr>
                <w:rFonts w:ascii="Times New Roman" w:hAnsi="Times New Roman" w:cs="Times New Roman"/>
                <w:sz w:val="20"/>
                <w:szCs w:val="20"/>
                <w:lang w:val="ru-RU"/>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b/>
                <w:sz w:val="20"/>
                <w:szCs w:val="20"/>
              </w:rPr>
            </w:pPr>
            <w:r>
              <w:rPr>
                <w:rFonts w:ascii="Times New Roman" w:hAnsi="Times New Roman" w:cs="Times New Roman"/>
                <w:b/>
                <w:sz w:val="20"/>
                <w:szCs w:val="20"/>
              </w:rPr>
              <w:t>8</w:t>
            </w:r>
            <w:r w:rsidRPr="00682186">
              <w:rPr>
                <w:rFonts w:ascii="Times New Roman" w:hAnsi="Times New Roman" w:cs="Times New Roman"/>
                <w:b/>
                <w:sz w:val="20"/>
                <w:szCs w:val="20"/>
              </w:rPr>
              <w:t>.</w:t>
            </w:r>
            <w:r w:rsidRPr="00682186">
              <w:rPr>
                <w:rFonts w:ascii="Times New Roman" w:hAnsi="Times New Roman" w:cs="Times New Roman"/>
                <w:b/>
                <w:sz w:val="20"/>
                <w:szCs w:val="20"/>
              </w:rPr>
              <w:tab/>
              <w:t>У пункті 46.2 статті 46:</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b/>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682186">
              <w:rPr>
                <w:rFonts w:ascii="Times New Roman" w:hAnsi="Times New Roman" w:cs="Times New Roman"/>
                <w:sz w:val="20"/>
                <w:szCs w:val="20"/>
              </w:rPr>
              <w:t>1)</w:t>
            </w:r>
            <w:r w:rsidRPr="00682186">
              <w:rPr>
                <w:rFonts w:ascii="Times New Roman" w:hAnsi="Times New Roman" w:cs="Times New Roman"/>
                <w:sz w:val="20"/>
                <w:szCs w:val="20"/>
              </w:rPr>
              <w:tab/>
              <w:t>абзац перший</w:t>
            </w:r>
            <w:r>
              <w:rPr>
                <w:rFonts w:ascii="Times New Roman" w:hAnsi="Times New Roman" w:cs="Times New Roman"/>
                <w:sz w:val="20"/>
                <w:szCs w:val="20"/>
              </w:rPr>
              <w:t>,</w:t>
            </w:r>
            <w:r w:rsidRPr="00682186">
              <w:rPr>
                <w:rFonts w:ascii="Times New Roman" w:hAnsi="Times New Roman" w:cs="Times New Roman"/>
                <w:sz w:val="20"/>
                <w:szCs w:val="20"/>
              </w:rPr>
              <w:t xml:space="preserve"> другий</w:t>
            </w:r>
            <w:r>
              <w:rPr>
                <w:rFonts w:ascii="Times New Roman" w:hAnsi="Times New Roman" w:cs="Times New Roman"/>
                <w:sz w:val="20"/>
                <w:szCs w:val="20"/>
              </w:rPr>
              <w:t xml:space="preserve"> та третій </w:t>
            </w:r>
            <w:r w:rsidRPr="00682186">
              <w:rPr>
                <w:rFonts w:ascii="Times New Roman" w:hAnsi="Times New Roman" w:cs="Times New Roman"/>
                <w:sz w:val="20"/>
                <w:szCs w:val="20"/>
              </w:rPr>
              <w:t xml:space="preserve"> виключити;</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D2BB9">
        <w:tblPrEx>
          <w:tblW w:w="15230" w:type="dxa"/>
          <w:tblInd w:w="-495" w:type="dxa"/>
          <w:tblLayout w:type="fixed"/>
          <w:tblCellMar>
            <w:left w:w="72" w:type="dxa"/>
            <w:right w:w="72" w:type="dxa"/>
          </w:tblCellMar>
          <w:tblLook w:val="0000"/>
          <w:tblPrExChange w:id="1" w:author="alexander shemiatkin" w:date="2017-06-07T15:07:00Z">
            <w:tblPrEx>
              <w:tblW w:w="15230" w:type="dxa"/>
              <w:tblInd w:w="-495" w:type="dxa"/>
              <w:tblLayout w:type="fixed"/>
              <w:tblCellMar>
                <w:left w:w="72" w:type="dxa"/>
                <w:right w:w="72" w:type="dxa"/>
              </w:tblCellMar>
              <w:tblLook w:val="0000"/>
            </w:tblPrEx>
          </w:tblPrExChange>
        </w:tblPrEx>
        <w:trPr>
          <w:trPrChange w:id="2" w:author="alexander shemiatkin" w:date="2017-06-07T15:07:00Z">
            <w:trPr>
              <w:gridBefore w:val="2"/>
            </w:trPr>
          </w:trPrChange>
        </w:trPr>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Change w:id="3" w:author="alexander shemiatkin" w:date="2017-06-07T15:07:00Z">
              <w:tcPr>
                <w:tcW w:w="283" w:type="dxa"/>
                <w:tcBorders>
                  <w:top w:val="single" w:sz="6" w:space="0" w:color="auto"/>
                  <w:left w:val="single" w:sz="6" w:space="0" w:color="auto"/>
                  <w:bottom w:val="single" w:sz="6" w:space="0" w:color="auto"/>
                  <w:right w:val="single" w:sz="6" w:space="0" w:color="auto"/>
                </w:tcBorders>
                <w:shd w:val="clear" w:color="auto" w:fill="auto"/>
              </w:tcPr>
            </w:tcPrChange>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Change w:id="4" w:author="alexander shemiatkin" w:date="2017-06-07T15:07:00Z">
              <w:tcPr>
                <w:tcW w:w="7575" w:type="dxa"/>
                <w:gridSpan w:val="2"/>
                <w:tcBorders>
                  <w:top w:val="single" w:sz="6" w:space="0" w:color="auto"/>
                  <w:left w:val="single" w:sz="6" w:space="0" w:color="auto"/>
                  <w:bottom w:val="single" w:sz="6" w:space="0" w:color="auto"/>
                  <w:right w:val="single" w:sz="6" w:space="0" w:color="auto"/>
                </w:tcBorders>
                <w:shd w:val="clear" w:color="auto" w:fill="auto"/>
              </w:tcPr>
            </w:tcPrChange>
          </w:tcPr>
          <w:p w:rsidR="00BC6F60" w:rsidRPr="00682186" w:rsidRDefault="00BC6F60" w:rsidP="008821E9">
            <w:pPr>
              <w:spacing w:after="0"/>
              <w:ind w:left="142"/>
              <w:jc w:val="both"/>
              <w:rPr>
                <w:rFonts w:ascii="Times New Roman" w:hAnsi="Times New Roman" w:cs="Times New Roman"/>
                <w:sz w:val="20"/>
                <w:szCs w:val="20"/>
              </w:rPr>
            </w:pPr>
            <w:r w:rsidRPr="00682186">
              <w:rPr>
                <w:rFonts w:ascii="Times New Roman" w:hAnsi="Times New Roman" w:cs="Times New Roman"/>
                <w:sz w:val="20"/>
                <w:szCs w:val="20"/>
              </w:rPr>
              <w:t>2)</w:t>
            </w:r>
            <w:r w:rsidRPr="00682186">
              <w:rPr>
                <w:rFonts w:ascii="Times New Roman" w:hAnsi="Times New Roman" w:cs="Times New Roman"/>
                <w:sz w:val="20"/>
                <w:szCs w:val="20"/>
              </w:rPr>
              <w:tab/>
              <w:t>в четвертому абзаці цифри “133.4” замінити</w:t>
            </w:r>
            <w:r>
              <w:rPr>
                <w:rFonts w:ascii="Times New Roman" w:hAnsi="Times New Roman" w:cs="Times New Roman"/>
                <w:sz w:val="20"/>
                <w:szCs w:val="20"/>
              </w:rPr>
              <w:t xml:space="preserve"> на "133.3» після слів «статті 133» доповнити розділу ІІІ</w:t>
            </w:r>
            <w:r>
              <w:rPr>
                <w:rFonts w:ascii="Times New Roman" w:hAnsi="Times New Roman" w:cs="Times New Roman"/>
                <w:sz w:val="20"/>
                <w:szCs w:val="20"/>
                <w:vertAlign w:val="superscript"/>
              </w:rPr>
              <w:t>1</w:t>
            </w:r>
            <w:r>
              <w:rPr>
                <w:rFonts w:ascii="Times New Roman" w:hAnsi="Times New Roman" w:cs="Times New Roman"/>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auto"/>
            <w:tcPrChange w:id="5" w:author="alexander shemiatkin" w:date="2017-06-07T15:07:00Z">
              <w:tcPr>
                <w:tcW w:w="1843" w:type="dxa"/>
                <w:gridSpan w:val="2"/>
                <w:tcBorders>
                  <w:top w:val="single" w:sz="6" w:space="0" w:color="auto"/>
                  <w:left w:val="single" w:sz="6" w:space="0" w:color="auto"/>
                  <w:bottom w:val="single" w:sz="6" w:space="0" w:color="auto"/>
                  <w:right w:val="single" w:sz="6" w:space="0" w:color="auto"/>
                </w:tcBorders>
                <w:shd w:val="clear" w:color="auto" w:fill="auto"/>
              </w:tcPr>
            </w:tcPrChange>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Change w:id="6" w:author="alexander shemiatkin" w:date="2017-06-07T15:07:00Z">
              <w:tcPr>
                <w:tcW w:w="1843" w:type="dxa"/>
                <w:gridSpan w:val="2"/>
                <w:tcBorders>
                  <w:top w:val="single" w:sz="6" w:space="0" w:color="auto"/>
                  <w:left w:val="single" w:sz="6" w:space="0" w:color="auto"/>
                  <w:bottom w:val="single" w:sz="6" w:space="0" w:color="auto"/>
                  <w:right w:val="single" w:sz="6" w:space="0" w:color="auto"/>
                </w:tcBorders>
                <w:shd w:val="clear" w:color="auto" w:fill="auto"/>
              </w:tcPr>
            </w:tcPrChange>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Change w:id="7" w:author="alexander shemiatkin" w:date="2017-06-07T15:07:00Z">
              <w:tcPr>
                <w:tcW w:w="3686" w:type="dxa"/>
                <w:gridSpan w:val="2"/>
                <w:tcBorders>
                  <w:top w:val="single" w:sz="6" w:space="0" w:color="auto"/>
                  <w:left w:val="single" w:sz="6" w:space="0" w:color="auto"/>
                  <w:bottom w:val="single" w:sz="6" w:space="0" w:color="auto"/>
                  <w:right w:val="single" w:sz="6" w:space="0" w:color="auto"/>
                </w:tcBorders>
                <w:shd w:val="clear" w:color="auto" w:fill="auto"/>
              </w:tcPr>
            </w:tcPrChange>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9825E2">
            <w:pPr>
              <w:spacing w:after="0"/>
              <w:ind w:left="142"/>
              <w:jc w:val="both"/>
              <w:rPr>
                <w:rFonts w:ascii="Times New Roman" w:hAnsi="Times New Roman" w:cs="Times New Roman"/>
                <w:sz w:val="20"/>
                <w:szCs w:val="20"/>
              </w:rPr>
            </w:pPr>
            <w:r>
              <w:rPr>
                <w:rFonts w:ascii="Times New Roman" w:hAnsi="Times New Roman" w:cs="Times New Roman"/>
                <w:b/>
                <w:sz w:val="20"/>
                <w:szCs w:val="20"/>
              </w:rPr>
              <w:t>9</w:t>
            </w:r>
            <w:r w:rsidRPr="007A629C">
              <w:rPr>
                <w:rFonts w:ascii="Times New Roman" w:hAnsi="Times New Roman" w:cs="Times New Roman"/>
                <w:b/>
                <w:sz w:val="20"/>
                <w:szCs w:val="20"/>
              </w:rPr>
              <w:t>. У статті 49</w:t>
            </w:r>
            <w:r>
              <w:rPr>
                <w:rFonts w:ascii="Times New Roman" w:hAnsi="Times New Roman" w:cs="Times New Roman"/>
                <w:b/>
                <w:sz w:val="20"/>
                <w:szCs w:val="20"/>
              </w:rPr>
              <w:t>:</w:t>
            </w:r>
            <w:r w:rsidRPr="00CF7287">
              <w:rPr>
                <w:rFonts w:ascii="Times New Roman" w:hAnsi="Times New Roman" w:cs="Times New Roman"/>
                <w:sz w:val="20"/>
                <w:szCs w:val="20"/>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BC6F60" w:rsidRDefault="00BC6F60" w:rsidP="00BC6F60">
            <w:pPr>
              <w:pStyle w:val="ad"/>
              <w:numPr>
                <w:ilvl w:val="0"/>
                <w:numId w:val="10"/>
              </w:numPr>
              <w:jc w:val="both"/>
              <w:rPr>
                <w:rFonts w:ascii="Times New Roman" w:hAnsi="Times New Roman"/>
                <w:b/>
                <w:sz w:val="20"/>
                <w:szCs w:val="20"/>
              </w:rPr>
            </w:pPr>
            <w:r>
              <w:rPr>
                <w:rFonts w:ascii="Times New Roman" w:hAnsi="Times New Roman"/>
                <w:sz w:val="20"/>
                <w:szCs w:val="20"/>
              </w:rPr>
              <w:t xml:space="preserve">У пункті 49.2 </w:t>
            </w:r>
            <w:r w:rsidRPr="00BC6F60">
              <w:rPr>
                <w:rFonts w:ascii="Times New Roman" w:hAnsi="Times New Roman"/>
                <w:sz w:val="20"/>
                <w:szCs w:val="20"/>
              </w:rPr>
              <w:t>абзац другий виключити</w:t>
            </w:r>
            <w:r>
              <w:rPr>
                <w:rFonts w:ascii="Times New Roman" w:hAnsi="Times New Roman"/>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D2BB9">
        <w:tblPrEx>
          <w:tblW w:w="15230" w:type="dxa"/>
          <w:tblInd w:w="-495" w:type="dxa"/>
          <w:tblLayout w:type="fixed"/>
          <w:tblCellMar>
            <w:left w:w="72" w:type="dxa"/>
            <w:right w:w="72" w:type="dxa"/>
          </w:tblCellMar>
          <w:tblLook w:val="0000"/>
          <w:tblPrExChange w:id="8" w:author="alexander shemiatkin" w:date="2017-06-07T15:07:00Z">
            <w:tblPrEx>
              <w:tblW w:w="15230" w:type="dxa"/>
              <w:tblInd w:w="-495" w:type="dxa"/>
              <w:tblLayout w:type="fixed"/>
              <w:tblCellMar>
                <w:left w:w="72" w:type="dxa"/>
                <w:right w:w="72" w:type="dxa"/>
              </w:tblCellMar>
              <w:tblLook w:val="0000"/>
            </w:tblPrEx>
          </w:tblPrExChange>
        </w:tblPrEx>
        <w:trPr>
          <w:trPrChange w:id="9" w:author="alexander shemiatkin" w:date="2017-06-07T15:07:00Z">
            <w:trPr>
              <w:gridBefore w:val="2"/>
            </w:trPr>
          </w:trPrChange>
        </w:trPr>
        <w:tc>
          <w:tcPr>
            <w:tcW w:w="283" w:type="dxa"/>
            <w:tcBorders>
              <w:top w:val="single" w:sz="6" w:space="0" w:color="auto"/>
              <w:left w:val="single" w:sz="6" w:space="0" w:color="auto"/>
              <w:bottom w:val="single" w:sz="6" w:space="0" w:color="auto"/>
              <w:right w:val="single" w:sz="6" w:space="0" w:color="auto"/>
            </w:tcBorders>
            <w:shd w:val="clear" w:color="auto" w:fill="FFFFFF" w:themeFill="background1"/>
            <w:tcPrChange w:id="10" w:author="alexander shemiatkin" w:date="2017-06-07T15:07:00Z">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tcPrChange>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Change w:id="11" w:author="alexander shemiatkin" w:date="2017-06-07T15:07:00Z">
              <w:tcPr>
                <w:tcW w:w="7575" w:type="dxa"/>
                <w:gridSpan w:val="2"/>
                <w:tcBorders>
                  <w:top w:val="single" w:sz="6" w:space="0" w:color="auto"/>
                  <w:left w:val="single" w:sz="6" w:space="0" w:color="auto"/>
                  <w:bottom w:val="single" w:sz="6" w:space="0" w:color="auto"/>
                  <w:right w:val="single" w:sz="6" w:space="0" w:color="auto"/>
                </w:tcBorders>
                <w:shd w:val="clear" w:color="auto" w:fill="auto"/>
              </w:tcPr>
            </w:tcPrChange>
          </w:tcPr>
          <w:p w:rsidR="00BC6F60" w:rsidRPr="00BC6F60" w:rsidRDefault="00BC6F60" w:rsidP="00BC6F60">
            <w:pPr>
              <w:pStyle w:val="ad"/>
              <w:numPr>
                <w:ilvl w:val="0"/>
                <w:numId w:val="10"/>
              </w:numPr>
              <w:jc w:val="both"/>
              <w:rPr>
                <w:rFonts w:ascii="Times New Roman" w:hAnsi="Times New Roman"/>
                <w:b/>
                <w:sz w:val="20"/>
                <w:szCs w:val="20"/>
              </w:rPr>
            </w:pPr>
            <w:r>
              <w:rPr>
                <w:rFonts w:ascii="Times New Roman" w:hAnsi="Times New Roman"/>
                <w:b/>
                <w:sz w:val="20"/>
                <w:szCs w:val="20"/>
              </w:rPr>
              <w:t>У підпункті 49.18.2 пункту 49.18 після слів "протягом 40 календарних днів" добавити слова в дужках "(для податку на виведений капітал 60 календарних днів");</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Change w:id="12" w:author="alexander shemiatkin" w:date="2017-06-07T15:07:00Z">
              <w:tcPr>
                <w:tcW w:w="1843"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tcPrChange>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Change w:id="13" w:author="alexander shemiatkin" w:date="2017-06-07T15:07:00Z">
              <w:tcPr>
                <w:tcW w:w="1843"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tcPrChange>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Change w:id="14" w:author="alexander shemiatkin" w:date="2017-06-07T15:07:00Z">
              <w:tcPr>
                <w:tcW w:w="3686"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tcPrChange>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D2BB9">
        <w:tblPrEx>
          <w:tblW w:w="15230" w:type="dxa"/>
          <w:tblInd w:w="-495" w:type="dxa"/>
          <w:tblLayout w:type="fixed"/>
          <w:tblCellMar>
            <w:left w:w="72" w:type="dxa"/>
            <w:right w:w="72" w:type="dxa"/>
          </w:tblCellMar>
          <w:tblLook w:val="0000"/>
          <w:tblPrExChange w:id="15" w:author="alexander shemiatkin" w:date="2017-06-07T15:07:00Z">
            <w:tblPrEx>
              <w:tblW w:w="15230" w:type="dxa"/>
              <w:tblInd w:w="-495" w:type="dxa"/>
              <w:tblLayout w:type="fixed"/>
              <w:tblCellMar>
                <w:left w:w="72" w:type="dxa"/>
                <w:right w:w="72" w:type="dxa"/>
              </w:tblCellMar>
              <w:tblLook w:val="0000"/>
            </w:tblPrEx>
          </w:tblPrExChange>
        </w:tblPrEx>
        <w:trPr>
          <w:trPrChange w:id="16" w:author="alexander shemiatkin" w:date="2017-06-07T15:07:00Z">
            <w:trPr>
              <w:gridBefore w:val="2"/>
            </w:trPr>
          </w:trPrChange>
        </w:trPr>
        <w:tc>
          <w:tcPr>
            <w:tcW w:w="283" w:type="dxa"/>
            <w:tcBorders>
              <w:top w:val="single" w:sz="6" w:space="0" w:color="auto"/>
              <w:left w:val="single" w:sz="6" w:space="0" w:color="auto"/>
              <w:bottom w:val="single" w:sz="6" w:space="0" w:color="auto"/>
              <w:right w:val="single" w:sz="6" w:space="0" w:color="auto"/>
            </w:tcBorders>
            <w:shd w:val="clear" w:color="auto" w:fill="auto"/>
            <w:tcPrChange w:id="17" w:author="alexander shemiatkin" w:date="2017-06-07T15:07:00Z">
              <w:tcPr>
                <w:tcW w:w="283" w:type="dxa"/>
                <w:tcBorders>
                  <w:top w:val="single" w:sz="6" w:space="0" w:color="auto"/>
                  <w:left w:val="single" w:sz="6" w:space="0" w:color="auto"/>
                  <w:bottom w:val="single" w:sz="6" w:space="0" w:color="auto"/>
                  <w:right w:val="single" w:sz="6" w:space="0" w:color="auto"/>
                </w:tcBorders>
                <w:shd w:val="clear" w:color="auto" w:fill="FFFFFF" w:themeFill="background1"/>
              </w:tcPr>
            </w:tcPrChange>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Change w:id="18" w:author="alexander shemiatkin" w:date="2017-06-07T15:07:00Z">
              <w:tcPr>
                <w:tcW w:w="7575" w:type="dxa"/>
                <w:gridSpan w:val="2"/>
                <w:tcBorders>
                  <w:top w:val="single" w:sz="6" w:space="0" w:color="auto"/>
                  <w:left w:val="single" w:sz="6" w:space="0" w:color="auto"/>
                  <w:bottom w:val="single" w:sz="6" w:space="0" w:color="auto"/>
                  <w:right w:val="single" w:sz="6" w:space="0" w:color="auto"/>
                </w:tcBorders>
                <w:shd w:val="clear" w:color="auto" w:fill="auto"/>
              </w:tcPr>
            </w:tcPrChange>
          </w:tcPr>
          <w:p w:rsidR="00BC6F60" w:rsidRPr="00682186" w:rsidRDefault="00BC6F60" w:rsidP="008821E9">
            <w:pPr>
              <w:spacing w:after="0"/>
              <w:ind w:left="142"/>
              <w:jc w:val="both"/>
              <w:rPr>
                <w:rFonts w:ascii="Times New Roman" w:hAnsi="Times New Roman" w:cs="Times New Roman"/>
                <w:sz w:val="20"/>
                <w:szCs w:val="20"/>
              </w:rPr>
            </w:pPr>
            <w:r>
              <w:rPr>
                <w:rFonts w:ascii="Times New Roman" w:hAnsi="Times New Roman" w:cs="Times New Roman"/>
                <w:b/>
                <w:sz w:val="20"/>
                <w:szCs w:val="20"/>
              </w:rPr>
              <w:t>10</w:t>
            </w:r>
            <w:r w:rsidRPr="00682186">
              <w:rPr>
                <w:rFonts w:ascii="Times New Roman" w:hAnsi="Times New Roman" w:cs="Times New Roman"/>
                <w:b/>
                <w:sz w:val="20"/>
                <w:szCs w:val="20"/>
              </w:rPr>
              <w:t>.</w:t>
            </w:r>
            <w:r w:rsidRPr="00682186">
              <w:rPr>
                <w:rFonts w:ascii="Times New Roman" w:hAnsi="Times New Roman" w:cs="Times New Roman"/>
                <w:b/>
                <w:sz w:val="20"/>
                <w:szCs w:val="20"/>
              </w:rPr>
              <w:tab/>
              <w:t xml:space="preserve">У статті 57 </w:t>
            </w:r>
            <w:r>
              <w:rPr>
                <w:rFonts w:ascii="Times New Roman" w:hAnsi="Times New Roman" w:cs="Times New Roman"/>
                <w:b/>
                <w:sz w:val="20"/>
                <w:szCs w:val="20"/>
              </w:rPr>
              <w:t xml:space="preserve"> в </w:t>
            </w:r>
            <w:r w:rsidRPr="00682186">
              <w:rPr>
                <w:rFonts w:ascii="Times New Roman" w:hAnsi="Times New Roman" w:cs="Times New Roman"/>
                <w:b/>
                <w:sz w:val="20"/>
                <w:szCs w:val="20"/>
              </w:rPr>
              <w:t>пункт</w:t>
            </w:r>
            <w:r>
              <w:rPr>
                <w:rFonts w:ascii="Times New Roman" w:hAnsi="Times New Roman" w:cs="Times New Roman"/>
                <w:b/>
                <w:sz w:val="20"/>
                <w:szCs w:val="20"/>
              </w:rPr>
              <w:t>і</w:t>
            </w:r>
            <w:r w:rsidRPr="00682186">
              <w:rPr>
                <w:rFonts w:ascii="Times New Roman" w:hAnsi="Times New Roman" w:cs="Times New Roman"/>
                <w:b/>
                <w:sz w:val="20"/>
                <w:szCs w:val="20"/>
              </w:rPr>
              <w:t xml:space="preserve"> 57.1</w:t>
            </w:r>
            <w:r>
              <w:rPr>
                <w:rFonts w:ascii="Times New Roman" w:hAnsi="Times New Roman" w:cs="Times New Roman"/>
                <w:b/>
                <w:sz w:val="20"/>
                <w:szCs w:val="20"/>
                <w:vertAlign w:val="superscript"/>
              </w:rPr>
              <w:t>1</w:t>
            </w:r>
            <w:r w:rsidRPr="00794B06">
              <w:rPr>
                <w:rFonts w:ascii="Times New Roman" w:hAnsi="Times New Roman" w:cs="Times New Roman"/>
                <w:sz w:val="20"/>
                <w:szCs w:val="20"/>
              </w:rPr>
              <w:t xml:space="preserve"> після слів «виплати дивідендів» доповнити  словами «відповідно до розділу ІІІ цього кодексу»;</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Change w:id="19" w:author="alexander shemiatkin" w:date="2017-06-07T15:07:00Z">
              <w:tcPr>
                <w:tcW w:w="1843"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tcPrChange>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Change w:id="20" w:author="alexander shemiatkin" w:date="2017-06-07T15:07:00Z">
              <w:tcPr>
                <w:tcW w:w="1843"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tcPrChange>
          </w:tcPr>
          <w:p w:rsidR="00BC6F60" w:rsidRPr="00A378C9" w:rsidRDefault="00BC6F60" w:rsidP="008821E9">
            <w:pPr>
              <w:spacing w:after="0"/>
              <w:ind w:left="142" w:right="147"/>
              <w:jc w:val="both"/>
              <w:rPr>
                <w:rFonts w:ascii="Times New Roman" w:hAnsi="Times New Roman" w:cs="Times New Roman"/>
                <w:sz w:val="20"/>
                <w:szCs w:val="20"/>
                <w:highlight w:val="lightGray"/>
              </w:rPr>
            </w:pPr>
          </w:p>
        </w:tc>
        <w:tc>
          <w:tcPr>
            <w:tcW w:w="3686" w:type="dxa"/>
            <w:tcBorders>
              <w:top w:val="single" w:sz="6" w:space="0" w:color="auto"/>
              <w:left w:val="single" w:sz="6" w:space="0" w:color="auto"/>
              <w:bottom w:val="single" w:sz="6" w:space="0" w:color="auto"/>
              <w:right w:val="single" w:sz="6" w:space="0" w:color="auto"/>
            </w:tcBorders>
            <w:shd w:val="clear" w:color="auto" w:fill="FFFFFF" w:themeFill="background1"/>
            <w:tcPrChange w:id="21" w:author="alexander shemiatkin" w:date="2017-06-07T15:07:00Z">
              <w:tcPr>
                <w:tcW w:w="368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tcPrChange>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Pr>
                <w:rFonts w:ascii="Times New Roman" w:hAnsi="Times New Roman" w:cs="Times New Roman"/>
                <w:b/>
                <w:sz w:val="20"/>
                <w:szCs w:val="20"/>
              </w:rPr>
              <w:t>11</w:t>
            </w:r>
            <w:r w:rsidRPr="0053720B">
              <w:rPr>
                <w:rFonts w:ascii="Times New Roman" w:hAnsi="Times New Roman" w:cs="Times New Roman"/>
                <w:b/>
                <w:sz w:val="20"/>
                <w:szCs w:val="20"/>
              </w:rPr>
              <w:t xml:space="preserve">. </w:t>
            </w:r>
            <w:r w:rsidRPr="0053720B">
              <w:rPr>
                <w:b/>
              </w:rPr>
              <w:t xml:space="preserve"> У</w:t>
            </w:r>
            <w:r w:rsidRPr="0053720B">
              <w:rPr>
                <w:rFonts w:ascii="Times New Roman" w:hAnsi="Times New Roman" w:cs="Times New Roman"/>
                <w:b/>
                <w:sz w:val="20"/>
                <w:szCs w:val="20"/>
              </w:rPr>
              <w:t xml:space="preserve"> пункті 92.1 статті 92</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4E7C88" w:rsidRDefault="00BC6F60" w:rsidP="00876B4E">
            <w:pPr>
              <w:ind w:left="142"/>
              <w:jc w:val="both"/>
              <w:rPr>
                <w:rFonts w:ascii="Times New Roman" w:hAnsi="Times New Roman" w:cs="Times New Roman"/>
                <w:sz w:val="20"/>
                <w:szCs w:val="20"/>
              </w:rPr>
            </w:pPr>
            <w:r>
              <w:rPr>
                <w:rFonts w:ascii="Times New Roman" w:hAnsi="Times New Roman" w:cs="Times New Roman"/>
                <w:sz w:val="20"/>
                <w:szCs w:val="20"/>
              </w:rPr>
              <w:t xml:space="preserve">В </w:t>
            </w:r>
            <w:r w:rsidRPr="00BF6B6D">
              <w:rPr>
                <w:rFonts w:ascii="Times New Roman" w:hAnsi="Times New Roman" w:cs="Times New Roman"/>
                <w:sz w:val="20"/>
                <w:szCs w:val="20"/>
              </w:rPr>
              <w:t xml:space="preserve"> абзаці </w:t>
            </w:r>
            <w:r>
              <w:rPr>
                <w:rFonts w:ascii="Times New Roman" w:hAnsi="Times New Roman" w:cs="Times New Roman"/>
                <w:sz w:val="20"/>
                <w:szCs w:val="20"/>
              </w:rPr>
              <w:t>третьому</w:t>
            </w:r>
            <w:r w:rsidRPr="00BF6B6D">
              <w:rPr>
                <w:rFonts w:ascii="Times New Roman" w:hAnsi="Times New Roman" w:cs="Times New Roman"/>
                <w:sz w:val="20"/>
                <w:szCs w:val="20"/>
              </w:rPr>
              <w:t xml:space="preserve"> пункту 92.1 статті 92 слово “звичайні” замінити словами “звичайну ціну, правила визначення якої встановлені цим Кодексом”</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4E7C88" w:rsidRDefault="00BC6F60" w:rsidP="008821E9">
            <w:pPr>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432783" w:rsidRDefault="00BC6F60" w:rsidP="008821E9">
            <w:pPr>
              <w:spacing w:after="0"/>
              <w:ind w:left="142"/>
              <w:jc w:val="both"/>
              <w:rPr>
                <w:rFonts w:ascii="Times New Roman" w:hAnsi="Times New Roman" w:cs="Times New Roman"/>
                <w:sz w:val="20"/>
                <w:szCs w:val="20"/>
                <w:highlight w:val="yellow"/>
              </w:rPr>
            </w:pPr>
          </w:p>
        </w:tc>
      </w:tr>
      <w:tr w:rsidR="00BC6F60" w:rsidRPr="006254CE" w:rsidTr="00BC6F60">
        <w:trPr>
          <w:trHeight w:val="508"/>
        </w:trPr>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BC6F60" w:rsidRDefault="00BC6F60" w:rsidP="00876B4E">
            <w:pPr>
              <w:ind w:left="142"/>
              <w:jc w:val="both"/>
              <w:rPr>
                <w:rFonts w:ascii="Times New Roman" w:hAnsi="Times New Roman" w:cs="Times New Roman"/>
                <w:b/>
                <w:sz w:val="20"/>
                <w:szCs w:val="20"/>
              </w:rPr>
            </w:pPr>
            <w:r w:rsidRPr="00BC6F60">
              <w:rPr>
                <w:rFonts w:ascii="Times New Roman" w:hAnsi="Times New Roman" w:cs="Times New Roman"/>
                <w:b/>
                <w:sz w:val="20"/>
                <w:szCs w:val="20"/>
              </w:rPr>
              <w:t xml:space="preserve">12. У статті 133 розділу ІІІ </w:t>
            </w:r>
          </w:p>
          <w:p w:rsidR="00BC6F60" w:rsidRDefault="00BC6F60" w:rsidP="00B247CB">
            <w:pPr>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4E7C88" w:rsidRDefault="00BC6F60" w:rsidP="008821E9">
            <w:pPr>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432783" w:rsidRDefault="00BC6F60" w:rsidP="008821E9">
            <w:pPr>
              <w:spacing w:after="0"/>
              <w:ind w:left="142"/>
              <w:jc w:val="both"/>
              <w:rPr>
                <w:rFonts w:ascii="Times New Roman" w:hAnsi="Times New Roman" w:cs="Times New Roman"/>
                <w:sz w:val="20"/>
                <w:szCs w:val="20"/>
                <w:highlight w:val="yellow"/>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BC6F60" w:rsidRDefault="00BC6F60" w:rsidP="00B247CB">
            <w:pPr>
              <w:spacing w:after="0"/>
              <w:ind w:left="133"/>
              <w:jc w:val="both"/>
              <w:rPr>
                <w:rFonts w:ascii="Times New Roman" w:hAnsi="Times New Roman" w:cs="Times New Roman"/>
                <w:b/>
                <w:sz w:val="20"/>
                <w:szCs w:val="20"/>
              </w:rPr>
            </w:pPr>
            <w:r>
              <w:rPr>
                <w:rFonts w:ascii="Times New Roman" w:hAnsi="Times New Roman" w:cs="Times New Roman"/>
                <w:sz w:val="20"/>
                <w:szCs w:val="20"/>
              </w:rPr>
              <w:t>1) підпункт</w:t>
            </w:r>
            <w:r>
              <w:rPr>
                <w:rFonts w:ascii="Times New Roman" w:hAnsi="Times New Roman" w:cs="Times New Roman"/>
                <w:sz w:val="20"/>
                <w:szCs w:val="20"/>
                <w:lang w:val="ru-RU"/>
              </w:rPr>
              <w:t>и</w:t>
            </w:r>
            <w:r>
              <w:rPr>
                <w:rFonts w:ascii="Times New Roman" w:hAnsi="Times New Roman" w:cs="Times New Roman"/>
                <w:sz w:val="20"/>
                <w:szCs w:val="20"/>
              </w:rPr>
              <w:t xml:space="preserve"> 133.1.3, 133.2.2, 133.3 виключити.</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b/>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E86D83" w:rsidRDefault="00BC6F60" w:rsidP="008821E9">
            <w:pPr>
              <w:spacing w:after="0"/>
              <w:ind w:left="142" w:right="147"/>
              <w:jc w:val="both"/>
              <w:rPr>
                <w:rFonts w:ascii="Times New Roman" w:hAnsi="Times New Roman" w:cs="Times New Roman"/>
                <w:b/>
                <w:sz w:val="20"/>
                <w:szCs w:val="20"/>
                <w:u w:val="single"/>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283519"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BC6F60" w:rsidRPr="00BC6F60" w:rsidRDefault="00BC6F60" w:rsidP="00BC6F60">
            <w:pPr>
              <w:ind w:left="132"/>
              <w:jc w:val="both"/>
              <w:rPr>
                <w:rFonts w:ascii="Times New Roman" w:hAnsi="Times New Roman"/>
                <w:sz w:val="20"/>
                <w:szCs w:val="20"/>
              </w:rPr>
            </w:pPr>
            <w:r>
              <w:rPr>
                <w:rFonts w:ascii="Times New Roman" w:hAnsi="Times New Roman"/>
                <w:sz w:val="20"/>
                <w:szCs w:val="20"/>
              </w:rPr>
              <w:t xml:space="preserve">2) </w:t>
            </w:r>
            <w:r w:rsidRPr="00BC6F60">
              <w:rPr>
                <w:rFonts w:ascii="Times New Roman" w:hAnsi="Times New Roman"/>
                <w:sz w:val="20"/>
                <w:szCs w:val="20"/>
              </w:rPr>
              <w:t>підпункт 133.4 викласти в наступній редакції:</w:t>
            </w:r>
          </w:p>
          <w:p w:rsidR="00BC6F60" w:rsidRPr="00BC6F60" w:rsidRDefault="00BC6F60" w:rsidP="00BC6F60">
            <w:pPr>
              <w:pStyle w:val="ad"/>
              <w:ind w:left="132"/>
              <w:jc w:val="both"/>
              <w:rPr>
                <w:rFonts w:ascii="Times New Roman" w:hAnsi="Times New Roman"/>
                <w:b/>
                <w:sz w:val="20"/>
                <w:szCs w:val="20"/>
                <w:lang w:val="ru-RU"/>
              </w:rPr>
            </w:pPr>
            <w:r w:rsidRPr="00BC6F60">
              <w:rPr>
                <w:rFonts w:ascii="Times New Roman" w:hAnsi="Times New Roman"/>
                <w:sz w:val="20"/>
                <w:szCs w:val="20"/>
              </w:rPr>
              <w:t>"</w:t>
            </w:r>
            <w:r>
              <w:rPr>
                <w:rFonts w:ascii="Times New Roman" w:hAnsi="Times New Roman"/>
                <w:sz w:val="20"/>
                <w:szCs w:val="20"/>
              </w:rPr>
              <w:t xml:space="preserve">Не є платниками податку на прибуток </w:t>
            </w:r>
            <w:r w:rsidRPr="00BC6F60">
              <w:rPr>
                <w:rFonts w:ascii="Times New Roman" w:hAnsi="Times New Roman"/>
                <w:sz w:val="20"/>
                <w:szCs w:val="20"/>
              </w:rPr>
              <w:t>неприбутков</w:t>
            </w:r>
            <w:r>
              <w:rPr>
                <w:rFonts w:ascii="Times New Roman" w:hAnsi="Times New Roman"/>
                <w:sz w:val="20"/>
                <w:szCs w:val="20"/>
              </w:rPr>
              <w:t>і</w:t>
            </w:r>
            <w:r w:rsidRPr="00BC6F60">
              <w:rPr>
                <w:rFonts w:ascii="Times New Roman" w:hAnsi="Times New Roman"/>
                <w:sz w:val="20"/>
                <w:szCs w:val="20"/>
              </w:rPr>
              <w:t xml:space="preserve"> під</w:t>
            </w:r>
            <w:r>
              <w:rPr>
                <w:rFonts w:ascii="Times New Roman" w:hAnsi="Times New Roman"/>
                <w:sz w:val="20"/>
                <w:szCs w:val="20"/>
              </w:rPr>
              <w:t>приємства, установи, та організації визначені в пункті 133</w:t>
            </w:r>
            <w:r>
              <w:rPr>
                <w:rFonts w:ascii="Times New Roman" w:hAnsi="Times New Roman"/>
                <w:sz w:val="20"/>
                <w:szCs w:val="20"/>
                <w:vertAlign w:val="superscript"/>
              </w:rPr>
              <w:t>1</w:t>
            </w:r>
            <w:r>
              <w:rPr>
                <w:rFonts w:ascii="Times New Roman" w:hAnsi="Times New Roman"/>
                <w:sz w:val="20"/>
                <w:szCs w:val="20"/>
              </w:rPr>
              <w:t>.3 розділу ІІІ</w:t>
            </w:r>
            <w:r>
              <w:rPr>
                <w:rFonts w:ascii="Times New Roman" w:hAnsi="Times New Roman"/>
                <w:sz w:val="20"/>
                <w:szCs w:val="20"/>
                <w:vertAlign w:val="superscript"/>
              </w:rPr>
              <w:t>1</w:t>
            </w:r>
            <w:r>
              <w:rPr>
                <w:rFonts w:ascii="Times New Roman" w:hAnsi="Times New Roman"/>
                <w:sz w:val="20"/>
                <w:szCs w:val="20"/>
              </w:rPr>
              <w:t xml:space="preserve"> цього Кодексу"</w:t>
            </w:r>
            <w:r>
              <w:rPr>
                <w:rFonts w:ascii="Times New Roman" w:hAnsi="Times New Roman"/>
                <w:sz w:val="20"/>
                <w:szCs w:val="20"/>
                <w:lang w:val="ru-RU"/>
              </w:rPr>
              <w:t>.</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b/>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E86D83" w:rsidRDefault="00BC6F60" w:rsidP="008821E9">
            <w:pPr>
              <w:spacing w:after="0"/>
              <w:ind w:left="142" w:right="147"/>
              <w:jc w:val="both"/>
              <w:rPr>
                <w:rFonts w:ascii="Times New Roman" w:hAnsi="Times New Roman" w:cs="Times New Roman"/>
                <w:b/>
                <w:sz w:val="20"/>
                <w:szCs w:val="20"/>
                <w:u w:val="single"/>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283519"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BC6F60" w:rsidRPr="00682186" w:rsidRDefault="00BC6F60" w:rsidP="008821E9">
            <w:pPr>
              <w:spacing w:after="0"/>
              <w:ind w:left="133"/>
              <w:jc w:val="both"/>
              <w:rPr>
                <w:rFonts w:ascii="Times New Roman" w:hAnsi="Times New Roman" w:cs="Times New Roman"/>
                <w:b/>
                <w:sz w:val="20"/>
                <w:szCs w:val="20"/>
              </w:rPr>
            </w:pPr>
            <w:r>
              <w:rPr>
                <w:rFonts w:ascii="Times New Roman" w:hAnsi="Times New Roman" w:cs="Times New Roman"/>
                <w:b/>
                <w:sz w:val="20"/>
                <w:szCs w:val="20"/>
              </w:rPr>
              <w:t>13</w:t>
            </w:r>
            <w:r w:rsidRPr="00BF3A8E">
              <w:rPr>
                <w:rFonts w:ascii="Times New Roman" w:hAnsi="Times New Roman" w:cs="Times New Roman"/>
                <w:b/>
                <w:sz w:val="20"/>
                <w:szCs w:val="20"/>
              </w:rPr>
              <w:t xml:space="preserve">. </w:t>
            </w:r>
            <w:r>
              <w:rPr>
                <w:rFonts w:ascii="Times New Roman" w:hAnsi="Times New Roman" w:cs="Times New Roman"/>
                <w:b/>
                <w:sz w:val="20"/>
                <w:szCs w:val="20"/>
              </w:rPr>
              <w:t xml:space="preserve">Доповнити Кодекс </w:t>
            </w:r>
            <w:r w:rsidRPr="00682186">
              <w:rPr>
                <w:rFonts w:ascii="Times New Roman" w:hAnsi="Times New Roman" w:cs="Times New Roman"/>
                <w:b/>
                <w:sz w:val="20"/>
                <w:szCs w:val="20"/>
              </w:rPr>
              <w:t>Розділ</w:t>
            </w:r>
            <w:r>
              <w:rPr>
                <w:rFonts w:ascii="Times New Roman" w:hAnsi="Times New Roman" w:cs="Times New Roman"/>
                <w:b/>
                <w:sz w:val="20"/>
                <w:szCs w:val="20"/>
              </w:rPr>
              <w:t>ом</w:t>
            </w:r>
            <w:r w:rsidRPr="00682186">
              <w:rPr>
                <w:rFonts w:ascii="Times New Roman" w:hAnsi="Times New Roman" w:cs="Times New Roman"/>
                <w:b/>
                <w:sz w:val="20"/>
                <w:szCs w:val="20"/>
              </w:rPr>
              <w:t xml:space="preserve"> ІІІ</w:t>
            </w:r>
            <w:r>
              <w:rPr>
                <w:rFonts w:ascii="Times New Roman" w:hAnsi="Times New Roman" w:cs="Times New Roman"/>
                <w:b/>
                <w:sz w:val="20"/>
                <w:szCs w:val="20"/>
                <w:vertAlign w:val="superscript"/>
              </w:rPr>
              <w:t>1</w:t>
            </w:r>
            <w:r w:rsidRPr="00682186">
              <w:rPr>
                <w:rFonts w:ascii="Times New Roman" w:hAnsi="Times New Roman" w:cs="Times New Roman"/>
                <w:b/>
                <w:sz w:val="20"/>
                <w:szCs w:val="20"/>
              </w:rPr>
              <w:t xml:space="preserve">: </w:t>
            </w:r>
          </w:p>
          <w:p w:rsidR="00BC6F60" w:rsidRPr="00682186" w:rsidRDefault="00BC6F60" w:rsidP="008821E9">
            <w:pPr>
              <w:spacing w:after="0"/>
              <w:ind w:left="142"/>
              <w:jc w:val="both"/>
              <w:rPr>
                <w:rFonts w:ascii="Times New Roman" w:hAnsi="Times New Roman" w:cs="Times New Roman"/>
                <w:b/>
                <w:sz w:val="20"/>
                <w:szCs w:val="20"/>
              </w:rPr>
            </w:pPr>
            <w:r w:rsidRPr="00682186">
              <w:rPr>
                <w:rFonts w:ascii="Times New Roman" w:hAnsi="Times New Roman" w:cs="Times New Roman"/>
                <w:b/>
                <w:sz w:val="20"/>
                <w:szCs w:val="20"/>
              </w:rPr>
              <w:t>“РОЗДІЛ III</w:t>
            </w:r>
            <w:r>
              <w:rPr>
                <w:rFonts w:ascii="Times New Roman" w:hAnsi="Times New Roman" w:cs="Times New Roman"/>
                <w:b/>
                <w:sz w:val="20"/>
                <w:szCs w:val="20"/>
                <w:vertAlign w:val="superscript"/>
              </w:rPr>
              <w:t>1</w:t>
            </w:r>
            <w:r w:rsidRPr="00682186">
              <w:rPr>
                <w:rFonts w:ascii="Times New Roman" w:hAnsi="Times New Roman" w:cs="Times New Roman"/>
                <w:b/>
                <w:sz w:val="20"/>
                <w:szCs w:val="20"/>
              </w:rPr>
              <w:t>. ПОДАТОК НА ВИВЕДЕНИЙ КАПІТАЛ</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b/>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E86D83" w:rsidRDefault="00BC6F60" w:rsidP="008821E9">
            <w:pPr>
              <w:spacing w:after="0"/>
              <w:ind w:left="142" w:right="147"/>
              <w:jc w:val="both"/>
              <w:rPr>
                <w:rFonts w:ascii="Times New Roman" w:hAnsi="Times New Roman" w:cs="Times New Roman"/>
                <w:b/>
                <w:sz w:val="20"/>
                <w:szCs w:val="20"/>
                <w:u w:val="single"/>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283519"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BC6F60" w:rsidRPr="00682186" w:rsidRDefault="00BC6F60" w:rsidP="008821E9">
            <w:pPr>
              <w:spacing w:after="0"/>
              <w:ind w:left="142"/>
              <w:jc w:val="both"/>
              <w:rPr>
                <w:rFonts w:ascii="Times New Roman" w:hAnsi="Times New Roman" w:cs="Times New Roman"/>
                <w:b/>
                <w:sz w:val="20"/>
                <w:szCs w:val="20"/>
              </w:rPr>
            </w:pPr>
            <w:r>
              <w:rPr>
                <w:rFonts w:ascii="Times New Roman" w:hAnsi="Times New Roman" w:cs="Times New Roman"/>
                <w:b/>
                <w:sz w:val="20"/>
                <w:szCs w:val="20"/>
              </w:rPr>
              <w:t>Стаття 133</w:t>
            </w:r>
            <w:r>
              <w:rPr>
                <w:rFonts w:ascii="Times New Roman" w:hAnsi="Times New Roman" w:cs="Times New Roman"/>
                <w:b/>
                <w:sz w:val="20"/>
                <w:szCs w:val="20"/>
                <w:vertAlign w:val="superscript"/>
              </w:rPr>
              <w:t>1</w:t>
            </w:r>
            <w:r>
              <w:rPr>
                <w:rFonts w:ascii="Times New Roman" w:hAnsi="Times New Roman" w:cs="Times New Roman"/>
                <w:b/>
                <w:sz w:val="20"/>
                <w:szCs w:val="20"/>
              </w:rPr>
              <w:t xml:space="preserve"> Платники податку</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b/>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E86D83" w:rsidRDefault="00BC6F60" w:rsidP="008821E9">
            <w:pPr>
              <w:spacing w:after="0"/>
              <w:ind w:left="142" w:right="147"/>
              <w:jc w:val="both"/>
              <w:rPr>
                <w:rFonts w:ascii="Times New Roman" w:hAnsi="Times New Roman" w:cs="Times New Roman"/>
                <w:b/>
                <w:sz w:val="20"/>
                <w:szCs w:val="20"/>
                <w:u w:val="single"/>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283519"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A4253D">
            <w:pPr>
              <w:spacing w:after="0"/>
              <w:ind w:left="142"/>
              <w:jc w:val="both"/>
              <w:rPr>
                <w:rFonts w:ascii="Times New Roman" w:hAnsi="Times New Roman" w:cs="Times New Roman"/>
                <w:sz w:val="20"/>
                <w:szCs w:val="20"/>
              </w:rPr>
            </w:pPr>
            <w:r>
              <w:rPr>
                <w:rFonts w:ascii="Times New Roman" w:hAnsi="Times New Roman" w:cs="Times New Roman"/>
                <w:b/>
                <w:sz w:val="20"/>
                <w:szCs w:val="20"/>
              </w:rPr>
              <w:t>133</w:t>
            </w:r>
            <w:r>
              <w:rPr>
                <w:rFonts w:ascii="Times New Roman" w:hAnsi="Times New Roman" w:cs="Times New Roman"/>
                <w:b/>
                <w:sz w:val="20"/>
                <w:szCs w:val="20"/>
                <w:vertAlign w:val="superscript"/>
              </w:rPr>
              <w:t>1</w:t>
            </w:r>
            <w:r w:rsidRPr="00682186">
              <w:rPr>
                <w:rFonts w:ascii="Times New Roman" w:hAnsi="Times New Roman" w:cs="Times New Roman"/>
                <w:b/>
                <w:sz w:val="20"/>
                <w:szCs w:val="20"/>
              </w:rPr>
              <w:t>.1.</w:t>
            </w:r>
            <w:r w:rsidRPr="00682186">
              <w:rPr>
                <w:rFonts w:ascii="Times New Roman" w:hAnsi="Times New Roman" w:cs="Times New Roman"/>
                <w:sz w:val="20"/>
                <w:szCs w:val="20"/>
              </w:rPr>
              <w:tab/>
              <w:t>Платниками податку - резидентами є суб'єкти господарювання - юридичні особи, які провадять господарську діяльність як на території України, так і за її межами, крім юридичних осіб, визначених пунктами 133</w:t>
            </w:r>
            <w:r>
              <w:rPr>
                <w:rFonts w:ascii="Times New Roman" w:hAnsi="Times New Roman" w:cs="Times New Roman"/>
                <w:sz w:val="20"/>
                <w:szCs w:val="20"/>
                <w:vertAlign w:val="superscript"/>
              </w:rPr>
              <w:t>1</w:t>
            </w:r>
            <w:r w:rsidRPr="00682186">
              <w:rPr>
                <w:rFonts w:ascii="Times New Roman" w:hAnsi="Times New Roman" w:cs="Times New Roman"/>
                <w:sz w:val="20"/>
                <w:szCs w:val="20"/>
              </w:rPr>
              <w:t>.3 та 133</w:t>
            </w:r>
            <w:r>
              <w:rPr>
                <w:rFonts w:ascii="Times New Roman" w:hAnsi="Times New Roman" w:cs="Times New Roman"/>
                <w:sz w:val="20"/>
                <w:szCs w:val="20"/>
                <w:vertAlign w:val="superscript"/>
              </w:rPr>
              <w:t>1</w:t>
            </w:r>
            <w:r w:rsidRPr="00682186">
              <w:rPr>
                <w:rFonts w:ascii="Times New Roman" w:hAnsi="Times New Roman" w:cs="Times New Roman"/>
                <w:sz w:val="20"/>
                <w:szCs w:val="20"/>
              </w:rPr>
              <w:t xml:space="preserve">.4 цієї статті.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A677CC" w:rsidRDefault="00BC6F60" w:rsidP="008821E9">
            <w:pPr>
              <w:spacing w:after="0"/>
              <w:ind w:left="142" w:right="147"/>
              <w:jc w:val="both"/>
              <w:rPr>
                <w:rFonts w:ascii="Times New Roman" w:hAnsi="Times New Roman" w:cs="Times New Roman"/>
                <w:b/>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432783" w:rsidRDefault="00BC6F60" w:rsidP="008821E9">
            <w:pPr>
              <w:spacing w:after="0"/>
              <w:ind w:left="142"/>
              <w:jc w:val="both"/>
              <w:rPr>
                <w:rFonts w:ascii="Times New Roman" w:hAnsi="Times New Roman" w:cs="Times New Roman"/>
                <w:sz w:val="20"/>
                <w:szCs w:val="20"/>
                <w:highlight w:val="yellow"/>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A4253D">
            <w:pPr>
              <w:spacing w:after="0"/>
              <w:ind w:left="142"/>
              <w:jc w:val="both"/>
              <w:rPr>
                <w:rFonts w:ascii="Times New Roman" w:hAnsi="Times New Roman" w:cs="Times New Roman"/>
                <w:sz w:val="20"/>
                <w:szCs w:val="20"/>
              </w:rPr>
            </w:pPr>
            <w:r w:rsidRPr="00A37E94">
              <w:rPr>
                <w:rFonts w:ascii="Times New Roman" w:hAnsi="Times New Roman" w:cs="Times New Roman"/>
                <w:sz w:val="20"/>
                <w:szCs w:val="20"/>
              </w:rPr>
              <w:t>133</w:t>
            </w:r>
            <w:r>
              <w:rPr>
                <w:rFonts w:ascii="Times New Roman" w:hAnsi="Times New Roman" w:cs="Times New Roman"/>
                <w:sz w:val="20"/>
                <w:szCs w:val="20"/>
                <w:vertAlign w:val="superscript"/>
              </w:rPr>
              <w:t>1</w:t>
            </w:r>
            <w:r w:rsidRPr="00A37E94">
              <w:rPr>
                <w:rFonts w:ascii="Times New Roman" w:hAnsi="Times New Roman" w:cs="Times New Roman"/>
                <w:sz w:val="20"/>
                <w:szCs w:val="20"/>
              </w:rPr>
              <w:t>.2.</w:t>
            </w:r>
            <w:r w:rsidRPr="00A37E94">
              <w:rPr>
                <w:rFonts w:ascii="Times New Roman" w:hAnsi="Times New Roman" w:cs="Times New Roman"/>
                <w:sz w:val="20"/>
                <w:szCs w:val="20"/>
              </w:rPr>
              <w:tab/>
              <w:t>Платниками податку – нерезидентами є: юридичні особи, які утворені в будь-якій організаційно-правовій формі та звернулися до контролюючого органу щодо реєстрації платником податку на виведений капітал за добровільним рішенням або у зв’язку з плануванням здійснювати діяльність, передбачену пунктом 141</w:t>
            </w:r>
            <w:r>
              <w:rPr>
                <w:rFonts w:ascii="Times New Roman" w:hAnsi="Times New Roman" w:cs="Times New Roman"/>
                <w:sz w:val="20"/>
                <w:szCs w:val="20"/>
                <w:vertAlign w:val="superscript"/>
              </w:rPr>
              <w:t>1</w:t>
            </w:r>
            <w:r w:rsidRPr="00A37E94">
              <w:rPr>
                <w:rFonts w:ascii="Times New Roman" w:hAnsi="Times New Roman" w:cs="Times New Roman"/>
                <w:sz w:val="20"/>
                <w:szCs w:val="20"/>
              </w:rPr>
              <w:t>.2 статті 141</w:t>
            </w:r>
            <w:r>
              <w:rPr>
                <w:rFonts w:ascii="Times New Roman" w:hAnsi="Times New Roman" w:cs="Times New Roman"/>
                <w:sz w:val="20"/>
                <w:szCs w:val="20"/>
                <w:vertAlign w:val="superscript"/>
              </w:rPr>
              <w:t>1</w:t>
            </w:r>
            <w:r w:rsidRPr="00A37E94">
              <w:rPr>
                <w:rFonts w:ascii="Times New Roman" w:hAnsi="Times New Roman" w:cs="Times New Roman"/>
                <w:sz w:val="20"/>
                <w:szCs w:val="20"/>
              </w:rPr>
              <w:t xml:space="preserve"> </w:t>
            </w:r>
            <w:r w:rsidRPr="00AE3902">
              <w:rPr>
                <w:rFonts w:ascii="Times New Roman" w:hAnsi="Times New Roman" w:cs="Times New Roman"/>
                <w:sz w:val="20"/>
                <w:szCs w:val="20"/>
              </w:rPr>
              <w:t>розділу ІІІ</w:t>
            </w:r>
            <w:r w:rsidRPr="00AE3902">
              <w:rPr>
                <w:rFonts w:ascii="Times New Roman" w:hAnsi="Times New Roman" w:cs="Times New Roman"/>
                <w:sz w:val="20"/>
                <w:szCs w:val="20"/>
                <w:vertAlign w:val="superscript"/>
              </w:rPr>
              <w:t>1</w:t>
            </w:r>
            <w:r w:rsidRPr="00AE3902">
              <w:rPr>
                <w:rFonts w:ascii="Times New Roman" w:hAnsi="Times New Roman" w:cs="Times New Roman"/>
                <w:sz w:val="20"/>
                <w:szCs w:val="20"/>
              </w:rPr>
              <w:t xml:space="preserve"> </w:t>
            </w:r>
            <w:r w:rsidRPr="00A37E94">
              <w:rPr>
                <w:rFonts w:ascii="Times New Roman" w:hAnsi="Times New Roman" w:cs="Times New Roman"/>
                <w:sz w:val="20"/>
                <w:szCs w:val="20"/>
              </w:rPr>
              <w:t>цього Кодексу; або постійні представництва нерезидентів, які здійснюють діяльність на території України; за винятком установ та організацій, що мають дипломатичні привілеї або імунітет згідно з міжнародними договорами України та їх представництва, та іноземних юридичних осіб - виконавців проектів (програм) міжнародної технічної допомоги, з урахуванням наступного:</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F06E32" w:rsidRDefault="00BC6F60" w:rsidP="008821E9">
            <w:pPr>
              <w:spacing w:after="0"/>
              <w:ind w:left="142"/>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432783" w:rsidRDefault="00BC6F60" w:rsidP="008821E9">
            <w:pPr>
              <w:spacing w:after="0"/>
              <w:ind w:left="142"/>
              <w:jc w:val="both"/>
              <w:rPr>
                <w:rFonts w:ascii="Times New Roman" w:hAnsi="Times New Roman" w:cs="Times New Roman"/>
                <w:sz w:val="20"/>
                <w:szCs w:val="20"/>
                <w:highlight w:val="yellow"/>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202B42" w:rsidRDefault="00BC6F60" w:rsidP="008821E9">
            <w:pPr>
              <w:spacing w:after="0"/>
              <w:ind w:left="70"/>
              <w:jc w:val="both"/>
              <w:rPr>
                <w:rFonts w:ascii="Times New Roman" w:hAnsi="Times New Roman" w:cs="Times New Roman"/>
                <w:sz w:val="20"/>
                <w:szCs w:val="20"/>
                <w:lang w:val="ru-RU"/>
              </w:rPr>
            </w:pPr>
            <w:r w:rsidRPr="00202B42">
              <w:rPr>
                <w:rFonts w:ascii="Times New Roman" w:hAnsi="Times New Roman" w:cs="Times New Roman"/>
                <w:sz w:val="20"/>
                <w:szCs w:val="20"/>
              </w:rPr>
              <w:t>133</w:t>
            </w:r>
            <w:r>
              <w:rPr>
                <w:rFonts w:ascii="Times New Roman" w:hAnsi="Times New Roman" w:cs="Times New Roman"/>
                <w:sz w:val="20"/>
                <w:szCs w:val="20"/>
                <w:vertAlign w:val="superscript"/>
              </w:rPr>
              <w:t>1</w:t>
            </w:r>
            <w:r w:rsidRPr="00202B42">
              <w:rPr>
                <w:rFonts w:ascii="Times New Roman" w:hAnsi="Times New Roman" w:cs="Times New Roman"/>
                <w:sz w:val="20"/>
                <w:szCs w:val="20"/>
              </w:rPr>
              <w:t>.2.1</w:t>
            </w:r>
            <w:r w:rsidRPr="00202B42">
              <w:rPr>
                <w:rFonts w:ascii="Times New Roman" w:hAnsi="Times New Roman" w:cs="Times New Roman"/>
                <w:sz w:val="20"/>
                <w:szCs w:val="20"/>
              </w:rPr>
              <w:tab/>
              <w:t xml:space="preserve"> платник податку – нерезидент до початку здійснення операцій, передбачених пунктом 141</w:t>
            </w:r>
            <w:r>
              <w:rPr>
                <w:rFonts w:ascii="Times New Roman" w:hAnsi="Times New Roman" w:cs="Times New Roman"/>
                <w:sz w:val="20"/>
                <w:szCs w:val="20"/>
                <w:vertAlign w:val="superscript"/>
              </w:rPr>
              <w:t>1</w:t>
            </w:r>
            <w:r w:rsidRPr="00202B42">
              <w:rPr>
                <w:rFonts w:ascii="Times New Roman" w:hAnsi="Times New Roman" w:cs="Times New Roman"/>
                <w:sz w:val="20"/>
                <w:szCs w:val="20"/>
              </w:rPr>
              <w:t>.2 статті 141</w:t>
            </w:r>
            <w:r>
              <w:rPr>
                <w:rFonts w:ascii="Times New Roman" w:hAnsi="Times New Roman" w:cs="Times New Roman"/>
                <w:sz w:val="20"/>
                <w:szCs w:val="20"/>
                <w:vertAlign w:val="superscript"/>
              </w:rPr>
              <w:t>1</w:t>
            </w:r>
            <w:r w:rsidRPr="00202B42">
              <w:rPr>
                <w:rFonts w:ascii="Times New Roman" w:hAnsi="Times New Roman" w:cs="Times New Roman"/>
                <w:sz w:val="20"/>
                <w:szCs w:val="20"/>
              </w:rPr>
              <w:t xml:space="preserve"> </w:t>
            </w:r>
            <w:r w:rsidRPr="00AE3902">
              <w:rPr>
                <w:rFonts w:ascii="Times New Roman" w:hAnsi="Times New Roman" w:cs="Times New Roman"/>
                <w:sz w:val="20"/>
                <w:szCs w:val="20"/>
              </w:rPr>
              <w:t>розділу ІІІ</w:t>
            </w:r>
            <w:r w:rsidRPr="00AE3902">
              <w:rPr>
                <w:rFonts w:ascii="Times New Roman" w:hAnsi="Times New Roman" w:cs="Times New Roman"/>
                <w:sz w:val="20"/>
                <w:szCs w:val="20"/>
                <w:vertAlign w:val="superscript"/>
              </w:rPr>
              <w:t>1</w:t>
            </w:r>
            <w:r w:rsidRPr="00AE3902">
              <w:rPr>
                <w:rFonts w:ascii="Times New Roman" w:hAnsi="Times New Roman" w:cs="Times New Roman"/>
                <w:sz w:val="20"/>
                <w:szCs w:val="20"/>
              </w:rPr>
              <w:t xml:space="preserve"> </w:t>
            </w:r>
            <w:r w:rsidRPr="00202B42">
              <w:rPr>
                <w:rFonts w:ascii="Times New Roman" w:hAnsi="Times New Roman" w:cs="Times New Roman"/>
                <w:sz w:val="20"/>
                <w:szCs w:val="20"/>
              </w:rPr>
              <w:t>цього кодексу, а постійне представництво до початку своєї господарської діяльності стає на облік в контролюючому органі у порядку, встановленому центральним органом виконавчої влади, що забезпечує формування та реалізує державну фінансову політику. Порядок ведення реєстру платників податків – нерезидентів встановлює центральним органом виконавчої влади, що забезпечує формування та реалізує державну фінансову політику.</w:t>
            </w:r>
          </w:p>
          <w:p w:rsidR="00BC6F60" w:rsidRPr="00202B42" w:rsidRDefault="00BC6F60" w:rsidP="008821E9">
            <w:pPr>
              <w:spacing w:after="0"/>
              <w:ind w:left="70"/>
              <w:jc w:val="both"/>
              <w:rPr>
                <w:rFonts w:ascii="Times New Roman" w:hAnsi="Times New Roman" w:cs="Times New Roman"/>
                <w:sz w:val="20"/>
                <w:szCs w:val="20"/>
                <w:lang w:val="ru-RU"/>
              </w:rPr>
            </w:pPr>
            <w:r w:rsidRPr="00202B42">
              <w:rPr>
                <w:rFonts w:ascii="Times New Roman" w:hAnsi="Times New Roman" w:cs="Times New Roman"/>
                <w:sz w:val="20"/>
                <w:szCs w:val="20"/>
              </w:rPr>
              <w:t>Платник податку – нерезидент (в тому числі постійне представництво</w:t>
            </w:r>
            <w:r>
              <w:rPr>
                <w:rFonts w:ascii="Times New Roman" w:hAnsi="Times New Roman" w:cs="Times New Roman"/>
                <w:sz w:val="20"/>
                <w:szCs w:val="20"/>
              </w:rPr>
              <w:t>)</w:t>
            </w:r>
            <w:r w:rsidRPr="00202B42">
              <w:rPr>
                <w:rFonts w:ascii="Times New Roman" w:hAnsi="Times New Roman" w:cs="Times New Roman"/>
                <w:sz w:val="20"/>
                <w:szCs w:val="20"/>
              </w:rPr>
              <w:t xml:space="preserve"> включаються до Реєстр</w:t>
            </w:r>
            <w:r w:rsidRPr="00202B42">
              <w:rPr>
                <w:rFonts w:ascii="Times New Roman" w:hAnsi="Times New Roman" w:cs="Times New Roman"/>
                <w:sz w:val="20"/>
                <w:szCs w:val="20"/>
                <w:lang w:val="ru-RU"/>
              </w:rPr>
              <w:t>у</w:t>
            </w:r>
            <w:r w:rsidRPr="00202B42">
              <w:rPr>
                <w:rFonts w:ascii="Times New Roman" w:hAnsi="Times New Roman" w:cs="Times New Roman"/>
                <w:sz w:val="20"/>
                <w:szCs w:val="20"/>
              </w:rPr>
              <w:t xml:space="preserve"> платників податку на виведений капітал з установленням ознаки нерезидент.</w:t>
            </w:r>
          </w:p>
          <w:p w:rsidR="00BC6F60" w:rsidRPr="00682186" w:rsidRDefault="00BC6F60" w:rsidP="008821E9">
            <w:pPr>
              <w:spacing w:after="0"/>
              <w:ind w:left="142"/>
              <w:jc w:val="both"/>
              <w:rPr>
                <w:rFonts w:ascii="Times New Roman" w:hAnsi="Times New Roman" w:cs="Times New Roman"/>
                <w:sz w:val="20"/>
                <w:szCs w:val="20"/>
              </w:rPr>
            </w:pPr>
            <w:r w:rsidRPr="00202B42">
              <w:rPr>
                <w:rFonts w:ascii="Times New Roman" w:hAnsi="Times New Roman" w:cs="Times New Roman"/>
                <w:sz w:val="20"/>
                <w:szCs w:val="20"/>
              </w:rPr>
              <w:t>Нерезиденти, що діють відповідно до положень Рамкової угоди між Україною та Європейським банком реконструкції та розвитку стосовно діяльності Чорнобильського фонду "Укриття" в Україні та Угоди про грант (Проект</w:t>
            </w:r>
            <w:r w:rsidRPr="00A378C9">
              <w:rPr>
                <w:rFonts w:ascii="Times New Roman" w:hAnsi="Times New Roman" w:cs="Times New Roman"/>
                <w:sz w:val="20"/>
                <w:szCs w:val="20"/>
              </w:rPr>
              <w:t xml:space="preserve"> ядерної безпеки Чорнобильської АЕС) між Європейським банком реконструкції та розвитку як Розпорядником коштів, наданих згідно з Грантом з Рахунка ядерної безпеки, Урядом України та Чорнобильською атомною електростанцією, можуть провадити свою господарську діяльність без реєстрації у контролюючому органі;</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FE3BF4"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A4253D">
            <w:pPr>
              <w:spacing w:after="0"/>
              <w:ind w:left="142"/>
              <w:jc w:val="both"/>
              <w:rPr>
                <w:rFonts w:ascii="Times New Roman" w:hAnsi="Times New Roman" w:cs="Times New Roman"/>
                <w:sz w:val="20"/>
                <w:szCs w:val="20"/>
              </w:rPr>
            </w:pPr>
            <w:r w:rsidRPr="00202B42">
              <w:rPr>
                <w:rFonts w:ascii="Times New Roman" w:hAnsi="Times New Roman" w:cs="Times New Roman"/>
                <w:b/>
                <w:sz w:val="20"/>
                <w:szCs w:val="20"/>
              </w:rPr>
              <w:t>133</w:t>
            </w:r>
            <w:r>
              <w:rPr>
                <w:rFonts w:ascii="Times New Roman" w:hAnsi="Times New Roman" w:cs="Times New Roman"/>
                <w:b/>
                <w:sz w:val="20"/>
                <w:szCs w:val="20"/>
                <w:vertAlign w:val="superscript"/>
              </w:rPr>
              <w:t>1</w:t>
            </w:r>
            <w:r w:rsidRPr="00202B42">
              <w:rPr>
                <w:rFonts w:ascii="Times New Roman" w:hAnsi="Times New Roman" w:cs="Times New Roman"/>
                <w:b/>
                <w:sz w:val="20"/>
                <w:szCs w:val="20"/>
              </w:rPr>
              <w:t>.2.2</w:t>
            </w:r>
            <w:r w:rsidRPr="00202B42">
              <w:rPr>
                <w:rFonts w:ascii="Times New Roman" w:hAnsi="Times New Roman" w:cs="Times New Roman"/>
                <w:sz w:val="20"/>
                <w:szCs w:val="20"/>
              </w:rPr>
              <w:tab/>
              <w:t>платник податку – нерезидент (в тому числі постійне представництво), який розпочав здійснення операцій, передбачених пунктом 141</w:t>
            </w:r>
            <w:r>
              <w:rPr>
                <w:rFonts w:ascii="Times New Roman" w:hAnsi="Times New Roman" w:cs="Times New Roman"/>
                <w:sz w:val="20"/>
                <w:szCs w:val="20"/>
                <w:vertAlign w:val="superscript"/>
              </w:rPr>
              <w:t>1</w:t>
            </w:r>
            <w:r w:rsidRPr="00202B42">
              <w:rPr>
                <w:rFonts w:ascii="Times New Roman" w:hAnsi="Times New Roman" w:cs="Times New Roman"/>
                <w:sz w:val="20"/>
                <w:szCs w:val="20"/>
              </w:rPr>
              <w:t>.2 статті 141</w:t>
            </w:r>
            <w:r>
              <w:rPr>
                <w:rFonts w:ascii="Times New Roman" w:hAnsi="Times New Roman" w:cs="Times New Roman"/>
                <w:sz w:val="20"/>
                <w:szCs w:val="20"/>
                <w:vertAlign w:val="superscript"/>
              </w:rPr>
              <w:t>1</w:t>
            </w:r>
            <w:r w:rsidRPr="00202B42">
              <w:rPr>
                <w:rFonts w:ascii="Times New Roman" w:hAnsi="Times New Roman" w:cs="Times New Roman"/>
                <w:sz w:val="20"/>
                <w:szCs w:val="20"/>
              </w:rPr>
              <w:t xml:space="preserve">  </w:t>
            </w:r>
            <w:r w:rsidRPr="00AE3902">
              <w:rPr>
                <w:rFonts w:ascii="Times New Roman" w:hAnsi="Times New Roman" w:cs="Times New Roman"/>
                <w:sz w:val="20"/>
                <w:szCs w:val="20"/>
              </w:rPr>
              <w:t>розділу ІІІ</w:t>
            </w:r>
            <w:r w:rsidRPr="00AE3902">
              <w:rPr>
                <w:rFonts w:ascii="Times New Roman" w:hAnsi="Times New Roman" w:cs="Times New Roman"/>
                <w:sz w:val="20"/>
                <w:szCs w:val="20"/>
                <w:vertAlign w:val="superscript"/>
              </w:rPr>
              <w:t>1</w:t>
            </w:r>
            <w:r w:rsidRPr="00AE3902">
              <w:rPr>
                <w:rFonts w:ascii="Times New Roman" w:hAnsi="Times New Roman" w:cs="Times New Roman"/>
                <w:sz w:val="20"/>
                <w:szCs w:val="20"/>
              </w:rPr>
              <w:t xml:space="preserve"> </w:t>
            </w:r>
            <w:r w:rsidRPr="00202B42">
              <w:rPr>
                <w:rFonts w:ascii="Times New Roman" w:hAnsi="Times New Roman" w:cs="Times New Roman"/>
                <w:sz w:val="20"/>
                <w:szCs w:val="20"/>
              </w:rPr>
              <w:t>цього Кодексу (як</w:t>
            </w:r>
            <w:r>
              <w:rPr>
                <w:rFonts w:ascii="Times New Roman" w:hAnsi="Times New Roman" w:cs="Times New Roman"/>
                <w:sz w:val="20"/>
                <w:szCs w:val="20"/>
              </w:rPr>
              <w:t>е</w:t>
            </w:r>
            <w:r w:rsidRPr="00202B42">
              <w:rPr>
                <w:rFonts w:ascii="Times New Roman" w:hAnsi="Times New Roman" w:cs="Times New Roman"/>
                <w:sz w:val="20"/>
                <w:szCs w:val="20"/>
              </w:rPr>
              <w:t xml:space="preserve"> розпочало свою господарську діяльність) до реєстрації в контролюючому органі, подає податкову звітність за відповідний  податковий (звітний) період з податку на виведений капітал з визначенням суми податкових зобов’язань, які платник податку нерезидент (постійне представництво) повинно було б сплатити за умов своєчасної реєстрації, </w:t>
            </w:r>
            <w:r>
              <w:rPr>
                <w:rFonts w:ascii="Times New Roman" w:hAnsi="Times New Roman" w:cs="Times New Roman"/>
                <w:sz w:val="20"/>
                <w:szCs w:val="20"/>
              </w:rPr>
              <w:t xml:space="preserve">без врахування </w:t>
            </w:r>
            <w:r w:rsidRPr="00202B42">
              <w:rPr>
                <w:rFonts w:ascii="Times New Roman" w:hAnsi="Times New Roman" w:cs="Times New Roman"/>
                <w:sz w:val="20"/>
                <w:szCs w:val="20"/>
              </w:rPr>
              <w:t>сум, які були сплачені резидентом відповідно до підпункту 133.2.3 цього пункту;</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384EF4"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FFFFFF" w:themeFill="background1"/>
          </w:tcPr>
          <w:p w:rsidR="00BC6F60" w:rsidRPr="00682186" w:rsidRDefault="00BC6F60" w:rsidP="00A4253D">
            <w:pPr>
              <w:spacing w:after="0"/>
              <w:ind w:left="142"/>
              <w:jc w:val="both"/>
              <w:rPr>
                <w:rFonts w:ascii="Times New Roman" w:hAnsi="Times New Roman" w:cs="Times New Roman"/>
                <w:sz w:val="20"/>
                <w:szCs w:val="20"/>
              </w:rPr>
            </w:pPr>
            <w:r w:rsidRPr="00202B42">
              <w:rPr>
                <w:rFonts w:ascii="Times New Roman" w:hAnsi="Times New Roman" w:cs="Times New Roman"/>
                <w:sz w:val="20"/>
                <w:szCs w:val="20"/>
              </w:rPr>
              <w:t>133</w:t>
            </w:r>
            <w:r>
              <w:rPr>
                <w:rFonts w:ascii="Times New Roman" w:hAnsi="Times New Roman" w:cs="Times New Roman"/>
                <w:sz w:val="20"/>
                <w:szCs w:val="20"/>
                <w:vertAlign w:val="superscript"/>
              </w:rPr>
              <w:t>1</w:t>
            </w:r>
            <w:r w:rsidRPr="00202B42">
              <w:rPr>
                <w:rFonts w:ascii="Times New Roman" w:hAnsi="Times New Roman" w:cs="Times New Roman"/>
                <w:sz w:val="20"/>
                <w:szCs w:val="20"/>
              </w:rPr>
              <w:t>.2.3</w:t>
            </w:r>
            <w:r w:rsidRPr="00202B42">
              <w:rPr>
                <w:rFonts w:ascii="Times New Roman" w:hAnsi="Times New Roman" w:cs="Times New Roman"/>
                <w:sz w:val="20"/>
                <w:szCs w:val="20"/>
              </w:rPr>
              <w:tab/>
              <w:t xml:space="preserve">платник податку - резидент, який укладає з нерезидентом договір, на підставі якого будуть здійснюватися операції, передбачені пунктом 141.2 статті 141 </w:t>
            </w:r>
            <w:r w:rsidRPr="00AE3902">
              <w:rPr>
                <w:rFonts w:ascii="Times New Roman" w:hAnsi="Times New Roman" w:cs="Times New Roman"/>
                <w:sz w:val="20"/>
                <w:szCs w:val="20"/>
              </w:rPr>
              <w:t>розділу ІІІ</w:t>
            </w:r>
            <w:r w:rsidRPr="00AE3902">
              <w:rPr>
                <w:rFonts w:ascii="Times New Roman" w:hAnsi="Times New Roman" w:cs="Times New Roman"/>
                <w:sz w:val="20"/>
                <w:szCs w:val="20"/>
                <w:vertAlign w:val="superscript"/>
              </w:rPr>
              <w:t>1</w:t>
            </w:r>
            <w:r w:rsidRPr="00AE3902">
              <w:rPr>
                <w:rFonts w:ascii="Times New Roman" w:hAnsi="Times New Roman" w:cs="Times New Roman"/>
                <w:sz w:val="20"/>
                <w:szCs w:val="20"/>
              </w:rPr>
              <w:t xml:space="preserve"> </w:t>
            </w:r>
            <w:r w:rsidRPr="00202B42">
              <w:rPr>
                <w:rFonts w:ascii="Times New Roman" w:hAnsi="Times New Roman" w:cs="Times New Roman"/>
                <w:sz w:val="20"/>
                <w:szCs w:val="20"/>
              </w:rPr>
              <w:t xml:space="preserve">цього Кодексу, повинен пересвідчитись, чи виконав нерезидент вимоги статті 141 </w:t>
            </w:r>
            <w:r w:rsidRPr="00AE3902">
              <w:rPr>
                <w:rFonts w:ascii="Times New Roman" w:hAnsi="Times New Roman" w:cs="Times New Roman"/>
                <w:sz w:val="20"/>
                <w:szCs w:val="20"/>
              </w:rPr>
              <w:t>розділу ІІІ</w:t>
            </w:r>
            <w:r w:rsidRPr="00AE3902">
              <w:rPr>
                <w:rFonts w:ascii="Times New Roman" w:hAnsi="Times New Roman" w:cs="Times New Roman"/>
                <w:sz w:val="20"/>
                <w:szCs w:val="20"/>
                <w:vertAlign w:val="superscript"/>
              </w:rPr>
              <w:t>1</w:t>
            </w:r>
            <w:r w:rsidRPr="00AE3902">
              <w:rPr>
                <w:rFonts w:ascii="Times New Roman" w:hAnsi="Times New Roman" w:cs="Times New Roman"/>
                <w:sz w:val="20"/>
                <w:szCs w:val="20"/>
              </w:rPr>
              <w:t xml:space="preserve"> </w:t>
            </w:r>
            <w:r w:rsidRPr="00202B42">
              <w:rPr>
                <w:rFonts w:ascii="Times New Roman" w:hAnsi="Times New Roman" w:cs="Times New Roman"/>
                <w:sz w:val="20"/>
                <w:szCs w:val="20"/>
              </w:rPr>
              <w:t xml:space="preserve">цього Кодексу до моменту укладання договору. Достатнім підтвердженням виконання нерезидентом таких вимог є наявність інформації щодо такого нерезидента в реєстрі платників податку на виведений капітал. У випадку, якщо нерезидент не виконав таких вимог, платник податку - резидент під час перерахування коштів та/або надання майна нерезиденту на виконання такого договору нараховує та сплачує податок відповідно до підпункту 137.1.12 статті 137 </w:t>
            </w:r>
            <w:r w:rsidRPr="00AE3902">
              <w:rPr>
                <w:rFonts w:ascii="Times New Roman" w:hAnsi="Times New Roman" w:cs="Times New Roman"/>
                <w:sz w:val="20"/>
                <w:szCs w:val="20"/>
              </w:rPr>
              <w:t>розділу ІІІ</w:t>
            </w:r>
            <w:r w:rsidRPr="00AE3902">
              <w:rPr>
                <w:rFonts w:ascii="Times New Roman" w:hAnsi="Times New Roman" w:cs="Times New Roman"/>
                <w:sz w:val="20"/>
                <w:szCs w:val="20"/>
                <w:vertAlign w:val="superscript"/>
              </w:rPr>
              <w:t>1</w:t>
            </w:r>
            <w:r w:rsidRPr="00AE3902">
              <w:rPr>
                <w:rFonts w:ascii="Times New Roman" w:hAnsi="Times New Roman" w:cs="Times New Roman"/>
                <w:sz w:val="20"/>
                <w:szCs w:val="20"/>
              </w:rPr>
              <w:t xml:space="preserve"> </w:t>
            </w:r>
            <w:r w:rsidRPr="00202B42">
              <w:rPr>
                <w:rFonts w:ascii="Times New Roman" w:hAnsi="Times New Roman" w:cs="Times New Roman"/>
                <w:sz w:val="20"/>
                <w:szCs w:val="20"/>
              </w:rPr>
              <w:t>цього Кодексу.</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FFFFFF" w:themeFill="background1"/>
          </w:tcPr>
          <w:p w:rsidR="00BC6F60" w:rsidRPr="00682186" w:rsidRDefault="00BC6F60" w:rsidP="00A4253D">
            <w:pPr>
              <w:spacing w:after="0"/>
              <w:ind w:left="142"/>
              <w:jc w:val="both"/>
              <w:rPr>
                <w:rFonts w:ascii="Times New Roman" w:hAnsi="Times New Roman" w:cs="Times New Roman"/>
                <w:sz w:val="20"/>
                <w:szCs w:val="20"/>
              </w:rPr>
            </w:pPr>
            <w:r w:rsidRPr="00413DE1">
              <w:rPr>
                <w:rFonts w:ascii="Times New Roman" w:hAnsi="Times New Roman" w:cs="Times New Roman"/>
                <w:sz w:val="20"/>
                <w:szCs w:val="20"/>
              </w:rPr>
              <w:t>133</w:t>
            </w:r>
            <w:r>
              <w:rPr>
                <w:rFonts w:ascii="Times New Roman" w:hAnsi="Times New Roman" w:cs="Times New Roman"/>
                <w:sz w:val="20"/>
                <w:szCs w:val="20"/>
                <w:vertAlign w:val="superscript"/>
              </w:rPr>
              <w:t>1</w:t>
            </w:r>
            <w:r w:rsidRPr="00413DE1">
              <w:rPr>
                <w:rFonts w:ascii="Times New Roman" w:hAnsi="Times New Roman" w:cs="Times New Roman"/>
                <w:sz w:val="20"/>
                <w:szCs w:val="20"/>
              </w:rPr>
              <w:t>.2.4</w:t>
            </w:r>
            <w:r w:rsidRPr="00413DE1">
              <w:rPr>
                <w:rFonts w:ascii="Times New Roman" w:hAnsi="Times New Roman" w:cs="Times New Roman"/>
                <w:sz w:val="20"/>
                <w:szCs w:val="20"/>
              </w:rPr>
              <w:tab/>
              <w:t>платник податку – нерезидент (в тому числі постійне представництво), який реєструється платником податку на додану вартість, одночасно реєструється контролюючим органом платником податку на виведений капітал незалежно від видів діяльності, які воно здійснює на території України. Така реєстрація здійснюється контролюючим органом автоматично, на підставі документів щодо реєстрації платником податку на додану вартість, з наступним повідомленням платника податку – нерезидента про таку реєстрацію.</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A4253D">
            <w:pPr>
              <w:spacing w:after="0"/>
              <w:ind w:left="142"/>
              <w:jc w:val="both"/>
              <w:rPr>
                <w:rFonts w:ascii="Times New Roman" w:hAnsi="Times New Roman" w:cs="Times New Roman"/>
                <w:sz w:val="20"/>
                <w:szCs w:val="20"/>
              </w:rPr>
            </w:pPr>
            <w:r w:rsidRPr="00682186">
              <w:rPr>
                <w:rFonts w:ascii="Times New Roman" w:hAnsi="Times New Roman" w:cs="Times New Roman"/>
                <w:b/>
                <w:sz w:val="20"/>
                <w:szCs w:val="20"/>
              </w:rPr>
              <w:t>133</w:t>
            </w:r>
            <w:r>
              <w:rPr>
                <w:rFonts w:ascii="Times New Roman" w:hAnsi="Times New Roman" w:cs="Times New Roman"/>
                <w:b/>
                <w:sz w:val="20"/>
                <w:szCs w:val="20"/>
                <w:vertAlign w:val="superscript"/>
              </w:rPr>
              <w:t>1</w:t>
            </w:r>
            <w:r w:rsidRPr="00682186">
              <w:rPr>
                <w:rFonts w:ascii="Times New Roman" w:hAnsi="Times New Roman" w:cs="Times New Roman"/>
                <w:b/>
                <w:sz w:val="20"/>
                <w:szCs w:val="20"/>
              </w:rPr>
              <w:t>.3.</w:t>
            </w:r>
            <w:r w:rsidRPr="00682186">
              <w:rPr>
                <w:rFonts w:ascii="Times New Roman" w:hAnsi="Times New Roman" w:cs="Times New Roman"/>
                <w:sz w:val="20"/>
                <w:szCs w:val="20"/>
              </w:rPr>
              <w:tab/>
              <w:t>Не є платниками податку неприбуткові підприємства, установи та організації у порядку та на умовах, встановлених цим пунктом.</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682186">
              <w:rPr>
                <w:rFonts w:ascii="Times New Roman" w:hAnsi="Times New Roman" w:cs="Times New Roman"/>
                <w:b/>
                <w:sz w:val="20"/>
                <w:szCs w:val="20"/>
              </w:rPr>
              <w:t>133</w:t>
            </w:r>
            <w:r>
              <w:rPr>
                <w:rFonts w:ascii="Times New Roman" w:hAnsi="Times New Roman" w:cs="Times New Roman"/>
                <w:b/>
                <w:sz w:val="20"/>
                <w:szCs w:val="20"/>
                <w:vertAlign w:val="superscript"/>
              </w:rPr>
              <w:t>1</w:t>
            </w:r>
            <w:r w:rsidRPr="00682186">
              <w:rPr>
                <w:rFonts w:ascii="Times New Roman" w:hAnsi="Times New Roman" w:cs="Times New Roman"/>
                <w:b/>
                <w:sz w:val="20"/>
                <w:szCs w:val="20"/>
              </w:rPr>
              <w:t>.3.1</w:t>
            </w:r>
            <w:r w:rsidRPr="00682186">
              <w:rPr>
                <w:rFonts w:ascii="Times New Roman" w:hAnsi="Times New Roman" w:cs="Times New Roman"/>
                <w:sz w:val="20"/>
                <w:szCs w:val="20"/>
              </w:rPr>
              <w:tab/>
              <w:t>Неприбутковим підприємством, установою та організацією є підприємство, установа та організація (далі - неприбуткова організація), що одночасно відповідає таким вимогам:</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500FC7">
              <w:rPr>
                <w:rFonts w:ascii="Times New Roman" w:hAnsi="Times New Roman" w:cs="Times New Roman"/>
                <w:sz w:val="20"/>
                <w:szCs w:val="20"/>
              </w:rPr>
              <w:t>а)</w:t>
            </w:r>
            <w:r w:rsidRPr="00682186">
              <w:rPr>
                <w:rFonts w:ascii="Times New Roman" w:hAnsi="Times New Roman" w:cs="Times New Roman"/>
                <w:sz w:val="20"/>
                <w:szCs w:val="20"/>
              </w:rPr>
              <w:tab/>
            </w:r>
            <w:r w:rsidRPr="00500FC7">
              <w:rPr>
                <w:rFonts w:ascii="Times New Roman" w:hAnsi="Times New Roman" w:cs="Times New Roman"/>
                <w:sz w:val="20"/>
                <w:szCs w:val="20"/>
              </w:rPr>
              <w:t>утворена та зареєстрована в порядку, визначеному законом, що регулює діяльність відповідної неприбуткової організації;</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500FC7">
              <w:rPr>
                <w:rFonts w:ascii="Times New Roman" w:hAnsi="Times New Roman" w:cs="Times New Roman"/>
                <w:sz w:val="20"/>
                <w:szCs w:val="20"/>
              </w:rPr>
              <w:t xml:space="preserve">б) установчі документи якої (або установчі документи організації вищого рівня, на підставі яких діє неприбуткова організація відповідно до закону) містять заборону розподілу отриманих </w:t>
            </w:r>
            <w:r w:rsidRPr="00FC0A10">
              <w:rPr>
                <w:rFonts w:ascii="Times New Roman" w:hAnsi="Times New Roman" w:cs="Times New Roman"/>
                <w:sz w:val="20"/>
                <w:szCs w:val="20"/>
              </w:rPr>
              <w:t>доход</w:t>
            </w:r>
            <w:r w:rsidRPr="003D5A99">
              <w:rPr>
                <w:rFonts w:ascii="Times New Roman" w:hAnsi="Times New Roman" w:cs="Times New Roman"/>
                <w:sz w:val="20"/>
                <w:szCs w:val="20"/>
              </w:rPr>
              <w:t>і</w:t>
            </w:r>
            <w:r w:rsidRPr="00FC0A10">
              <w:rPr>
                <w:rFonts w:ascii="Times New Roman" w:hAnsi="Times New Roman" w:cs="Times New Roman"/>
                <w:sz w:val="20"/>
                <w:szCs w:val="20"/>
              </w:rPr>
              <w:t>в</w:t>
            </w:r>
            <w:r w:rsidRPr="003D5A99">
              <w:rPr>
                <w:rFonts w:ascii="Times New Roman" w:hAnsi="Times New Roman" w:cs="Times New Roman"/>
                <w:sz w:val="20"/>
                <w:szCs w:val="20"/>
              </w:rPr>
              <w:t xml:space="preserve"> (коштів та/або майна) або їх частини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 Для цілей цього абзацу не вважається розподілом отриманих </w:t>
            </w:r>
            <w:r w:rsidRPr="00FC0A10">
              <w:rPr>
                <w:rFonts w:ascii="Times New Roman" w:hAnsi="Times New Roman" w:cs="Times New Roman"/>
                <w:sz w:val="20"/>
                <w:szCs w:val="20"/>
              </w:rPr>
              <w:t>доход</w:t>
            </w:r>
            <w:r w:rsidRPr="003D5A99">
              <w:rPr>
                <w:rFonts w:ascii="Times New Roman" w:hAnsi="Times New Roman" w:cs="Times New Roman"/>
                <w:sz w:val="20"/>
                <w:szCs w:val="20"/>
              </w:rPr>
              <w:t>і</w:t>
            </w:r>
            <w:r w:rsidRPr="00FC0A10">
              <w:rPr>
                <w:rFonts w:ascii="Times New Roman" w:hAnsi="Times New Roman" w:cs="Times New Roman"/>
                <w:sz w:val="20"/>
                <w:szCs w:val="20"/>
              </w:rPr>
              <w:t>в</w:t>
            </w:r>
            <w:r w:rsidRPr="003D5A99">
              <w:rPr>
                <w:rFonts w:ascii="Times New Roman" w:hAnsi="Times New Roman" w:cs="Times New Roman"/>
                <w:sz w:val="20"/>
                <w:szCs w:val="20"/>
              </w:rPr>
              <w:t xml:space="preserve"> (коштів та/або майна)</w:t>
            </w:r>
            <w:r w:rsidRPr="00500FC7">
              <w:rPr>
                <w:rFonts w:ascii="Times New Roman" w:hAnsi="Times New Roman" w:cs="Times New Roman"/>
                <w:sz w:val="20"/>
                <w:szCs w:val="20"/>
              </w:rPr>
              <w:t xml:space="preserve"> фінансування видатків, визначених підпунктом 133</w:t>
            </w:r>
            <w:r>
              <w:rPr>
                <w:rFonts w:ascii="Times New Roman" w:hAnsi="Times New Roman" w:cs="Times New Roman"/>
                <w:sz w:val="20"/>
                <w:szCs w:val="20"/>
                <w:vertAlign w:val="superscript"/>
              </w:rPr>
              <w:t>1</w:t>
            </w:r>
            <w:r w:rsidRPr="00500FC7">
              <w:rPr>
                <w:rFonts w:ascii="Times New Roman" w:hAnsi="Times New Roman" w:cs="Times New Roman"/>
                <w:sz w:val="20"/>
                <w:szCs w:val="20"/>
              </w:rPr>
              <w:t>.</w:t>
            </w:r>
            <w:r>
              <w:rPr>
                <w:rFonts w:ascii="Times New Roman" w:hAnsi="Times New Roman" w:cs="Times New Roman"/>
                <w:sz w:val="20"/>
                <w:szCs w:val="20"/>
              </w:rPr>
              <w:t>3</w:t>
            </w:r>
            <w:r w:rsidRPr="00500FC7">
              <w:rPr>
                <w:rFonts w:ascii="Times New Roman" w:hAnsi="Times New Roman" w:cs="Times New Roman"/>
                <w:sz w:val="20"/>
                <w:szCs w:val="20"/>
              </w:rPr>
              <w:t>.2 цього пункт;</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500FC7">
              <w:rPr>
                <w:rFonts w:ascii="Times New Roman" w:hAnsi="Times New Roman" w:cs="Times New Roman"/>
                <w:sz w:val="20"/>
                <w:szCs w:val="20"/>
              </w:rPr>
              <w:t>в)</w:t>
            </w:r>
            <w:r w:rsidRPr="00500FC7">
              <w:t xml:space="preserve"> </w:t>
            </w:r>
            <w:r w:rsidRPr="00500FC7">
              <w:rPr>
                <w:rFonts w:ascii="Times New Roman" w:hAnsi="Times New Roman" w:cs="Times New Roman"/>
                <w:sz w:val="20"/>
                <w:szCs w:val="20"/>
              </w:rPr>
              <w:t xml:space="preserve">установчі документи якої (або установчі документи організації вищого рівня, на підставі яких діє неприбуткова організація відповідно до закону) передбачають передачу </w:t>
            </w:r>
            <w:r w:rsidRPr="003D5A99">
              <w:rPr>
                <w:rFonts w:ascii="Times New Roman" w:hAnsi="Times New Roman" w:cs="Times New Roman"/>
                <w:sz w:val="20"/>
                <w:szCs w:val="20"/>
              </w:rPr>
              <w:t>коштів та/або майна одній або кільком н</w:t>
            </w:r>
            <w:r w:rsidRPr="00500FC7">
              <w:rPr>
                <w:rFonts w:ascii="Times New Roman" w:hAnsi="Times New Roman" w:cs="Times New Roman"/>
                <w:sz w:val="20"/>
                <w:szCs w:val="20"/>
              </w:rPr>
              <w:t>еприбутковим організаціям відповідного виду або зарахування до доходу бюджету у разі припинення юридичної особи (у результаті її ліквідації, злиття, поділу, приєднання або перетворення). Положення цього абзацу не поширюється на об'єднання та асоціації об'єднань співвласників багатоквартирних будинків;</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500FC7">
              <w:rPr>
                <w:rFonts w:ascii="Times New Roman" w:hAnsi="Times New Roman" w:cs="Times New Roman"/>
                <w:sz w:val="20"/>
                <w:szCs w:val="20"/>
              </w:rPr>
              <w:t>г)</w:t>
            </w:r>
            <w:r>
              <w:t xml:space="preserve"> </w:t>
            </w:r>
            <w:r w:rsidRPr="00500FC7">
              <w:rPr>
                <w:rFonts w:ascii="Times New Roman" w:hAnsi="Times New Roman" w:cs="Times New Roman"/>
                <w:sz w:val="20"/>
                <w:szCs w:val="20"/>
              </w:rPr>
              <w:t>внесена контролюючим органом до Реєстру неприбуткових установ та організацій.</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2A2405" w:rsidRDefault="00BC6F60" w:rsidP="008821E9">
            <w:pPr>
              <w:spacing w:after="0"/>
              <w:ind w:left="70"/>
              <w:jc w:val="both"/>
              <w:rPr>
                <w:rFonts w:ascii="Times New Roman" w:hAnsi="Times New Roman" w:cs="Times New Roman"/>
                <w:sz w:val="20"/>
                <w:szCs w:val="20"/>
              </w:rPr>
            </w:pPr>
            <w:r w:rsidRPr="002A2405">
              <w:rPr>
                <w:rFonts w:ascii="Times New Roman" w:hAnsi="Times New Roman" w:cs="Times New Roman"/>
                <w:sz w:val="20"/>
                <w:szCs w:val="20"/>
              </w:rPr>
              <w:t>Положення підпунктів б), в) цього підпункту щодо вимог наявності установчих документів не поширюються на бюджетні установи.</w:t>
            </w:r>
          </w:p>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b/>
                <w:sz w:val="20"/>
                <w:szCs w:val="20"/>
              </w:rPr>
            </w:pPr>
            <w:r w:rsidRPr="002A2405">
              <w:rPr>
                <w:rFonts w:ascii="Times New Roman" w:hAnsi="Times New Roman" w:cs="Times New Roman"/>
                <w:sz w:val="20"/>
                <w:szCs w:val="20"/>
              </w:rPr>
              <w:t>Зареєстровані установи та організації (новостворені), які подали в установленому порядку документи для внесення до Реєстру неприбуткових установ та організацій під час або протягом 10 днів з дня державної реєстрації та які за результатами розгляду цих документів внесені до Реєстру неприбуткових установ та організацій, для цілей оподаткування вважаються неприбутковими організаціями з дня їх державної реєстрації.</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b/>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D06F57" w:rsidRDefault="00BC6F60" w:rsidP="008821E9">
            <w:pPr>
              <w:spacing w:after="0"/>
              <w:ind w:left="142" w:right="147"/>
              <w:jc w:val="both"/>
              <w:rPr>
                <w:rFonts w:ascii="Times New Roman" w:hAnsi="Times New Roman" w:cs="Times New Roman"/>
                <w:b/>
                <w:sz w:val="20"/>
                <w:szCs w:val="20"/>
                <w:u w:val="single"/>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413DE1" w:rsidRDefault="00BC6F60" w:rsidP="008821E9">
            <w:pPr>
              <w:spacing w:after="0"/>
              <w:ind w:left="70"/>
              <w:jc w:val="both"/>
              <w:rPr>
                <w:rFonts w:ascii="Times New Roman" w:hAnsi="Times New Roman" w:cs="Times New Roman"/>
                <w:sz w:val="20"/>
                <w:szCs w:val="20"/>
              </w:rPr>
            </w:pPr>
            <w:r w:rsidRPr="00413DE1">
              <w:rPr>
                <w:rFonts w:ascii="Times New Roman" w:hAnsi="Times New Roman" w:cs="Times New Roman"/>
                <w:sz w:val="20"/>
                <w:szCs w:val="20"/>
              </w:rPr>
              <w:t>133</w:t>
            </w:r>
            <w:r>
              <w:rPr>
                <w:rFonts w:ascii="Times New Roman" w:hAnsi="Times New Roman" w:cs="Times New Roman"/>
                <w:sz w:val="20"/>
                <w:szCs w:val="20"/>
                <w:vertAlign w:val="superscript"/>
              </w:rPr>
              <w:t>1</w:t>
            </w:r>
            <w:r w:rsidRPr="00413DE1">
              <w:rPr>
                <w:rFonts w:ascii="Times New Roman" w:hAnsi="Times New Roman" w:cs="Times New Roman"/>
                <w:sz w:val="20"/>
                <w:szCs w:val="20"/>
              </w:rPr>
              <w:t>.3.2. Кошти та/або майно неприбуткової організації використовуються виключно для фінансування видатків на утримання такої неприбуткової організації, реалізації мети (цілей, завдань) та напрямів діяльності, визначених її установчими документами.</w:t>
            </w:r>
          </w:p>
          <w:p w:rsidR="00BC6F60" w:rsidRPr="00413DE1" w:rsidRDefault="00BC6F60" w:rsidP="008821E9">
            <w:pPr>
              <w:spacing w:after="0"/>
              <w:ind w:left="70"/>
              <w:jc w:val="both"/>
              <w:rPr>
                <w:rFonts w:ascii="Times New Roman" w:hAnsi="Times New Roman" w:cs="Times New Roman"/>
                <w:sz w:val="20"/>
                <w:szCs w:val="20"/>
              </w:rPr>
            </w:pPr>
          </w:p>
          <w:p w:rsidR="00BC6F60" w:rsidRPr="00413DE1" w:rsidRDefault="00BC6F60" w:rsidP="008821E9">
            <w:pPr>
              <w:spacing w:after="0"/>
              <w:ind w:left="70"/>
              <w:jc w:val="both"/>
              <w:rPr>
                <w:rFonts w:ascii="Times New Roman" w:hAnsi="Times New Roman" w:cs="Times New Roman"/>
                <w:sz w:val="20"/>
                <w:szCs w:val="20"/>
                <w:highlight w:val="yellow"/>
              </w:rPr>
            </w:pPr>
            <w:r w:rsidRPr="00413DE1">
              <w:rPr>
                <w:rFonts w:ascii="Times New Roman" w:hAnsi="Times New Roman" w:cs="Times New Roman"/>
                <w:sz w:val="20"/>
                <w:szCs w:val="20"/>
              </w:rPr>
              <w:t>Кошти та/або майно неприбуткових релігійних організацій використовуються також для здійснення неприбуткової (добродійної) діяльності, передбаченої законом для релігійних організацій, у тому числі надання гуманітарної допомоги, здійснення благодійної діяльності, милосердя.</w:t>
            </w:r>
          </w:p>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2A2405" w:rsidRDefault="00BC6F60" w:rsidP="008821E9">
            <w:pPr>
              <w:spacing w:after="0"/>
              <w:ind w:left="70"/>
              <w:jc w:val="both"/>
              <w:rPr>
                <w:rFonts w:ascii="Times New Roman" w:hAnsi="Times New Roman" w:cs="Times New Roman"/>
                <w:sz w:val="20"/>
                <w:szCs w:val="20"/>
              </w:rPr>
            </w:pPr>
            <w:r>
              <w:rPr>
                <w:rFonts w:ascii="Times New Roman" w:hAnsi="Times New Roman" w:cs="Times New Roman"/>
                <w:sz w:val="20"/>
                <w:szCs w:val="20"/>
              </w:rPr>
              <w:t>133</w:t>
            </w:r>
            <w:r>
              <w:rPr>
                <w:rFonts w:ascii="Times New Roman" w:hAnsi="Times New Roman" w:cs="Times New Roman"/>
                <w:sz w:val="20"/>
                <w:szCs w:val="20"/>
                <w:vertAlign w:val="superscript"/>
              </w:rPr>
              <w:t>1</w:t>
            </w:r>
            <w:r>
              <w:rPr>
                <w:rFonts w:ascii="Times New Roman" w:hAnsi="Times New Roman" w:cs="Times New Roman"/>
                <w:sz w:val="20"/>
                <w:szCs w:val="20"/>
              </w:rPr>
              <w:t xml:space="preserve">.3.3. </w:t>
            </w:r>
            <w:r w:rsidRPr="00F86BFE">
              <w:rPr>
                <w:rFonts w:ascii="Times New Roman" w:hAnsi="Times New Roman" w:cs="Times New Roman"/>
                <w:sz w:val="20"/>
                <w:szCs w:val="20"/>
              </w:rPr>
              <w:t xml:space="preserve">У разі недотримання неприбутковою організацією вимог, визначених цим пунктом, така неприбуткова організація зобов'язана подати у строк, визначений для місячного податкового (звітного) періоду, звіт про використання </w:t>
            </w:r>
            <w:r w:rsidRPr="002A2405">
              <w:rPr>
                <w:rFonts w:ascii="Times New Roman" w:hAnsi="Times New Roman" w:cs="Times New Roman"/>
                <w:sz w:val="20"/>
                <w:szCs w:val="20"/>
              </w:rPr>
              <w:t>доходів (коштів та/або майна)  неприбуткової організації за період з початку року (або з початку визнання організації неприбутковою в установленому порядку, якщо таке визнання відбулося пізніше) по останній день місяця, в якому вчинено таке порушення, та зазначити і сплатити суму самостійно нарахованого податкового зобов'язання з податку на виведений капітал. Податкове</w:t>
            </w:r>
            <w:r w:rsidRPr="00F86BFE">
              <w:rPr>
                <w:rFonts w:ascii="Times New Roman" w:hAnsi="Times New Roman" w:cs="Times New Roman"/>
                <w:sz w:val="20"/>
                <w:szCs w:val="20"/>
              </w:rPr>
              <w:t xml:space="preserve"> зобов'язання розраховується виходячи із суми операції (операцій) нецільового використання </w:t>
            </w:r>
            <w:r w:rsidRPr="002A2405">
              <w:rPr>
                <w:rFonts w:ascii="Times New Roman" w:hAnsi="Times New Roman" w:cs="Times New Roman"/>
                <w:sz w:val="20"/>
                <w:szCs w:val="20"/>
              </w:rPr>
              <w:t>коштів та/або майна. Така неприбуткова організація виключається контролюючим органом з Реєстру неприбуткових установ та організацій та вважається платником податку на на виведений капітал для цілей оподаткування з першого дня місяця, наступного за місяцем, у якому вчинено таке порушення з одночасним автоматичним включенням такої організації до реєстру платників податку на виведений капітал.</w:t>
            </w:r>
          </w:p>
          <w:p w:rsidR="00BC6F60" w:rsidRPr="002A2405" w:rsidRDefault="00BC6F60" w:rsidP="008821E9">
            <w:pPr>
              <w:spacing w:after="0"/>
              <w:ind w:left="70"/>
              <w:jc w:val="both"/>
              <w:rPr>
                <w:rFonts w:ascii="Times New Roman" w:hAnsi="Times New Roman" w:cs="Times New Roman"/>
                <w:sz w:val="20"/>
                <w:szCs w:val="20"/>
              </w:rPr>
            </w:pPr>
          </w:p>
          <w:p w:rsidR="00BC6F60" w:rsidRDefault="00BC6F60" w:rsidP="008821E9">
            <w:pPr>
              <w:spacing w:after="0"/>
              <w:ind w:left="70"/>
              <w:jc w:val="both"/>
              <w:rPr>
                <w:rFonts w:ascii="Times New Roman" w:hAnsi="Times New Roman" w:cs="Times New Roman"/>
                <w:sz w:val="20"/>
                <w:szCs w:val="20"/>
              </w:rPr>
            </w:pPr>
            <w:r w:rsidRPr="002A2405">
              <w:rPr>
                <w:rFonts w:ascii="Times New Roman" w:hAnsi="Times New Roman" w:cs="Times New Roman"/>
                <w:sz w:val="20"/>
                <w:szCs w:val="20"/>
              </w:rPr>
              <w:t>За період з першого дня місяця, наступного за місяцем, у якому вчинено таке порушення така неприбуткова організація зобов'язана щокварталу подавати до контролюючого органу податкову декларацію з податку на виведений капітал</w:t>
            </w:r>
            <w:r w:rsidRPr="00F86BFE">
              <w:rPr>
                <w:rFonts w:ascii="Times New Roman" w:hAnsi="Times New Roman" w:cs="Times New Roman"/>
                <w:sz w:val="20"/>
                <w:szCs w:val="20"/>
              </w:rPr>
              <w:t xml:space="preserve"> сплачувати податок у строк, визначений для квартального періоду</w:t>
            </w:r>
            <w:r>
              <w:rPr>
                <w:rFonts w:ascii="Times New Roman" w:hAnsi="Times New Roman" w:cs="Times New Roman"/>
                <w:sz w:val="20"/>
                <w:szCs w:val="20"/>
              </w:rPr>
              <w:t>.</w:t>
            </w:r>
            <w:r w:rsidRPr="00F86BFE">
              <w:rPr>
                <w:rFonts w:ascii="Times New Roman" w:hAnsi="Times New Roman" w:cs="Times New Roman"/>
                <w:sz w:val="20"/>
                <w:szCs w:val="20"/>
              </w:rPr>
              <w:t xml:space="preserve"> </w:t>
            </w:r>
          </w:p>
          <w:p w:rsidR="00BC6F60" w:rsidRPr="00F86BFE" w:rsidRDefault="00BC6F60" w:rsidP="008821E9">
            <w:pPr>
              <w:spacing w:after="0"/>
              <w:ind w:left="70"/>
              <w:jc w:val="both"/>
              <w:rPr>
                <w:rFonts w:ascii="Times New Roman" w:hAnsi="Times New Roman" w:cs="Times New Roman"/>
                <w:sz w:val="20"/>
                <w:szCs w:val="20"/>
              </w:rPr>
            </w:pPr>
          </w:p>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b/>
                <w:sz w:val="20"/>
                <w:szCs w:val="20"/>
              </w:rPr>
            </w:pPr>
            <w:r>
              <w:rPr>
                <w:rFonts w:ascii="Times New Roman" w:hAnsi="Times New Roman" w:cs="Times New Roman"/>
                <w:sz w:val="20"/>
                <w:szCs w:val="20"/>
              </w:rPr>
              <w:t>133</w:t>
            </w:r>
            <w:r>
              <w:rPr>
                <w:rFonts w:ascii="Times New Roman" w:hAnsi="Times New Roman" w:cs="Times New Roman"/>
                <w:sz w:val="20"/>
                <w:szCs w:val="20"/>
                <w:vertAlign w:val="superscript"/>
              </w:rPr>
              <w:t>1</w:t>
            </w:r>
            <w:r>
              <w:rPr>
                <w:rFonts w:ascii="Times New Roman" w:hAnsi="Times New Roman" w:cs="Times New Roman"/>
                <w:sz w:val="20"/>
                <w:szCs w:val="20"/>
              </w:rPr>
              <w:t>.3</w:t>
            </w:r>
            <w:r w:rsidRPr="006208ED">
              <w:rPr>
                <w:rFonts w:ascii="Times New Roman" w:hAnsi="Times New Roman" w:cs="Times New Roman"/>
                <w:sz w:val="20"/>
                <w:szCs w:val="20"/>
              </w:rPr>
              <w:t xml:space="preserve">.4. Встановлення контролюючим органом відповідно до норм цього Кодексу факту використання неприбутковою </w:t>
            </w:r>
            <w:r w:rsidRPr="002A2405">
              <w:rPr>
                <w:rFonts w:ascii="Times New Roman" w:hAnsi="Times New Roman" w:cs="Times New Roman"/>
                <w:sz w:val="20"/>
                <w:szCs w:val="20"/>
              </w:rPr>
              <w:t>організацією коштів та/або майна для цілей інших, ніж передбачені підпунктом 133.4.2 цього пункту, є підставою для виключення такої організації з Реєстру неприбуткових установ та організацій і нарахування податкового зобов'язання з податку на виведений капітал, штрафних санкцій і</w:t>
            </w:r>
            <w:r w:rsidRPr="006208ED">
              <w:rPr>
                <w:rFonts w:ascii="Times New Roman" w:hAnsi="Times New Roman" w:cs="Times New Roman"/>
                <w:sz w:val="20"/>
                <w:szCs w:val="20"/>
              </w:rPr>
              <w:t xml:space="preserve"> пені відповідно до норм цього Кодексу. Податкові зобов'язання, штрафні санкції і пеня нараховуються, починаючи з першого числа місяця, в якому вчинено таке порушення.</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b/>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b/>
                <w:sz w:val="20"/>
                <w:szCs w:val="20"/>
              </w:rPr>
            </w:pPr>
            <w:r>
              <w:rPr>
                <w:rFonts w:ascii="Times New Roman" w:hAnsi="Times New Roman" w:cs="Times New Roman"/>
                <w:sz w:val="20"/>
                <w:szCs w:val="20"/>
              </w:rPr>
              <w:t>133</w:t>
            </w:r>
            <w:r>
              <w:rPr>
                <w:rFonts w:ascii="Times New Roman" w:hAnsi="Times New Roman" w:cs="Times New Roman"/>
                <w:sz w:val="20"/>
                <w:szCs w:val="20"/>
                <w:vertAlign w:val="superscript"/>
              </w:rPr>
              <w:t>1</w:t>
            </w:r>
            <w:r>
              <w:rPr>
                <w:rFonts w:ascii="Times New Roman" w:hAnsi="Times New Roman" w:cs="Times New Roman"/>
                <w:sz w:val="20"/>
                <w:szCs w:val="20"/>
              </w:rPr>
              <w:t>.3</w:t>
            </w:r>
            <w:r w:rsidRPr="006208ED">
              <w:rPr>
                <w:rFonts w:ascii="Times New Roman" w:hAnsi="Times New Roman" w:cs="Times New Roman"/>
                <w:sz w:val="20"/>
                <w:szCs w:val="20"/>
              </w:rPr>
              <w:t>.5. Порядок ведення Реєстру неприбуткових установ та організацій, включення неприбуткових підприємств, установ та організацій до Реєстру та виключення з Реєстру встановлює Кабінет Міністрів України.</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b/>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2D6B13" w:rsidRDefault="00BC6F60" w:rsidP="008821E9">
            <w:pPr>
              <w:spacing w:after="0"/>
              <w:ind w:left="70"/>
              <w:jc w:val="both"/>
              <w:rPr>
                <w:rFonts w:ascii="Times New Roman" w:hAnsi="Times New Roman" w:cs="Times New Roman"/>
                <w:sz w:val="20"/>
                <w:szCs w:val="20"/>
              </w:rPr>
            </w:pPr>
            <w:r>
              <w:rPr>
                <w:rFonts w:ascii="Times New Roman" w:hAnsi="Times New Roman" w:cs="Times New Roman"/>
                <w:sz w:val="20"/>
                <w:szCs w:val="20"/>
              </w:rPr>
              <w:t>133</w:t>
            </w:r>
            <w:r>
              <w:rPr>
                <w:rFonts w:ascii="Times New Roman" w:hAnsi="Times New Roman" w:cs="Times New Roman"/>
                <w:sz w:val="20"/>
                <w:szCs w:val="20"/>
                <w:vertAlign w:val="superscript"/>
              </w:rPr>
              <w:t>1</w:t>
            </w:r>
            <w:r>
              <w:rPr>
                <w:rFonts w:ascii="Times New Roman" w:hAnsi="Times New Roman" w:cs="Times New Roman"/>
                <w:sz w:val="20"/>
                <w:szCs w:val="20"/>
              </w:rPr>
              <w:t>.3</w:t>
            </w:r>
            <w:r w:rsidRPr="002D6B13">
              <w:rPr>
                <w:rFonts w:ascii="Times New Roman" w:hAnsi="Times New Roman" w:cs="Times New Roman"/>
                <w:sz w:val="20"/>
                <w:szCs w:val="20"/>
              </w:rPr>
              <w:t>.6. До неприбуткових організацій, що відповідають вимогам цього пункту і не є платниками податку, зокрема, можуть бути віднесені:</w:t>
            </w:r>
          </w:p>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rPr>
          <w:trHeight w:val="664"/>
        </w:trPr>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2D6B13" w:rsidRDefault="00BC6F60" w:rsidP="008821E9">
            <w:pPr>
              <w:spacing w:after="0"/>
              <w:ind w:left="70"/>
              <w:jc w:val="both"/>
              <w:rPr>
                <w:rFonts w:ascii="Times New Roman" w:hAnsi="Times New Roman" w:cs="Times New Roman"/>
                <w:sz w:val="20"/>
                <w:szCs w:val="20"/>
              </w:rPr>
            </w:pPr>
            <w:r>
              <w:rPr>
                <w:rFonts w:ascii="Times New Roman" w:hAnsi="Times New Roman" w:cs="Times New Roman"/>
                <w:sz w:val="20"/>
                <w:szCs w:val="20"/>
              </w:rPr>
              <w:t xml:space="preserve">а) </w:t>
            </w:r>
            <w:r w:rsidRPr="002D6B13">
              <w:rPr>
                <w:rFonts w:ascii="Times New Roman" w:hAnsi="Times New Roman" w:cs="Times New Roman"/>
                <w:sz w:val="20"/>
                <w:szCs w:val="20"/>
              </w:rPr>
              <w:t>бюджетні установи;</w:t>
            </w:r>
          </w:p>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145C57"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2D6B13" w:rsidRDefault="00BC6F60" w:rsidP="008821E9">
            <w:pPr>
              <w:spacing w:after="0"/>
              <w:ind w:left="70"/>
              <w:jc w:val="both"/>
              <w:rPr>
                <w:rFonts w:ascii="Times New Roman" w:hAnsi="Times New Roman" w:cs="Times New Roman"/>
                <w:sz w:val="20"/>
                <w:szCs w:val="20"/>
              </w:rPr>
            </w:pPr>
            <w:r>
              <w:rPr>
                <w:rFonts w:ascii="Times New Roman" w:hAnsi="Times New Roman" w:cs="Times New Roman"/>
                <w:sz w:val="20"/>
                <w:szCs w:val="20"/>
              </w:rPr>
              <w:t xml:space="preserve">б) </w:t>
            </w:r>
            <w:r w:rsidRPr="002D6B13">
              <w:rPr>
                <w:rFonts w:ascii="Times New Roman" w:hAnsi="Times New Roman" w:cs="Times New Roman"/>
                <w:sz w:val="20"/>
                <w:szCs w:val="20"/>
              </w:rPr>
              <w:t>громадські об'єднання, політичні партії, творчі спілки, релігійні організації, благодійні організації, пенсійні фонди;</w:t>
            </w:r>
          </w:p>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2D6B13" w:rsidRDefault="00BC6F60" w:rsidP="008821E9">
            <w:pPr>
              <w:spacing w:after="0"/>
              <w:ind w:left="70"/>
              <w:jc w:val="both"/>
              <w:rPr>
                <w:rFonts w:ascii="Times New Roman" w:hAnsi="Times New Roman" w:cs="Times New Roman"/>
                <w:sz w:val="20"/>
                <w:szCs w:val="20"/>
              </w:rPr>
            </w:pPr>
            <w:r>
              <w:rPr>
                <w:rFonts w:ascii="Times New Roman" w:hAnsi="Times New Roman" w:cs="Times New Roman"/>
                <w:sz w:val="20"/>
                <w:szCs w:val="20"/>
              </w:rPr>
              <w:t xml:space="preserve">в) </w:t>
            </w:r>
            <w:r w:rsidRPr="002D6B13">
              <w:rPr>
                <w:rFonts w:ascii="Times New Roman" w:hAnsi="Times New Roman" w:cs="Times New Roman"/>
                <w:sz w:val="20"/>
                <w:szCs w:val="20"/>
              </w:rPr>
              <w:t>спілки, асоціації та інші об'єднання юридичних осіб;</w:t>
            </w:r>
          </w:p>
          <w:p w:rsidR="00BC6F60" w:rsidRPr="002D6B13" w:rsidRDefault="00BC6F60" w:rsidP="008821E9">
            <w:pPr>
              <w:spacing w:after="0"/>
              <w:ind w:left="70"/>
              <w:jc w:val="both"/>
              <w:rPr>
                <w:rFonts w:ascii="Times New Roman" w:hAnsi="Times New Roman" w:cs="Times New Roman"/>
                <w:sz w:val="20"/>
                <w:szCs w:val="20"/>
              </w:rPr>
            </w:pPr>
          </w:p>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2D6B13" w:rsidRDefault="00BC6F60" w:rsidP="008821E9">
            <w:pPr>
              <w:spacing w:after="0"/>
              <w:ind w:left="70"/>
              <w:jc w:val="both"/>
              <w:rPr>
                <w:rFonts w:ascii="Times New Roman" w:hAnsi="Times New Roman" w:cs="Times New Roman"/>
                <w:sz w:val="20"/>
                <w:szCs w:val="20"/>
              </w:rPr>
            </w:pPr>
            <w:r>
              <w:rPr>
                <w:rFonts w:ascii="Times New Roman" w:hAnsi="Times New Roman" w:cs="Times New Roman"/>
                <w:sz w:val="20"/>
                <w:szCs w:val="20"/>
              </w:rPr>
              <w:t xml:space="preserve">г) </w:t>
            </w:r>
            <w:r w:rsidRPr="002D6B13">
              <w:rPr>
                <w:rFonts w:ascii="Times New Roman" w:hAnsi="Times New Roman" w:cs="Times New Roman"/>
                <w:sz w:val="20"/>
                <w:szCs w:val="20"/>
              </w:rPr>
              <w:t>житлово-будівельні кооперативи (з першого числа місяця, наступного за місяцем, в якому відповідно до закону здійснено прийняття в експлуатацію закінченого будівництвом житлового будинку і такий житловий будинок споруджувався або придбавався житлово-будівельним (житловим) кооперативом), дачні (дачно-будівельні), садівничі та гаражні (гаражно-будівельні) кооперативи (товариства);</w:t>
            </w:r>
          </w:p>
          <w:p w:rsidR="00BC6F60" w:rsidRPr="002D6B13" w:rsidRDefault="00BC6F60" w:rsidP="008821E9">
            <w:pPr>
              <w:spacing w:after="0"/>
              <w:ind w:left="70"/>
              <w:jc w:val="both"/>
              <w:rPr>
                <w:rFonts w:ascii="Times New Roman" w:hAnsi="Times New Roman" w:cs="Times New Roman"/>
                <w:sz w:val="20"/>
                <w:szCs w:val="20"/>
              </w:rPr>
            </w:pPr>
          </w:p>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2D6B13" w:rsidRDefault="00BC6F60" w:rsidP="008821E9">
            <w:pPr>
              <w:spacing w:after="0"/>
              <w:ind w:left="70"/>
              <w:jc w:val="both"/>
              <w:rPr>
                <w:rFonts w:ascii="Times New Roman" w:hAnsi="Times New Roman" w:cs="Times New Roman"/>
                <w:sz w:val="20"/>
                <w:szCs w:val="20"/>
              </w:rPr>
            </w:pPr>
            <w:r>
              <w:rPr>
                <w:rFonts w:ascii="Times New Roman" w:hAnsi="Times New Roman" w:cs="Times New Roman"/>
                <w:sz w:val="20"/>
                <w:szCs w:val="20"/>
              </w:rPr>
              <w:t xml:space="preserve">д) </w:t>
            </w:r>
            <w:r w:rsidRPr="002D6B13">
              <w:rPr>
                <w:rFonts w:ascii="Times New Roman" w:hAnsi="Times New Roman" w:cs="Times New Roman"/>
                <w:sz w:val="20"/>
                <w:szCs w:val="20"/>
              </w:rPr>
              <w:t>об'єднання співвласників багатоквартирного будинку, асоціації власників жилих будинків;</w:t>
            </w:r>
          </w:p>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2D6B13" w:rsidRDefault="00BC6F60" w:rsidP="008821E9">
            <w:pPr>
              <w:spacing w:after="0"/>
              <w:ind w:left="70"/>
              <w:jc w:val="both"/>
              <w:rPr>
                <w:rFonts w:ascii="Times New Roman" w:hAnsi="Times New Roman" w:cs="Times New Roman"/>
                <w:sz w:val="20"/>
                <w:szCs w:val="20"/>
              </w:rPr>
            </w:pPr>
            <w:r>
              <w:rPr>
                <w:rFonts w:ascii="Times New Roman" w:hAnsi="Times New Roman" w:cs="Times New Roman"/>
                <w:sz w:val="20"/>
                <w:szCs w:val="20"/>
              </w:rPr>
              <w:t xml:space="preserve">е) </w:t>
            </w:r>
            <w:r w:rsidRPr="002D6B13">
              <w:rPr>
                <w:rFonts w:ascii="Times New Roman" w:hAnsi="Times New Roman" w:cs="Times New Roman"/>
                <w:sz w:val="20"/>
                <w:szCs w:val="20"/>
              </w:rPr>
              <w:t>професійні спілки, їх об'єднання та організації профспілок, а також організації роботодавців та їх об'єднання;</w:t>
            </w:r>
          </w:p>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9E0441"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2D6B13" w:rsidRDefault="00BC6F60" w:rsidP="008821E9">
            <w:pPr>
              <w:spacing w:after="0"/>
              <w:ind w:left="70"/>
              <w:jc w:val="both"/>
              <w:rPr>
                <w:rFonts w:ascii="Times New Roman" w:hAnsi="Times New Roman" w:cs="Times New Roman"/>
                <w:sz w:val="20"/>
                <w:szCs w:val="20"/>
              </w:rPr>
            </w:pPr>
            <w:r>
              <w:rPr>
                <w:rFonts w:ascii="Times New Roman" w:hAnsi="Times New Roman" w:cs="Times New Roman"/>
                <w:sz w:val="20"/>
                <w:szCs w:val="20"/>
              </w:rPr>
              <w:t xml:space="preserve">ж) </w:t>
            </w:r>
            <w:r w:rsidRPr="002D6B13">
              <w:rPr>
                <w:rFonts w:ascii="Times New Roman" w:hAnsi="Times New Roman" w:cs="Times New Roman"/>
                <w:sz w:val="20"/>
                <w:szCs w:val="20"/>
              </w:rPr>
              <w:t>сільськогосподарські обслуговуючі кооперативи, кооперативні об'єднання сільськогосподарських обслуговуючих кооперативів;</w:t>
            </w:r>
          </w:p>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9E0441"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Pr>
                <w:rFonts w:ascii="Times New Roman" w:hAnsi="Times New Roman" w:cs="Times New Roman"/>
                <w:sz w:val="20"/>
                <w:szCs w:val="20"/>
              </w:rPr>
              <w:t xml:space="preserve">з) </w:t>
            </w:r>
            <w:r w:rsidRPr="002D6B13">
              <w:rPr>
                <w:rFonts w:ascii="Times New Roman" w:hAnsi="Times New Roman" w:cs="Times New Roman"/>
                <w:sz w:val="20"/>
                <w:szCs w:val="20"/>
              </w:rPr>
              <w:t>інші юридичні особи, діяльність яких відповідає вимогам цього пункту.</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145C57"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2A2405">
              <w:rPr>
                <w:rFonts w:ascii="Times New Roman" w:hAnsi="Times New Roman" w:cs="Times New Roman"/>
                <w:sz w:val="20"/>
                <w:szCs w:val="20"/>
              </w:rPr>
              <w:t>133</w:t>
            </w:r>
            <w:r>
              <w:rPr>
                <w:rFonts w:ascii="Times New Roman" w:hAnsi="Times New Roman" w:cs="Times New Roman"/>
                <w:sz w:val="20"/>
                <w:szCs w:val="20"/>
                <w:vertAlign w:val="superscript"/>
              </w:rPr>
              <w:t>1</w:t>
            </w:r>
            <w:r w:rsidRPr="002A2405">
              <w:rPr>
                <w:rFonts w:ascii="Times New Roman" w:hAnsi="Times New Roman" w:cs="Times New Roman"/>
                <w:sz w:val="20"/>
                <w:szCs w:val="20"/>
              </w:rPr>
              <w:t>.3.7. Для неприбуткових організацій, які відповідають вимогам цього пункту та внесені до Реєстру неприбуткових установ та організацій, встановлюється річний податковий (звітний) період, крім випадків, передбачених підпунктом 133</w:t>
            </w:r>
            <w:r>
              <w:rPr>
                <w:rFonts w:ascii="Times New Roman" w:hAnsi="Times New Roman" w:cs="Times New Roman"/>
                <w:sz w:val="20"/>
                <w:szCs w:val="20"/>
                <w:vertAlign w:val="superscript"/>
              </w:rPr>
              <w:t>1</w:t>
            </w:r>
            <w:r w:rsidRPr="002A2405">
              <w:rPr>
                <w:rFonts w:ascii="Times New Roman" w:hAnsi="Times New Roman" w:cs="Times New Roman"/>
                <w:sz w:val="20"/>
                <w:szCs w:val="20"/>
              </w:rPr>
              <w:t>.4.3 цього пункту.</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531D75"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2A2405">
              <w:rPr>
                <w:rFonts w:ascii="Times New Roman" w:hAnsi="Times New Roman" w:cs="Times New Roman"/>
                <w:sz w:val="20"/>
                <w:szCs w:val="20"/>
              </w:rPr>
              <w:t>133</w:t>
            </w:r>
            <w:r>
              <w:rPr>
                <w:rFonts w:ascii="Times New Roman" w:hAnsi="Times New Roman" w:cs="Times New Roman"/>
                <w:sz w:val="20"/>
                <w:szCs w:val="20"/>
                <w:vertAlign w:val="superscript"/>
              </w:rPr>
              <w:t>1</w:t>
            </w:r>
            <w:r w:rsidRPr="002A2405">
              <w:rPr>
                <w:rFonts w:ascii="Times New Roman" w:hAnsi="Times New Roman" w:cs="Times New Roman"/>
                <w:sz w:val="20"/>
                <w:szCs w:val="20"/>
              </w:rPr>
              <w:t>.4.</w:t>
            </w:r>
            <w:r w:rsidRPr="00682186">
              <w:rPr>
                <w:rFonts w:ascii="Times New Roman" w:hAnsi="Times New Roman" w:cs="Times New Roman"/>
                <w:sz w:val="20"/>
                <w:szCs w:val="20"/>
              </w:rPr>
              <w:tab/>
              <w:t>Не є платниками податку суб'єкти господарювання, що застосовують спрощену систему оподаткування, обліку та звітності, визначені главою 1 розділу XIV цього Кодексу</w:t>
            </w:r>
            <w:r>
              <w:rPr>
                <w:rFonts w:ascii="Times New Roman" w:hAnsi="Times New Roman" w:cs="Times New Roman"/>
                <w:sz w:val="20"/>
                <w:szCs w:val="20"/>
              </w:rPr>
              <w:t xml:space="preserve">, за винятком випадків </w:t>
            </w:r>
            <w:r w:rsidRPr="00560E87">
              <w:rPr>
                <w:rFonts w:ascii="Times New Roman" w:hAnsi="Times New Roman" w:cs="Times New Roman"/>
                <w:sz w:val="20"/>
                <w:szCs w:val="20"/>
              </w:rPr>
              <w:t>здійснення операцій з нерезидентом – неплатником податку на виведений капітал, які є об’єктом оподаткування податком на виведений капітал відповідно до пункту 134</w:t>
            </w:r>
            <w:r>
              <w:rPr>
                <w:rFonts w:ascii="Times New Roman" w:hAnsi="Times New Roman" w:cs="Times New Roman"/>
                <w:sz w:val="20"/>
                <w:szCs w:val="20"/>
                <w:vertAlign w:val="superscript"/>
              </w:rPr>
              <w:t>1</w:t>
            </w:r>
            <w:r w:rsidRPr="00560E87">
              <w:rPr>
                <w:rFonts w:ascii="Times New Roman" w:hAnsi="Times New Roman" w:cs="Times New Roman"/>
                <w:sz w:val="20"/>
                <w:szCs w:val="20"/>
              </w:rPr>
              <w:t>.1 статті 134</w:t>
            </w:r>
            <w:r>
              <w:rPr>
                <w:rFonts w:ascii="Times New Roman" w:hAnsi="Times New Roman" w:cs="Times New Roman"/>
                <w:sz w:val="20"/>
                <w:szCs w:val="20"/>
                <w:vertAlign w:val="superscript"/>
              </w:rPr>
              <w:t>1</w:t>
            </w:r>
            <w:r w:rsidRPr="00560E87">
              <w:rPr>
                <w:rFonts w:ascii="Times New Roman" w:hAnsi="Times New Roman" w:cs="Times New Roman"/>
                <w:sz w:val="20"/>
                <w:szCs w:val="20"/>
              </w:rPr>
              <w:t xml:space="preserve"> </w:t>
            </w:r>
            <w:r w:rsidRPr="003F6F93">
              <w:rPr>
                <w:rFonts w:ascii="Times New Roman" w:hAnsi="Times New Roman" w:cs="Times New Roman"/>
                <w:sz w:val="20"/>
                <w:szCs w:val="20"/>
              </w:rPr>
              <w:t>розділу ІІІ</w:t>
            </w:r>
            <w:r w:rsidRPr="003F6F93">
              <w:rPr>
                <w:rFonts w:ascii="Times New Roman" w:hAnsi="Times New Roman" w:cs="Times New Roman"/>
                <w:sz w:val="20"/>
                <w:szCs w:val="20"/>
                <w:vertAlign w:val="superscript"/>
              </w:rPr>
              <w:t>1</w:t>
            </w:r>
            <w:r w:rsidRPr="003F6F93">
              <w:rPr>
                <w:rFonts w:ascii="Times New Roman" w:hAnsi="Times New Roman" w:cs="Times New Roman"/>
                <w:sz w:val="20"/>
                <w:szCs w:val="20"/>
              </w:rPr>
              <w:t xml:space="preserve"> </w:t>
            </w:r>
            <w:r w:rsidRPr="00560E87">
              <w:rPr>
                <w:rFonts w:ascii="Times New Roman" w:hAnsi="Times New Roman" w:cs="Times New Roman"/>
                <w:sz w:val="20"/>
                <w:szCs w:val="20"/>
              </w:rPr>
              <w:t>цього Кодексу</w:t>
            </w:r>
            <w:r w:rsidRPr="00682186">
              <w:rPr>
                <w:rFonts w:ascii="Times New Roman" w:hAnsi="Times New Roman" w:cs="Times New Roman"/>
                <w:sz w:val="20"/>
                <w:szCs w:val="20"/>
              </w:rPr>
              <w:t>.</w:t>
            </w:r>
            <w:r>
              <w:rPr>
                <w:rFonts w:ascii="Times New Roman" w:hAnsi="Times New Roman" w:cs="Times New Roman"/>
                <w:sz w:val="20"/>
                <w:szCs w:val="20"/>
              </w:rPr>
              <w:t xml:space="preserve"> Такі операції </w:t>
            </w:r>
            <w:r w:rsidRPr="00682186">
              <w:rPr>
                <w:rFonts w:ascii="Times New Roman" w:hAnsi="Times New Roman" w:cs="Times New Roman"/>
                <w:sz w:val="20"/>
                <w:szCs w:val="20"/>
              </w:rPr>
              <w:t>суб'єкти господарювання, що застосовують спрощену систему оподаткування</w:t>
            </w:r>
            <w:r>
              <w:rPr>
                <w:rFonts w:ascii="Times New Roman" w:hAnsi="Times New Roman" w:cs="Times New Roman"/>
                <w:sz w:val="20"/>
                <w:szCs w:val="20"/>
              </w:rPr>
              <w:t>, оподатковають за правилами, передбаченими статтею 39 та розділом ІІІ</w:t>
            </w:r>
            <w:r>
              <w:rPr>
                <w:rFonts w:ascii="Times New Roman" w:hAnsi="Times New Roman" w:cs="Times New Roman"/>
                <w:sz w:val="20"/>
                <w:szCs w:val="20"/>
                <w:vertAlign w:val="superscript"/>
              </w:rPr>
              <w:t>1</w:t>
            </w:r>
            <w:r>
              <w:rPr>
                <w:rFonts w:ascii="Times New Roman" w:hAnsi="Times New Roman" w:cs="Times New Roman"/>
                <w:sz w:val="20"/>
                <w:szCs w:val="20"/>
              </w:rPr>
              <w:t xml:space="preserve"> цього Кодексу. У відносинах з платниками податку на виведений капітал така особа, що застосовує спрощену систему оподаткування вважається неплатником податку на виведений капітал.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line="240" w:lineRule="auto"/>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2A2405" w:rsidRDefault="00BC6F60" w:rsidP="008821E9">
            <w:pPr>
              <w:jc w:val="both"/>
              <w:rPr>
                <w:rFonts w:ascii="Times New Roman" w:hAnsi="Times New Roman" w:cs="Times New Roman"/>
                <w:sz w:val="20"/>
                <w:szCs w:val="20"/>
              </w:rPr>
            </w:pPr>
            <w:r w:rsidRPr="002A2405">
              <w:rPr>
                <w:rFonts w:ascii="Times New Roman" w:hAnsi="Times New Roman" w:cs="Times New Roman"/>
                <w:sz w:val="20"/>
                <w:szCs w:val="20"/>
              </w:rPr>
              <w:t>133</w:t>
            </w:r>
            <w:r>
              <w:rPr>
                <w:rFonts w:ascii="Times New Roman" w:hAnsi="Times New Roman" w:cs="Times New Roman"/>
                <w:sz w:val="20"/>
                <w:szCs w:val="20"/>
                <w:vertAlign w:val="superscript"/>
              </w:rPr>
              <w:t>1</w:t>
            </w:r>
            <w:r w:rsidRPr="002A2405">
              <w:rPr>
                <w:rFonts w:ascii="Times New Roman" w:hAnsi="Times New Roman" w:cs="Times New Roman"/>
                <w:sz w:val="20"/>
                <w:szCs w:val="20"/>
              </w:rPr>
              <w:t>.</w:t>
            </w:r>
            <w:r>
              <w:rPr>
                <w:rFonts w:ascii="Times New Roman" w:hAnsi="Times New Roman" w:cs="Times New Roman"/>
                <w:sz w:val="20"/>
                <w:szCs w:val="20"/>
              </w:rPr>
              <w:t>5</w:t>
            </w:r>
            <w:r w:rsidRPr="002A2405">
              <w:rPr>
                <w:rFonts w:ascii="Times New Roman" w:hAnsi="Times New Roman" w:cs="Times New Roman"/>
                <w:sz w:val="20"/>
                <w:szCs w:val="20"/>
              </w:rPr>
              <w:t>. Національний банк України здійснює розрахунки з Державним бюджетом України відповідно до Закону України "Про Національний банк України".</w:t>
            </w:r>
          </w:p>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AB118D" w:rsidRDefault="00BC6F60" w:rsidP="008821E9">
            <w:pPr>
              <w:spacing w:after="0"/>
              <w:ind w:left="142" w:right="147"/>
              <w:jc w:val="both"/>
              <w:rPr>
                <w:rFonts w:ascii="Times New Roman" w:hAnsi="Times New Roman" w:cs="Times New Roman"/>
                <w:b/>
                <w:sz w:val="20"/>
                <w:szCs w:val="20"/>
                <w:u w:val="single"/>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BC6F60" w:rsidRPr="00682186" w:rsidRDefault="00BC6F60" w:rsidP="008821E9">
            <w:pPr>
              <w:spacing w:after="0"/>
              <w:ind w:left="142"/>
              <w:jc w:val="both"/>
              <w:rPr>
                <w:rFonts w:ascii="Times New Roman" w:hAnsi="Times New Roman" w:cs="Times New Roman"/>
                <w:sz w:val="20"/>
                <w:szCs w:val="20"/>
              </w:rPr>
            </w:pPr>
            <w:r w:rsidRPr="00BA450C">
              <w:rPr>
                <w:rFonts w:ascii="Times New Roman" w:hAnsi="Times New Roman" w:cs="Times New Roman"/>
                <w:b/>
                <w:sz w:val="20"/>
                <w:szCs w:val="20"/>
              </w:rPr>
              <w:t>Стаття 134</w:t>
            </w:r>
            <w:r>
              <w:rPr>
                <w:rFonts w:ascii="Times New Roman" w:hAnsi="Times New Roman" w:cs="Times New Roman"/>
                <w:b/>
                <w:sz w:val="20"/>
                <w:szCs w:val="20"/>
                <w:vertAlign w:val="superscript"/>
              </w:rPr>
              <w:t>1</w:t>
            </w:r>
            <w:r w:rsidRPr="00BA450C">
              <w:rPr>
                <w:rFonts w:ascii="Times New Roman" w:hAnsi="Times New Roman" w:cs="Times New Roman"/>
                <w:b/>
                <w:sz w:val="20"/>
                <w:szCs w:val="20"/>
              </w:rPr>
              <w:t>. Об'єкт оподаткування</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AB118D" w:rsidRDefault="00BC6F60" w:rsidP="008821E9">
            <w:pPr>
              <w:spacing w:after="0"/>
              <w:ind w:left="142" w:right="147"/>
              <w:jc w:val="both"/>
              <w:rPr>
                <w:rFonts w:ascii="Times New Roman" w:hAnsi="Times New Roman" w:cs="Times New Roman"/>
                <w:b/>
                <w:sz w:val="20"/>
                <w:szCs w:val="20"/>
                <w:u w:val="single"/>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145C57">
              <w:rPr>
                <w:rFonts w:ascii="Times New Roman" w:hAnsi="Times New Roman" w:cs="Times New Roman"/>
                <w:sz w:val="20"/>
                <w:szCs w:val="20"/>
              </w:rPr>
              <w:t>134</w:t>
            </w:r>
            <w:r>
              <w:rPr>
                <w:rFonts w:ascii="Times New Roman" w:hAnsi="Times New Roman" w:cs="Times New Roman"/>
                <w:sz w:val="20"/>
                <w:szCs w:val="20"/>
                <w:vertAlign w:val="superscript"/>
              </w:rPr>
              <w:t>1</w:t>
            </w:r>
            <w:r w:rsidRPr="00145C57">
              <w:rPr>
                <w:rFonts w:ascii="Times New Roman" w:hAnsi="Times New Roman" w:cs="Times New Roman"/>
                <w:sz w:val="20"/>
                <w:szCs w:val="20"/>
              </w:rPr>
              <w:t>.1.</w:t>
            </w:r>
            <w:r w:rsidRPr="00145C57">
              <w:rPr>
                <w:rFonts w:ascii="Times New Roman" w:hAnsi="Times New Roman" w:cs="Times New Roman"/>
                <w:sz w:val="20"/>
                <w:szCs w:val="20"/>
              </w:rPr>
              <w:tab/>
              <w:t>Об'єктом оподаткування є операції</w:t>
            </w:r>
            <w:r>
              <w:rPr>
                <w:rFonts w:ascii="Times New Roman" w:hAnsi="Times New Roman" w:cs="Times New Roman"/>
                <w:sz w:val="20"/>
                <w:szCs w:val="20"/>
              </w:rPr>
              <w:t xml:space="preserve">, до </w:t>
            </w:r>
            <w:r w:rsidRPr="005A4A31">
              <w:rPr>
                <w:rFonts w:ascii="Times New Roman" w:hAnsi="Times New Roman" w:cs="Times New Roman"/>
                <w:sz w:val="20"/>
                <w:szCs w:val="20"/>
              </w:rPr>
              <w:t>яких відносяться виключно:</w:t>
            </w:r>
            <w:r w:rsidRPr="00145C57">
              <w:rPr>
                <w:rFonts w:ascii="Times New Roman" w:hAnsi="Times New Roman" w:cs="Times New Roman"/>
                <w:sz w:val="20"/>
                <w:szCs w:val="20"/>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AB118D" w:rsidRDefault="00BC6F60" w:rsidP="008821E9">
            <w:pPr>
              <w:spacing w:after="0"/>
              <w:ind w:left="142" w:right="147"/>
              <w:jc w:val="both"/>
              <w:rPr>
                <w:rFonts w:ascii="Times New Roman" w:hAnsi="Times New Roman" w:cs="Times New Roman"/>
                <w:b/>
                <w:sz w:val="20"/>
                <w:szCs w:val="20"/>
                <w:u w:val="single"/>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1F581C">
              <w:rPr>
                <w:rFonts w:ascii="Times New Roman" w:hAnsi="Times New Roman" w:cs="Times New Roman"/>
                <w:b/>
                <w:sz w:val="20"/>
                <w:szCs w:val="20"/>
              </w:rPr>
              <w:t>134</w:t>
            </w:r>
            <w:r>
              <w:rPr>
                <w:rFonts w:ascii="Times New Roman" w:hAnsi="Times New Roman" w:cs="Times New Roman"/>
                <w:b/>
                <w:sz w:val="20"/>
                <w:szCs w:val="20"/>
                <w:vertAlign w:val="superscript"/>
              </w:rPr>
              <w:t>1</w:t>
            </w:r>
            <w:r w:rsidRPr="001F581C">
              <w:rPr>
                <w:rFonts w:ascii="Times New Roman" w:hAnsi="Times New Roman" w:cs="Times New Roman"/>
                <w:b/>
                <w:sz w:val="20"/>
                <w:szCs w:val="20"/>
              </w:rPr>
              <w:t>.1.1.</w:t>
            </w:r>
            <w:r w:rsidRPr="001F581C">
              <w:rPr>
                <w:rFonts w:ascii="Times New Roman" w:hAnsi="Times New Roman" w:cs="Times New Roman"/>
                <w:b/>
                <w:sz w:val="20"/>
                <w:szCs w:val="20"/>
              </w:rPr>
              <w:tab/>
              <w:t>Операції з виведення капіталу</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145C57">
              <w:rPr>
                <w:rFonts w:ascii="Times New Roman" w:hAnsi="Times New Roman" w:cs="Times New Roman"/>
                <w:sz w:val="20"/>
                <w:szCs w:val="20"/>
              </w:rPr>
              <w:t>а)</w:t>
            </w:r>
            <w:r w:rsidRPr="00145C57">
              <w:rPr>
                <w:rFonts w:ascii="Times New Roman" w:hAnsi="Times New Roman" w:cs="Times New Roman"/>
                <w:sz w:val="20"/>
                <w:szCs w:val="20"/>
              </w:rPr>
              <w:tab/>
              <w:t>виплата дивідендів</w:t>
            </w:r>
            <w:r w:rsidRPr="00145C57">
              <w:rPr>
                <w:rFonts w:ascii="Times New Roman" w:hAnsi="Times New Roman" w:cs="Times New Roman"/>
                <w:b/>
                <w:sz w:val="20"/>
                <w:szCs w:val="20"/>
              </w:rPr>
              <w:t xml:space="preserve"> </w:t>
            </w:r>
            <w:r w:rsidRPr="00145C57">
              <w:rPr>
                <w:rFonts w:ascii="Times New Roman" w:hAnsi="Times New Roman" w:cs="Times New Roman"/>
                <w:sz w:val="20"/>
                <w:szCs w:val="20"/>
              </w:rPr>
              <w:t>неплатник</w:t>
            </w:r>
            <w:r w:rsidRPr="00145C57">
              <w:rPr>
                <w:rFonts w:ascii="Times New Roman" w:hAnsi="Times New Roman" w:cs="Times New Roman"/>
                <w:b/>
                <w:sz w:val="20"/>
                <w:szCs w:val="20"/>
              </w:rPr>
              <w:t>у</w:t>
            </w:r>
            <w:r w:rsidRPr="00145C57">
              <w:rPr>
                <w:rFonts w:ascii="Times New Roman" w:hAnsi="Times New Roman" w:cs="Times New Roman"/>
                <w:sz w:val="20"/>
                <w:szCs w:val="20"/>
              </w:rPr>
              <w:t xml:space="preserve"> податку в сумі, визначеній за правилами статті 136</w:t>
            </w:r>
            <w:r>
              <w:rPr>
                <w:rFonts w:ascii="Times New Roman" w:hAnsi="Times New Roman" w:cs="Times New Roman"/>
                <w:sz w:val="20"/>
                <w:szCs w:val="20"/>
                <w:vertAlign w:val="superscript"/>
              </w:rPr>
              <w:t>1</w:t>
            </w:r>
            <w:r w:rsidRPr="00145C57">
              <w:rPr>
                <w:rFonts w:ascii="Times New Roman" w:hAnsi="Times New Roman" w:cs="Times New Roman"/>
                <w:sz w:val="20"/>
                <w:szCs w:val="20"/>
              </w:rPr>
              <w:t xml:space="preserve"> </w:t>
            </w:r>
            <w:r w:rsidRPr="003F6F93">
              <w:rPr>
                <w:rFonts w:ascii="Times New Roman" w:hAnsi="Times New Roman" w:cs="Times New Roman"/>
                <w:sz w:val="20"/>
                <w:szCs w:val="20"/>
              </w:rPr>
              <w:t>розділу ІІІ</w:t>
            </w:r>
            <w:r w:rsidRPr="003F6F93">
              <w:rPr>
                <w:rFonts w:ascii="Times New Roman" w:hAnsi="Times New Roman" w:cs="Times New Roman"/>
                <w:sz w:val="20"/>
                <w:szCs w:val="20"/>
                <w:vertAlign w:val="superscript"/>
              </w:rPr>
              <w:t>1</w:t>
            </w:r>
            <w:r w:rsidRPr="003F6F93">
              <w:rPr>
                <w:rFonts w:ascii="Times New Roman" w:hAnsi="Times New Roman" w:cs="Times New Roman"/>
                <w:sz w:val="20"/>
                <w:szCs w:val="20"/>
              </w:rPr>
              <w:t xml:space="preserve"> </w:t>
            </w:r>
            <w:r w:rsidRPr="00145C57">
              <w:rPr>
                <w:rFonts w:ascii="Times New Roman" w:hAnsi="Times New Roman" w:cs="Times New Roman"/>
                <w:sz w:val="20"/>
                <w:szCs w:val="20"/>
              </w:rPr>
              <w:t>цього Кодексу;</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7C279A"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145C57">
              <w:rPr>
                <w:rFonts w:ascii="Times New Roman" w:hAnsi="Times New Roman" w:cs="Times New Roman"/>
                <w:sz w:val="20"/>
                <w:szCs w:val="20"/>
              </w:rPr>
              <w:t>б)</w:t>
            </w:r>
            <w:r w:rsidRPr="00145C57">
              <w:rPr>
                <w:rFonts w:ascii="Times New Roman" w:hAnsi="Times New Roman" w:cs="Times New Roman"/>
                <w:sz w:val="20"/>
                <w:szCs w:val="20"/>
              </w:rPr>
              <w:tab/>
              <w:t>виплата у грошовій формі та/або відмінній від грошової форм</w:t>
            </w:r>
            <w:r>
              <w:rPr>
                <w:rFonts w:ascii="Times New Roman" w:hAnsi="Times New Roman" w:cs="Times New Roman"/>
                <w:sz w:val="20"/>
                <w:szCs w:val="20"/>
              </w:rPr>
              <w:t>и</w:t>
            </w:r>
            <w:r w:rsidRPr="00145C57">
              <w:rPr>
                <w:rFonts w:ascii="Times New Roman" w:hAnsi="Times New Roman" w:cs="Times New Roman"/>
                <w:sz w:val="20"/>
                <w:szCs w:val="20"/>
              </w:rPr>
              <w:t>, з повернення внесків у сумі перевищення, що визначається за правилами статті 136</w:t>
            </w:r>
            <w:r>
              <w:rPr>
                <w:rFonts w:ascii="Times New Roman" w:hAnsi="Times New Roman" w:cs="Times New Roman"/>
                <w:sz w:val="20"/>
                <w:szCs w:val="20"/>
                <w:vertAlign w:val="superscript"/>
              </w:rPr>
              <w:t>1</w:t>
            </w:r>
            <w:r w:rsidRPr="003F6F93">
              <w:rPr>
                <w:rFonts w:ascii="Times New Roman" w:hAnsi="Times New Roman" w:cs="Times New Roman"/>
                <w:sz w:val="20"/>
                <w:szCs w:val="20"/>
              </w:rPr>
              <w:t xml:space="preserve"> розділу ІІІ</w:t>
            </w:r>
            <w:r w:rsidRPr="003F6F93">
              <w:rPr>
                <w:rFonts w:ascii="Times New Roman" w:hAnsi="Times New Roman" w:cs="Times New Roman"/>
                <w:sz w:val="20"/>
                <w:szCs w:val="20"/>
                <w:vertAlign w:val="superscript"/>
              </w:rPr>
              <w:t>1</w:t>
            </w:r>
            <w:r w:rsidRPr="00145C57">
              <w:rPr>
                <w:rFonts w:ascii="Times New Roman" w:hAnsi="Times New Roman" w:cs="Times New Roman"/>
                <w:sz w:val="20"/>
                <w:szCs w:val="20"/>
              </w:rPr>
              <w:t xml:space="preserve"> цього Кодексу;</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145C57" w:rsidRDefault="00BC6F60" w:rsidP="008821E9">
            <w:pPr>
              <w:spacing w:after="0"/>
              <w:ind w:left="70"/>
              <w:jc w:val="both"/>
              <w:rPr>
                <w:rFonts w:ascii="Times New Roman" w:hAnsi="Times New Roman" w:cs="Times New Roman"/>
                <w:sz w:val="20"/>
                <w:szCs w:val="20"/>
              </w:rPr>
            </w:pPr>
            <w:r>
              <w:rPr>
                <w:rFonts w:ascii="Times New Roman" w:hAnsi="Times New Roman" w:cs="Times New Roman"/>
                <w:sz w:val="20"/>
                <w:szCs w:val="20"/>
              </w:rPr>
              <w:t>в)</w:t>
            </w:r>
            <w:r w:rsidRPr="00145C57">
              <w:rPr>
                <w:rFonts w:ascii="Times New Roman" w:hAnsi="Times New Roman" w:cs="Times New Roman"/>
                <w:sz w:val="20"/>
                <w:szCs w:val="20"/>
              </w:rPr>
              <w:t xml:space="preserve">виплата у грошовій формі та/або відмінній від грошової формі, яка здійснюється державним некорпоратизованим, казенним або комунальним підприємством на користь відповідно держави або органу місцевого самоврядування у зв'язку з спрямуванням частини чистого прибутку такого підприємства, в порядку та строки, встановлені </w:t>
            </w:r>
          </w:p>
          <w:p w:rsidR="00BC6F60" w:rsidRPr="00682186" w:rsidRDefault="00BC6F60" w:rsidP="008821E9">
            <w:pPr>
              <w:spacing w:after="0"/>
              <w:ind w:left="142"/>
              <w:jc w:val="both"/>
              <w:rPr>
                <w:rFonts w:ascii="Times New Roman" w:hAnsi="Times New Roman" w:cs="Times New Roman"/>
                <w:sz w:val="20"/>
                <w:szCs w:val="20"/>
              </w:rPr>
            </w:pPr>
            <w:r w:rsidRPr="00145C57">
              <w:rPr>
                <w:rFonts w:ascii="Times New Roman" w:hAnsi="Times New Roman" w:cs="Times New Roman"/>
                <w:sz w:val="20"/>
                <w:szCs w:val="20"/>
              </w:rPr>
              <w:t>у порядку, визначеному Кабінетом Міністрів України або органами місцевого самоврядування, в сумі, визначеній за правилами статті 136</w:t>
            </w:r>
            <w:r>
              <w:rPr>
                <w:rFonts w:ascii="Times New Roman" w:hAnsi="Times New Roman" w:cs="Times New Roman"/>
                <w:sz w:val="20"/>
                <w:szCs w:val="20"/>
                <w:vertAlign w:val="superscript"/>
              </w:rPr>
              <w:t>1</w:t>
            </w:r>
            <w:r w:rsidRPr="00145C57">
              <w:rPr>
                <w:rFonts w:ascii="Times New Roman" w:hAnsi="Times New Roman" w:cs="Times New Roman"/>
                <w:sz w:val="20"/>
                <w:szCs w:val="20"/>
              </w:rPr>
              <w:t xml:space="preserve"> </w:t>
            </w:r>
            <w:r w:rsidRPr="008A02D3">
              <w:rPr>
                <w:rFonts w:ascii="Times New Roman" w:hAnsi="Times New Roman" w:cs="Times New Roman"/>
                <w:sz w:val="20"/>
                <w:szCs w:val="20"/>
              </w:rPr>
              <w:t>розділу ІІІ</w:t>
            </w:r>
            <w:r w:rsidRPr="008A02D3">
              <w:rPr>
                <w:rFonts w:ascii="Times New Roman" w:hAnsi="Times New Roman" w:cs="Times New Roman"/>
                <w:sz w:val="20"/>
                <w:szCs w:val="20"/>
                <w:vertAlign w:val="superscript"/>
              </w:rPr>
              <w:t>1</w:t>
            </w:r>
            <w:r w:rsidRPr="008A02D3">
              <w:rPr>
                <w:rFonts w:ascii="Times New Roman" w:hAnsi="Times New Roman" w:cs="Times New Roman"/>
                <w:sz w:val="20"/>
                <w:szCs w:val="20"/>
              </w:rPr>
              <w:t xml:space="preserve"> </w:t>
            </w:r>
            <w:r w:rsidRPr="00145C57">
              <w:rPr>
                <w:rFonts w:ascii="Times New Roman" w:hAnsi="Times New Roman" w:cs="Times New Roman"/>
                <w:sz w:val="20"/>
                <w:szCs w:val="20"/>
              </w:rPr>
              <w:t>цього Кодексу.</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1F581C">
              <w:rPr>
                <w:rFonts w:ascii="Times New Roman" w:hAnsi="Times New Roman" w:cs="Times New Roman"/>
                <w:b/>
                <w:sz w:val="20"/>
                <w:szCs w:val="20"/>
              </w:rPr>
              <w:t>134</w:t>
            </w:r>
            <w:r>
              <w:rPr>
                <w:rFonts w:ascii="Times New Roman" w:hAnsi="Times New Roman" w:cs="Times New Roman"/>
                <w:b/>
                <w:sz w:val="20"/>
                <w:szCs w:val="20"/>
                <w:vertAlign w:val="superscript"/>
              </w:rPr>
              <w:t>1</w:t>
            </w:r>
            <w:r w:rsidRPr="001F581C">
              <w:rPr>
                <w:rFonts w:ascii="Times New Roman" w:hAnsi="Times New Roman" w:cs="Times New Roman"/>
                <w:b/>
                <w:sz w:val="20"/>
                <w:szCs w:val="20"/>
              </w:rPr>
              <w:t>.1.2.</w:t>
            </w:r>
            <w:r w:rsidRPr="001F581C">
              <w:rPr>
                <w:rFonts w:ascii="Times New Roman" w:hAnsi="Times New Roman" w:cs="Times New Roman"/>
                <w:b/>
                <w:sz w:val="20"/>
                <w:szCs w:val="20"/>
              </w:rPr>
              <w:tab/>
              <w:t>Операції, прирівняні до операцій з виведення капіталу:</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Default="00BC6F60" w:rsidP="008821E9">
            <w:pPr>
              <w:spacing w:after="0"/>
              <w:ind w:left="135" w:right="147"/>
              <w:jc w:val="both"/>
              <w:rPr>
                <w:rFonts w:ascii="Times New Roman" w:hAnsi="Times New Roman" w:cs="Times New Roman"/>
                <w:sz w:val="20"/>
                <w:szCs w:val="20"/>
              </w:rPr>
            </w:pPr>
            <w:r>
              <w:rPr>
                <w:rFonts w:ascii="Times New Roman" w:hAnsi="Times New Roman" w:cs="Times New Roman"/>
                <w:sz w:val="20"/>
                <w:szCs w:val="20"/>
              </w:rPr>
              <w:t>а</w:t>
            </w:r>
            <w:r w:rsidRPr="00BC535E">
              <w:rPr>
                <w:rFonts w:ascii="Times New Roman" w:hAnsi="Times New Roman" w:cs="Times New Roman"/>
                <w:sz w:val="20"/>
                <w:szCs w:val="20"/>
              </w:rPr>
              <w:t xml:space="preserve">) виплати процентів </w:t>
            </w:r>
            <w:r w:rsidRPr="00682186">
              <w:rPr>
                <w:rFonts w:ascii="Times New Roman" w:hAnsi="Times New Roman" w:cs="Times New Roman"/>
                <w:sz w:val="20"/>
                <w:szCs w:val="20"/>
              </w:rPr>
              <w:t>комісій (інших подібних платежів)</w:t>
            </w:r>
            <w:r>
              <w:rPr>
                <w:rFonts w:ascii="Times New Roman" w:hAnsi="Times New Roman" w:cs="Times New Roman"/>
                <w:sz w:val="20"/>
                <w:szCs w:val="20"/>
              </w:rPr>
              <w:t xml:space="preserve"> </w:t>
            </w:r>
            <w:r w:rsidRPr="00BC535E">
              <w:rPr>
                <w:rFonts w:ascii="Times New Roman" w:hAnsi="Times New Roman" w:cs="Times New Roman"/>
                <w:sz w:val="20"/>
                <w:szCs w:val="20"/>
              </w:rPr>
              <w:t>нерезидентам, що зареєстровані у державах (на територіях), зазначених у підпункті 39.2.1.2 пункту 39.2 статті 39 цього Кодексу або пов’язан</w:t>
            </w:r>
            <w:r w:rsidRPr="00BC535E">
              <w:rPr>
                <w:rFonts w:ascii="Times New Roman" w:hAnsi="Times New Roman" w:cs="Times New Roman"/>
                <w:b/>
                <w:sz w:val="20"/>
                <w:szCs w:val="20"/>
              </w:rPr>
              <w:t xml:space="preserve">ій </w:t>
            </w:r>
            <w:r w:rsidRPr="00BC535E">
              <w:rPr>
                <w:rFonts w:ascii="Times New Roman" w:hAnsi="Times New Roman" w:cs="Times New Roman"/>
                <w:sz w:val="20"/>
                <w:szCs w:val="20"/>
              </w:rPr>
              <w:t>особ</w:t>
            </w:r>
            <w:r w:rsidRPr="00BC535E">
              <w:rPr>
                <w:rFonts w:ascii="Times New Roman" w:hAnsi="Times New Roman" w:cs="Times New Roman"/>
                <w:b/>
                <w:sz w:val="20"/>
                <w:szCs w:val="20"/>
              </w:rPr>
              <w:t>і</w:t>
            </w:r>
            <w:r w:rsidRPr="00BC535E">
              <w:rPr>
                <w:rFonts w:ascii="Times New Roman" w:hAnsi="Times New Roman" w:cs="Times New Roman"/>
                <w:sz w:val="20"/>
                <w:szCs w:val="20"/>
              </w:rPr>
              <w:t xml:space="preserve"> - нерезидент</w:t>
            </w:r>
            <w:r w:rsidRPr="00BC535E">
              <w:rPr>
                <w:rFonts w:ascii="Times New Roman" w:hAnsi="Times New Roman" w:cs="Times New Roman"/>
                <w:b/>
                <w:sz w:val="20"/>
                <w:szCs w:val="20"/>
              </w:rPr>
              <w:t>у</w:t>
            </w:r>
            <w:r w:rsidRPr="00BC535E">
              <w:rPr>
                <w:rFonts w:ascii="Times New Roman" w:hAnsi="Times New Roman" w:cs="Times New Roman"/>
                <w:sz w:val="20"/>
                <w:szCs w:val="20"/>
              </w:rPr>
              <w:t xml:space="preserve"> за будь-якими кредитами, позиками, депозитами, операціями РЕПО, зобов'язання за договорами фінансового лізингу та іншими запозиченнями</w:t>
            </w:r>
            <w:r w:rsidRPr="00BC535E">
              <w:rPr>
                <w:rFonts w:ascii="Times New Roman" w:hAnsi="Times New Roman" w:cs="Times New Roman"/>
                <w:b/>
                <w:sz w:val="20"/>
                <w:szCs w:val="20"/>
              </w:rPr>
              <w:t xml:space="preserve"> </w:t>
            </w:r>
            <w:r w:rsidRPr="00BC535E">
              <w:rPr>
                <w:rFonts w:ascii="Times New Roman" w:hAnsi="Times New Roman" w:cs="Times New Roman"/>
                <w:sz w:val="20"/>
                <w:szCs w:val="20"/>
              </w:rPr>
              <w:t>в сумі, визначеній за правилами статті 137</w:t>
            </w:r>
            <w:r>
              <w:rPr>
                <w:rFonts w:ascii="Times New Roman" w:hAnsi="Times New Roman" w:cs="Times New Roman"/>
                <w:sz w:val="20"/>
                <w:szCs w:val="20"/>
                <w:vertAlign w:val="superscript"/>
              </w:rPr>
              <w:t>1</w:t>
            </w:r>
            <w:r w:rsidRPr="00BC535E">
              <w:rPr>
                <w:rFonts w:ascii="Times New Roman" w:hAnsi="Times New Roman" w:cs="Times New Roman"/>
                <w:sz w:val="20"/>
                <w:szCs w:val="20"/>
              </w:rPr>
              <w:t xml:space="preserve"> </w:t>
            </w:r>
            <w:r w:rsidRPr="008A02D3">
              <w:rPr>
                <w:rFonts w:ascii="Times New Roman" w:hAnsi="Times New Roman" w:cs="Times New Roman"/>
                <w:sz w:val="20"/>
                <w:szCs w:val="20"/>
              </w:rPr>
              <w:t>розділу ІІІ</w:t>
            </w:r>
            <w:r w:rsidRPr="008A02D3">
              <w:rPr>
                <w:rFonts w:ascii="Times New Roman" w:hAnsi="Times New Roman" w:cs="Times New Roman"/>
                <w:sz w:val="20"/>
                <w:szCs w:val="20"/>
                <w:vertAlign w:val="superscript"/>
              </w:rPr>
              <w:t>1</w:t>
            </w:r>
            <w:r w:rsidRPr="008A02D3">
              <w:rPr>
                <w:rFonts w:ascii="Times New Roman" w:hAnsi="Times New Roman" w:cs="Times New Roman"/>
                <w:sz w:val="20"/>
                <w:szCs w:val="20"/>
              </w:rPr>
              <w:t xml:space="preserve"> </w:t>
            </w:r>
            <w:r w:rsidRPr="00BC535E">
              <w:rPr>
                <w:rFonts w:ascii="Times New Roman" w:hAnsi="Times New Roman" w:cs="Times New Roman"/>
                <w:sz w:val="20"/>
                <w:szCs w:val="20"/>
              </w:rPr>
              <w:t>цього Кодексу.</w:t>
            </w:r>
          </w:p>
          <w:p w:rsidR="00BC6F60" w:rsidRDefault="00BC6F60" w:rsidP="008821E9">
            <w:pPr>
              <w:spacing w:after="0"/>
              <w:ind w:left="135" w:right="147"/>
              <w:jc w:val="both"/>
              <w:rPr>
                <w:rFonts w:ascii="Times New Roman" w:hAnsi="Times New Roman" w:cs="Times New Roman"/>
                <w:sz w:val="20"/>
                <w:szCs w:val="20"/>
              </w:rPr>
            </w:pPr>
          </w:p>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682186">
              <w:rPr>
                <w:rFonts w:ascii="Times New Roman" w:hAnsi="Times New Roman" w:cs="Times New Roman"/>
                <w:sz w:val="20"/>
                <w:szCs w:val="20"/>
              </w:rPr>
              <w:t>б)</w:t>
            </w:r>
            <w:r w:rsidRPr="00682186">
              <w:rPr>
                <w:rFonts w:ascii="Times New Roman" w:hAnsi="Times New Roman" w:cs="Times New Roman"/>
                <w:sz w:val="20"/>
                <w:szCs w:val="20"/>
              </w:rPr>
              <w:tab/>
              <w:t>виплата коштів, які перераховуються страховиками або іншими резидентами на користь нерезидентів у межах договорів страхування або перестрахування ризиків, включаючи страхові платежі в сумі, визначеній за правилами статті 137</w:t>
            </w:r>
            <w:r>
              <w:rPr>
                <w:rFonts w:ascii="Times New Roman" w:hAnsi="Times New Roman" w:cs="Times New Roman"/>
                <w:sz w:val="20"/>
                <w:szCs w:val="20"/>
                <w:vertAlign w:val="superscript"/>
              </w:rPr>
              <w:t>1</w:t>
            </w:r>
            <w:r w:rsidRPr="00682186">
              <w:rPr>
                <w:rFonts w:ascii="Times New Roman" w:hAnsi="Times New Roman" w:cs="Times New Roman"/>
                <w:sz w:val="20"/>
                <w:szCs w:val="20"/>
              </w:rPr>
              <w:t xml:space="preserve"> цього Кодексу;</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3C141A"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b/>
                <w:sz w:val="20"/>
                <w:szCs w:val="20"/>
              </w:rPr>
            </w:pPr>
            <w:r w:rsidRPr="00682186">
              <w:rPr>
                <w:rFonts w:ascii="Times New Roman" w:hAnsi="Times New Roman" w:cs="Times New Roman"/>
                <w:sz w:val="20"/>
                <w:szCs w:val="20"/>
              </w:rPr>
              <w:t>в)</w:t>
            </w:r>
            <w:r w:rsidRPr="00682186">
              <w:rPr>
                <w:rFonts w:ascii="Times New Roman" w:hAnsi="Times New Roman" w:cs="Times New Roman"/>
                <w:sz w:val="20"/>
                <w:szCs w:val="20"/>
              </w:rPr>
              <w:tab/>
              <w:t>виплата фінансової допомоги неплатнику податку, в сумі, визначеній за правилами статті 137</w:t>
            </w:r>
            <w:r>
              <w:rPr>
                <w:rFonts w:ascii="Times New Roman" w:hAnsi="Times New Roman" w:cs="Times New Roman"/>
                <w:sz w:val="20"/>
                <w:szCs w:val="20"/>
                <w:vertAlign w:val="superscript"/>
              </w:rPr>
              <w:t>1</w:t>
            </w:r>
            <w:r w:rsidRPr="00682186">
              <w:rPr>
                <w:rFonts w:ascii="Times New Roman" w:hAnsi="Times New Roman" w:cs="Times New Roman"/>
                <w:sz w:val="20"/>
                <w:szCs w:val="20"/>
              </w:rPr>
              <w:t xml:space="preserve"> </w:t>
            </w:r>
            <w:r w:rsidRPr="008A02D3">
              <w:rPr>
                <w:rFonts w:ascii="Times New Roman" w:hAnsi="Times New Roman" w:cs="Times New Roman"/>
                <w:sz w:val="20"/>
                <w:szCs w:val="20"/>
              </w:rPr>
              <w:t>розділу ІІІ</w:t>
            </w:r>
            <w:r w:rsidRPr="008A02D3">
              <w:rPr>
                <w:rFonts w:ascii="Times New Roman" w:hAnsi="Times New Roman" w:cs="Times New Roman"/>
                <w:sz w:val="20"/>
                <w:szCs w:val="20"/>
                <w:vertAlign w:val="superscript"/>
              </w:rPr>
              <w:t>1</w:t>
            </w:r>
            <w:r w:rsidRPr="008A02D3">
              <w:rPr>
                <w:rFonts w:ascii="Times New Roman" w:hAnsi="Times New Roman" w:cs="Times New Roman"/>
                <w:sz w:val="20"/>
                <w:szCs w:val="20"/>
              </w:rPr>
              <w:t xml:space="preserve"> </w:t>
            </w:r>
            <w:r w:rsidRPr="00682186">
              <w:rPr>
                <w:rFonts w:ascii="Times New Roman" w:hAnsi="Times New Roman" w:cs="Times New Roman"/>
                <w:sz w:val="20"/>
                <w:szCs w:val="20"/>
              </w:rPr>
              <w:t>цього Кодексу;</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b/>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Default="00BC6F60" w:rsidP="008821E9">
            <w:pPr>
              <w:spacing w:after="0"/>
              <w:ind w:left="142" w:right="147"/>
              <w:jc w:val="both"/>
              <w:rPr>
                <w:rFonts w:ascii="Times New Roman" w:hAnsi="Times New Roman" w:cs="Times New Roman"/>
                <w:b/>
                <w:sz w:val="20"/>
                <w:szCs w:val="20"/>
                <w:u w:val="single"/>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E9221F">
              <w:rPr>
                <w:rFonts w:ascii="Times New Roman" w:hAnsi="Times New Roman" w:cs="Times New Roman"/>
                <w:sz w:val="20"/>
                <w:szCs w:val="20"/>
              </w:rPr>
              <w:t>г)</w:t>
            </w:r>
            <w:r w:rsidRPr="00E9221F">
              <w:rPr>
                <w:rFonts w:ascii="Times New Roman" w:hAnsi="Times New Roman" w:cs="Times New Roman"/>
                <w:sz w:val="20"/>
                <w:szCs w:val="20"/>
              </w:rPr>
              <w:tab/>
              <w:t>передача майна неплатнику податку без висування вимог щодо компенсації його вартості (в тому числі безоплатно надані товари, роботи, послуги) в сумі, визначеній за правилами статті 137</w:t>
            </w:r>
            <w:r>
              <w:rPr>
                <w:rFonts w:ascii="Times New Roman" w:hAnsi="Times New Roman" w:cs="Times New Roman"/>
                <w:sz w:val="20"/>
                <w:szCs w:val="20"/>
                <w:vertAlign w:val="superscript"/>
              </w:rPr>
              <w:t>1</w:t>
            </w:r>
            <w:r w:rsidRPr="00E9221F">
              <w:rPr>
                <w:rFonts w:ascii="Times New Roman" w:hAnsi="Times New Roman" w:cs="Times New Roman"/>
                <w:sz w:val="20"/>
                <w:szCs w:val="20"/>
              </w:rPr>
              <w:t xml:space="preserve"> </w:t>
            </w:r>
            <w:r w:rsidRPr="008A02D3">
              <w:rPr>
                <w:rFonts w:ascii="Times New Roman" w:hAnsi="Times New Roman" w:cs="Times New Roman"/>
                <w:sz w:val="20"/>
                <w:szCs w:val="20"/>
              </w:rPr>
              <w:t>розділу ІІІ</w:t>
            </w:r>
            <w:r w:rsidRPr="008A02D3">
              <w:rPr>
                <w:rFonts w:ascii="Times New Roman" w:hAnsi="Times New Roman" w:cs="Times New Roman"/>
                <w:sz w:val="20"/>
                <w:szCs w:val="20"/>
                <w:vertAlign w:val="superscript"/>
              </w:rPr>
              <w:t>1</w:t>
            </w:r>
            <w:r w:rsidRPr="008A02D3">
              <w:rPr>
                <w:rFonts w:ascii="Times New Roman" w:hAnsi="Times New Roman" w:cs="Times New Roman"/>
                <w:sz w:val="20"/>
                <w:szCs w:val="20"/>
              </w:rPr>
              <w:t xml:space="preserve"> </w:t>
            </w:r>
            <w:r w:rsidRPr="00E9221F">
              <w:rPr>
                <w:rFonts w:ascii="Times New Roman" w:hAnsi="Times New Roman" w:cs="Times New Roman"/>
                <w:sz w:val="20"/>
                <w:szCs w:val="20"/>
              </w:rPr>
              <w:t>цього Кодексу</w:t>
            </w:r>
            <w:r w:rsidRPr="00630EF8">
              <w:rPr>
                <w:rFonts w:ascii="Times New Roman" w:hAnsi="Times New Roman" w:cs="Times New Roman"/>
                <w:b/>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23295B" w:rsidRDefault="00BC6F60" w:rsidP="008821E9">
            <w:pPr>
              <w:spacing w:after="0"/>
              <w:ind w:left="135" w:right="147"/>
              <w:jc w:val="both"/>
              <w:rPr>
                <w:rFonts w:ascii="Times New Roman" w:hAnsi="Times New Roman" w:cs="Times New Roman"/>
                <w:sz w:val="20"/>
                <w:szCs w:val="20"/>
              </w:rPr>
            </w:pPr>
            <w:r w:rsidRPr="0023295B">
              <w:rPr>
                <w:rFonts w:ascii="Times New Roman" w:hAnsi="Times New Roman" w:cs="Times New Roman"/>
                <w:sz w:val="20"/>
                <w:szCs w:val="20"/>
              </w:rPr>
              <w:t>г)</w:t>
            </w:r>
            <w:r w:rsidRPr="0023295B">
              <w:rPr>
                <w:rFonts w:ascii="Times New Roman" w:hAnsi="Times New Roman" w:cs="Times New Roman"/>
                <w:sz w:val="20"/>
                <w:szCs w:val="20"/>
              </w:rPr>
              <w:tab/>
              <w:t>виплата, що здійснюється у грошовій формі та/або відмінній від грошової формі неприбутковою організацією для цілей інших, ніж передбачені підпунктом 133</w:t>
            </w:r>
            <w:r>
              <w:rPr>
                <w:rFonts w:ascii="Times New Roman" w:hAnsi="Times New Roman" w:cs="Times New Roman"/>
                <w:sz w:val="20"/>
                <w:szCs w:val="20"/>
                <w:vertAlign w:val="superscript"/>
              </w:rPr>
              <w:t>1</w:t>
            </w:r>
            <w:r w:rsidRPr="0023295B">
              <w:rPr>
                <w:rFonts w:ascii="Times New Roman" w:hAnsi="Times New Roman" w:cs="Times New Roman"/>
                <w:sz w:val="20"/>
                <w:szCs w:val="20"/>
              </w:rPr>
              <w:t>.3.2 пункту 133</w:t>
            </w:r>
            <w:r>
              <w:rPr>
                <w:rFonts w:ascii="Times New Roman" w:hAnsi="Times New Roman" w:cs="Times New Roman"/>
                <w:sz w:val="20"/>
                <w:szCs w:val="20"/>
                <w:vertAlign w:val="superscript"/>
              </w:rPr>
              <w:t>1</w:t>
            </w:r>
            <w:r w:rsidRPr="0023295B">
              <w:rPr>
                <w:rFonts w:ascii="Times New Roman" w:hAnsi="Times New Roman" w:cs="Times New Roman"/>
                <w:sz w:val="20"/>
                <w:szCs w:val="20"/>
              </w:rPr>
              <w:t>.3 статті 133</w:t>
            </w:r>
            <w:r>
              <w:rPr>
                <w:rFonts w:ascii="Times New Roman" w:hAnsi="Times New Roman" w:cs="Times New Roman"/>
                <w:sz w:val="20"/>
                <w:szCs w:val="20"/>
                <w:vertAlign w:val="superscript"/>
              </w:rPr>
              <w:t>1</w:t>
            </w:r>
            <w:r w:rsidRPr="0023295B">
              <w:rPr>
                <w:rFonts w:ascii="Times New Roman" w:hAnsi="Times New Roman" w:cs="Times New Roman"/>
                <w:sz w:val="20"/>
                <w:szCs w:val="20"/>
              </w:rPr>
              <w:t xml:space="preserve"> </w:t>
            </w:r>
            <w:r w:rsidRPr="008A02D3">
              <w:rPr>
                <w:rFonts w:ascii="Times New Roman" w:hAnsi="Times New Roman" w:cs="Times New Roman"/>
                <w:sz w:val="20"/>
                <w:szCs w:val="20"/>
              </w:rPr>
              <w:t>розділу ІІІ</w:t>
            </w:r>
            <w:r w:rsidRPr="008A02D3">
              <w:rPr>
                <w:rFonts w:ascii="Times New Roman" w:hAnsi="Times New Roman" w:cs="Times New Roman"/>
                <w:sz w:val="20"/>
                <w:szCs w:val="20"/>
                <w:vertAlign w:val="superscript"/>
              </w:rPr>
              <w:t>1</w:t>
            </w:r>
            <w:r w:rsidRPr="008A02D3">
              <w:rPr>
                <w:rFonts w:ascii="Times New Roman" w:hAnsi="Times New Roman" w:cs="Times New Roman"/>
                <w:sz w:val="20"/>
                <w:szCs w:val="20"/>
              </w:rPr>
              <w:t xml:space="preserve"> </w:t>
            </w:r>
            <w:r w:rsidRPr="0023295B">
              <w:rPr>
                <w:rFonts w:ascii="Times New Roman" w:hAnsi="Times New Roman" w:cs="Times New Roman"/>
                <w:sz w:val="20"/>
                <w:szCs w:val="20"/>
              </w:rPr>
              <w:t>цього Кодексу;</w:t>
            </w:r>
          </w:p>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432783" w:rsidRDefault="00BC6F60" w:rsidP="008821E9">
            <w:pPr>
              <w:spacing w:after="0"/>
              <w:ind w:left="142"/>
              <w:jc w:val="both"/>
              <w:rPr>
                <w:rFonts w:ascii="Times New Roman" w:hAnsi="Times New Roman" w:cs="Times New Roman"/>
                <w:sz w:val="20"/>
                <w:szCs w:val="20"/>
                <w:highlight w:val="yellow"/>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Pr>
                <w:rFonts w:ascii="Times New Roman" w:hAnsi="Times New Roman" w:cs="Times New Roman"/>
                <w:sz w:val="20"/>
                <w:szCs w:val="20"/>
              </w:rPr>
              <w:t>д</w:t>
            </w:r>
            <w:r w:rsidRPr="00682186">
              <w:rPr>
                <w:rFonts w:ascii="Times New Roman" w:hAnsi="Times New Roman" w:cs="Times New Roman"/>
                <w:sz w:val="20"/>
                <w:szCs w:val="20"/>
              </w:rPr>
              <w:t>)</w:t>
            </w:r>
            <w:r w:rsidRPr="00682186">
              <w:rPr>
                <w:rFonts w:ascii="Times New Roman" w:hAnsi="Times New Roman" w:cs="Times New Roman"/>
                <w:sz w:val="20"/>
                <w:szCs w:val="20"/>
              </w:rPr>
              <w:tab/>
              <w:t>виплата, що здійснюється у грошовій формі та/або відмінній від грошової формі у зв’язку з вкладенням в об’єкти інвестицій, які знаходяться за межами території України, в сумі, визначеній за правилами статті 137</w:t>
            </w:r>
            <w:r>
              <w:rPr>
                <w:rFonts w:ascii="Times New Roman" w:hAnsi="Times New Roman" w:cs="Times New Roman"/>
                <w:sz w:val="20"/>
                <w:szCs w:val="20"/>
                <w:vertAlign w:val="superscript"/>
              </w:rPr>
              <w:t>1</w:t>
            </w:r>
            <w:r w:rsidRPr="00682186">
              <w:rPr>
                <w:rFonts w:ascii="Times New Roman" w:hAnsi="Times New Roman" w:cs="Times New Roman"/>
                <w:sz w:val="20"/>
                <w:szCs w:val="20"/>
              </w:rPr>
              <w:t xml:space="preserve"> </w:t>
            </w:r>
            <w:r w:rsidRPr="008A02D3">
              <w:rPr>
                <w:rFonts w:ascii="Times New Roman" w:hAnsi="Times New Roman" w:cs="Times New Roman"/>
                <w:sz w:val="20"/>
                <w:szCs w:val="20"/>
              </w:rPr>
              <w:t>розділу ІІІ</w:t>
            </w:r>
            <w:r w:rsidRPr="008A02D3">
              <w:rPr>
                <w:rFonts w:ascii="Times New Roman" w:hAnsi="Times New Roman" w:cs="Times New Roman"/>
                <w:sz w:val="20"/>
                <w:szCs w:val="20"/>
                <w:vertAlign w:val="superscript"/>
              </w:rPr>
              <w:t>1</w:t>
            </w:r>
            <w:r w:rsidRPr="008A02D3">
              <w:rPr>
                <w:rFonts w:ascii="Times New Roman" w:hAnsi="Times New Roman" w:cs="Times New Roman"/>
                <w:sz w:val="20"/>
                <w:szCs w:val="20"/>
              </w:rPr>
              <w:t xml:space="preserve"> </w:t>
            </w:r>
            <w:r w:rsidRPr="00682186">
              <w:rPr>
                <w:rFonts w:ascii="Times New Roman" w:hAnsi="Times New Roman" w:cs="Times New Roman"/>
                <w:sz w:val="20"/>
                <w:szCs w:val="20"/>
              </w:rPr>
              <w:t>цього Кодексу;</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D45695"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432783" w:rsidRDefault="00BC6F60" w:rsidP="008821E9">
            <w:pPr>
              <w:spacing w:after="0"/>
              <w:ind w:left="142"/>
              <w:jc w:val="both"/>
              <w:rPr>
                <w:rFonts w:ascii="Times New Roman" w:hAnsi="Times New Roman" w:cs="Times New Roman"/>
                <w:sz w:val="20"/>
                <w:szCs w:val="20"/>
                <w:highlight w:val="yellow"/>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E35A9B" w:rsidRDefault="00BC6F60" w:rsidP="00E35A9B">
            <w:pPr>
              <w:spacing w:after="0"/>
              <w:ind w:left="142"/>
              <w:jc w:val="both"/>
              <w:rPr>
                <w:rFonts w:ascii="Times New Roman" w:hAnsi="Times New Roman" w:cs="Times New Roman"/>
                <w:sz w:val="20"/>
                <w:szCs w:val="20"/>
              </w:rPr>
            </w:pPr>
            <w:r>
              <w:rPr>
                <w:rFonts w:ascii="Times New Roman" w:hAnsi="Times New Roman" w:cs="Times New Roman"/>
                <w:sz w:val="20"/>
                <w:szCs w:val="20"/>
              </w:rPr>
              <w:t xml:space="preserve">е) виплата </w:t>
            </w:r>
            <w:r w:rsidRPr="00181B05">
              <w:rPr>
                <w:rFonts w:ascii="Times New Roman" w:hAnsi="Times New Roman" w:cs="Times New Roman"/>
                <w:sz w:val="20"/>
                <w:szCs w:val="20"/>
              </w:rPr>
              <w:t xml:space="preserve">коштів та/або </w:t>
            </w:r>
            <w:r>
              <w:rPr>
                <w:rFonts w:ascii="Times New Roman" w:hAnsi="Times New Roman" w:cs="Times New Roman"/>
                <w:sz w:val="20"/>
                <w:szCs w:val="20"/>
              </w:rPr>
              <w:t xml:space="preserve">передача </w:t>
            </w:r>
            <w:r w:rsidRPr="00181B05">
              <w:rPr>
                <w:rFonts w:ascii="Times New Roman" w:hAnsi="Times New Roman" w:cs="Times New Roman"/>
                <w:sz w:val="20"/>
                <w:szCs w:val="20"/>
              </w:rPr>
              <w:t>вартості майна</w:t>
            </w:r>
            <w:r>
              <w:rPr>
                <w:rFonts w:ascii="Times New Roman" w:hAnsi="Times New Roman" w:cs="Times New Roman"/>
                <w:sz w:val="20"/>
                <w:szCs w:val="20"/>
              </w:rPr>
              <w:t xml:space="preserve"> </w:t>
            </w:r>
            <w:r w:rsidRPr="00181B05">
              <w:rPr>
                <w:rFonts w:ascii="Times New Roman" w:hAnsi="Times New Roman" w:cs="Times New Roman"/>
                <w:sz w:val="20"/>
                <w:szCs w:val="20"/>
              </w:rPr>
              <w:t>платником податку - резидентом, який здійснює діяльність від імені, за рахунок та за дорученням нерезидента, на користь такого нерезидента в межах відповідного договору комісії, доручення, агентського договору чи аналогічних договорів</w:t>
            </w:r>
            <w:r>
              <w:rPr>
                <w:rFonts w:ascii="Times New Roman" w:hAnsi="Times New Roman" w:cs="Times New Roman"/>
                <w:sz w:val="20"/>
                <w:szCs w:val="20"/>
              </w:rPr>
              <w:t xml:space="preserve">, в сумі </w:t>
            </w:r>
            <w:r w:rsidRPr="00682186">
              <w:rPr>
                <w:rFonts w:ascii="Times New Roman" w:hAnsi="Times New Roman" w:cs="Times New Roman"/>
                <w:sz w:val="20"/>
                <w:szCs w:val="20"/>
              </w:rPr>
              <w:t>визначеній за правилами статті 137</w:t>
            </w:r>
            <w:r>
              <w:rPr>
                <w:rFonts w:ascii="Times New Roman" w:hAnsi="Times New Roman" w:cs="Times New Roman"/>
                <w:sz w:val="20"/>
                <w:szCs w:val="20"/>
                <w:vertAlign w:val="superscript"/>
              </w:rPr>
              <w:t>1</w:t>
            </w:r>
            <w:r w:rsidRPr="00682186">
              <w:rPr>
                <w:rFonts w:ascii="Times New Roman" w:hAnsi="Times New Roman" w:cs="Times New Roman"/>
                <w:sz w:val="20"/>
                <w:szCs w:val="20"/>
              </w:rPr>
              <w:t xml:space="preserve"> </w:t>
            </w:r>
            <w:r w:rsidRPr="008A02D3">
              <w:rPr>
                <w:rFonts w:ascii="Times New Roman" w:hAnsi="Times New Roman" w:cs="Times New Roman"/>
                <w:sz w:val="20"/>
                <w:szCs w:val="20"/>
              </w:rPr>
              <w:t>розділу ІІІ</w:t>
            </w:r>
            <w:r w:rsidRPr="008A02D3">
              <w:rPr>
                <w:rFonts w:ascii="Times New Roman" w:hAnsi="Times New Roman" w:cs="Times New Roman"/>
                <w:sz w:val="20"/>
                <w:szCs w:val="20"/>
                <w:vertAlign w:val="superscript"/>
              </w:rPr>
              <w:t>1</w:t>
            </w:r>
            <w:r w:rsidRPr="008A02D3">
              <w:rPr>
                <w:rFonts w:ascii="Times New Roman" w:hAnsi="Times New Roman" w:cs="Times New Roman"/>
                <w:sz w:val="20"/>
                <w:szCs w:val="20"/>
              </w:rPr>
              <w:t xml:space="preserve"> </w:t>
            </w:r>
            <w:r w:rsidRPr="00682186">
              <w:rPr>
                <w:rFonts w:ascii="Times New Roman" w:hAnsi="Times New Roman" w:cs="Times New Roman"/>
                <w:sz w:val="20"/>
                <w:szCs w:val="20"/>
              </w:rPr>
              <w:t>цього Кодексу;</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D45695"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432783" w:rsidRDefault="00BC6F60" w:rsidP="008821E9">
            <w:pPr>
              <w:spacing w:after="0"/>
              <w:ind w:left="142"/>
              <w:jc w:val="both"/>
              <w:rPr>
                <w:rFonts w:ascii="Times New Roman" w:hAnsi="Times New Roman" w:cs="Times New Roman"/>
                <w:sz w:val="20"/>
                <w:szCs w:val="20"/>
                <w:highlight w:val="yellow"/>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35A9B">
            <w:pPr>
              <w:spacing w:after="0"/>
              <w:ind w:left="142"/>
              <w:jc w:val="both"/>
              <w:rPr>
                <w:rFonts w:ascii="Times New Roman" w:hAnsi="Times New Roman" w:cs="Times New Roman"/>
                <w:b/>
                <w:sz w:val="20"/>
                <w:szCs w:val="20"/>
              </w:rPr>
            </w:pPr>
            <w:r>
              <w:rPr>
                <w:rFonts w:ascii="Times New Roman" w:hAnsi="Times New Roman" w:cs="Times New Roman"/>
                <w:sz w:val="20"/>
                <w:szCs w:val="20"/>
              </w:rPr>
              <w:t>є</w:t>
            </w:r>
            <w:r w:rsidRPr="00682186">
              <w:rPr>
                <w:rFonts w:ascii="Times New Roman" w:hAnsi="Times New Roman" w:cs="Times New Roman"/>
                <w:sz w:val="20"/>
                <w:szCs w:val="20"/>
              </w:rPr>
              <w:t>)</w:t>
            </w:r>
            <w:r w:rsidRPr="00682186">
              <w:rPr>
                <w:rFonts w:ascii="Times New Roman" w:hAnsi="Times New Roman" w:cs="Times New Roman"/>
                <w:sz w:val="20"/>
                <w:szCs w:val="20"/>
              </w:rPr>
              <w:tab/>
              <w:t xml:space="preserve">виплата роялті </w:t>
            </w:r>
            <w:r>
              <w:rPr>
                <w:rFonts w:ascii="Times New Roman" w:hAnsi="Times New Roman" w:cs="Times New Roman"/>
                <w:sz w:val="20"/>
                <w:szCs w:val="20"/>
              </w:rPr>
              <w:t xml:space="preserve">неплатнику податку </w:t>
            </w:r>
            <w:r w:rsidRPr="00682186">
              <w:rPr>
                <w:rFonts w:ascii="Times New Roman" w:hAnsi="Times New Roman" w:cs="Times New Roman"/>
                <w:sz w:val="20"/>
                <w:szCs w:val="20"/>
              </w:rPr>
              <w:t>в сумі, визначеній за правилами статі 137</w:t>
            </w:r>
            <w:r>
              <w:rPr>
                <w:rFonts w:ascii="Times New Roman" w:hAnsi="Times New Roman" w:cs="Times New Roman"/>
                <w:sz w:val="20"/>
                <w:szCs w:val="20"/>
                <w:vertAlign w:val="superscript"/>
              </w:rPr>
              <w:t>1</w:t>
            </w:r>
            <w:r w:rsidRPr="00682186">
              <w:rPr>
                <w:rFonts w:ascii="Times New Roman" w:hAnsi="Times New Roman" w:cs="Times New Roman"/>
                <w:sz w:val="20"/>
                <w:szCs w:val="20"/>
              </w:rPr>
              <w:t xml:space="preserve"> </w:t>
            </w:r>
            <w:r w:rsidRPr="008A02D3">
              <w:rPr>
                <w:rFonts w:ascii="Times New Roman" w:hAnsi="Times New Roman" w:cs="Times New Roman"/>
                <w:sz w:val="20"/>
                <w:szCs w:val="20"/>
              </w:rPr>
              <w:t>розділу ІІІ</w:t>
            </w:r>
            <w:r w:rsidRPr="008A02D3">
              <w:rPr>
                <w:rFonts w:ascii="Times New Roman" w:hAnsi="Times New Roman" w:cs="Times New Roman"/>
                <w:sz w:val="20"/>
                <w:szCs w:val="20"/>
                <w:vertAlign w:val="superscript"/>
              </w:rPr>
              <w:t>1</w:t>
            </w:r>
            <w:r w:rsidRPr="008A02D3">
              <w:rPr>
                <w:rFonts w:ascii="Times New Roman" w:hAnsi="Times New Roman" w:cs="Times New Roman"/>
                <w:sz w:val="20"/>
                <w:szCs w:val="20"/>
              </w:rPr>
              <w:t xml:space="preserve"> </w:t>
            </w:r>
            <w:r w:rsidRPr="00682186">
              <w:rPr>
                <w:rFonts w:ascii="Times New Roman" w:hAnsi="Times New Roman" w:cs="Times New Roman"/>
                <w:sz w:val="20"/>
                <w:szCs w:val="20"/>
              </w:rPr>
              <w:t>цього Кодексу;</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b/>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E81701" w:rsidRDefault="00BC6F60" w:rsidP="008821E9">
            <w:pPr>
              <w:spacing w:after="0"/>
              <w:ind w:left="142" w:right="147"/>
              <w:jc w:val="both"/>
              <w:rPr>
                <w:rFonts w:ascii="Times New Roman" w:hAnsi="Times New Roman" w:cs="Times New Roman"/>
                <w:b/>
                <w:sz w:val="20"/>
                <w:szCs w:val="20"/>
                <w:u w:val="single"/>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432783" w:rsidRDefault="00BC6F60" w:rsidP="008821E9">
            <w:pPr>
              <w:spacing w:after="0"/>
              <w:ind w:left="142"/>
              <w:jc w:val="both"/>
              <w:rPr>
                <w:rFonts w:ascii="Times New Roman" w:hAnsi="Times New Roman" w:cs="Times New Roman"/>
                <w:sz w:val="20"/>
                <w:szCs w:val="20"/>
                <w:highlight w:val="yellow"/>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Pr>
                <w:rFonts w:ascii="Times New Roman" w:hAnsi="Times New Roman" w:cs="Times New Roman"/>
                <w:sz w:val="20"/>
                <w:szCs w:val="20"/>
              </w:rPr>
              <w:t>ж</w:t>
            </w:r>
            <w:r w:rsidRPr="00682186">
              <w:rPr>
                <w:rFonts w:ascii="Times New Roman" w:hAnsi="Times New Roman" w:cs="Times New Roman"/>
                <w:sz w:val="20"/>
                <w:szCs w:val="20"/>
              </w:rPr>
              <w:t>)</w:t>
            </w:r>
            <w:r w:rsidRPr="00682186">
              <w:rPr>
                <w:rFonts w:ascii="Times New Roman" w:hAnsi="Times New Roman" w:cs="Times New Roman"/>
                <w:sz w:val="20"/>
                <w:szCs w:val="20"/>
              </w:rPr>
              <w:tab/>
            </w:r>
            <w:r>
              <w:rPr>
                <w:rFonts w:ascii="Times New Roman" w:hAnsi="Times New Roman" w:cs="Times New Roman"/>
                <w:sz w:val="20"/>
                <w:szCs w:val="20"/>
              </w:rPr>
              <w:t xml:space="preserve">перерахування  </w:t>
            </w:r>
            <w:r w:rsidRPr="00682186">
              <w:rPr>
                <w:rFonts w:ascii="Times New Roman" w:hAnsi="Times New Roman" w:cs="Times New Roman"/>
                <w:sz w:val="20"/>
                <w:szCs w:val="20"/>
              </w:rPr>
              <w:t xml:space="preserve">коштів та/або </w:t>
            </w:r>
            <w:r>
              <w:rPr>
                <w:rFonts w:ascii="Times New Roman" w:hAnsi="Times New Roman" w:cs="Times New Roman"/>
                <w:sz w:val="20"/>
                <w:szCs w:val="20"/>
              </w:rPr>
              <w:t xml:space="preserve">надання </w:t>
            </w:r>
            <w:r w:rsidRPr="005A4A31">
              <w:rPr>
                <w:rFonts w:ascii="Times New Roman" w:hAnsi="Times New Roman" w:cs="Times New Roman"/>
                <w:sz w:val="20"/>
                <w:szCs w:val="20"/>
              </w:rPr>
              <w:t>майна, як внесок до статутного капіталу або в спільну діяльність, в довірче управління, якщо отримувачем таких коштів та/або  майна є особа - неп</w:t>
            </w:r>
            <w:r>
              <w:rPr>
                <w:rFonts w:ascii="Times New Roman" w:hAnsi="Times New Roman" w:cs="Times New Roman"/>
                <w:sz w:val="20"/>
                <w:szCs w:val="20"/>
              </w:rPr>
              <w:t>латник податку;</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E0C95"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Pr>
                <w:rFonts w:ascii="Times New Roman" w:hAnsi="Times New Roman" w:cs="Times New Roman"/>
                <w:sz w:val="20"/>
                <w:szCs w:val="20"/>
              </w:rPr>
              <w:t>з</w:t>
            </w:r>
            <w:r w:rsidRPr="00571425">
              <w:rPr>
                <w:rFonts w:ascii="Times New Roman" w:hAnsi="Times New Roman" w:cs="Times New Roman"/>
                <w:sz w:val="20"/>
                <w:szCs w:val="20"/>
              </w:rPr>
              <w:t>)</w:t>
            </w:r>
            <w:r>
              <w:rPr>
                <w:rFonts w:ascii="Times New Roman" w:hAnsi="Times New Roman" w:cs="Times New Roman"/>
                <w:sz w:val="20"/>
                <w:szCs w:val="20"/>
              </w:rPr>
              <w:t xml:space="preserve"> </w:t>
            </w:r>
            <w:r w:rsidRPr="004C6534">
              <w:rPr>
                <w:rFonts w:ascii="Times New Roman" w:hAnsi="Times New Roman" w:cs="Times New Roman"/>
                <w:sz w:val="20"/>
                <w:szCs w:val="20"/>
              </w:rPr>
              <w:t>перерахування коштів та/або надання майна (в тому числі товарів, робіт, послуг)</w:t>
            </w:r>
            <w:r>
              <w:rPr>
                <w:rFonts w:ascii="Times New Roman" w:hAnsi="Times New Roman" w:cs="Times New Roman"/>
                <w:sz w:val="20"/>
                <w:szCs w:val="20"/>
              </w:rPr>
              <w:t xml:space="preserve"> у зв’язку з </w:t>
            </w:r>
            <w:r w:rsidRPr="00571425">
              <w:rPr>
                <w:rFonts w:ascii="Times New Roman" w:hAnsi="Times New Roman" w:cs="Times New Roman"/>
                <w:sz w:val="20"/>
                <w:szCs w:val="20"/>
              </w:rPr>
              <w:t>придбанням послуг у неплатника податку, який перебуває на спрощеній системі оподаткування</w:t>
            </w:r>
            <w:r>
              <w:rPr>
                <w:rFonts w:ascii="Times New Roman" w:hAnsi="Times New Roman" w:cs="Times New Roman"/>
                <w:sz w:val="20"/>
                <w:szCs w:val="20"/>
              </w:rPr>
              <w:t xml:space="preserve"> та є пов’язаною особою з платником податку</w:t>
            </w:r>
            <w:r w:rsidRPr="00571425">
              <w:rPr>
                <w:rFonts w:ascii="Times New Roman" w:hAnsi="Times New Roman" w:cs="Times New Roman"/>
                <w:sz w:val="20"/>
                <w:szCs w:val="20"/>
              </w:rPr>
              <w:t>;</w:t>
            </w:r>
            <w:r w:rsidRPr="00C01144">
              <w:rPr>
                <w:rFonts w:ascii="Times New Roman" w:hAnsi="Times New Roman" w:cs="Times New Roman"/>
                <w:sz w:val="20"/>
                <w:szCs w:val="20"/>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Default="00BC6F60" w:rsidP="008821E9">
            <w:pPr>
              <w:spacing w:after="0"/>
              <w:ind w:left="135" w:right="147"/>
              <w:jc w:val="both"/>
              <w:rPr>
                <w:rFonts w:ascii="Times New Roman" w:hAnsi="Times New Roman" w:cs="Times New Roman"/>
                <w:sz w:val="20"/>
                <w:szCs w:val="20"/>
              </w:rPr>
            </w:pPr>
            <w:r>
              <w:rPr>
                <w:rFonts w:ascii="Times New Roman" w:hAnsi="Times New Roman" w:cs="Times New Roman"/>
                <w:sz w:val="20"/>
                <w:szCs w:val="20"/>
              </w:rPr>
              <w:t>і</w:t>
            </w:r>
            <w:r w:rsidRPr="00571425">
              <w:rPr>
                <w:rFonts w:ascii="Times New Roman" w:hAnsi="Times New Roman" w:cs="Times New Roman"/>
                <w:sz w:val="20"/>
                <w:szCs w:val="20"/>
              </w:rPr>
              <w:t>)</w:t>
            </w:r>
            <w:r>
              <w:rPr>
                <w:rFonts w:ascii="Times New Roman" w:hAnsi="Times New Roman" w:cs="Times New Roman"/>
                <w:sz w:val="20"/>
                <w:szCs w:val="20"/>
              </w:rPr>
              <w:t xml:space="preserve">  </w:t>
            </w:r>
            <w:r w:rsidRPr="00CE3695">
              <w:rPr>
                <w:rFonts w:ascii="Times New Roman" w:hAnsi="Times New Roman" w:cs="Times New Roman"/>
                <w:sz w:val="20"/>
                <w:szCs w:val="20"/>
              </w:rPr>
              <w:t xml:space="preserve"> </w:t>
            </w:r>
            <w:r>
              <w:rPr>
                <w:rFonts w:ascii="Times New Roman" w:hAnsi="Times New Roman" w:cs="Times New Roman"/>
                <w:sz w:val="20"/>
                <w:szCs w:val="20"/>
              </w:rPr>
              <w:t xml:space="preserve">господарські операції, які визнаються контрольованими відповідно до ст. 39 цього Кодексу, якщо їх умови не відповідають принципу «витягнутої руки», в сумі, визначеній </w:t>
            </w:r>
            <w:r w:rsidRPr="00C01144">
              <w:rPr>
                <w:rFonts w:ascii="Times New Roman" w:hAnsi="Times New Roman" w:cs="Times New Roman"/>
                <w:sz w:val="20"/>
                <w:szCs w:val="20"/>
              </w:rPr>
              <w:t>за правилами статті 138</w:t>
            </w:r>
            <w:r>
              <w:rPr>
                <w:rFonts w:ascii="Times New Roman" w:hAnsi="Times New Roman" w:cs="Times New Roman"/>
                <w:sz w:val="20"/>
                <w:szCs w:val="20"/>
                <w:vertAlign w:val="superscript"/>
              </w:rPr>
              <w:t>1</w:t>
            </w:r>
            <w:r w:rsidRPr="00C01144">
              <w:rPr>
                <w:rFonts w:ascii="Times New Roman" w:hAnsi="Times New Roman" w:cs="Times New Roman"/>
                <w:sz w:val="20"/>
                <w:szCs w:val="20"/>
              </w:rPr>
              <w:t xml:space="preserve"> </w:t>
            </w:r>
            <w:r w:rsidRPr="00A10E98">
              <w:rPr>
                <w:rFonts w:ascii="Times New Roman" w:hAnsi="Times New Roman" w:cs="Times New Roman"/>
                <w:sz w:val="20"/>
                <w:szCs w:val="20"/>
              </w:rPr>
              <w:t>розділу ІІІ</w:t>
            </w:r>
            <w:r w:rsidRPr="00A10E98">
              <w:rPr>
                <w:rFonts w:ascii="Times New Roman" w:hAnsi="Times New Roman" w:cs="Times New Roman"/>
                <w:sz w:val="20"/>
                <w:szCs w:val="20"/>
                <w:vertAlign w:val="superscript"/>
              </w:rPr>
              <w:t>1</w:t>
            </w:r>
            <w:r w:rsidRPr="00A10E98">
              <w:rPr>
                <w:rFonts w:ascii="Times New Roman" w:hAnsi="Times New Roman" w:cs="Times New Roman"/>
                <w:sz w:val="20"/>
                <w:szCs w:val="20"/>
              </w:rPr>
              <w:t xml:space="preserve"> </w:t>
            </w:r>
            <w:r w:rsidRPr="00C01144">
              <w:rPr>
                <w:rFonts w:ascii="Times New Roman" w:hAnsi="Times New Roman" w:cs="Times New Roman"/>
                <w:sz w:val="20"/>
                <w:szCs w:val="20"/>
              </w:rPr>
              <w:t>цього Кодексу</w:t>
            </w:r>
            <w:r>
              <w:rPr>
                <w:rFonts w:ascii="Times New Roman" w:hAnsi="Times New Roman" w:cs="Times New Roman"/>
                <w:sz w:val="20"/>
                <w:szCs w:val="20"/>
              </w:rPr>
              <w:t>;</w:t>
            </w:r>
          </w:p>
          <w:p w:rsidR="00BC6F60" w:rsidRPr="006E0C95" w:rsidRDefault="00BC6F60" w:rsidP="008821E9">
            <w:pPr>
              <w:spacing w:after="0"/>
              <w:ind w:left="142"/>
              <w:jc w:val="both"/>
              <w:rPr>
                <w:rFonts w:ascii="Times New Roman" w:hAnsi="Times New Roman" w:cs="Times New Roman"/>
                <w:strike/>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E0C95" w:rsidRDefault="00BC6F60" w:rsidP="008821E9">
            <w:pPr>
              <w:spacing w:after="0"/>
              <w:ind w:left="142"/>
              <w:jc w:val="both"/>
              <w:rPr>
                <w:rFonts w:ascii="Times New Roman" w:hAnsi="Times New Roman" w:cs="Times New Roman"/>
                <w:strike/>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BC6F60" w:rsidRPr="00682186" w:rsidRDefault="00BC6F60" w:rsidP="008821E9">
            <w:pPr>
              <w:spacing w:after="0"/>
              <w:ind w:left="142"/>
              <w:jc w:val="both"/>
              <w:rPr>
                <w:rFonts w:ascii="Times New Roman" w:hAnsi="Times New Roman" w:cs="Times New Roman"/>
                <w:b/>
                <w:sz w:val="20"/>
                <w:szCs w:val="20"/>
              </w:rPr>
            </w:pPr>
            <w:r w:rsidRPr="00682186">
              <w:rPr>
                <w:rFonts w:ascii="Times New Roman" w:hAnsi="Times New Roman" w:cs="Times New Roman"/>
                <w:b/>
                <w:sz w:val="20"/>
                <w:szCs w:val="20"/>
              </w:rPr>
              <w:t>Стаття 135</w:t>
            </w:r>
            <w:r>
              <w:rPr>
                <w:rFonts w:ascii="Times New Roman" w:hAnsi="Times New Roman" w:cs="Times New Roman"/>
                <w:b/>
                <w:sz w:val="20"/>
                <w:szCs w:val="20"/>
                <w:vertAlign w:val="superscript"/>
              </w:rPr>
              <w:t>1</w:t>
            </w:r>
            <w:r w:rsidRPr="00682186">
              <w:rPr>
                <w:rFonts w:ascii="Times New Roman" w:hAnsi="Times New Roman" w:cs="Times New Roman"/>
                <w:b/>
                <w:sz w:val="20"/>
                <w:szCs w:val="20"/>
              </w:rPr>
              <w:t>. База оподаткування</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b/>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9D716E" w:rsidRDefault="00BC6F60" w:rsidP="008821E9">
            <w:pPr>
              <w:spacing w:after="0"/>
              <w:ind w:left="142"/>
              <w:jc w:val="both"/>
              <w:rPr>
                <w:rFonts w:ascii="Times New Roman" w:hAnsi="Times New Roman" w:cs="Times New Roman"/>
                <w:sz w:val="20"/>
                <w:szCs w:val="20"/>
                <w:highlight w:val="yellow"/>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b/>
                <w:sz w:val="20"/>
                <w:szCs w:val="20"/>
              </w:rPr>
            </w:pPr>
            <w:r w:rsidRPr="00BB5F6B">
              <w:rPr>
                <w:rFonts w:ascii="Times New Roman" w:hAnsi="Times New Roman" w:cs="Times New Roman"/>
                <w:sz w:val="20"/>
                <w:szCs w:val="20"/>
              </w:rPr>
              <w:t>135</w:t>
            </w:r>
            <w:r>
              <w:rPr>
                <w:rFonts w:ascii="Times New Roman" w:hAnsi="Times New Roman" w:cs="Times New Roman"/>
                <w:sz w:val="20"/>
                <w:szCs w:val="20"/>
                <w:vertAlign w:val="superscript"/>
              </w:rPr>
              <w:t>1</w:t>
            </w:r>
            <w:r w:rsidRPr="00BB5F6B">
              <w:rPr>
                <w:rFonts w:ascii="Times New Roman" w:hAnsi="Times New Roman" w:cs="Times New Roman"/>
                <w:sz w:val="20"/>
                <w:szCs w:val="20"/>
              </w:rPr>
              <w:t>.1</w:t>
            </w:r>
            <w:r w:rsidRPr="00682186">
              <w:rPr>
                <w:rFonts w:ascii="Times New Roman" w:hAnsi="Times New Roman" w:cs="Times New Roman"/>
                <w:sz w:val="20"/>
                <w:szCs w:val="20"/>
              </w:rPr>
              <w:tab/>
              <w:t>Базою оподаткування є грошове вираження об'єкту оподаткування, розрахованого за правилами, визначеними цим розділом Кодексу. У разі здійснення операцій, які є об’єктом оподаткування у формі, відмінній від грошової, базою оподаткування є вартість такої виплати, визначена на рівні звичайної ціни.</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b/>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9D716E" w:rsidRDefault="00BC6F60" w:rsidP="008821E9">
            <w:pPr>
              <w:spacing w:after="0"/>
              <w:ind w:left="142"/>
              <w:jc w:val="both"/>
              <w:rPr>
                <w:rFonts w:ascii="Times New Roman" w:hAnsi="Times New Roman" w:cs="Times New Roman"/>
                <w:sz w:val="20"/>
                <w:szCs w:val="20"/>
                <w:highlight w:val="yellow"/>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b/>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b/>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9D716E" w:rsidRDefault="00BC6F60" w:rsidP="008821E9">
            <w:pPr>
              <w:spacing w:after="0"/>
              <w:ind w:left="142"/>
              <w:jc w:val="both"/>
              <w:rPr>
                <w:rFonts w:ascii="Times New Roman" w:hAnsi="Times New Roman" w:cs="Times New Roman"/>
                <w:sz w:val="20"/>
                <w:szCs w:val="20"/>
                <w:highlight w:val="yellow"/>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BC6F60" w:rsidRPr="008313F9" w:rsidRDefault="00BC6F60" w:rsidP="008821E9">
            <w:pPr>
              <w:spacing w:after="0"/>
              <w:ind w:left="142"/>
              <w:jc w:val="both"/>
              <w:rPr>
                <w:rFonts w:ascii="Times New Roman" w:hAnsi="Times New Roman" w:cs="Times New Roman"/>
                <w:strike/>
                <w:sz w:val="20"/>
                <w:szCs w:val="20"/>
              </w:rPr>
            </w:pPr>
            <w:r w:rsidRPr="00682186">
              <w:rPr>
                <w:rFonts w:ascii="Times New Roman" w:hAnsi="Times New Roman" w:cs="Times New Roman"/>
                <w:b/>
                <w:sz w:val="20"/>
                <w:szCs w:val="20"/>
              </w:rPr>
              <w:t>Стаття 136</w:t>
            </w:r>
            <w:r>
              <w:rPr>
                <w:rFonts w:ascii="Times New Roman" w:hAnsi="Times New Roman" w:cs="Times New Roman"/>
                <w:b/>
                <w:sz w:val="20"/>
                <w:szCs w:val="20"/>
                <w:vertAlign w:val="superscript"/>
              </w:rPr>
              <w:t>1</w:t>
            </w:r>
            <w:r w:rsidRPr="00682186">
              <w:rPr>
                <w:rFonts w:ascii="Times New Roman" w:hAnsi="Times New Roman" w:cs="Times New Roman"/>
                <w:b/>
                <w:sz w:val="20"/>
                <w:szCs w:val="20"/>
              </w:rPr>
              <w:t>. Визначення бази оподаткування в разі здійснення операцій з виведення капіталу</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8313F9" w:rsidRDefault="00BC6F60" w:rsidP="008821E9">
            <w:pPr>
              <w:spacing w:after="0"/>
              <w:ind w:left="142"/>
              <w:jc w:val="both"/>
              <w:rPr>
                <w:rFonts w:ascii="Times New Roman" w:hAnsi="Times New Roman" w:cs="Times New Roman"/>
                <w:strike/>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8313F9" w:rsidRDefault="00BC6F60" w:rsidP="008821E9">
            <w:pPr>
              <w:spacing w:after="0"/>
              <w:ind w:left="142" w:right="147"/>
              <w:jc w:val="both"/>
              <w:rPr>
                <w:rFonts w:ascii="Times New Roman" w:hAnsi="Times New Roman"/>
                <w:b/>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BB5F6B">
              <w:rPr>
                <w:rFonts w:ascii="Times New Roman" w:hAnsi="Times New Roman" w:cs="Times New Roman"/>
                <w:sz w:val="20"/>
                <w:szCs w:val="20"/>
              </w:rPr>
              <w:t>136</w:t>
            </w:r>
            <w:r>
              <w:rPr>
                <w:rFonts w:ascii="Times New Roman" w:hAnsi="Times New Roman" w:cs="Times New Roman"/>
                <w:sz w:val="20"/>
                <w:szCs w:val="20"/>
                <w:vertAlign w:val="superscript"/>
              </w:rPr>
              <w:t>1</w:t>
            </w:r>
            <w:r w:rsidRPr="00BB5F6B">
              <w:rPr>
                <w:rFonts w:ascii="Times New Roman" w:hAnsi="Times New Roman" w:cs="Times New Roman"/>
                <w:sz w:val="20"/>
                <w:szCs w:val="20"/>
              </w:rPr>
              <w:t>.1.</w:t>
            </w:r>
            <w:r w:rsidRPr="00682186">
              <w:rPr>
                <w:rFonts w:ascii="Times New Roman" w:hAnsi="Times New Roman" w:cs="Times New Roman"/>
                <w:sz w:val="20"/>
                <w:szCs w:val="20"/>
              </w:rPr>
              <w:tab/>
              <w:t>База оподаткування операцій з виведення капіталу визначається як сума:</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BB5F6B">
              <w:rPr>
                <w:rFonts w:ascii="Times New Roman" w:hAnsi="Times New Roman" w:cs="Times New Roman"/>
                <w:sz w:val="20"/>
                <w:szCs w:val="20"/>
              </w:rPr>
              <w:t>136</w:t>
            </w:r>
            <w:r>
              <w:rPr>
                <w:rFonts w:ascii="Times New Roman" w:hAnsi="Times New Roman" w:cs="Times New Roman"/>
                <w:sz w:val="20"/>
                <w:szCs w:val="20"/>
                <w:vertAlign w:val="superscript"/>
              </w:rPr>
              <w:t>1</w:t>
            </w:r>
            <w:r w:rsidRPr="00BB5F6B">
              <w:rPr>
                <w:rFonts w:ascii="Times New Roman" w:hAnsi="Times New Roman" w:cs="Times New Roman"/>
                <w:sz w:val="20"/>
                <w:szCs w:val="20"/>
              </w:rPr>
              <w:t>.1.1.</w:t>
            </w:r>
            <w:r>
              <w:rPr>
                <w:rFonts w:ascii="Times New Roman" w:hAnsi="Times New Roman" w:cs="Times New Roman"/>
                <w:sz w:val="20"/>
                <w:szCs w:val="20"/>
              </w:rPr>
              <w:t xml:space="preserve"> </w:t>
            </w:r>
            <w:r w:rsidRPr="00682186">
              <w:rPr>
                <w:rFonts w:ascii="Times New Roman" w:hAnsi="Times New Roman" w:cs="Times New Roman"/>
                <w:sz w:val="20"/>
                <w:szCs w:val="20"/>
              </w:rPr>
              <w:t>дивідендів, які виплачуються на користь неплатника податку у грошовій формі та/або відмінній від грошової форм</w:t>
            </w:r>
            <w:r>
              <w:rPr>
                <w:rFonts w:ascii="Times New Roman" w:hAnsi="Times New Roman" w:cs="Times New Roman"/>
                <w:sz w:val="20"/>
                <w:szCs w:val="20"/>
              </w:rPr>
              <w:t>и,</w:t>
            </w:r>
            <w:r w:rsidRPr="00682186">
              <w:rPr>
                <w:rFonts w:ascii="Times New Roman" w:hAnsi="Times New Roman" w:cs="Times New Roman"/>
                <w:sz w:val="20"/>
                <w:szCs w:val="20"/>
              </w:rPr>
              <w:t xml:space="preserve"> за винятком</w:t>
            </w:r>
            <w:r>
              <w:rPr>
                <w:rFonts w:ascii="Times New Roman" w:hAnsi="Times New Roman" w:cs="Times New Roman"/>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682186">
              <w:rPr>
                <w:rFonts w:ascii="Times New Roman" w:hAnsi="Times New Roman" w:cs="Times New Roman"/>
                <w:b/>
                <w:sz w:val="20"/>
                <w:szCs w:val="20"/>
              </w:rPr>
              <w:t>а)</w:t>
            </w:r>
            <w:r w:rsidRPr="00682186">
              <w:rPr>
                <w:rFonts w:ascii="Times New Roman" w:hAnsi="Times New Roman" w:cs="Times New Roman"/>
                <w:sz w:val="20"/>
                <w:szCs w:val="20"/>
              </w:rPr>
              <w:tab/>
              <w:t>дивідендів, які нараховуються на користь засновника/власника юридичної особи - емітента у вигляді акцій (часток, паїв), за умови, що таке нарахування жодним чином не змінює пропорцій (часток) участі всіх засновників (власників) у статутному фонді емітента та в результаті якого збільшується статутний фонд емітента на сукупну номінальну вартість нарахованих дивідендів;</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682186">
              <w:rPr>
                <w:rFonts w:ascii="Times New Roman" w:hAnsi="Times New Roman" w:cs="Times New Roman"/>
                <w:b/>
                <w:sz w:val="20"/>
                <w:szCs w:val="20"/>
              </w:rPr>
              <w:t>б)</w:t>
            </w:r>
            <w:r w:rsidRPr="00682186">
              <w:rPr>
                <w:rFonts w:ascii="Times New Roman" w:hAnsi="Times New Roman" w:cs="Times New Roman"/>
                <w:sz w:val="20"/>
                <w:szCs w:val="20"/>
              </w:rPr>
              <w:tab/>
              <w:t>платежу підприємств та організацій, які засновані громадськими організаціями інвалідів і є їх повною власністю, на користь свого засновника, де протягом попереднього податкового (звітного) періоду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b/>
                <w:sz w:val="20"/>
                <w:szCs w:val="20"/>
              </w:rPr>
            </w:pPr>
            <w:r w:rsidRPr="002F4C00">
              <w:rPr>
                <w:rFonts w:ascii="Times New Roman" w:hAnsi="Times New Roman" w:cs="Times New Roman"/>
                <w:sz w:val="20"/>
                <w:szCs w:val="20"/>
              </w:rPr>
              <w:t>136</w:t>
            </w:r>
            <w:r>
              <w:rPr>
                <w:rFonts w:ascii="Times New Roman" w:hAnsi="Times New Roman" w:cs="Times New Roman"/>
                <w:sz w:val="20"/>
                <w:szCs w:val="20"/>
                <w:vertAlign w:val="superscript"/>
              </w:rPr>
              <w:t>1</w:t>
            </w:r>
            <w:r w:rsidRPr="002F4C00">
              <w:rPr>
                <w:rFonts w:ascii="Times New Roman" w:hAnsi="Times New Roman" w:cs="Times New Roman"/>
                <w:sz w:val="20"/>
                <w:szCs w:val="20"/>
              </w:rPr>
              <w:t>.1.2.</w:t>
            </w:r>
            <w:r w:rsidRPr="00682186">
              <w:rPr>
                <w:rFonts w:ascii="Times New Roman" w:hAnsi="Times New Roman" w:cs="Times New Roman"/>
                <w:sz w:val="20"/>
                <w:szCs w:val="20"/>
              </w:rPr>
              <w:tab/>
            </w:r>
            <w:r w:rsidRPr="008A3785">
              <w:rPr>
                <w:rFonts w:ascii="Times New Roman" w:hAnsi="Times New Roman" w:cs="Times New Roman"/>
                <w:sz w:val="20"/>
                <w:szCs w:val="20"/>
              </w:rPr>
              <w:t xml:space="preserve">коштів та/або вартості </w:t>
            </w:r>
            <w:r>
              <w:rPr>
                <w:rFonts w:ascii="Times New Roman" w:hAnsi="Times New Roman" w:cs="Times New Roman"/>
                <w:sz w:val="20"/>
                <w:szCs w:val="20"/>
              </w:rPr>
              <w:t>майна</w:t>
            </w:r>
            <w:r w:rsidRPr="008A3785">
              <w:rPr>
                <w:rFonts w:ascii="Times New Roman" w:hAnsi="Times New Roman" w:cs="Times New Roman"/>
                <w:sz w:val="20"/>
                <w:szCs w:val="20"/>
              </w:rPr>
              <w:t xml:space="preserve">, які повертаються </w:t>
            </w:r>
            <w:r>
              <w:rPr>
                <w:rFonts w:ascii="Times New Roman" w:hAnsi="Times New Roman" w:cs="Times New Roman"/>
                <w:sz w:val="20"/>
                <w:szCs w:val="20"/>
              </w:rPr>
              <w:t xml:space="preserve">(яке повертається) </w:t>
            </w:r>
            <w:r w:rsidRPr="008A3785">
              <w:rPr>
                <w:rFonts w:ascii="Times New Roman" w:hAnsi="Times New Roman" w:cs="Times New Roman"/>
                <w:sz w:val="20"/>
                <w:szCs w:val="20"/>
              </w:rPr>
              <w:t>власнику корпоративних прав</w:t>
            </w:r>
            <w:r>
              <w:rPr>
                <w:rFonts w:ascii="Times New Roman" w:hAnsi="Times New Roman" w:cs="Times New Roman"/>
                <w:sz w:val="20"/>
                <w:szCs w:val="20"/>
              </w:rPr>
              <w:t xml:space="preserve"> </w:t>
            </w:r>
            <w:r w:rsidRPr="002F4C00">
              <w:rPr>
                <w:rFonts w:ascii="Times New Roman" w:hAnsi="Times New Roman" w:cs="Times New Roman"/>
                <w:sz w:val="20"/>
                <w:szCs w:val="20"/>
              </w:rPr>
              <w:t>– неплатнику податку</w:t>
            </w:r>
            <w:r w:rsidRPr="008A3785">
              <w:rPr>
                <w:rFonts w:ascii="Times New Roman" w:hAnsi="Times New Roman" w:cs="Times New Roman"/>
                <w:sz w:val="20"/>
                <w:szCs w:val="20"/>
              </w:rPr>
              <w:t>, емітованих юридичною особою</w:t>
            </w:r>
            <w:r w:rsidRPr="002F4C00">
              <w:rPr>
                <w:rFonts w:ascii="Times New Roman" w:hAnsi="Times New Roman" w:cs="Times New Roman"/>
                <w:sz w:val="20"/>
                <w:szCs w:val="20"/>
              </w:rPr>
              <w:t>, що є платником податку</w:t>
            </w:r>
            <w:r w:rsidRPr="008A3785">
              <w:rPr>
                <w:rFonts w:ascii="Times New Roman" w:hAnsi="Times New Roman" w:cs="Times New Roman"/>
                <w:sz w:val="20"/>
                <w:szCs w:val="20"/>
              </w:rPr>
              <w:t xml:space="preserve"> - резидентом, в тому числі після повної і кінцевої ліквідації такої юридичної особи - емітента в сумі, що перевищує:</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b/>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BC63E9" w:rsidRDefault="00BC6F60" w:rsidP="008821E9">
            <w:pPr>
              <w:spacing w:after="0"/>
              <w:ind w:left="142" w:right="147"/>
              <w:jc w:val="both"/>
              <w:rPr>
                <w:rFonts w:ascii="Times New Roman" w:hAnsi="Times New Roman" w:cs="Times New Roman"/>
                <w:b/>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rPr>
          <w:trHeight w:val="1798"/>
        </w:trPr>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8A3785">
              <w:rPr>
                <w:rFonts w:ascii="Times New Roman" w:hAnsi="Times New Roman" w:cs="Times New Roman"/>
                <w:sz w:val="20"/>
                <w:szCs w:val="20"/>
              </w:rPr>
              <w:t>а)</w:t>
            </w:r>
            <w:r w:rsidRPr="008A3785">
              <w:rPr>
                <w:rFonts w:ascii="Times New Roman" w:hAnsi="Times New Roman" w:cs="Times New Roman"/>
                <w:sz w:val="20"/>
                <w:szCs w:val="20"/>
              </w:rPr>
              <w:tab/>
              <w:t xml:space="preserve">вартість внеску засновника та/або власника до статутного капіталу юридичної особи, що є платником податку з числа резидентів. Вартість внеску до статутного капіталу, здійсненого за рахунок дивідендів, які нараховуються на користь засновника та/або власника юридичної особи - емітента у вигляді акцій (часток, паїв), без фактичної виплати на користь засновника та/або власника, для цілей застосування цієї норми вважається (визначається) такою, що дорівнює нулю. Якщо внесок був здійснений у відмінній від грошової формі (крім випадку нарахування дивідендів на користь засновника та / або власника юридичної особи - емітента у вигляді акцій (часток, паїв)), то вартість такого внеску визначається на рівні ціни придбання засновником та/або власником </w:t>
            </w:r>
            <w:r w:rsidRPr="005A4A31">
              <w:rPr>
                <w:rFonts w:ascii="Times New Roman" w:hAnsi="Times New Roman" w:cs="Times New Roman"/>
                <w:sz w:val="20"/>
                <w:szCs w:val="20"/>
              </w:rPr>
              <w:t>майна, яке</w:t>
            </w:r>
            <w:r w:rsidRPr="008A3785">
              <w:rPr>
                <w:rFonts w:ascii="Times New Roman" w:hAnsi="Times New Roman" w:cs="Times New Roman"/>
                <w:sz w:val="20"/>
                <w:szCs w:val="20"/>
              </w:rPr>
              <w:t xml:space="preserve"> переда</w:t>
            </w:r>
            <w:r>
              <w:rPr>
                <w:rFonts w:ascii="Times New Roman" w:hAnsi="Times New Roman" w:cs="Times New Roman"/>
                <w:sz w:val="20"/>
                <w:szCs w:val="20"/>
              </w:rPr>
              <w:t>є</w:t>
            </w:r>
            <w:r w:rsidRPr="008A3785">
              <w:rPr>
                <w:rFonts w:ascii="Times New Roman" w:hAnsi="Times New Roman" w:cs="Times New Roman"/>
                <w:sz w:val="20"/>
                <w:szCs w:val="20"/>
              </w:rPr>
              <w:t>ться як внесок, або балансової (залишкової) вартості за даними бухгалтерського обліку засновника та/або власника необоротних активів, які передаються як внесок; в іншому випадку вважається, що вартість такого внеску дорівнює нулю; та/або</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A8704D">
            <w:pPr>
              <w:spacing w:after="0"/>
              <w:ind w:left="142"/>
              <w:jc w:val="both"/>
              <w:rPr>
                <w:rFonts w:ascii="Times New Roman" w:hAnsi="Times New Roman" w:cs="Times New Roman"/>
                <w:sz w:val="20"/>
                <w:szCs w:val="20"/>
              </w:rPr>
            </w:pPr>
            <w:r w:rsidRPr="00217ED2">
              <w:rPr>
                <w:rFonts w:ascii="Times New Roman" w:hAnsi="Times New Roman" w:cs="Times New Roman"/>
                <w:sz w:val="20"/>
                <w:szCs w:val="20"/>
              </w:rPr>
              <w:t>б)</w:t>
            </w:r>
            <w:r w:rsidRPr="00217ED2">
              <w:rPr>
                <w:rFonts w:ascii="Times New Roman" w:hAnsi="Times New Roman" w:cs="Times New Roman"/>
                <w:sz w:val="20"/>
                <w:szCs w:val="20"/>
              </w:rPr>
              <w:tab/>
              <w:t xml:space="preserve">вартість придбання акцій (часток, паїв). Вартість придбання акцій (часток, паїв) враховується для розрахунку суми перевищення лише в тому випадку, якщо розрахунки між сторонами купівлі-продажу, іншого відчуження таких акцій (часток, паїв) здійснювались на території України </w:t>
            </w:r>
            <w:r>
              <w:rPr>
                <w:rFonts w:ascii="Times New Roman" w:hAnsi="Times New Roman" w:cs="Times New Roman"/>
                <w:sz w:val="20"/>
                <w:szCs w:val="20"/>
              </w:rPr>
              <w:t xml:space="preserve">. </w:t>
            </w:r>
            <w:r w:rsidRPr="00217ED2">
              <w:rPr>
                <w:rFonts w:ascii="Times New Roman" w:hAnsi="Times New Roman" w:cs="Times New Roman"/>
                <w:sz w:val="20"/>
                <w:szCs w:val="20"/>
              </w:rPr>
              <w:t>Якщо розрахунки між сторонами купівлі-продажу, іншого відчуження акцій (часток, паїв) здійснювались не на території України та без врахування такої операції для цілей цього податку та/або податку на доходи фізичних осіб в Україні, то вважається, що вартість їх придбання дорівнює нулю;</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EC5807">
              <w:rPr>
                <w:rFonts w:ascii="Times New Roman" w:hAnsi="Times New Roman" w:cs="Times New Roman"/>
                <w:sz w:val="20"/>
                <w:szCs w:val="20"/>
              </w:rPr>
              <w:t>136</w:t>
            </w:r>
            <w:r>
              <w:rPr>
                <w:rFonts w:ascii="Times New Roman" w:hAnsi="Times New Roman" w:cs="Times New Roman"/>
                <w:sz w:val="20"/>
                <w:szCs w:val="20"/>
                <w:vertAlign w:val="superscript"/>
              </w:rPr>
              <w:t>1</w:t>
            </w:r>
            <w:r w:rsidRPr="00EC5807">
              <w:rPr>
                <w:rFonts w:ascii="Times New Roman" w:hAnsi="Times New Roman" w:cs="Times New Roman"/>
                <w:sz w:val="20"/>
                <w:szCs w:val="20"/>
              </w:rPr>
              <w:t>.1.3.</w:t>
            </w:r>
            <w:r w:rsidRPr="00682186">
              <w:rPr>
                <w:rFonts w:ascii="Times New Roman" w:hAnsi="Times New Roman" w:cs="Times New Roman"/>
                <w:sz w:val="20"/>
                <w:szCs w:val="20"/>
              </w:rPr>
              <w:tab/>
              <w:t>платежів у грошовій формі та/або відмінній від грошової форм</w:t>
            </w:r>
            <w:r>
              <w:rPr>
                <w:rFonts w:ascii="Times New Roman" w:hAnsi="Times New Roman" w:cs="Times New Roman"/>
                <w:sz w:val="20"/>
                <w:szCs w:val="20"/>
              </w:rPr>
              <w:t>и</w:t>
            </w:r>
            <w:r w:rsidRPr="00682186">
              <w:rPr>
                <w:rFonts w:ascii="Times New Roman" w:hAnsi="Times New Roman" w:cs="Times New Roman"/>
                <w:sz w:val="20"/>
                <w:szCs w:val="20"/>
              </w:rPr>
              <w:t>, які здійснюються державним некорпоратизованим, казенним чи комунальним підприємством на користь відповідно держави або органу місцевого самоврядування у зв'язку з розподілом частини прибутку такого підприємства, якщо такі виплати не були оподатковані у зв’язку зі здійсненням операції з виплати дивідендів;</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927BEF">
              <w:rPr>
                <w:rFonts w:ascii="Times New Roman" w:hAnsi="Times New Roman" w:cs="Times New Roman"/>
                <w:sz w:val="20"/>
                <w:szCs w:val="20"/>
              </w:rPr>
              <w:t>136</w:t>
            </w:r>
            <w:r>
              <w:rPr>
                <w:rFonts w:ascii="Times New Roman" w:hAnsi="Times New Roman" w:cs="Times New Roman"/>
                <w:sz w:val="20"/>
                <w:szCs w:val="20"/>
                <w:vertAlign w:val="superscript"/>
              </w:rPr>
              <w:t>1</w:t>
            </w:r>
            <w:r w:rsidRPr="00927BEF">
              <w:rPr>
                <w:rFonts w:ascii="Times New Roman" w:hAnsi="Times New Roman" w:cs="Times New Roman"/>
                <w:sz w:val="20"/>
                <w:szCs w:val="20"/>
              </w:rPr>
              <w:t>.1.</w:t>
            </w:r>
            <w:r>
              <w:rPr>
                <w:rFonts w:ascii="Times New Roman" w:hAnsi="Times New Roman" w:cs="Times New Roman"/>
                <w:sz w:val="20"/>
                <w:szCs w:val="20"/>
              </w:rPr>
              <w:t>4</w:t>
            </w:r>
            <w:r w:rsidRPr="00927BEF">
              <w:rPr>
                <w:rFonts w:ascii="Times New Roman" w:hAnsi="Times New Roman" w:cs="Times New Roman"/>
                <w:sz w:val="20"/>
                <w:szCs w:val="20"/>
              </w:rPr>
              <w:t>.</w:t>
            </w:r>
            <w:r w:rsidRPr="00927BEF">
              <w:rPr>
                <w:rFonts w:ascii="Times New Roman" w:hAnsi="Times New Roman" w:cs="Times New Roman"/>
                <w:sz w:val="20"/>
                <w:szCs w:val="20"/>
              </w:rPr>
              <w:tab/>
              <w:t xml:space="preserve">коштів та/або вартості </w:t>
            </w:r>
            <w:r>
              <w:rPr>
                <w:rFonts w:ascii="Times New Roman" w:hAnsi="Times New Roman" w:cs="Times New Roman"/>
                <w:sz w:val="20"/>
                <w:szCs w:val="20"/>
              </w:rPr>
              <w:t>майна</w:t>
            </w:r>
            <w:r w:rsidRPr="00927BEF">
              <w:rPr>
                <w:rFonts w:ascii="Times New Roman" w:hAnsi="Times New Roman" w:cs="Times New Roman"/>
                <w:sz w:val="20"/>
                <w:szCs w:val="20"/>
              </w:rPr>
              <w:t>, які сплачуються (поверта</w:t>
            </w:r>
            <w:r>
              <w:rPr>
                <w:rFonts w:ascii="Times New Roman" w:hAnsi="Times New Roman" w:cs="Times New Roman"/>
                <w:sz w:val="20"/>
                <w:szCs w:val="20"/>
              </w:rPr>
              <w:t>є</w:t>
            </w:r>
            <w:r w:rsidRPr="00927BEF">
              <w:rPr>
                <w:rFonts w:ascii="Times New Roman" w:hAnsi="Times New Roman" w:cs="Times New Roman"/>
                <w:sz w:val="20"/>
                <w:szCs w:val="20"/>
              </w:rPr>
              <w:t xml:space="preserve">ться) в межах спільної діяльності та/або довірчого управління неплатнику податку - власнику коштів та/або </w:t>
            </w:r>
            <w:r>
              <w:rPr>
                <w:rFonts w:ascii="Times New Roman" w:hAnsi="Times New Roman" w:cs="Times New Roman"/>
                <w:sz w:val="20"/>
                <w:szCs w:val="20"/>
              </w:rPr>
              <w:t>майна</w:t>
            </w:r>
            <w:r w:rsidRPr="00927BEF">
              <w:rPr>
                <w:rFonts w:ascii="Times New Roman" w:hAnsi="Times New Roman" w:cs="Times New Roman"/>
                <w:sz w:val="20"/>
                <w:szCs w:val="20"/>
              </w:rPr>
              <w:t xml:space="preserve">, наданих в спільну діяльність та/або довірче управління, в сумі, що перевищує суму коштів та/або вартість </w:t>
            </w:r>
            <w:r>
              <w:rPr>
                <w:rFonts w:ascii="Times New Roman" w:hAnsi="Times New Roman" w:cs="Times New Roman"/>
                <w:sz w:val="20"/>
                <w:szCs w:val="20"/>
              </w:rPr>
              <w:t>майна</w:t>
            </w:r>
            <w:r w:rsidRPr="00927BEF">
              <w:rPr>
                <w:rFonts w:ascii="Times New Roman" w:hAnsi="Times New Roman" w:cs="Times New Roman"/>
                <w:sz w:val="20"/>
                <w:szCs w:val="20"/>
              </w:rPr>
              <w:t xml:space="preserve">, наданих </w:t>
            </w:r>
            <w:r>
              <w:rPr>
                <w:rFonts w:ascii="Times New Roman" w:hAnsi="Times New Roman" w:cs="Times New Roman"/>
                <w:sz w:val="20"/>
                <w:szCs w:val="20"/>
              </w:rPr>
              <w:t xml:space="preserve">(наданого) </w:t>
            </w:r>
            <w:r w:rsidRPr="00927BEF">
              <w:rPr>
                <w:rFonts w:ascii="Times New Roman" w:hAnsi="Times New Roman" w:cs="Times New Roman"/>
                <w:sz w:val="20"/>
                <w:szCs w:val="20"/>
              </w:rPr>
              <w:t>в спільну діяльність та/або довірче управління.</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8821E9"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BC6F60" w:rsidRPr="00682186" w:rsidRDefault="00BC6F60" w:rsidP="008821E9">
            <w:pPr>
              <w:spacing w:after="0"/>
              <w:ind w:left="142"/>
              <w:jc w:val="both"/>
              <w:rPr>
                <w:rFonts w:ascii="Times New Roman" w:hAnsi="Times New Roman" w:cs="Times New Roman"/>
                <w:b/>
                <w:sz w:val="20"/>
                <w:szCs w:val="20"/>
              </w:rPr>
            </w:pPr>
            <w:r w:rsidRPr="0005382D">
              <w:rPr>
                <w:rFonts w:ascii="Times New Roman" w:hAnsi="Times New Roman" w:cs="Times New Roman"/>
                <w:sz w:val="20"/>
                <w:szCs w:val="20"/>
              </w:rPr>
              <w:t>Стаття 137</w:t>
            </w:r>
            <w:r>
              <w:rPr>
                <w:rFonts w:ascii="Times New Roman" w:hAnsi="Times New Roman" w:cs="Times New Roman"/>
                <w:sz w:val="20"/>
                <w:szCs w:val="20"/>
                <w:vertAlign w:val="superscript"/>
              </w:rPr>
              <w:t>1</w:t>
            </w:r>
            <w:r w:rsidRPr="0005382D">
              <w:rPr>
                <w:rFonts w:ascii="Times New Roman" w:hAnsi="Times New Roman" w:cs="Times New Roman"/>
                <w:sz w:val="20"/>
                <w:szCs w:val="20"/>
              </w:rPr>
              <w:t>. Визначення бази оподаткування в разі здійснення операцій з виплати прирівняних до виведеного капіталу платежів</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b/>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b/>
                <w:sz w:val="20"/>
                <w:szCs w:val="20"/>
              </w:rPr>
            </w:pPr>
            <w:r w:rsidRPr="00C45E2A">
              <w:rPr>
                <w:rFonts w:ascii="Times New Roman" w:hAnsi="Times New Roman" w:cs="Times New Roman"/>
                <w:sz w:val="20"/>
                <w:szCs w:val="20"/>
              </w:rPr>
              <w:t>137</w:t>
            </w:r>
            <w:r>
              <w:rPr>
                <w:rFonts w:ascii="Times New Roman" w:hAnsi="Times New Roman" w:cs="Times New Roman"/>
                <w:sz w:val="20"/>
                <w:szCs w:val="20"/>
                <w:vertAlign w:val="superscript"/>
              </w:rPr>
              <w:t>1</w:t>
            </w:r>
            <w:r w:rsidRPr="00C45E2A">
              <w:rPr>
                <w:rFonts w:ascii="Times New Roman" w:hAnsi="Times New Roman" w:cs="Times New Roman"/>
                <w:sz w:val="20"/>
                <w:szCs w:val="20"/>
              </w:rPr>
              <w:t>.1.</w:t>
            </w:r>
            <w:r w:rsidRPr="00C45E2A">
              <w:rPr>
                <w:rFonts w:ascii="Times New Roman" w:hAnsi="Times New Roman" w:cs="Times New Roman"/>
                <w:sz w:val="20"/>
                <w:szCs w:val="20"/>
              </w:rPr>
              <w:tab/>
              <w:t>База оподаткування операцій з виплати прирівняних до виведеного капіталу платежів визначається як сума:</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b/>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Default="00BC6F60" w:rsidP="008821E9">
            <w:pPr>
              <w:spacing w:after="0"/>
              <w:ind w:left="70"/>
              <w:jc w:val="both"/>
              <w:rPr>
                <w:rFonts w:ascii="Times New Roman" w:hAnsi="Times New Roman" w:cs="Times New Roman"/>
                <w:sz w:val="20"/>
                <w:szCs w:val="20"/>
              </w:rPr>
            </w:pPr>
            <w:r w:rsidRPr="00CD75F7">
              <w:rPr>
                <w:rFonts w:ascii="Times New Roman" w:hAnsi="Times New Roman" w:cs="Times New Roman"/>
                <w:sz w:val="20"/>
                <w:szCs w:val="20"/>
              </w:rPr>
              <w:t>137</w:t>
            </w:r>
            <w:r>
              <w:rPr>
                <w:rFonts w:ascii="Times New Roman" w:hAnsi="Times New Roman" w:cs="Times New Roman"/>
                <w:sz w:val="20"/>
                <w:szCs w:val="20"/>
                <w:vertAlign w:val="superscript"/>
              </w:rPr>
              <w:t>1</w:t>
            </w:r>
            <w:r w:rsidRPr="00CD75F7">
              <w:rPr>
                <w:rFonts w:ascii="Times New Roman" w:hAnsi="Times New Roman" w:cs="Times New Roman"/>
                <w:sz w:val="20"/>
                <w:szCs w:val="20"/>
              </w:rPr>
              <w:t>.1.1. коштів,  сплачених  протягом  податкового (звітного) кварталу  за  будь-якими  кредитами,  позиками,</w:t>
            </w:r>
            <w:r>
              <w:rPr>
                <w:rFonts w:ascii="Times New Roman" w:hAnsi="Times New Roman" w:cs="Times New Roman"/>
                <w:sz w:val="20"/>
                <w:szCs w:val="20"/>
              </w:rPr>
              <w:t xml:space="preserve"> </w:t>
            </w:r>
            <w:r w:rsidRPr="00CD75F7">
              <w:rPr>
                <w:rFonts w:ascii="Times New Roman" w:hAnsi="Times New Roman" w:cs="Times New Roman"/>
                <w:sz w:val="20"/>
                <w:szCs w:val="20"/>
              </w:rPr>
              <w:t>депозитами, операціями  РЕПО, зобов’язання за договорами фінансового лізингу та іншими  запозиченнями  за  кожним  окремим договором у вигляді процентів</w:t>
            </w:r>
            <w:r>
              <w:rPr>
                <w:rFonts w:ascii="Times New Roman" w:hAnsi="Times New Roman" w:cs="Times New Roman"/>
                <w:sz w:val="20"/>
                <w:szCs w:val="20"/>
              </w:rPr>
              <w:t xml:space="preserve"> (в тому числі тих, що були включені до суми основного боргу (тіла кредиту))</w:t>
            </w:r>
            <w:r w:rsidRPr="00CD75F7">
              <w:rPr>
                <w:rFonts w:ascii="Times New Roman" w:hAnsi="Times New Roman" w:cs="Times New Roman"/>
                <w:sz w:val="20"/>
                <w:szCs w:val="20"/>
              </w:rPr>
              <w:t>,</w:t>
            </w:r>
            <w:r>
              <w:rPr>
                <w:rFonts w:ascii="Times New Roman" w:hAnsi="Times New Roman" w:cs="Times New Roman"/>
                <w:sz w:val="20"/>
                <w:szCs w:val="20"/>
              </w:rPr>
              <w:t xml:space="preserve"> </w:t>
            </w:r>
            <w:r w:rsidRPr="00CD75F7">
              <w:rPr>
                <w:rFonts w:ascii="Times New Roman" w:hAnsi="Times New Roman" w:cs="Times New Roman"/>
                <w:sz w:val="20"/>
                <w:szCs w:val="20"/>
              </w:rPr>
              <w:t>комісій, інших  подібних  платежів, що пов’язані із залученням та/або використанням  коштів</w:t>
            </w:r>
            <w:r>
              <w:rPr>
                <w:rFonts w:ascii="Times New Roman" w:hAnsi="Times New Roman" w:cs="Times New Roman"/>
                <w:sz w:val="20"/>
                <w:szCs w:val="20"/>
              </w:rPr>
              <w:t>, в тому числі штрафів та пені:</w:t>
            </w:r>
          </w:p>
          <w:p w:rsidR="00BC6F60" w:rsidRDefault="00BC6F60" w:rsidP="008821E9">
            <w:pPr>
              <w:spacing w:after="0"/>
              <w:ind w:left="70"/>
              <w:jc w:val="both"/>
              <w:rPr>
                <w:rFonts w:ascii="Times New Roman" w:hAnsi="Times New Roman" w:cs="Times New Roman"/>
                <w:sz w:val="20"/>
                <w:szCs w:val="20"/>
              </w:rPr>
            </w:pPr>
            <w:r>
              <w:rPr>
                <w:rFonts w:ascii="Times New Roman" w:hAnsi="Times New Roman" w:cs="Times New Roman"/>
                <w:sz w:val="20"/>
                <w:szCs w:val="20"/>
              </w:rPr>
              <w:t>а) пов’язаній особі – нерезиденту;</w:t>
            </w:r>
          </w:p>
          <w:p w:rsidR="00BC6F60" w:rsidRDefault="00BC6F60" w:rsidP="008821E9">
            <w:pPr>
              <w:spacing w:after="0"/>
              <w:ind w:left="70"/>
              <w:jc w:val="both"/>
              <w:rPr>
                <w:rFonts w:ascii="Times New Roman" w:hAnsi="Times New Roman" w:cs="Times New Roman"/>
                <w:sz w:val="20"/>
                <w:szCs w:val="20"/>
              </w:rPr>
            </w:pPr>
            <w:r>
              <w:rPr>
                <w:rFonts w:ascii="Times New Roman" w:hAnsi="Times New Roman" w:cs="Times New Roman"/>
                <w:sz w:val="20"/>
                <w:szCs w:val="20"/>
              </w:rPr>
              <w:t>б)  пов’язаній особі – нерезиденту, якщо сума отриманих всіх кредитів (позик), поворотної фінансової  від всіх пов’язаних осіб перевищує суму власного капіталу більше ніж у 3,5 разів (</w:t>
            </w:r>
            <w:r w:rsidRPr="00B03BC3">
              <w:rPr>
                <w:rFonts w:ascii="Times New Roman" w:hAnsi="Times New Roman" w:cs="Times New Roman"/>
                <w:sz w:val="20"/>
                <w:szCs w:val="20"/>
              </w:rPr>
              <w:t xml:space="preserve">для фінансових установ та компаній, що провадять виключно лізингову діяльність, - більше ніж у </w:t>
            </w:r>
            <w:r>
              <w:rPr>
                <w:rFonts w:ascii="Times New Roman" w:hAnsi="Times New Roman" w:cs="Times New Roman"/>
                <w:sz w:val="20"/>
                <w:szCs w:val="20"/>
              </w:rPr>
              <w:t>10</w:t>
            </w:r>
            <w:r w:rsidRPr="00B03BC3">
              <w:rPr>
                <w:rFonts w:ascii="Times New Roman" w:hAnsi="Times New Roman" w:cs="Times New Roman"/>
                <w:sz w:val="20"/>
                <w:szCs w:val="20"/>
              </w:rPr>
              <w:t xml:space="preserve"> разів).</w:t>
            </w:r>
            <w:r>
              <w:rPr>
                <w:rFonts w:ascii="Times New Roman" w:hAnsi="Times New Roman" w:cs="Times New Roman"/>
                <w:sz w:val="20"/>
                <w:szCs w:val="20"/>
              </w:rPr>
              <w:t xml:space="preserve"> </w:t>
            </w:r>
            <w:r w:rsidRPr="00B03BC3">
              <w:rPr>
                <w:rFonts w:ascii="Times New Roman" w:hAnsi="Times New Roman" w:cs="Times New Roman"/>
                <w:sz w:val="20"/>
                <w:szCs w:val="20"/>
              </w:rPr>
              <w:t>При цьому сума таких кредитів (позик), поворотної фінансової допомоги та власного капіталу визначається як середнє арифметичне значення (на початок та кінець звітного кварталу</w:t>
            </w:r>
            <w:r>
              <w:rPr>
                <w:rFonts w:ascii="Times New Roman" w:hAnsi="Times New Roman" w:cs="Times New Roman"/>
                <w:sz w:val="20"/>
                <w:szCs w:val="20"/>
              </w:rPr>
              <w:t>,</w:t>
            </w:r>
            <w:r w:rsidRPr="00B03BC3">
              <w:rPr>
                <w:rFonts w:ascii="Times New Roman" w:hAnsi="Times New Roman" w:cs="Times New Roman"/>
                <w:sz w:val="20"/>
                <w:szCs w:val="20"/>
              </w:rPr>
              <w:t xml:space="preserve"> в якому відбулося отримання таких кредитів (позик), поворотної фінансової допомоги)</w:t>
            </w:r>
            <w:r>
              <w:rPr>
                <w:rFonts w:ascii="Times New Roman" w:hAnsi="Times New Roman" w:cs="Times New Roman"/>
                <w:sz w:val="20"/>
                <w:szCs w:val="20"/>
              </w:rPr>
              <w:t>;</w:t>
            </w:r>
          </w:p>
          <w:p w:rsidR="00BC6F60" w:rsidRDefault="00BC6F60" w:rsidP="008821E9">
            <w:pPr>
              <w:spacing w:after="0"/>
              <w:ind w:left="70"/>
              <w:jc w:val="both"/>
              <w:rPr>
                <w:rFonts w:ascii="Times New Roman" w:hAnsi="Times New Roman" w:cs="Times New Roman"/>
                <w:sz w:val="20"/>
                <w:szCs w:val="20"/>
              </w:rPr>
            </w:pPr>
            <w:r>
              <w:rPr>
                <w:rFonts w:ascii="Times New Roman" w:hAnsi="Times New Roman" w:cs="Times New Roman"/>
                <w:sz w:val="20"/>
                <w:szCs w:val="20"/>
              </w:rPr>
              <w:t xml:space="preserve">в) </w:t>
            </w:r>
            <w:r w:rsidRPr="00CD75F7">
              <w:rPr>
                <w:rFonts w:ascii="Times New Roman" w:hAnsi="Times New Roman" w:cs="Times New Roman"/>
                <w:sz w:val="20"/>
                <w:szCs w:val="20"/>
              </w:rPr>
              <w:t>нерезидентам,  що  зареєстровані  у державах (на територіях), зазначених</w:t>
            </w:r>
            <w:r>
              <w:rPr>
                <w:rFonts w:ascii="Times New Roman" w:hAnsi="Times New Roman" w:cs="Times New Roman"/>
                <w:sz w:val="20"/>
                <w:szCs w:val="20"/>
              </w:rPr>
              <w:t xml:space="preserve"> </w:t>
            </w:r>
            <w:r w:rsidRPr="00CD75F7">
              <w:rPr>
                <w:rFonts w:ascii="Times New Roman" w:hAnsi="Times New Roman" w:cs="Times New Roman"/>
                <w:sz w:val="20"/>
                <w:szCs w:val="20"/>
              </w:rPr>
              <w:t>у  підпункті  39.2.1.2  пункту  39.2  статті  39 цього Кодексу</w:t>
            </w:r>
            <w:r>
              <w:rPr>
                <w:rFonts w:ascii="Times New Roman" w:hAnsi="Times New Roman" w:cs="Times New Roman"/>
                <w:sz w:val="20"/>
                <w:szCs w:val="20"/>
              </w:rPr>
              <w:t xml:space="preserve">. </w:t>
            </w:r>
          </w:p>
          <w:p w:rsidR="00BC6F60" w:rsidRDefault="00BC6F60" w:rsidP="008821E9">
            <w:pPr>
              <w:spacing w:after="0"/>
              <w:ind w:left="70"/>
              <w:jc w:val="both"/>
              <w:rPr>
                <w:rFonts w:ascii="Times New Roman" w:hAnsi="Times New Roman" w:cs="Times New Roman"/>
                <w:sz w:val="20"/>
                <w:szCs w:val="20"/>
              </w:rPr>
            </w:pPr>
          </w:p>
          <w:p w:rsidR="00BC6F60" w:rsidRDefault="00BC6F60" w:rsidP="008821E9">
            <w:pPr>
              <w:spacing w:after="0"/>
              <w:ind w:left="70"/>
              <w:jc w:val="both"/>
              <w:rPr>
                <w:rFonts w:ascii="Times New Roman" w:hAnsi="Times New Roman" w:cs="Times New Roman"/>
                <w:sz w:val="20"/>
                <w:szCs w:val="20"/>
              </w:rPr>
            </w:pPr>
          </w:p>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A8704D">
            <w:pPr>
              <w:spacing w:after="0"/>
              <w:ind w:left="142"/>
              <w:jc w:val="both"/>
              <w:rPr>
                <w:rFonts w:ascii="Times New Roman" w:hAnsi="Times New Roman" w:cs="Times New Roman"/>
                <w:sz w:val="20"/>
                <w:szCs w:val="20"/>
              </w:rPr>
            </w:pPr>
            <w:r w:rsidRPr="00682186">
              <w:rPr>
                <w:rFonts w:ascii="Times New Roman" w:hAnsi="Times New Roman" w:cs="Times New Roman"/>
                <w:b/>
                <w:sz w:val="20"/>
                <w:szCs w:val="20"/>
              </w:rPr>
              <w:t>137</w:t>
            </w:r>
            <w:r>
              <w:rPr>
                <w:rFonts w:ascii="Times New Roman" w:hAnsi="Times New Roman" w:cs="Times New Roman"/>
                <w:b/>
                <w:sz w:val="20"/>
                <w:szCs w:val="20"/>
                <w:vertAlign w:val="superscript"/>
              </w:rPr>
              <w:t>1</w:t>
            </w:r>
            <w:r w:rsidRPr="00682186">
              <w:rPr>
                <w:rFonts w:ascii="Times New Roman" w:hAnsi="Times New Roman" w:cs="Times New Roman"/>
                <w:b/>
                <w:sz w:val="20"/>
                <w:szCs w:val="20"/>
              </w:rPr>
              <w:t>.1.2.</w:t>
            </w:r>
            <w:r w:rsidRPr="00682186">
              <w:rPr>
                <w:rFonts w:ascii="Times New Roman" w:hAnsi="Times New Roman" w:cs="Times New Roman"/>
                <w:sz w:val="20"/>
                <w:szCs w:val="20"/>
              </w:rPr>
              <w:tab/>
              <w:t>коштів, що перераховується страховиками або іншими резидентами на користь нерезидентів у межах договорів страхування або перестрахування ризиків, включаючи страхові платежі (страхові внески, страхові премії), за винятком</w:t>
            </w:r>
            <w:r>
              <w:rPr>
                <w:rFonts w:ascii="Times New Roman" w:hAnsi="Times New Roman" w:cs="Times New Roman"/>
                <w:sz w:val="20"/>
                <w:szCs w:val="20"/>
              </w:rPr>
              <w:t xml:space="preserve"> </w:t>
            </w:r>
            <w:r w:rsidRPr="00682186">
              <w:rPr>
                <w:rFonts w:ascii="Times New Roman" w:hAnsi="Times New Roman" w:cs="Times New Roman"/>
                <w:sz w:val="20"/>
                <w:szCs w:val="20"/>
              </w:rPr>
              <w:t xml:space="preserve"> суми коштів, що перераховуються у межах договорів страхування або перестрахування ризику, укладених безпосередньо із страховиками та перестраховиками - нерезидентами, рейтинг фінансової надійності (стійкості) яких відповідає вимогам, установленим національною комісією, що здійснює державне регулювання у сфері ринків фінансових послуг (у тому числі через або за посередництвом перестрахових брокерів, які в порядку, визначеному такою національною комісією, підтверджують, що перестрахування здійснено в перестраховика, рейтинг фінансової надійності (стійкості) якого відповідає вимогам, установленим зазначеною національною комісією);</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3C141A">
              <w:rPr>
                <w:rFonts w:ascii="Times New Roman" w:hAnsi="Times New Roman" w:cs="Times New Roman"/>
                <w:b/>
                <w:sz w:val="20"/>
                <w:szCs w:val="20"/>
              </w:rPr>
              <w:t>137</w:t>
            </w:r>
            <w:r>
              <w:rPr>
                <w:rFonts w:ascii="Times New Roman" w:hAnsi="Times New Roman" w:cs="Times New Roman"/>
                <w:b/>
                <w:sz w:val="20"/>
                <w:szCs w:val="20"/>
                <w:vertAlign w:val="superscript"/>
              </w:rPr>
              <w:t>1</w:t>
            </w:r>
            <w:r w:rsidRPr="003C141A">
              <w:rPr>
                <w:rFonts w:ascii="Times New Roman" w:hAnsi="Times New Roman" w:cs="Times New Roman"/>
                <w:b/>
                <w:sz w:val="20"/>
                <w:szCs w:val="20"/>
              </w:rPr>
              <w:t xml:space="preserve">.1.3. </w:t>
            </w:r>
            <w:r w:rsidRPr="003C141A">
              <w:rPr>
                <w:rFonts w:ascii="Times New Roman" w:hAnsi="Times New Roman" w:cs="Times New Roman"/>
                <w:sz w:val="20"/>
                <w:szCs w:val="20"/>
              </w:rPr>
              <w:t>вартості майна, наданого неплатнику податку без висування вимог щодо компенсації його вартості (в тому числі безоплатно надані товари, роботи, послуги), за винятком:</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9C1F91" w:rsidRDefault="00BC6F60" w:rsidP="008821E9">
            <w:pPr>
              <w:spacing w:after="0"/>
              <w:ind w:left="142"/>
              <w:jc w:val="both"/>
              <w:rPr>
                <w:rFonts w:ascii="Times New Roman" w:hAnsi="Times New Roman" w:cs="Times New Roman"/>
                <w:strike/>
                <w:sz w:val="20"/>
                <w:szCs w:val="20"/>
              </w:rPr>
            </w:pPr>
            <w:r w:rsidRPr="003C141A">
              <w:rPr>
                <w:rFonts w:ascii="Times New Roman" w:hAnsi="Times New Roman" w:cs="Times New Roman"/>
                <w:b/>
                <w:sz w:val="20"/>
                <w:szCs w:val="20"/>
              </w:rPr>
              <w:t>а)</w:t>
            </w:r>
            <w:r w:rsidRPr="003C141A">
              <w:rPr>
                <w:rFonts w:ascii="Times New Roman" w:hAnsi="Times New Roman" w:cs="Times New Roman"/>
                <w:sz w:val="20"/>
                <w:szCs w:val="20"/>
              </w:rPr>
              <w:tab/>
              <w:t xml:space="preserve">наданих неприбутковим організаціям, оподаткування </w:t>
            </w:r>
            <w:r w:rsidRPr="003C141A">
              <w:rPr>
                <w:rFonts w:ascii="Times New Roman" w:hAnsi="Times New Roman" w:cs="Times New Roman"/>
                <w:b/>
                <w:sz w:val="20"/>
                <w:szCs w:val="20"/>
              </w:rPr>
              <w:t>операцій</w:t>
            </w:r>
            <w:r w:rsidRPr="003C141A">
              <w:rPr>
                <w:rFonts w:ascii="Times New Roman" w:hAnsi="Times New Roman" w:cs="Times New Roman"/>
                <w:sz w:val="20"/>
                <w:szCs w:val="20"/>
              </w:rPr>
              <w:t xml:space="preserve"> з якими  регулюється нормами підпункту 137</w:t>
            </w:r>
            <w:r>
              <w:rPr>
                <w:rFonts w:ascii="Times New Roman" w:hAnsi="Times New Roman" w:cs="Times New Roman"/>
                <w:sz w:val="20"/>
                <w:szCs w:val="20"/>
                <w:vertAlign w:val="superscript"/>
              </w:rPr>
              <w:t>1</w:t>
            </w:r>
            <w:r w:rsidRPr="003C141A">
              <w:rPr>
                <w:rFonts w:ascii="Times New Roman" w:hAnsi="Times New Roman" w:cs="Times New Roman"/>
                <w:sz w:val="20"/>
                <w:szCs w:val="20"/>
              </w:rPr>
              <w:t>.1.5 статті 137</w:t>
            </w:r>
            <w:r>
              <w:rPr>
                <w:rFonts w:ascii="Times New Roman" w:hAnsi="Times New Roman" w:cs="Times New Roman"/>
                <w:sz w:val="20"/>
                <w:szCs w:val="20"/>
                <w:vertAlign w:val="superscript"/>
              </w:rPr>
              <w:t>1</w:t>
            </w:r>
            <w:r w:rsidRPr="003C141A">
              <w:rPr>
                <w:rFonts w:ascii="Times New Roman" w:hAnsi="Times New Roman" w:cs="Times New Roman"/>
                <w:sz w:val="20"/>
                <w:szCs w:val="20"/>
              </w:rPr>
              <w:t xml:space="preserve"> цього Кодексу;</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9C1F91" w:rsidRDefault="00BC6F60" w:rsidP="008821E9">
            <w:pPr>
              <w:spacing w:after="0"/>
              <w:ind w:left="142"/>
              <w:jc w:val="both"/>
              <w:rPr>
                <w:rFonts w:ascii="Times New Roman" w:hAnsi="Times New Roman" w:cs="Times New Roman"/>
                <w:strike/>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C73BB1" w:rsidRDefault="00BC6F60" w:rsidP="008821E9">
            <w:pPr>
              <w:spacing w:after="0"/>
              <w:ind w:left="142" w:right="147"/>
              <w:jc w:val="both"/>
              <w:rPr>
                <w:rFonts w:ascii="Times New Roman" w:hAnsi="Times New Roman" w:cs="Times New Roman"/>
                <w:sz w:val="20"/>
                <w:szCs w:val="20"/>
                <w:lang w:val="ru-RU"/>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3C141A">
              <w:rPr>
                <w:rFonts w:ascii="Times New Roman" w:hAnsi="Times New Roman" w:cs="Times New Roman"/>
                <w:b/>
                <w:sz w:val="20"/>
                <w:szCs w:val="20"/>
              </w:rPr>
              <w:t>б)</w:t>
            </w:r>
            <w:r w:rsidRPr="003C141A">
              <w:rPr>
                <w:rFonts w:ascii="Times New Roman" w:hAnsi="Times New Roman" w:cs="Times New Roman"/>
                <w:sz w:val="20"/>
                <w:szCs w:val="20"/>
              </w:rPr>
              <w:tab/>
              <w:t xml:space="preserve">розповсюджених платником податку під час проведення рекламних (маркетингових) заходів та за умови, якщо звичайна ціна одиниці товару, робіт, послуг, що використовуються в рекламному (маркетинговому) заході як окрема одиниця розповсюдження, не перевищує розміру </w:t>
            </w:r>
            <w:r w:rsidRPr="00FB77B1">
              <w:rPr>
                <w:rFonts w:ascii="Times New Roman" w:hAnsi="Times New Roman" w:cs="Times New Roman"/>
                <w:sz w:val="20"/>
                <w:szCs w:val="20"/>
              </w:rPr>
              <w:t>одного прожиткового мінімуму на одну особу</w:t>
            </w:r>
            <w:r w:rsidRPr="003C141A">
              <w:rPr>
                <w:rFonts w:ascii="Times New Roman" w:hAnsi="Times New Roman" w:cs="Times New Roman"/>
                <w:sz w:val="20"/>
                <w:szCs w:val="20"/>
              </w:rPr>
              <w:t>, встановленого на 1 січня відповідного податкового (звітного) року;</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FB77B1">
              <w:rPr>
                <w:rFonts w:ascii="Times New Roman" w:hAnsi="Times New Roman" w:cs="Times New Roman"/>
                <w:sz w:val="20"/>
                <w:szCs w:val="20"/>
              </w:rPr>
              <w:t>в) вартості майна, яка  була оподаткована податком на доходи фізичних осіб, яка не включається до оподатковуваного доходу фізичної особи  та/або не оподатковується відповідно до розділу IV цього кодексу</w:t>
            </w:r>
            <w:r>
              <w:rPr>
                <w:rFonts w:ascii="Times New Roman" w:hAnsi="Times New Roman" w:cs="Times New Roman"/>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A677CC"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rPr>
          <w:trHeight w:val="358"/>
        </w:trPr>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FC02CF">
              <w:rPr>
                <w:rFonts w:ascii="Times New Roman" w:hAnsi="Times New Roman" w:cs="Times New Roman"/>
                <w:sz w:val="20"/>
                <w:szCs w:val="20"/>
              </w:rPr>
              <w:t>г)</w:t>
            </w:r>
            <w:r w:rsidRPr="00CC34ED">
              <w:rPr>
                <w:rFonts w:ascii="Times New Roman" w:hAnsi="Times New Roman" w:cs="Times New Roman"/>
                <w:sz w:val="20"/>
                <w:szCs w:val="20"/>
              </w:rPr>
              <w:tab/>
              <w:t>передання обов’язків за договором переведення боргу</w:t>
            </w:r>
            <w:r>
              <w:rPr>
                <w:rFonts w:ascii="Times New Roman" w:hAnsi="Times New Roman" w:cs="Times New Roman"/>
                <w:sz w:val="20"/>
                <w:szCs w:val="20"/>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553F79">
              <w:rPr>
                <w:rFonts w:ascii="Times New Roman" w:hAnsi="Times New Roman" w:cs="Times New Roman"/>
                <w:sz w:val="20"/>
                <w:szCs w:val="20"/>
              </w:rPr>
              <w:t>137</w:t>
            </w:r>
            <w:r>
              <w:rPr>
                <w:rFonts w:ascii="Times New Roman" w:hAnsi="Times New Roman" w:cs="Times New Roman"/>
                <w:sz w:val="20"/>
                <w:szCs w:val="20"/>
                <w:vertAlign w:val="superscript"/>
              </w:rPr>
              <w:t>1</w:t>
            </w:r>
            <w:r w:rsidRPr="00553F79">
              <w:rPr>
                <w:rFonts w:ascii="Times New Roman" w:hAnsi="Times New Roman" w:cs="Times New Roman"/>
                <w:sz w:val="20"/>
                <w:szCs w:val="20"/>
              </w:rPr>
              <w:t>.1.4.</w:t>
            </w:r>
            <w:r w:rsidRPr="00553F79">
              <w:rPr>
                <w:rFonts w:ascii="Times New Roman" w:hAnsi="Times New Roman" w:cs="Times New Roman"/>
                <w:sz w:val="20"/>
                <w:szCs w:val="20"/>
              </w:rPr>
              <w:tab/>
              <w:t>фінансової допомоги, наданої платником податку неплатнику податку, яка не підлягає поверненню або залишається неповернутою протягом 12 календарних місяців, починаючи з місяця, наступного за податковим (звітним) кварталом, протягом якого була видана сума фінансової допомоги, за винятком:</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C91E30">
              <w:rPr>
                <w:rFonts w:ascii="Times New Roman" w:hAnsi="Times New Roman" w:cs="Times New Roman"/>
                <w:sz w:val="20"/>
                <w:szCs w:val="20"/>
              </w:rPr>
              <w:t>а)</w:t>
            </w:r>
            <w:r w:rsidRPr="00C91E30">
              <w:rPr>
                <w:rFonts w:ascii="Times New Roman" w:hAnsi="Times New Roman" w:cs="Times New Roman"/>
                <w:sz w:val="20"/>
                <w:szCs w:val="20"/>
              </w:rPr>
              <w:tab/>
              <w:t>сум</w:t>
            </w:r>
            <w:r>
              <w:rPr>
                <w:rFonts w:ascii="Times New Roman" w:hAnsi="Times New Roman" w:cs="Times New Roman"/>
                <w:sz w:val="20"/>
                <w:szCs w:val="20"/>
              </w:rPr>
              <w:t>и</w:t>
            </w:r>
            <w:r w:rsidRPr="00C91E30">
              <w:rPr>
                <w:rFonts w:ascii="Times New Roman" w:hAnsi="Times New Roman" w:cs="Times New Roman"/>
                <w:sz w:val="20"/>
                <w:szCs w:val="20"/>
              </w:rPr>
              <w:t xml:space="preserve"> фінансової допомоги, наданої неприбутковим організаціям, оподаткування операцій з якими регулюється нормами підпункту 137</w:t>
            </w:r>
            <w:r>
              <w:rPr>
                <w:rFonts w:ascii="Times New Roman" w:hAnsi="Times New Roman" w:cs="Times New Roman"/>
                <w:sz w:val="20"/>
                <w:szCs w:val="20"/>
                <w:vertAlign w:val="superscript"/>
              </w:rPr>
              <w:t>1</w:t>
            </w:r>
            <w:r w:rsidRPr="00C91E30">
              <w:rPr>
                <w:rFonts w:ascii="Times New Roman" w:hAnsi="Times New Roman" w:cs="Times New Roman"/>
                <w:sz w:val="20"/>
                <w:szCs w:val="20"/>
              </w:rPr>
              <w:t>.1.5 статті 137</w:t>
            </w:r>
            <w:r>
              <w:rPr>
                <w:rFonts w:ascii="Times New Roman" w:hAnsi="Times New Roman" w:cs="Times New Roman"/>
                <w:sz w:val="20"/>
                <w:szCs w:val="20"/>
                <w:vertAlign w:val="superscript"/>
              </w:rPr>
              <w:t>1</w:t>
            </w:r>
            <w:r w:rsidRPr="00C91E30">
              <w:rPr>
                <w:rFonts w:ascii="Times New Roman" w:hAnsi="Times New Roman" w:cs="Times New Roman"/>
                <w:sz w:val="20"/>
                <w:szCs w:val="20"/>
              </w:rPr>
              <w:t xml:space="preserve"> цього Кодексу;</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rPr>
          <w:trHeight w:val="291"/>
        </w:trPr>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b/>
                <w:sz w:val="20"/>
                <w:szCs w:val="20"/>
              </w:rPr>
            </w:pPr>
            <w:r w:rsidRPr="00C91E30">
              <w:rPr>
                <w:rFonts w:ascii="Times New Roman" w:hAnsi="Times New Roman" w:cs="Times New Roman"/>
                <w:sz w:val="20"/>
                <w:szCs w:val="20"/>
              </w:rPr>
              <w:t>б)</w:t>
            </w:r>
            <w:r w:rsidRPr="00C91E30">
              <w:rPr>
                <w:rFonts w:ascii="Times New Roman" w:hAnsi="Times New Roman" w:cs="Times New Roman"/>
                <w:sz w:val="20"/>
                <w:szCs w:val="20"/>
              </w:rPr>
              <w:tab/>
              <w:t>сум</w:t>
            </w:r>
            <w:r>
              <w:rPr>
                <w:rFonts w:ascii="Times New Roman" w:hAnsi="Times New Roman" w:cs="Times New Roman"/>
                <w:sz w:val="20"/>
                <w:szCs w:val="20"/>
              </w:rPr>
              <w:t>и</w:t>
            </w:r>
            <w:r w:rsidRPr="00C91E30">
              <w:rPr>
                <w:rFonts w:ascii="Times New Roman" w:hAnsi="Times New Roman" w:cs="Times New Roman"/>
                <w:sz w:val="20"/>
                <w:szCs w:val="20"/>
              </w:rPr>
              <w:t xml:space="preserve"> фінансової допомоги, яка підлягає поверненню, наданої відповідно до положень колективного договору або за рішенням вищого органу управління </w:t>
            </w:r>
            <w:r>
              <w:rPr>
                <w:rFonts w:ascii="Times New Roman" w:hAnsi="Times New Roman" w:cs="Times New Roman"/>
                <w:sz w:val="20"/>
                <w:szCs w:val="20"/>
              </w:rPr>
              <w:t xml:space="preserve">платника податку </w:t>
            </w:r>
            <w:r w:rsidRPr="00C91E30">
              <w:rPr>
                <w:rFonts w:ascii="Times New Roman" w:hAnsi="Times New Roman" w:cs="Times New Roman"/>
                <w:sz w:val="20"/>
                <w:szCs w:val="20"/>
              </w:rPr>
              <w:t>фізичній особі, яка перебуває в трудових відносинах з платником податку та не є пов’язаною з таким платником податку особою. Зазначене виключення не застосовується, якщо фінансова допомога залишається неповернутою на момент припинення трудових відносин фізичної особи з платником податку;</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b/>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C91E30">
              <w:rPr>
                <w:rFonts w:ascii="Times New Roman" w:hAnsi="Times New Roman" w:cs="Times New Roman"/>
                <w:sz w:val="20"/>
                <w:szCs w:val="20"/>
              </w:rPr>
              <w:t>в) сум</w:t>
            </w:r>
            <w:r>
              <w:rPr>
                <w:rFonts w:ascii="Times New Roman" w:hAnsi="Times New Roman" w:cs="Times New Roman"/>
                <w:sz w:val="20"/>
                <w:szCs w:val="20"/>
              </w:rPr>
              <w:t>и</w:t>
            </w:r>
            <w:r w:rsidRPr="00C91E30">
              <w:rPr>
                <w:rFonts w:ascii="Times New Roman" w:hAnsi="Times New Roman" w:cs="Times New Roman"/>
                <w:sz w:val="20"/>
                <w:szCs w:val="20"/>
              </w:rPr>
              <w:t xml:space="preserve"> фінансової допомоги, яка  була оподаткована податком на доходи фізичних осіб, яка не включається до оподатковуваного доходу фізичної особи  та/або не оподатковується відповідно до розділу IV цього кодексу</w:t>
            </w:r>
            <w:r>
              <w:rPr>
                <w:rFonts w:ascii="Times New Roman" w:hAnsi="Times New Roman" w:cs="Times New Roman"/>
                <w:sz w:val="20"/>
                <w:szCs w:val="20"/>
              </w:rPr>
              <w:t>;</w:t>
            </w:r>
            <w:r w:rsidRPr="00DB0E96">
              <w:rPr>
                <w:rFonts w:ascii="Times New Roman" w:hAnsi="Times New Roman" w:cs="Times New Roman"/>
                <w:sz w:val="20"/>
                <w:szCs w:val="20"/>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Pr>
                <w:rFonts w:ascii="Times New Roman" w:hAnsi="Times New Roman" w:cs="Times New Roman"/>
                <w:sz w:val="20"/>
                <w:szCs w:val="20"/>
              </w:rPr>
              <w:t xml:space="preserve">г) суми </w:t>
            </w:r>
            <w:r w:rsidRPr="00D34F97">
              <w:rPr>
                <w:rFonts w:ascii="Times New Roman" w:hAnsi="Times New Roman" w:cs="Times New Roman"/>
                <w:sz w:val="20"/>
                <w:szCs w:val="20"/>
              </w:rPr>
              <w:t>заборгован</w:t>
            </w:r>
            <w:r>
              <w:rPr>
                <w:rFonts w:ascii="Times New Roman" w:hAnsi="Times New Roman" w:cs="Times New Roman"/>
                <w:sz w:val="20"/>
                <w:szCs w:val="20"/>
              </w:rPr>
              <w:t>о</w:t>
            </w:r>
            <w:r w:rsidRPr="00D34F97">
              <w:rPr>
                <w:rFonts w:ascii="Times New Roman" w:hAnsi="Times New Roman" w:cs="Times New Roman"/>
                <w:sz w:val="20"/>
                <w:szCs w:val="20"/>
              </w:rPr>
              <w:t>ст</w:t>
            </w:r>
            <w:r>
              <w:rPr>
                <w:rFonts w:ascii="Times New Roman" w:hAnsi="Times New Roman" w:cs="Times New Roman"/>
                <w:sz w:val="20"/>
                <w:szCs w:val="20"/>
              </w:rPr>
              <w:t>і</w:t>
            </w:r>
            <w:r w:rsidRPr="00D34F97">
              <w:rPr>
                <w:rFonts w:ascii="Times New Roman" w:hAnsi="Times New Roman" w:cs="Times New Roman"/>
                <w:sz w:val="20"/>
                <w:szCs w:val="20"/>
              </w:rPr>
              <w:t xml:space="preserve"> за товари, роботи, послуги, поставлені платником податку неплатнику податку</w:t>
            </w:r>
            <w:r>
              <w:rPr>
                <w:rFonts w:ascii="Times New Roman" w:hAnsi="Times New Roman" w:cs="Times New Roman"/>
                <w:sz w:val="20"/>
                <w:szCs w:val="20"/>
              </w:rPr>
              <w:t xml:space="preserve"> – резиденту фізичній особі</w:t>
            </w:r>
            <w:r w:rsidRPr="00D34F97">
              <w:rPr>
                <w:rFonts w:ascii="Times New Roman" w:hAnsi="Times New Roman" w:cs="Times New Roman"/>
                <w:sz w:val="20"/>
                <w:szCs w:val="20"/>
              </w:rPr>
              <w:t>, прощен</w:t>
            </w:r>
            <w:r>
              <w:rPr>
                <w:rFonts w:ascii="Times New Roman" w:hAnsi="Times New Roman" w:cs="Times New Roman"/>
                <w:sz w:val="20"/>
                <w:szCs w:val="20"/>
              </w:rPr>
              <w:t>ої</w:t>
            </w:r>
            <w:r w:rsidRPr="00D34F97">
              <w:rPr>
                <w:rFonts w:ascii="Times New Roman" w:hAnsi="Times New Roman" w:cs="Times New Roman"/>
                <w:sz w:val="20"/>
                <w:szCs w:val="20"/>
              </w:rPr>
              <w:t xml:space="preserve"> платником податку, </w:t>
            </w:r>
            <w:r>
              <w:rPr>
                <w:rFonts w:ascii="Times New Roman" w:hAnsi="Times New Roman" w:cs="Times New Roman"/>
                <w:sz w:val="20"/>
                <w:szCs w:val="20"/>
              </w:rPr>
              <w:t>якщо платник податку повідомив контролюючий орган про таке прощення</w:t>
            </w:r>
            <w:r w:rsidRPr="00D34F97">
              <w:rPr>
                <w:rFonts w:ascii="Times New Roman" w:hAnsi="Times New Roman" w:cs="Times New Roman"/>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A8704D">
            <w:pPr>
              <w:spacing w:after="0"/>
              <w:ind w:left="142"/>
              <w:jc w:val="both"/>
              <w:rPr>
                <w:rFonts w:ascii="Times New Roman" w:hAnsi="Times New Roman" w:cs="Times New Roman"/>
                <w:b/>
                <w:sz w:val="20"/>
                <w:szCs w:val="20"/>
              </w:rPr>
            </w:pPr>
            <w:r w:rsidRPr="00F511AB">
              <w:rPr>
                <w:rFonts w:ascii="Times New Roman" w:hAnsi="Times New Roman" w:cs="Times New Roman"/>
                <w:sz w:val="20"/>
                <w:szCs w:val="20"/>
              </w:rPr>
              <w:t>137.1.5.</w:t>
            </w:r>
            <w:r w:rsidRPr="00F511AB">
              <w:rPr>
                <w:rFonts w:ascii="Times New Roman" w:hAnsi="Times New Roman" w:cs="Times New Roman"/>
                <w:sz w:val="20"/>
                <w:szCs w:val="20"/>
              </w:rPr>
              <w:tab/>
              <w:t>фінансової допомоги та/або вартості безплатно наданих платником податку товарів, робіт, послуг протягом податкового (звітного) року неприбутковим організаціям, які визначені пунктом 133</w:t>
            </w:r>
            <w:r>
              <w:rPr>
                <w:rFonts w:ascii="Times New Roman" w:hAnsi="Times New Roman" w:cs="Times New Roman"/>
                <w:sz w:val="20"/>
                <w:szCs w:val="20"/>
                <w:vertAlign w:val="superscript"/>
              </w:rPr>
              <w:t>1</w:t>
            </w:r>
            <w:r w:rsidRPr="00F511AB">
              <w:rPr>
                <w:rFonts w:ascii="Times New Roman" w:hAnsi="Times New Roman" w:cs="Times New Roman"/>
                <w:sz w:val="20"/>
                <w:szCs w:val="20"/>
              </w:rPr>
              <w:t>.3 статті 133</w:t>
            </w:r>
            <w:r>
              <w:rPr>
                <w:rFonts w:ascii="Times New Roman" w:hAnsi="Times New Roman" w:cs="Times New Roman"/>
                <w:sz w:val="20"/>
                <w:szCs w:val="20"/>
                <w:vertAlign w:val="superscript"/>
              </w:rPr>
              <w:t>1</w:t>
            </w:r>
            <w:r w:rsidRPr="00F511AB">
              <w:rPr>
                <w:rFonts w:ascii="Times New Roman" w:hAnsi="Times New Roman" w:cs="Times New Roman"/>
                <w:sz w:val="20"/>
                <w:szCs w:val="20"/>
              </w:rPr>
              <w:t xml:space="preserve"> цього Кодексу, в розмірі, що перевищує 0,5 відсотків суми чистого доходу від реалізації товарів (робіт, послуг), відображених у фінансовій звітності платника податку за попередній  податковий (звітний) рік, а для банків – в обсязі, що перевищує 0,5 відсотка доходу від операційної діяльності, за винятком</w:t>
            </w:r>
            <w:r w:rsidRPr="006E0C95">
              <w:rPr>
                <w:rFonts w:ascii="Times New Roman" w:hAnsi="Times New Roman" w:cs="Times New Roman"/>
                <w:sz w:val="20"/>
                <w:szCs w:val="20"/>
              </w:rPr>
              <w:t xml:space="preserve"> наданої (наданих) платником податку, який заснований громадськими організаціями інвалідів і є їх повною власністю, на користь свого засновника (своїх засновників), якщо в такого платника податку протягом попереднього  податкового (звітного) періоду кількість інвалідів, які мають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 такого платника податку;</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b/>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BC63E9" w:rsidRDefault="00BC6F60" w:rsidP="008821E9">
            <w:pPr>
              <w:spacing w:after="0" w:line="240" w:lineRule="auto"/>
              <w:ind w:left="142"/>
              <w:jc w:val="both"/>
              <w:rPr>
                <w:rFonts w:ascii="Times New Roman" w:hAnsi="Times New Roman"/>
                <w:b/>
                <w:sz w:val="20"/>
                <w:szCs w:val="20"/>
                <w:u w:val="single"/>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6E0C95">
              <w:rPr>
                <w:rFonts w:ascii="Times New Roman" w:hAnsi="Times New Roman" w:cs="Times New Roman"/>
                <w:sz w:val="20"/>
                <w:szCs w:val="20"/>
              </w:rPr>
              <w:t>137</w:t>
            </w:r>
            <w:r>
              <w:rPr>
                <w:rFonts w:ascii="Times New Roman" w:hAnsi="Times New Roman" w:cs="Times New Roman"/>
                <w:sz w:val="20"/>
                <w:szCs w:val="20"/>
                <w:vertAlign w:val="superscript"/>
              </w:rPr>
              <w:t>1</w:t>
            </w:r>
            <w:r w:rsidRPr="006E0C95">
              <w:rPr>
                <w:rFonts w:ascii="Times New Roman" w:hAnsi="Times New Roman" w:cs="Times New Roman"/>
                <w:sz w:val="20"/>
                <w:szCs w:val="20"/>
              </w:rPr>
              <w:t>.1.6.</w:t>
            </w:r>
            <w:r w:rsidRPr="006E0C95">
              <w:rPr>
                <w:rFonts w:ascii="Times New Roman" w:hAnsi="Times New Roman" w:cs="Times New Roman"/>
                <w:sz w:val="20"/>
                <w:szCs w:val="20"/>
              </w:rPr>
              <w:tab/>
              <w:t>коштів та/або вартості майна неприбуткової організації, використаних (використаного) з порушенням вимог підпункту 133</w:t>
            </w:r>
            <w:r>
              <w:rPr>
                <w:rFonts w:ascii="Times New Roman" w:hAnsi="Times New Roman" w:cs="Times New Roman"/>
                <w:sz w:val="20"/>
                <w:szCs w:val="20"/>
                <w:vertAlign w:val="superscript"/>
              </w:rPr>
              <w:t>1</w:t>
            </w:r>
            <w:r w:rsidRPr="006E0C95">
              <w:rPr>
                <w:rFonts w:ascii="Times New Roman" w:hAnsi="Times New Roman" w:cs="Times New Roman"/>
                <w:sz w:val="20"/>
                <w:szCs w:val="20"/>
              </w:rPr>
              <w:t>.3.2 пункту 133</w:t>
            </w:r>
            <w:r>
              <w:rPr>
                <w:rFonts w:ascii="Times New Roman" w:hAnsi="Times New Roman" w:cs="Times New Roman"/>
                <w:sz w:val="20"/>
                <w:szCs w:val="20"/>
                <w:vertAlign w:val="superscript"/>
              </w:rPr>
              <w:t>1</w:t>
            </w:r>
            <w:r w:rsidRPr="006E0C95">
              <w:rPr>
                <w:rFonts w:ascii="Times New Roman" w:hAnsi="Times New Roman" w:cs="Times New Roman"/>
                <w:sz w:val="20"/>
                <w:szCs w:val="20"/>
              </w:rPr>
              <w:t>.3 статті 133</w:t>
            </w:r>
            <w:r>
              <w:rPr>
                <w:rFonts w:ascii="Times New Roman" w:hAnsi="Times New Roman" w:cs="Times New Roman"/>
                <w:sz w:val="20"/>
                <w:szCs w:val="20"/>
                <w:vertAlign w:val="superscript"/>
              </w:rPr>
              <w:t>1</w:t>
            </w:r>
            <w:r w:rsidRPr="006E0C95">
              <w:rPr>
                <w:rFonts w:ascii="Times New Roman" w:hAnsi="Times New Roman" w:cs="Times New Roman"/>
                <w:sz w:val="20"/>
                <w:szCs w:val="20"/>
              </w:rPr>
              <w:t xml:space="preserve"> цього Кодексу;</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6E0C95">
              <w:rPr>
                <w:rFonts w:ascii="Times New Roman" w:hAnsi="Times New Roman" w:cs="Times New Roman"/>
                <w:sz w:val="20"/>
                <w:szCs w:val="20"/>
              </w:rPr>
              <w:t>137</w:t>
            </w:r>
            <w:r>
              <w:rPr>
                <w:rFonts w:ascii="Times New Roman" w:hAnsi="Times New Roman" w:cs="Times New Roman"/>
                <w:sz w:val="20"/>
                <w:szCs w:val="20"/>
                <w:vertAlign w:val="superscript"/>
              </w:rPr>
              <w:t>1</w:t>
            </w:r>
            <w:r w:rsidRPr="006E0C95">
              <w:rPr>
                <w:rFonts w:ascii="Times New Roman" w:hAnsi="Times New Roman" w:cs="Times New Roman"/>
                <w:sz w:val="20"/>
                <w:szCs w:val="20"/>
              </w:rPr>
              <w:t>.1.7.</w:t>
            </w:r>
            <w:r w:rsidRPr="006E0C95">
              <w:rPr>
                <w:rFonts w:ascii="Times New Roman" w:hAnsi="Times New Roman" w:cs="Times New Roman"/>
                <w:sz w:val="20"/>
                <w:szCs w:val="20"/>
              </w:rPr>
              <w:tab/>
              <w:t>коштів та/або вартості майна, перерахованих (переданого) у зв’язку з вкладенням в об’єкти інвестицій (створення юридичних осіб за кордоном; відкриття філій, інших відокремлених підрозділів платника податку за кордоном; створення та/або утримання постійного місця діяльності, через яке повністю або частково проводиться господарська діяльність платника податку за кордоном; придбання майна, в тому числі але не виключно корпоративних прав та цінних паперів іноземних емітентів, прав власності на нерухоме майно, розташоване за межами України), які знаходяться за межами території України (будь-яке майно, в тому числі необоротні активи, нематеріальні активи, корпоративні права, цінні папери та їх похідні), придбання робіт, послуг за винятком:</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6E0C95">
              <w:rPr>
                <w:rFonts w:ascii="Times New Roman" w:hAnsi="Times New Roman" w:cs="Times New Roman"/>
                <w:sz w:val="20"/>
                <w:szCs w:val="20"/>
              </w:rPr>
              <w:t>а)</w:t>
            </w:r>
            <w:r w:rsidRPr="006E0C95">
              <w:rPr>
                <w:rFonts w:ascii="Times New Roman" w:hAnsi="Times New Roman" w:cs="Times New Roman"/>
                <w:sz w:val="20"/>
                <w:szCs w:val="20"/>
              </w:rPr>
              <w:tab/>
              <w:t>перерахування коштів для утримання власних некомерційних представництв за кордоном, через які не проводиться повністю або частково господарська діяльність платника податку, згідно з їх кошторисом витрат (крім придбання за кордоном нерухомого майна). Порядок здійснення вищезазначених операцій визначається нормативними документами Національного банку України;</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461D5F">
            <w:pPr>
              <w:spacing w:after="0"/>
              <w:ind w:left="142"/>
              <w:jc w:val="both"/>
              <w:rPr>
                <w:rFonts w:ascii="Times New Roman" w:hAnsi="Times New Roman" w:cs="Times New Roman"/>
                <w:b/>
                <w:sz w:val="20"/>
                <w:szCs w:val="20"/>
              </w:rPr>
            </w:pPr>
            <w:r w:rsidRPr="006E0C95">
              <w:rPr>
                <w:rFonts w:ascii="Times New Roman" w:hAnsi="Times New Roman" w:cs="Times New Roman"/>
                <w:sz w:val="20"/>
                <w:szCs w:val="20"/>
              </w:rPr>
              <w:t>б) оплата членських (вступних) внесків до іноземних (міжнародних) організацій та установ</w:t>
            </w:r>
            <w:r>
              <w:rPr>
                <w:rFonts w:ascii="Times New Roman" w:hAnsi="Times New Roman" w:cs="Times New Roman"/>
                <w:sz w:val="20"/>
                <w:szCs w:val="20"/>
              </w:rPr>
              <w:t>, в сумі, що не перевищує на одну організацію 200 розмірів прожиткового мінімуму на одну особу, встановлену на 1 січня відповідного податкового (звітного) року або в сумі що перевищує зазначений розмір за умови сплати внеску до організації, членом якої є Україна</w:t>
            </w:r>
            <w:r w:rsidRPr="006E0C95">
              <w:rPr>
                <w:rFonts w:ascii="Times New Roman" w:hAnsi="Times New Roman" w:cs="Times New Roman"/>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b/>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6E0C95">
              <w:rPr>
                <w:rFonts w:ascii="Times New Roman" w:hAnsi="Times New Roman" w:cs="Times New Roman"/>
                <w:sz w:val="20"/>
                <w:szCs w:val="20"/>
              </w:rPr>
              <w:t>в)</w:t>
            </w:r>
            <w:r w:rsidRPr="006E0C95">
              <w:rPr>
                <w:rFonts w:ascii="Times New Roman" w:hAnsi="Times New Roman" w:cs="Times New Roman"/>
                <w:sz w:val="20"/>
                <w:szCs w:val="20"/>
              </w:rPr>
              <w:tab/>
              <w:t>придбання майна, в тому числі необоротних активів, робіт (послуг), якщо воно імпортуються (ввозяться) на територію Україну або платник податку отримує результати робіт (послуг) протягом 360 днів (або в інші строки, передбачені індивідуальною ліцензією НБУ) з дня перерахування коштів (в тому числі отриманих за договором комісії, доручення або інших аналогічних підставах) за кордон в оплату їх придбання, а також придбання товарів, в тому числі необоротних активів, робіт (послуг) з метою їх подальшого продажу за кордоном виключно за умови, що зарахування коштів від такого подальшого продажу на рахунки, відкриті в українських банках, здійснюється протягом 360 днів з дня перерахування коштів за кордон в оплату їх придбання;</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Pr>
                <w:rFonts w:ascii="Times New Roman" w:hAnsi="Times New Roman" w:cs="Times New Roman"/>
                <w:sz w:val="20"/>
                <w:szCs w:val="20"/>
              </w:rPr>
              <w:t>137</w:t>
            </w:r>
            <w:r>
              <w:rPr>
                <w:rFonts w:ascii="Times New Roman" w:hAnsi="Times New Roman" w:cs="Times New Roman"/>
                <w:sz w:val="20"/>
                <w:szCs w:val="20"/>
                <w:vertAlign w:val="superscript"/>
              </w:rPr>
              <w:t>1</w:t>
            </w:r>
            <w:r>
              <w:rPr>
                <w:rFonts w:ascii="Times New Roman" w:hAnsi="Times New Roman" w:cs="Times New Roman"/>
                <w:sz w:val="20"/>
                <w:szCs w:val="20"/>
              </w:rPr>
              <w:t>.1.8</w:t>
            </w:r>
            <w:r w:rsidRPr="00454EA7">
              <w:rPr>
                <w:rFonts w:ascii="Times New Roman" w:hAnsi="Times New Roman" w:cs="Times New Roman"/>
                <w:sz w:val="20"/>
                <w:szCs w:val="20"/>
              </w:rPr>
              <w:t>.</w:t>
            </w:r>
            <w:r w:rsidRPr="00454EA7">
              <w:rPr>
                <w:rFonts w:ascii="Times New Roman" w:hAnsi="Times New Roman" w:cs="Times New Roman"/>
                <w:sz w:val="20"/>
                <w:szCs w:val="20"/>
              </w:rPr>
              <w:tab/>
              <w:t>коштів та/або вартості майна, перерахованих (переданих) платником податку - резидентом, який здійснює діяльність від імені, за рахунок та за дорученням нерезидента, на користь такого нерезидента в межах відповідного договору комісії, доручення, агентського договору чи аналогічних договорів, за винятком:</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454EA7">
              <w:rPr>
                <w:rFonts w:ascii="Times New Roman" w:hAnsi="Times New Roman" w:cs="Times New Roman"/>
                <w:sz w:val="20"/>
                <w:szCs w:val="20"/>
              </w:rPr>
              <w:t>а)</w:t>
            </w:r>
            <w:r w:rsidRPr="00454EA7">
              <w:rPr>
                <w:rFonts w:ascii="Times New Roman" w:hAnsi="Times New Roman" w:cs="Times New Roman"/>
                <w:sz w:val="20"/>
                <w:szCs w:val="20"/>
              </w:rPr>
              <w:tab/>
              <w:t>суми коштів та/або вартості майна, які були надані (було надане) нерезидентом для виконання договору та повертаються нерезиденту (або уповнова</w:t>
            </w:r>
            <w:r>
              <w:rPr>
                <w:rFonts w:ascii="Times New Roman" w:hAnsi="Times New Roman" w:cs="Times New Roman"/>
                <w:sz w:val="20"/>
                <w:szCs w:val="20"/>
              </w:rPr>
              <w:t>женій таким нерезидентом особі);</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500D41" w:rsidRDefault="00BC6F60" w:rsidP="008821E9">
            <w:pPr>
              <w:spacing w:after="0"/>
              <w:ind w:left="142" w:right="147"/>
              <w:jc w:val="both"/>
              <w:rPr>
                <w:rFonts w:ascii="Times New Roman" w:hAnsi="Times New Roman" w:cs="Times New Roman"/>
                <w:sz w:val="20"/>
                <w:szCs w:val="20"/>
                <w:lang w:val="ru-RU"/>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A031E6">
              <w:rPr>
                <w:rFonts w:ascii="Times New Roman" w:hAnsi="Times New Roman" w:cs="Times New Roman"/>
                <w:sz w:val="20"/>
                <w:szCs w:val="20"/>
              </w:rPr>
              <w:t>б)</w:t>
            </w:r>
            <w:r w:rsidRPr="00A031E6">
              <w:rPr>
                <w:rFonts w:ascii="Times New Roman" w:hAnsi="Times New Roman" w:cs="Times New Roman"/>
                <w:sz w:val="20"/>
                <w:szCs w:val="20"/>
              </w:rPr>
              <w:tab/>
              <w:t>вартості майна, яке було закуплено за дорученням та за рахунок нерезидента за кошти, отримані безпосередньо для здійснення такої закупки;</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b/>
                <w:sz w:val="20"/>
                <w:szCs w:val="20"/>
              </w:rPr>
            </w:pPr>
            <w:r w:rsidRPr="00A031E6">
              <w:rPr>
                <w:rFonts w:ascii="Times New Roman" w:hAnsi="Times New Roman" w:cs="Times New Roman"/>
                <w:sz w:val="20"/>
                <w:szCs w:val="20"/>
              </w:rPr>
              <w:t xml:space="preserve">в) суми коштів від продажу майна (за винятком корпоративних прав та цінних паперів), наданого нерезидентом для продажу, за винятком випадків, коли діяльність платника податку-резидента створює постійне представництво нерезидента;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b/>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A031E6">
              <w:rPr>
                <w:rFonts w:ascii="Times New Roman" w:hAnsi="Times New Roman" w:cs="Times New Roman"/>
                <w:sz w:val="20"/>
                <w:szCs w:val="20"/>
              </w:rPr>
              <w:t>г) суми коштів, яка дорівнює вартості цінних паперів або корпоративних прав, яка була сплачена нерезидентом (безпосередньо або через повірену особу) під час їх придбання (в тому числі вартість внеску)</w:t>
            </w:r>
            <w:r>
              <w:rPr>
                <w:rFonts w:ascii="Times New Roman" w:hAnsi="Times New Roman" w:cs="Times New Roman"/>
                <w:sz w:val="20"/>
                <w:szCs w:val="20"/>
              </w:rPr>
              <w:t>;</w:t>
            </w:r>
            <w:r w:rsidRPr="00A031E6">
              <w:rPr>
                <w:rFonts w:ascii="Times New Roman" w:hAnsi="Times New Roman" w:cs="Times New Roman"/>
                <w:sz w:val="20"/>
                <w:szCs w:val="20"/>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A677CC" w:rsidRDefault="00BC6F60" w:rsidP="008821E9">
            <w:pPr>
              <w:spacing w:after="0"/>
              <w:ind w:left="142" w:right="147"/>
              <w:jc w:val="both"/>
              <w:rPr>
                <w:rFonts w:ascii="Times New Roman" w:hAnsi="Times New Roman" w:cs="Times New Roman"/>
                <w:sz w:val="20"/>
                <w:szCs w:val="20"/>
                <w:highlight w:val="lightGray"/>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296BDB">
            <w:pPr>
              <w:spacing w:after="0"/>
              <w:ind w:left="142"/>
              <w:jc w:val="both"/>
              <w:rPr>
                <w:rFonts w:ascii="Times New Roman" w:hAnsi="Times New Roman" w:cs="Times New Roman"/>
                <w:sz w:val="20"/>
                <w:szCs w:val="20"/>
              </w:rPr>
            </w:pPr>
            <w:r>
              <w:rPr>
                <w:rFonts w:ascii="Times New Roman" w:hAnsi="Times New Roman" w:cs="Times New Roman"/>
                <w:sz w:val="20"/>
                <w:szCs w:val="20"/>
              </w:rPr>
              <w:t xml:space="preserve">д) </w:t>
            </w:r>
            <w:r w:rsidRPr="009C1110">
              <w:rPr>
                <w:rFonts w:ascii="Times New Roman" w:hAnsi="Times New Roman" w:cs="Times New Roman"/>
                <w:sz w:val="20"/>
                <w:szCs w:val="20"/>
              </w:rPr>
              <w:t>суми  коштів третіх осіб, які перераховуються банками у зв'язку з переказом коштів  та/або при здійсненні розрахунково-касових операцій з використанням</w:t>
            </w:r>
            <w:r w:rsidRPr="009C1110">
              <w:rPr>
                <w:rFonts w:ascii="Times New Roman" w:hAnsi="Times New Roman" w:cs="Times New Roman"/>
                <w:sz w:val="20"/>
                <w:szCs w:val="20"/>
              </w:rPr>
              <w:br/>
              <w:t>спеціальних платіжних засобів, на користь будь-яких осіб (в т.ч. міжнародних  платіжних систем, міжнародних систем переказу коштів, тощо).</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E9379A" w:rsidRDefault="00BC6F60" w:rsidP="008821E9">
            <w:pPr>
              <w:spacing w:after="0"/>
              <w:ind w:left="142" w:right="147"/>
              <w:jc w:val="both"/>
              <w:rPr>
                <w:rFonts w:ascii="Times New Roman" w:hAnsi="Times New Roman" w:cs="Times New Roman"/>
                <w:sz w:val="20"/>
                <w:szCs w:val="20"/>
                <w:highlight w:val="lightGray"/>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3D162A" w:rsidRDefault="00BC6F60" w:rsidP="008821E9">
            <w:pPr>
              <w:spacing w:after="0"/>
              <w:ind w:left="70"/>
              <w:jc w:val="both"/>
              <w:rPr>
                <w:rFonts w:ascii="Times New Roman" w:hAnsi="Times New Roman" w:cs="Times New Roman"/>
                <w:sz w:val="20"/>
                <w:szCs w:val="20"/>
              </w:rPr>
            </w:pPr>
            <w:r w:rsidRPr="003D162A">
              <w:rPr>
                <w:rFonts w:ascii="Times New Roman" w:hAnsi="Times New Roman" w:cs="Times New Roman"/>
                <w:sz w:val="20"/>
                <w:szCs w:val="20"/>
              </w:rPr>
              <w:t>137</w:t>
            </w:r>
            <w:r>
              <w:rPr>
                <w:rFonts w:ascii="Times New Roman" w:hAnsi="Times New Roman" w:cs="Times New Roman"/>
                <w:sz w:val="20"/>
                <w:szCs w:val="20"/>
                <w:vertAlign w:val="superscript"/>
              </w:rPr>
              <w:t>1</w:t>
            </w:r>
            <w:r w:rsidRPr="003D162A">
              <w:rPr>
                <w:rFonts w:ascii="Times New Roman" w:hAnsi="Times New Roman" w:cs="Times New Roman"/>
                <w:sz w:val="20"/>
                <w:szCs w:val="20"/>
              </w:rPr>
              <w:t>.1.</w:t>
            </w:r>
            <w:r>
              <w:rPr>
                <w:rFonts w:ascii="Times New Roman" w:hAnsi="Times New Roman" w:cs="Times New Roman"/>
                <w:sz w:val="20"/>
                <w:szCs w:val="20"/>
              </w:rPr>
              <w:t>9</w:t>
            </w:r>
            <w:r w:rsidRPr="003D162A">
              <w:rPr>
                <w:rFonts w:ascii="Times New Roman" w:hAnsi="Times New Roman" w:cs="Times New Roman"/>
                <w:sz w:val="20"/>
                <w:szCs w:val="20"/>
              </w:rPr>
              <w:t>. роялті, сплаченого нерезидент</w:t>
            </w:r>
            <w:r>
              <w:rPr>
                <w:rFonts w:ascii="Times New Roman" w:hAnsi="Times New Roman" w:cs="Times New Roman"/>
                <w:sz w:val="20"/>
                <w:szCs w:val="20"/>
              </w:rPr>
              <w:t>у</w:t>
            </w:r>
            <w:r w:rsidRPr="003D162A">
              <w:rPr>
                <w:rFonts w:ascii="Times New Roman" w:hAnsi="Times New Roman" w:cs="Times New Roman"/>
                <w:sz w:val="20"/>
                <w:szCs w:val="20"/>
              </w:rPr>
              <w:t xml:space="preserve"> протягом податкового (звітного) року</w:t>
            </w:r>
            <w:r>
              <w:rPr>
                <w:rFonts w:ascii="Times New Roman" w:hAnsi="Times New Roman" w:cs="Times New Roman"/>
                <w:sz w:val="20"/>
                <w:szCs w:val="20"/>
              </w:rPr>
              <w:t>:</w:t>
            </w:r>
            <w:r w:rsidRPr="003D162A">
              <w:rPr>
                <w:rFonts w:ascii="Times New Roman" w:hAnsi="Times New Roman" w:cs="Times New Roman"/>
                <w:sz w:val="20"/>
                <w:szCs w:val="20"/>
              </w:rPr>
              <w:t xml:space="preserve"> в обсязі, що перевищує суму доходів від роялті, збільшену на 4 відсотки чистого доходу від реалізації продукції (товарів, робіт, послуг) за даними фінансової звітності за рік, що передує звітному (без врахування доходу від роялті)</w:t>
            </w:r>
            <w:r>
              <w:rPr>
                <w:rFonts w:ascii="Times New Roman" w:hAnsi="Times New Roman" w:cs="Times New Roman"/>
                <w:sz w:val="20"/>
                <w:szCs w:val="20"/>
              </w:rPr>
              <w:t>,</w:t>
            </w:r>
            <w:r w:rsidRPr="003D162A">
              <w:rPr>
                <w:rFonts w:ascii="Times New Roman" w:hAnsi="Times New Roman" w:cs="Times New Roman"/>
                <w:sz w:val="20"/>
                <w:szCs w:val="20"/>
              </w:rPr>
              <w:t xml:space="preserve"> </w:t>
            </w:r>
            <w:r>
              <w:rPr>
                <w:rFonts w:ascii="Times New Roman" w:hAnsi="Times New Roman" w:cs="Times New Roman"/>
                <w:sz w:val="20"/>
                <w:szCs w:val="20"/>
              </w:rPr>
              <w:t xml:space="preserve">а </w:t>
            </w:r>
            <w:r w:rsidRPr="003D162A">
              <w:rPr>
                <w:rFonts w:ascii="Times New Roman" w:hAnsi="Times New Roman" w:cs="Times New Roman"/>
                <w:sz w:val="20"/>
                <w:szCs w:val="20"/>
              </w:rPr>
              <w:t>для банків – в обсязі, що перевищує 4 відсотки доходу від операційної діяльності (за вирахуванням податку на додану вартість та доходу від роялті) за рік, що передує звітному</w:t>
            </w:r>
            <w:r>
              <w:rPr>
                <w:rFonts w:ascii="Times New Roman" w:hAnsi="Times New Roman" w:cs="Times New Roman"/>
                <w:sz w:val="20"/>
                <w:szCs w:val="20"/>
              </w:rPr>
              <w:t>;</w:t>
            </w:r>
            <w:r w:rsidRPr="003D162A">
              <w:rPr>
                <w:rFonts w:ascii="Times New Roman" w:hAnsi="Times New Roman" w:cs="Times New Roman"/>
                <w:sz w:val="20"/>
                <w:szCs w:val="20"/>
              </w:rPr>
              <w:t xml:space="preserve"> </w:t>
            </w:r>
            <w:r>
              <w:rPr>
                <w:rFonts w:ascii="Times New Roman" w:hAnsi="Times New Roman" w:cs="Times New Roman"/>
                <w:sz w:val="20"/>
                <w:szCs w:val="20"/>
              </w:rPr>
              <w:t xml:space="preserve">для </w:t>
            </w:r>
            <w:r w:rsidRPr="003D162A">
              <w:rPr>
                <w:rFonts w:ascii="Times New Roman" w:hAnsi="Times New Roman" w:cs="Times New Roman"/>
                <w:sz w:val="20"/>
                <w:szCs w:val="20"/>
              </w:rPr>
              <w:t xml:space="preserve"> суб'єктів господарювання, які здійснюють діяльність у сфері телебачення і радіомовлення відповідно до Закону України "Про телебачення і радіомовлення"</w:t>
            </w:r>
            <w:r>
              <w:rPr>
                <w:rFonts w:ascii="Times New Roman" w:hAnsi="Times New Roman" w:cs="Times New Roman"/>
                <w:sz w:val="20"/>
                <w:szCs w:val="20"/>
              </w:rPr>
              <w:t xml:space="preserve"> - в обсязі, що перевищує суму доходів від роялті, збільшену на 8 відсотків чистого доходу від реалізації продукції (товарів, робіт, послуг) за даними фінансової звітності за рік, що передує звітному (без врахування доходу від роялті)</w:t>
            </w:r>
            <w:r w:rsidRPr="003D162A">
              <w:rPr>
                <w:rFonts w:ascii="Times New Roman" w:hAnsi="Times New Roman" w:cs="Times New Roman"/>
                <w:sz w:val="20"/>
                <w:szCs w:val="20"/>
              </w:rPr>
              <w:t>,. Застосування норм цього підпункту здійснюється без врахування суми роялті, яка оподатковується відповідно до підпункту 137</w:t>
            </w:r>
            <w:r>
              <w:rPr>
                <w:rFonts w:ascii="Times New Roman" w:hAnsi="Times New Roman" w:cs="Times New Roman"/>
                <w:sz w:val="20"/>
                <w:szCs w:val="20"/>
                <w:vertAlign w:val="superscript"/>
              </w:rPr>
              <w:t>1</w:t>
            </w:r>
            <w:r w:rsidRPr="003D162A">
              <w:rPr>
                <w:rFonts w:ascii="Times New Roman" w:hAnsi="Times New Roman" w:cs="Times New Roman"/>
                <w:sz w:val="20"/>
                <w:szCs w:val="20"/>
              </w:rPr>
              <w:t>.1.1</w:t>
            </w:r>
            <w:r>
              <w:rPr>
                <w:rFonts w:ascii="Times New Roman" w:hAnsi="Times New Roman" w:cs="Times New Roman"/>
                <w:sz w:val="20"/>
                <w:szCs w:val="20"/>
              </w:rPr>
              <w:t>0</w:t>
            </w:r>
            <w:r w:rsidRPr="003D162A">
              <w:rPr>
                <w:rFonts w:ascii="Times New Roman" w:hAnsi="Times New Roman" w:cs="Times New Roman"/>
                <w:sz w:val="20"/>
                <w:szCs w:val="20"/>
              </w:rPr>
              <w:t xml:space="preserve"> пункту 137</w:t>
            </w:r>
            <w:r>
              <w:rPr>
                <w:rFonts w:ascii="Times New Roman" w:hAnsi="Times New Roman" w:cs="Times New Roman"/>
                <w:sz w:val="20"/>
                <w:szCs w:val="20"/>
                <w:vertAlign w:val="superscript"/>
              </w:rPr>
              <w:t>1</w:t>
            </w:r>
            <w:r w:rsidRPr="003D162A">
              <w:rPr>
                <w:rFonts w:ascii="Times New Roman" w:hAnsi="Times New Roman" w:cs="Times New Roman"/>
                <w:sz w:val="20"/>
                <w:szCs w:val="20"/>
              </w:rPr>
              <w:t>.1 статті 137</w:t>
            </w:r>
            <w:r>
              <w:rPr>
                <w:rFonts w:ascii="Times New Roman" w:hAnsi="Times New Roman" w:cs="Times New Roman"/>
                <w:sz w:val="20"/>
                <w:szCs w:val="20"/>
                <w:vertAlign w:val="superscript"/>
              </w:rPr>
              <w:t>1</w:t>
            </w:r>
            <w:r w:rsidRPr="003D162A">
              <w:rPr>
                <w:rFonts w:ascii="Times New Roman" w:hAnsi="Times New Roman" w:cs="Times New Roman"/>
                <w:sz w:val="20"/>
                <w:szCs w:val="20"/>
              </w:rPr>
              <w:t xml:space="preserve"> цього Кодексу. Для новостворених платників податку на виведений капітал, </w:t>
            </w:r>
            <w:r>
              <w:rPr>
                <w:rFonts w:ascii="Times New Roman" w:hAnsi="Times New Roman" w:cs="Times New Roman"/>
                <w:sz w:val="20"/>
                <w:szCs w:val="20"/>
              </w:rPr>
              <w:t xml:space="preserve">у </w:t>
            </w:r>
            <w:r w:rsidRPr="003D162A">
              <w:rPr>
                <w:rFonts w:ascii="Times New Roman" w:hAnsi="Times New Roman" w:cs="Times New Roman"/>
                <w:sz w:val="20"/>
                <w:szCs w:val="20"/>
              </w:rPr>
              <w:t>як</w:t>
            </w:r>
            <w:r>
              <w:rPr>
                <w:rFonts w:ascii="Times New Roman" w:hAnsi="Times New Roman" w:cs="Times New Roman"/>
                <w:sz w:val="20"/>
                <w:szCs w:val="20"/>
              </w:rPr>
              <w:t>их</w:t>
            </w:r>
            <w:r w:rsidRPr="003D162A">
              <w:rPr>
                <w:rFonts w:ascii="Times New Roman" w:hAnsi="Times New Roman" w:cs="Times New Roman"/>
                <w:sz w:val="20"/>
                <w:szCs w:val="20"/>
              </w:rPr>
              <w:t xml:space="preserve"> </w:t>
            </w:r>
            <w:r>
              <w:rPr>
                <w:rFonts w:ascii="Times New Roman" w:hAnsi="Times New Roman" w:cs="Times New Roman"/>
                <w:sz w:val="20"/>
                <w:szCs w:val="20"/>
              </w:rPr>
              <w:t xml:space="preserve">відсутній </w:t>
            </w:r>
            <w:r w:rsidRPr="003D162A">
              <w:rPr>
                <w:rFonts w:ascii="Times New Roman" w:hAnsi="Times New Roman" w:cs="Times New Roman"/>
                <w:sz w:val="20"/>
                <w:szCs w:val="20"/>
              </w:rPr>
              <w:t>фінансов</w:t>
            </w:r>
            <w:r>
              <w:rPr>
                <w:rFonts w:ascii="Times New Roman" w:hAnsi="Times New Roman" w:cs="Times New Roman"/>
                <w:sz w:val="20"/>
                <w:szCs w:val="20"/>
              </w:rPr>
              <w:t>ий</w:t>
            </w:r>
            <w:r w:rsidRPr="003D162A">
              <w:rPr>
                <w:rFonts w:ascii="Times New Roman" w:hAnsi="Times New Roman" w:cs="Times New Roman"/>
                <w:sz w:val="20"/>
                <w:szCs w:val="20"/>
              </w:rPr>
              <w:t xml:space="preserve"> звіт за попередній звітний рік, 4%</w:t>
            </w:r>
            <w:r>
              <w:rPr>
                <w:rFonts w:ascii="Times New Roman" w:hAnsi="Times New Roman" w:cs="Times New Roman"/>
                <w:sz w:val="20"/>
                <w:szCs w:val="20"/>
              </w:rPr>
              <w:t xml:space="preserve"> (8%)</w:t>
            </w:r>
            <w:r w:rsidRPr="003D162A">
              <w:rPr>
                <w:rFonts w:ascii="Times New Roman" w:hAnsi="Times New Roman" w:cs="Times New Roman"/>
                <w:sz w:val="20"/>
                <w:szCs w:val="20"/>
              </w:rPr>
              <w:t xml:space="preserve"> розраховується </w:t>
            </w:r>
            <w:r>
              <w:rPr>
                <w:rFonts w:ascii="Times New Roman" w:hAnsi="Times New Roman" w:cs="Times New Roman"/>
                <w:sz w:val="20"/>
                <w:szCs w:val="20"/>
              </w:rPr>
              <w:t xml:space="preserve">за даними  </w:t>
            </w:r>
            <w:r w:rsidRPr="003D162A">
              <w:rPr>
                <w:rFonts w:ascii="Times New Roman" w:hAnsi="Times New Roman" w:cs="Times New Roman"/>
                <w:sz w:val="20"/>
                <w:szCs w:val="20"/>
              </w:rPr>
              <w:t xml:space="preserve"> фінансової звітності </w:t>
            </w:r>
            <w:r>
              <w:rPr>
                <w:rFonts w:ascii="Times New Roman" w:hAnsi="Times New Roman" w:cs="Times New Roman"/>
                <w:sz w:val="20"/>
                <w:szCs w:val="20"/>
              </w:rPr>
              <w:t xml:space="preserve">за </w:t>
            </w:r>
            <w:r w:rsidRPr="003D162A">
              <w:rPr>
                <w:rFonts w:ascii="Times New Roman" w:hAnsi="Times New Roman" w:cs="Times New Roman"/>
                <w:sz w:val="20"/>
                <w:szCs w:val="20"/>
              </w:rPr>
              <w:t>поточн</w:t>
            </w:r>
            <w:r>
              <w:rPr>
                <w:rFonts w:ascii="Times New Roman" w:hAnsi="Times New Roman" w:cs="Times New Roman"/>
                <w:sz w:val="20"/>
                <w:szCs w:val="20"/>
              </w:rPr>
              <w:t>ий</w:t>
            </w:r>
            <w:r w:rsidRPr="003D162A">
              <w:rPr>
                <w:rFonts w:ascii="Times New Roman" w:hAnsi="Times New Roman" w:cs="Times New Roman"/>
                <w:sz w:val="20"/>
                <w:szCs w:val="20"/>
              </w:rPr>
              <w:t xml:space="preserve"> р</w:t>
            </w:r>
            <w:r>
              <w:rPr>
                <w:rFonts w:ascii="Times New Roman" w:hAnsi="Times New Roman" w:cs="Times New Roman"/>
                <w:sz w:val="20"/>
                <w:szCs w:val="20"/>
              </w:rPr>
              <w:t>і</w:t>
            </w:r>
            <w:r w:rsidRPr="003D162A">
              <w:rPr>
                <w:rFonts w:ascii="Times New Roman" w:hAnsi="Times New Roman" w:cs="Times New Roman"/>
                <w:sz w:val="20"/>
                <w:szCs w:val="20"/>
              </w:rPr>
              <w:t xml:space="preserve">к.» </w:t>
            </w:r>
          </w:p>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70052E" w:rsidRDefault="00BC6F60" w:rsidP="008821E9">
            <w:pPr>
              <w:spacing w:after="0"/>
              <w:ind w:left="70"/>
              <w:jc w:val="both"/>
              <w:rPr>
                <w:rFonts w:ascii="Times New Roman" w:hAnsi="Times New Roman" w:cs="Times New Roman"/>
                <w:sz w:val="20"/>
                <w:szCs w:val="20"/>
              </w:rPr>
            </w:pPr>
            <w:r w:rsidRPr="0070052E">
              <w:rPr>
                <w:rFonts w:ascii="Times New Roman" w:hAnsi="Times New Roman" w:cs="Times New Roman"/>
                <w:sz w:val="20"/>
                <w:szCs w:val="20"/>
              </w:rPr>
              <w:t>137</w:t>
            </w:r>
            <w:r>
              <w:rPr>
                <w:rFonts w:ascii="Times New Roman" w:hAnsi="Times New Roman" w:cs="Times New Roman"/>
                <w:sz w:val="20"/>
                <w:szCs w:val="20"/>
                <w:vertAlign w:val="superscript"/>
              </w:rPr>
              <w:t>1</w:t>
            </w:r>
            <w:r w:rsidRPr="0070052E">
              <w:rPr>
                <w:rFonts w:ascii="Times New Roman" w:hAnsi="Times New Roman" w:cs="Times New Roman"/>
                <w:sz w:val="20"/>
                <w:szCs w:val="20"/>
              </w:rPr>
              <w:t>.1.1</w:t>
            </w:r>
            <w:r>
              <w:rPr>
                <w:rFonts w:ascii="Times New Roman" w:hAnsi="Times New Roman" w:cs="Times New Roman"/>
                <w:sz w:val="20"/>
                <w:szCs w:val="20"/>
              </w:rPr>
              <w:t>0</w:t>
            </w:r>
            <w:r w:rsidRPr="0070052E">
              <w:rPr>
                <w:rFonts w:ascii="Times New Roman" w:hAnsi="Times New Roman" w:cs="Times New Roman"/>
                <w:sz w:val="20"/>
                <w:szCs w:val="20"/>
              </w:rPr>
              <w:t>.</w:t>
            </w:r>
            <w:r w:rsidRPr="0070052E">
              <w:rPr>
                <w:rFonts w:ascii="Times New Roman" w:hAnsi="Times New Roman" w:cs="Times New Roman"/>
                <w:sz w:val="20"/>
                <w:szCs w:val="20"/>
              </w:rPr>
              <w:tab/>
              <w:t>роялті, сплаченого на користь:</w:t>
            </w:r>
          </w:p>
          <w:p w:rsidR="00BC6F60" w:rsidRPr="0070052E" w:rsidRDefault="00BC6F60" w:rsidP="008821E9">
            <w:pPr>
              <w:spacing w:after="0"/>
              <w:ind w:left="70"/>
              <w:jc w:val="both"/>
              <w:rPr>
                <w:rFonts w:ascii="Times New Roman" w:hAnsi="Times New Roman" w:cs="Times New Roman"/>
                <w:sz w:val="20"/>
                <w:szCs w:val="20"/>
              </w:rPr>
            </w:pPr>
            <w:r w:rsidRPr="0070052E">
              <w:rPr>
                <w:rFonts w:ascii="Times New Roman" w:hAnsi="Times New Roman" w:cs="Times New Roman"/>
                <w:sz w:val="20"/>
                <w:szCs w:val="20"/>
              </w:rPr>
              <w:t>а)</w:t>
            </w:r>
            <w:r w:rsidRPr="0070052E">
              <w:rPr>
                <w:rFonts w:ascii="Times New Roman" w:hAnsi="Times New Roman" w:cs="Times New Roman"/>
                <w:sz w:val="20"/>
                <w:szCs w:val="20"/>
              </w:rPr>
              <w:tab/>
              <w:t>нерезидентів, що зареєстровані у державах (на територіях), зазначених у підпункті 39.2.1.2 пункту 39.2 статті 39 цього Кодексу;</w:t>
            </w:r>
          </w:p>
          <w:p w:rsidR="00BC6F60" w:rsidRPr="0070052E" w:rsidRDefault="00BC6F60" w:rsidP="008821E9">
            <w:pPr>
              <w:spacing w:after="0"/>
              <w:ind w:left="70"/>
              <w:jc w:val="both"/>
              <w:rPr>
                <w:rFonts w:ascii="Times New Roman" w:hAnsi="Times New Roman" w:cs="Times New Roman"/>
                <w:sz w:val="20"/>
                <w:szCs w:val="20"/>
              </w:rPr>
            </w:pPr>
            <w:r w:rsidRPr="0070052E">
              <w:rPr>
                <w:rFonts w:ascii="Times New Roman" w:hAnsi="Times New Roman" w:cs="Times New Roman"/>
                <w:sz w:val="20"/>
                <w:szCs w:val="20"/>
              </w:rPr>
              <w:t>б)</w:t>
            </w:r>
            <w:r w:rsidRPr="0070052E">
              <w:rPr>
                <w:rFonts w:ascii="Times New Roman" w:hAnsi="Times New Roman" w:cs="Times New Roman"/>
                <w:sz w:val="20"/>
                <w:szCs w:val="20"/>
              </w:rPr>
              <w:tab/>
              <w:t>нерезидента щодо об'єктів, права інтелектуальної власності щодо яких вперше виникли у резидента України. У разі виникнення розбіжностей між контролюючим органом та платником податку стосовно визначення особи, у якої вперше виникли (були набуті) права інтелектуальної власності на об'єкт інтелектуальної власності, такі контролюючі органи зобов'язані звернутися до центрального органу виконавчої влади, що реалізує державну політику у сфері інтелектуальної власності, для отримання відповідного висновку;</w:t>
            </w:r>
          </w:p>
          <w:p w:rsidR="00BC6F60" w:rsidRPr="00682186" w:rsidRDefault="00BC6F60" w:rsidP="008821E9">
            <w:pPr>
              <w:spacing w:after="0"/>
              <w:ind w:left="142"/>
              <w:jc w:val="both"/>
              <w:rPr>
                <w:rFonts w:ascii="Times New Roman" w:hAnsi="Times New Roman" w:cs="Times New Roman"/>
                <w:sz w:val="20"/>
                <w:szCs w:val="20"/>
              </w:rPr>
            </w:pPr>
            <w:r w:rsidRPr="0070052E">
              <w:rPr>
                <w:rFonts w:ascii="Times New Roman" w:hAnsi="Times New Roman" w:cs="Times New Roman"/>
                <w:sz w:val="20"/>
                <w:szCs w:val="20"/>
              </w:rPr>
              <w:t>в)</w:t>
            </w:r>
            <w:r w:rsidRPr="0070052E">
              <w:rPr>
                <w:rFonts w:ascii="Times New Roman" w:hAnsi="Times New Roman" w:cs="Times New Roman"/>
                <w:sz w:val="20"/>
                <w:szCs w:val="20"/>
              </w:rPr>
              <w:tab/>
              <w:t>нерезидента, який не підлягає оподаткуванню у відношенні роялті в державі, резидентом якої він є;</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0D2862">
              <w:rPr>
                <w:rFonts w:ascii="Times New Roman" w:hAnsi="Times New Roman" w:cs="Times New Roman"/>
                <w:sz w:val="20"/>
                <w:szCs w:val="20"/>
              </w:rPr>
              <w:t>137</w:t>
            </w:r>
            <w:r>
              <w:rPr>
                <w:rFonts w:ascii="Times New Roman" w:hAnsi="Times New Roman" w:cs="Times New Roman"/>
                <w:sz w:val="20"/>
                <w:szCs w:val="20"/>
                <w:vertAlign w:val="superscript"/>
              </w:rPr>
              <w:t>1</w:t>
            </w:r>
            <w:r w:rsidRPr="000D2862">
              <w:rPr>
                <w:rFonts w:ascii="Times New Roman" w:hAnsi="Times New Roman" w:cs="Times New Roman"/>
                <w:sz w:val="20"/>
                <w:szCs w:val="20"/>
              </w:rPr>
              <w:t>.1.</w:t>
            </w:r>
            <w:r>
              <w:rPr>
                <w:rFonts w:ascii="Times New Roman" w:hAnsi="Times New Roman" w:cs="Times New Roman"/>
                <w:sz w:val="20"/>
                <w:szCs w:val="20"/>
              </w:rPr>
              <w:t>11</w:t>
            </w:r>
            <w:r w:rsidRPr="000D2862">
              <w:rPr>
                <w:rFonts w:ascii="Times New Roman" w:hAnsi="Times New Roman" w:cs="Times New Roman"/>
                <w:sz w:val="20"/>
                <w:szCs w:val="20"/>
              </w:rPr>
              <w:t>.</w:t>
            </w:r>
            <w:r w:rsidRPr="000D2862">
              <w:rPr>
                <w:rFonts w:ascii="Times New Roman" w:hAnsi="Times New Roman" w:cs="Times New Roman"/>
                <w:sz w:val="20"/>
                <w:szCs w:val="20"/>
              </w:rPr>
              <w:tab/>
              <w:t>коштів та/або вартість майна, перерахованих (переданого) як внесок засновника та/або власника до статутного капіталу юридичної особи - неплатника податку</w:t>
            </w:r>
            <w:r>
              <w:rPr>
                <w:rFonts w:ascii="Times New Roman" w:hAnsi="Times New Roman" w:cs="Times New Roman"/>
                <w:sz w:val="20"/>
                <w:szCs w:val="20"/>
              </w:rPr>
              <w:t xml:space="preserve"> резидента</w:t>
            </w:r>
            <w:r w:rsidRPr="000D2862">
              <w:rPr>
                <w:rFonts w:ascii="Times New Roman" w:hAnsi="Times New Roman" w:cs="Times New Roman"/>
                <w:sz w:val="20"/>
                <w:szCs w:val="20"/>
              </w:rPr>
              <w:t>; як внесок у спільну діяльність особі - неплатнику податку; в довірче управління особі - неплатнику податку;</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A8704D">
            <w:pPr>
              <w:spacing w:after="0"/>
              <w:ind w:left="142"/>
              <w:jc w:val="both"/>
              <w:rPr>
                <w:rFonts w:ascii="Times New Roman" w:hAnsi="Times New Roman" w:cs="Times New Roman"/>
                <w:sz w:val="20"/>
                <w:szCs w:val="20"/>
              </w:rPr>
            </w:pPr>
            <w:r w:rsidRPr="008B0CE9">
              <w:rPr>
                <w:rFonts w:ascii="Times New Roman" w:hAnsi="Times New Roman" w:cs="Times New Roman"/>
                <w:sz w:val="20"/>
                <w:szCs w:val="20"/>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A8704D">
            <w:pPr>
              <w:spacing w:after="0"/>
              <w:ind w:left="142"/>
              <w:jc w:val="both"/>
              <w:rPr>
                <w:rFonts w:ascii="Times New Roman" w:hAnsi="Times New Roman" w:cs="Times New Roman"/>
                <w:sz w:val="20"/>
                <w:szCs w:val="20"/>
              </w:rPr>
            </w:pPr>
            <w:r w:rsidRPr="008B0CE9">
              <w:rPr>
                <w:rFonts w:ascii="Times New Roman" w:hAnsi="Times New Roman" w:cs="Times New Roman"/>
                <w:sz w:val="20"/>
                <w:szCs w:val="20"/>
              </w:rPr>
              <w:t>137.1.1</w:t>
            </w:r>
            <w:r>
              <w:rPr>
                <w:rFonts w:ascii="Times New Roman" w:hAnsi="Times New Roman" w:cs="Times New Roman"/>
                <w:sz w:val="20"/>
                <w:szCs w:val="20"/>
              </w:rPr>
              <w:t xml:space="preserve">2. коштів перерахованих у зв’язку з придбанням послуг у </w:t>
            </w:r>
            <w:r w:rsidRPr="004E5808">
              <w:rPr>
                <w:rFonts w:ascii="Times New Roman" w:hAnsi="Times New Roman" w:cs="Times New Roman"/>
                <w:sz w:val="20"/>
                <w:szCs w:val="20"/>
              </w:rPr>
              <w:t xml:space="preserve"> неплатника податку, який перебуває на спрощеній системі оподаткування та є пов’язаною особою з платником податку;</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BC6F60" w:rsidRPr="00682186" w:rsidRDefault="00BC6F60" w:rsidP="008821E9">
            <w:pPr>
              <w:spacing w:after="0"/>
              <w:ind w:left="142"/>
              <w:jc w:val="both"/>
              <w:rPr>
                <w:rFonts w:ascii="Times New Roman" w:hAnsi="Times New Roman" w:cs="Times New Roman"/>
                <w:sz w:val="20"/>
                <w:szCs w:val="20"/>
              </w:rPr>
            </w:pPr>
            <w:r w:rsidRPr="006A39E4">
              <w:rPr>
                <w:rFonts w:ascii="Times New Roman" w:hAnsi="Times New Roman" w:cs="Times New Roman"/>
                <w:b/>
                <w:sz w:val="20"/>
                <w:szCs w:val="20"/>
              </w:rPr>
              <w:t>Стаття 138</w:t>
            </w:r>
            <w:r>
              <w:rPr>
                <w:rFonts w:ascii="Times New Roman" w:hAnsi="Times New Roman" w:cs="Times New Roman"/>
                <w:b/>
                <w:sz w:val="20"/>
                <w:szCs w:val="20"/>
                <w:vertAlign w:val="superscript"/>
              </w:rPr>
              <w:t>1</w:t>
            </w:r>
            <w:r w:rsidRPr="006A39E4">
              <w:rPr>
                <w:rFonts w:ascii="Times New Roman" w:hAnsi="Times New Roman" w:cs="Times New Roman"/>
                <w:b/>
                <w:sz w:val="20"/>
                <w:szCs w:val="20"/>
              </w:rPr>
              <w:t xml:space="preserve">. Порядок визначення бази оподаткування в разі здійснення операцій, прирівняних до виведення капіталу, якщо їх умови не відповідають принципу «витягнутої руки»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B407BE">
              <w:rPr>
                <w:rFonts w:ascii="Times New Roman" w:hAnsi="Times New Roman" w:cs="Times New Roman"/>
                <w:sz w:val="20"/>
                <w:szCs w:val="20"/>
              </w:rPr>
              <w:t>138</w:t>
            </w:r>
            <w:r>
              <w:rPr>
                <w:rFonts w:ascii="Times New Roman" w:hAnsi="Times New Roman" w:cs="Times New Roman"/>
                <w:sz w:val="20"/>
                <w:szCs w:val="20"/>
                <w:vertAlign w:val="superscript"/>
              </w:rPr>
              <w:t>1</w:t>
            </w:r>
            <w:r w:rsidRPr="00B407BE">
              <w:rPr>
                <w:rFonts w:ascii="Times New Roman" w:hAnsi="Times New Roman" w:cs="Times New Roman"/>
                <w:sz w:val="20"/>
                <w:szCs w:val="20"/>
              </w:rPr>
              <w:t>.1.</w:t>
            </w:r>
            <w:r w:rsidRPr="00B407BE">
              <w:rPr>
                <w:rFonts w:ascii="Times New Roman" w:hAnsi="Times New Roman" w:cs="Times New Roman"/>
                <w:sz w:val="20"/>
                <w:szCs w:val="20"/>
              </w:rPr>
              <w:tab/>
            </w:r>
            <w:r w:rsidRPr="005231D5">
              <w:rPr>
                <w:rFonts w:ascii="Times New Roman" w:hAnsi="Times New Roman" w:cs="Times New Roman"/>
                <w:sz w:val="20"/>
                <w:szCs w:val="20"/>
              </w:rPr>
              <w:t xml:space="preserve">У разі здійснення платником податків контрольованих операцій, умови яких не відповідають принципу «витягнутої руки», база оподаткування визначається як сума (вартісний еквівалент) перевищення фінансового результату, розрахованого відповідно до умов контрольованої (контрольованих)  </w:t>
            </w:r>
            <w:r>
              <w:rPr>
                <w:rFonts w:ascii="Times New Roman" w:hAnsi="Times New Roman" w:cs="Times New Roman"/>
                <w:sz w:val="20"/>
                <w:szCs w:val="20"/>
              </w:rPr>
              <w:t>операції (</w:t>
            </w:r>
            <w:r w:rsidRPr="005231D5">
              <w:rPr>
                <w:rFonts w:ascii="Times New Roman" w:hAnsi="Times New Roman" w:cs="Times New Roman"/>
                <w:sz w:val="20"/>
                <w:szCs w:val="20"/>
              </w:rPr>
              <w:t>операцій</w:t>
            </w:r>
            <w:r>
              <w:rPr>
                <w:rFonts w:ascii="Times New Roman" w:hAnsi="Times New Roman" w:cs="Times New Roman"/>
                <w:sz w:val="20"/>
                <w:szCs w:val="20"/>
              </w:rPr>
              <w:t>)</w:t>
            </w:r>
            <w:r w:rsidRPr="005231D5">
              <w:rPr>
                <w:rFonts w:ascii="Times New Roman" w:hAnsi="Times New Roman" w:cs="Times New Roman"/>
                <w:sz w:val="20"/>
                <w:szCs w:val="20"/>
              </w:rPr>
              <w:t xml:space="preserve">, що відповідають принципу «витягнутої руки», над фінансовим результатом, визначеним/ отриманим  платником податку у контрольованій (контрольованих) </w:t>
            </w:r>
            <w:r>
              <w:rPr>
                <w:rFonts w:ascii="Times New Roman" w:hAnsi="Times New Roman" w:cs="Times New Roman"/>
                <w:sz w:val="20"/>
                <w:szCs w:val="20"/>
              </w:rPr>
              <w:t>операції (</w:t>
            </w:r>
            <w:r w:rsidRPr="005231D5">
              <w:rPr>
                <w:rFonts w:ascii="Times New Roman" w:hAnsi="Times New Roman" w:cs="Times New Roman"/>
                <w:sz w:val="20"/>
                <w:szCs w:val="20"/>
              </w:rPr>
              <w:t>операціях</w:t>
            </w:r>
            <w:r>
              <w:rPr>
                <w:rFonts w:ascii="Times New Roman" w:hAnsi="Times New Roman" w:cs="Times New Roman"/>
                <w:sz w:val="20"/>
                <w:szCs w:val="20"/>
              </w:rPr>
              <w:t>)</w:t>
            </w:r>
            <w:r w:rsidRPr="005231D5">
              <w:rPr>
                <w:rFonts w:ascii="Times New Roman" w:hAnsi="Times New Roman" w:cs="Times New Roman"/>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BC6F60" w:rsidRPr="00080ED4" w:rsidRDefault="00BC6F60" w:rsidP="008821E9">
            <w:pPr>
              <w:spacing w:after="0"/>
              <w:ind w:left="142"/>
              <w:jc w:val="both"/>
              <w:rPr>
                <w:rFonts w:ascii="Times New Roman" w:hAnsi="Times New Roman" w:cs="Times New Roman"/>
                <w:b/>
                <w:sz w:val="20"/>
                <w:szCs w:val="20"/>
              </w:rPr>
            </w:pPr>
            <w:r w:rsidRPr="00080ED4">
              <w:rPr>
                <w:rFonts w:ascii="Times New Roman" w:hAnsi="Times New Roman" w:cs="Times New Roman"/>
                <w:b/>
                <w:sz w:val="20"/>
                <w:szCs w:val="20"/>
              </w:rPr>
              <w:t>Стаття 139</w:t>
            </w:r>
            <w:r>
              <w:rPr>
                <w:rFonts w:ascii="Times New Roman" w:hAnsi="Times New Roman" w:cs="Times New Roman"/>
                <w:b/>
                <w:sz w:val="20"/>
                <w:szCs w:val="20"/>
                <w:vertAlign w:val="superscript"/>
              </w:rPr>
              <w:t>1</w:t>
            </w:r>
            <w:r w:rsidRPr="00080ED4">
              <w:rPr>
                <w:rFonts w:ascii="Times New Roman" w:hAnsi="Times New Roman" w:cs="Times New Roman"/>
                <w:b/>
                <w:sz w:val="20"/>
                <w:szCs w:val="20"/>
              </w:rPr>
              <w:t>. Ставка податку</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DE5F49">
            <w:pPr>
              <w:spacing w:after="0"/>
              <w:ind w:left="142"/>
              <w:jc w:val="both"/>
              <w:rPr>
                <w:rFonts w:ascii="Times New Roman" w:hAnsi="Times New Roman" w:cs="Times New Roman"/>
                <w:sz w:val="20"/>
                <w:szCs w:val="20"/>
              </w:rPr>
            </w:pPr>
            <w:r w:rsidRPr="007A1C3B">
              <w:rPr>
                <w:rFonts w:ascii="Times New Roman" w:hAnsi="Times New Roman" w:cs="Times New Roman"/>
                <w:sz w:val="20"/>
                <w:szCs w:val="20"/>
              </w:rPr>
              <w:t>139.1.</w:t>
            </w:r>
            <w:r w:rsidRPr="007A1C3B">
              <w:rPr>
                <w:rFonts w:ascii="Times New Roman" w:hAnsi="Times New Roman" w:cs="Times New Roman"/>
                <w:sz w:val="20"/>
                <w:szCs w:val="20"/>
              </w:rPr>
              <w:tab/>
              <w:t>Ставка податку становить 15 відсотків, яка застосовується до бази оподаткування, визначеної за правилами статі 136</w:t>
            </w:r>
            <w:r>
              <w:rPr>
                <w:rFonts w:ascii="Times New Roman" w:hAnsi="Times New Roman" w:cs="Times New Roman"/>
                <w:sz w:val="20"/>
                <w:szCs w:val="20"/>
                <w:vertAlign w:val="superscript"/>
              </w:rPr>
              <w:t>1</w:t>
            </w:r>
            <w:r w:rsidRPr="007A1C3B">
              <w:rPr>
                <w:rFonts w:ascii="Times New Roman" w:hAnsi="Times New Roman" w:cs="Times New Roman"/>
                <w:sz w:val="20"/>
                <w:szCs w:val="20"/>
              </w:rPr>
              <w:t xml:space="preserve"> </w:t>
            </w:r>
            <w:r>
              <w:rPr>
                <w:rFonts w:ascii="Times New Roman" w:hAnsi="Times New Roman" w:cs="Times New Roman"/>
                <w:sz w:val="20"/>
                <w:szCs w:val="20"/>
              </w:rPr>
              <w:t>розділу ІІІ</w:t>
            </w:r>
            <w:r>
              <w:rPr>
                <w:rFonts w:ascii="Times New Roman" w:hAnsi="Times New Roman" w:cs="Times New Roman"/>
                <w:sz w:val="20"/>
                <w:szCs w:val="20"/>
                <w:vertAlign w:val="superscript"/>
              </w:rPr>
              <w:t>1</w:t>
            </w:r>
            <w:r>
              <w:rPr>
                <w:rFonts w:ascii="Times New Roman" w:hAnsi="Times New Roman" w:cs="Times New Roman"/>
                <w:sz w:val="20"/>
                <w:szCs w:val="20"/>
              </w:rPr>
              <w:t xml:space="preserve"> </w:t>
            </w:r>
            <w:r w:rsidRPr="007A1C3B">
              <w:rPr>
                <w:rFonts w:ascii="Times New Roman" w:hAnsi="Times New Roman" w:cs="Times New Roman"/>
                <w:sz w:val="20"/>
                <w:szCs w:val="20"/>
              </w:rPr>
              <w:t xml:space="preserve">цього Кодексу, </w:t>
            </w:r>
            <w:r>
              <w:rPr>
                <w:rFonts w:ascii="Times New Roman" w:hAnsi="Times New Roman" w:cs="Times New Roman"/>
                <w:sz w:val="20"/>
                <w:szCs w:val="20"/>
              </w:rPr>
              <w:t xml:space="preserve">та </w:t>
            </w:r>
            <w:r w:rsidRPr="007A1C3B">
              <w:rPr>
                <w:rFonts w:ascii="Times New Roman" w:hAnsi="Times New Roman" w:cs="Times New Roman"/>
                <w:sz w:val="20"/>
                <w:szCs w:val="20"/>
              </w:rPr>
              <w:t>20 відсотків, яка застосовується до бази оподаткування, визначеної за правилами статті 137</w:t>
            </w:r>
            <w:r>
              <w:rPr>
                <w:rFonts w:ascii="Times New Roman" w:hAnsi="Times New Roman" w:cs="Times New Roman"/>
                <w:sz w:val="20"/>
                <w:szCs w:val="20"/>
                <w:vertAlign w:val="superscript"/>
              </w:rPr>
              <w:t>1</w:t>
            </w:r>
            <w:r w:rsidRPr="007A1C3B">
              <w:rPr>
                <w:rFonts w:ascii="Times New Roman" w:hAnsi="Times New Roman" w:cs="Times New Roman"/>
                <w:sz w:val="20"/>
                <w:szCs w:val="20"/>
              </w:rPr>
              <w:t xml:space="preserve"> та статті 138</w:t>
            </w:r>
            <w:r>
              <w:rPr>
                <w:rFonts w:ascii="Times New Roman" w:hAnsi="Times New Roman" w:cs="Times New Roman"/>
                <w:sz w:val="20"/>
                <w:szCs w:val="20"/>
                <w:vertAlign w:val="superscript"/>
              </w:rPr>
              <w:t>1</w:t>
            </w:r>
            <w:r w:rsidRPr="007A1C3B">
              <w:rPr>
                <w:rFonts w:ascii="Times New Roman" w:hAnsi="Times New Roman" w:cs="Times New Roman"/>
                <w:sz w:val="20"/>
                <w:szCs w:val="20"/>
              </w:rPr>
              <w:t xml:space="preserve"> </w:t>
            </w:r>
            <w:r>
              <w:rPr>
                <w:rFonts w:ascii="Times New Roman" w:hAnsi="Times New Roman" w:cs="Times New Roman"/>
                <w:sz w:val="20"/>
                <w:szCs w:val="20"/>
              </w:rPr>
              <w:t>розділу ІІІ</w:t>
            </w:r>
            <w:r>
              <w:rPr>
                <w:rFonts w:ascii="Times New Roman" w:hAnsi="Times New Roman" w:cs="Times New Roman"/>
                <w:sz w:val="20"/>
                <w:szCs w:val="20"/>
                <w:vertAlign w:val="superscript"/>
              </w:rPr>
              <w:t>1</w:t>
            </w:r>
            <w:r>
              <w:rPr>
                <w:rFonts w:ascii="Times New Roman" w:hAnsi="Times New Roman" w:cs="Times New Roman"/>
                <w:sz w:val="20"/>
                <w:szCs w:val="20"/>
              </w:rPr>
              <w:t xml:space="preserve"> </w:t>
            </w:r>
            <w:r w:rsidRPr="007A1C3B">
              <w:rPr>
                <w:rFonts w:ascii="Times New Roman" w:hAnsi="Times New Roman" w:cs="Times New Roman"/>
                <w:sz w:val="20"/>
                <w:szCs w:val="20"/>
              </w:rPr>
              <w:t>цього Кодексу</w:t>
            </w:r>
            <w:r>
              <w:rPr>
                <w:rFonts w:ascii="Times New Roman" w:hAnsi="Times New Roman" w:cs="Times New Roman"/>
                <w:sz w:val="20"/>
                <w:szCs w:val="20"/>
              </w:rPr>
              <w:t xml:space="preserve">, </w:t>
            </w:r>
            <w:r w:rsidRPr="00080ED4">
              <w:rPr>
                <w:rFonts w:ascii="Times New Roman" w:hAnsi="Times New Roman" w:cs="Times New Roman"/>
                <w:b/>
                <w:sz w:val="20"/>
                <w:szCs w:val="20"/>
              </w:rPr>
              <w:t>за виключенням бази оподаткування, визначеної підпунктом а) підпункту 137</w:t>
            </w:r>
            <w:r>
              <w:rPr>
                <w:rFonts w:ascii="Times New Roman" w:hAnsi="Times New Roman" w:cs="Times New Roman"/>
                <w:b/>
                <w:sz w:val="20"/>
                <w:szCs w:val="20"/>
                <w:vertAlign w:val="superscript"/>
              </w:rPr>
              <w:t>1</w:t>
            </w:r>
            <w:r w:rsidRPr="00080ED4">
              <w:rPr>
                <w:rFonts w:ascii="Times New Roman" w:hAnsi="Times New Roman" w:cs="Times New Roman"/>
                <w:b/>
                <w:sz w:val="20"/>
                <w:szCs w:val="20"/>
              </w:rPr>
              <w:t>.1.1 пункту 137</w:t>
            </w:r>
            <w:r>
              <w:rPr>
                <w:rFonts w:ascii="Times New Roman" w:hAnsi="Times New Roman" w:cs="Times New Roman"/>
                <w:b/>
                <w:sz w:val="20"/>
                <w:szCs w:val="20"/>
                <w:vertAlign w:val="superscript"/>
              </w:rPr>
              <w:t>1</w:t>
            </w:r>
            <w:r w:rsidRPr="00080ED4">
              <w:rPr>
                <w:rFonts w:ascii="Times New Roman" w:hAnsi="Times New Roman" w:cs="Times New Roman"/>
                <w:b/>
                <w:sz w:val="20"/>
                <w:szCs w:val="20"/>
              </w:rPr>
              <w:t>.1 статті 137</w:t>
            </w:r>
            <w:r>
              <w:rPr>
                <w:rFonts w:ascii="Times New Roman" w:hAnsi="Times New Roman" w:cs="Times New Roman"/>
                <w:b/>
                <w:sz w:val="20"/>
                <w:szCs w:val="20"/>
                <w:vertAlign w:val="superscript"/>
              </w:rPr>
              <w:t>1</w:t>
            </w:r>
            <w:r w:rsidRPr="00080ED4">
              <w:rPr>
                <w:rFonts w:ascii="Times New Roman" w:hAnsi="Times New Roman" w:cs="Times New Roman"/>
                <w:b/>
                <w:sz w:val="20"/>
                <w:szCs w:val="20"/>
              </w:rPr>
              <w:t xml:space="preserve"> розділу ІІІ</w:t>
            </w:r>
            <w:r w:rsidRPr="00080ED4">
              <w:rPr>
                <w:rFonts w:ascii="Times New Roman" w:hAnsi="Times New Roman" w:cs="Times New Roman"/>
                <w:b/>
                <w:sz w:val="20"/>
                <w:szCs w:val="20"/>
                <w:vertAlign w:val="superscript"/>
              </w:rPr>
              <w:t>1</w:t>
            </w:r>
            <w:r w:rsidRPr="00080ED4">
              <w:rPr>
                <w:rFonts w:ascii="Times New Roman" w:hAnsi="Times New Roman" w:cs="Times New Roman"/>
                <w:b/>
                <w:sz w:val="20"/>
                <w:szCs w:val="20"/>
              </w:rPr>
              <w:t xml:space="preserve"> цього Кодексу, до якої застосовується ставка 5 відсотків</w:t>
            </w:r>
            <w:r>
              <w:rPr>
                <w:rFonts w:ascii="Times New Roman" w:hAnsi="Times New Roman" w:cs="Times New Roman"/>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5B7213">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BC6F60" w:rsidRPr="00682186" w:rsidRDefault="00BC6F60" w:rsidP="008821E9">
            <w:pPr>
              <w:spacing w:after="0"/>
              <w:ind w:left="142"/>
              <w:jc w:val="both"/>
              <w:rPr>
                <w:rFonts w:ascii="Times New Roman" w:hAnsi="Times New Roman" w:cs="Times New Roman"/>
                <w:sz w:val="20"/>
                <w:szCs w:val="20"/>
              </w:rPr>
            </w:pPr>
            <w:r w:rsidRPr="003905D6">
              <w:rPr>
                <w:rFonts w:ascii="Times New Roman" w:hAnsi="Times New Roman" w:cs="Times New Roman"/>
                <w:b/>
                <w:sz w:val="20"/>
                <w:szCs w:val="20"/>
              </w:rPr>
              <w:t>Стаття 140</w:t>
            </w:r>
            <w:r>
              <w:rPr>
                <w:rFonts w:ascii="Times New Roman" w:hAnsi="Times New Roman" w:cs="Times New Roman"/>
                <w:b/>
                <w:sz w:val="20"/>
                <w:szCs w:val="20"/>
                <w:vertAlign w:val="superscript"/>
              </w:rPr>
              <w:t>1</w:t>
            </w:r>
            <w:r w:rsidRPr="003905D6">
              <w:rPr>
                <w:rFonts w:ascii="Times New Roman" w:hAnsi="Times New Roman" w:cs="Times New Roman"/>
                <w:b/>
                <w:sz w:val="20"/>
                <w:szCs w:val="20"/>
              </w:rPr>
              <w:t>.</w:t>
            </w:r>
            <w:r w:rsidRPr="003905D6">
              <w:rPr>
                <w:rFonts w:ascii="Times New Roman" w:hAnsi="Times New Roman" w:cs="Times New Roman"/>
                <w:b/>
                <w:sz w:val="20"/>
                <w:szCs w:val="20"/>
              </w:rPr>
              <w:tab/>
              <w:t>Порядок обчислення податку на виведений капітал та спеціальні правила щодо запобігання уникненню від оподаткування</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70"/>
              <w:jc w:val="both"/>
              <w:rPr>
                <w:rFonts w:ascii="Times New Roman" w:hAnsi="Times New Roman" w:cs="Times New Roman"/>
                <w:sz w:val="20"/>
                <w:szCs w:val="20"/>
              </w:rPr>
            </w:pPr>
            <w:r w:rsidRPr="003905D6">
              <w:rPr>
                <w:rFonts w:ascii="Times New Roman" w:hAnsi="Times New Roman" w:cs="Times New Roman"/>
                <w:sz w:val="20"/>
                <w:szCs w:val="20"/>
              </w:rPr>
              <w:t>140</w:t>
            </w:r>
            <w:r>
              <w:rPr>
                <w:rFonts w:ascii="Times New Roman" w:hAnsi="Times New Roman" w:cs="Times New Roman"/>
                <w:sz w:val="20"/>
                <w:szCs w:val="20"/>
                <w:vertAlign w:val="superscript"/>
              </w:rPr>
              <w:t>1</w:t>
            </w:r>
            <w:r w:rsidRPr="003905D6">
              <w:rPr>
                <w:rFonts w:ascii="Times New Roman" w:hAnsi="Times New Roman" w:cs="Times New Roman"/>
                <w:sz w:val="20"/>
                <w:szCs w:val="20"/>
              </w:rPr>
              <w:t>.1.</w:t>
            </w:r>
            <w:r w:rsidRPr="003905D6">
              <w:rPr>
                <w:rFonts w:ascii="Times New Roman" w:hAnsi="Times New Roman" w:cs="Times New Roman"/>
                <w:sz w:val="20"/>
                <w:szCs w:val="20"/>
              </w:rPr>
              <w:tab/>
              <w:t>Платники податку самостійно визначають суми податку, що підлягають сплаті. Обов’язок щодо нарахування та сплати податку виникає у платника податку у випадку здійснення операції, що є об’єктом оподаткування цим податком, незалежно від того, на яких підставах (право власності, довірче управління, спільна діяльність, реалізація заставленого майна, управління фондом, виконання доручення тощо) платник податку розпоряджається коштами або товарами (роботами, послугами), які використовуються в таких операціях.</w:t>
            </w:r>
            <w:r>
              <w:rPr>
                <w:rFonts w:ascii="Times New Roman" w:hAnsi="Times New Roman" w:cs="Times New Roman"/>
                <w:sz w:val="20"/>
                <w:szCs w:val="20"/>
              </w:rPr>
              <w:t xml:space="preserve"> Якщо оподаткування операції передбачено одночасно двома і більше пунктами та/або підпунктами цього розділу, така </w:t>
            </w:r>
            <w:r w:rsidRPr="00A00BCB">
              <w:rPr>
                <w:rFonts w:ascii="Times New Roman" w:hAnsi="Times New Roman" w:cs="Times New Roman"/>
                <w:sz w:val="20"/>
                <w:szCs w:val="20"/>
              </w:rPr>
              <w:t>операц</w:t>
            </w:r>
            <w:r>
              <w:rPr>
                <w:rFonts w:ascii="Times New Roman" w:hAnsi="Times New Roman" w:cs="Times New Roman"/>
                <w:sz w:val="20"/>
                <w:szCs w:val="20"/>
              </w:rPr>
              <w:t>і</w:t>
            </w:r>
            <w:r w:rsidRPr="00A00BCB">
              <w:rPr>
                <w:rFonts w:ascii="Times New Roman" w:hAnsi="Times New Roman" w:cs="Times New Roman"/>
                <w:sz w:val="20"/>
                <w:szCs w:val="20"/>
              </w:rPr>
              <w:t>я оподатковуються</w:t>
            </w:r>
            <w:r>
              <w:rPr>
                <w:rFonts w:ascii="Times New Roman" w:hAnsi="Times New Roman" w:cs="Times New Roman"/>
                <w:sz w:val="20"/>
                <w:szCs w:val="20"/>
              </w:rPr>
              <w:t xml:space="preserve"> один раз за максимальної базою оподаткування.    У випадку здійснення оподаткованої операції в негрошовій формі, п</w:t>
            </w:r>
            <w:r w:rsidRPr="00682186">
              <w:rPr>
                <w:rFonts w:ascii="Times New Roman" w:hAnsi="Times New Roman" w:cs="Times New Roman"/>
                <w:sz w:val="20"/>
                <w:szCs w:val="20"/>
              </w:rPr>
              <w:t xml:space="preserve">латник податку зобов’язаний самостійно перевірити відповідність ціни договору звичайній ціні та визначити </w:t>
            </w:r>
            <w:r>
              <w:rPr>
                <w:rFonts w:ascii="Times New Roman" w:hAnsi="Times New Roman" w:cs="Times New Roman"/>
                <w:sz w:val="20"/>
                <w:szCs w:val="20"/>
              </w:rPr>
              <w:t>базу оподаткування на рівні звичайної ціни.</w:t>
            </w:r>
            <w:r w:rsidRPr="00682186">
              <w:rPr>
                <w:rFonts w:ascii="Times New Roman" w:hAnsi="Times New Roman" w:cs="Times New Roman"/>
                <w:sz w:val="20"/>
                <w:szCs w:val="20"/>
              </w:rPr>
              <w:t xml:space="preserve"> Якщо платник податку не </w:t>
            </w:r>
            <w:r>
              <w:rPr>
                <w:rFonts w:ascii="Times New Roman" w:hAnsi="Times New Roman" w:cs="Times New Roman"/>
                <w:sz w:val="20"/>
                <w:szCs w:val="20"/>
              </w:rPr>
              <w:t>визначає базу на рівні звичайної ціни або визначає з порушенням правил, передбачених підпунктом 14.1.71. пункту 14.1. статті 14 цього Кодексу</w:t>
            </w:r>
            <w:r w:rsidRPr="00ED06D0">
              <w:rPr>
                <w:rFonts w:ascii="Times New Roman" w:hAnsi="Times New Roman" w:cs="Times New Roman"/>
                <w:sz w:val="20"/>
                <w:szCs w:val="20"/>
              </w:rPr>
              <w:t xml:space="preserve">, </w:t>
            </w:r>
            <w:r>
              <w:rPr>
                <w:rFonts w:ascii="Times New Roman" w:hAnsi="Times New Roman" w:cs="Times New Roman"/>
                <w:sz w:val="20"/>
                <w:szCs w:val="20"/>
              </w:rPr>
              <w:t xml:space="preserve">контролюючий орган самостійно визначає різницю між звичайною ціною та </w:t>
            </w:r>
            <w:r w:rsidRPr="00ED06D0">
              <w:rPr>
                <w:rFonts w:ascii="Times New Roman" w:hAnsi="Times New Roman" w:cs="Times New Roman"/>
                <w:sz w:val="20"/>
                <w:szCs w:val="20"/>
              </w:rPr>
              <w:t>договірною (контрактною) вартістю</w:t>
            </w:r>
            <w:r>
              <w:rPr>
                <w:rFonts w:ascii="Times New Roman" w:hAnsi="Times New Roman" w:cs="Times New Roman"/>
                <w:sz w:val="20"/>
                <w:szCs w:val="20"/>
              </w:rPr>
              <w:t xml:space="preserve"> операції, яка підлягає оподаткуванню та визначає податкові зобов’язання платнику податку. </w:t>
            </w:r>
            <w:r w:rsidRPr="00ED06D0">
              <w:rPr>
                <w:rFonts w:ascii="Times New Roman" w:hAnsi="Times New Roman" w:cs="Times New Roman"/>
                <w:sz w:val="20"/>
                <w:szCs w:val="20"/>
              </w:rPr>
              <w:t xml:space="preserve"> </w:t>
            </w:r>
          </w:p>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0A35F9">
              <w:rPr>
                <w:rFonts w:ascii="Times New Roman" w:hAnsi="Times New Roman" w:cs="Times New Roman"/>
                <w:sz w:val="20"/>
                <w:szCs w:val="20"/>
              </w:rPr>
              <w:t>140</w:t>
            </w:r>
            <w:r>
              <w:rPr>
                <w:rFonts w:ascii="Times New Roman" w:hAnsi="Times New Roman" w:cs="Times New Roman"/>
                <w:sz w:val="20"/>
                <w:szCs w:val="20"/>
                <w:vertAlign w:val="superscript"/>
              </w:rPr>
              <w:t>1</w:t>
            </w:r>
            <w:r w:rsidRPr="000A35F9">
              <w:rPr>
                <w:rFonts w:ascii="Times New Roman" w:hAnsi="Times New Roman" w:cs="Times New Roman"/>
                <w:sz w:val="20"/>
                <w:szCs w:val="20"/>
              </w:rPr>
              <w:t>.2.</w:t>
            </w:r>
            <w:r w:rsidRPr="000A35F9">
              <w:rPr>
                <w:rFonts w:ascii="Times New Roman" w:hAnsi="Times New Roman" w:cs="Times New Roman"/>
                <w:sz w:val="20"/>
                <w:szCs w:val="20"/>
              </w:rPr>
              <w:tab/>
              <w:t>Для цілей податку на виведений капітал застосовуються наступні податкові (звітні) періоди: календарний квартал (для цілей пункту 140</w:t>
            </w:r>
            <w:r>
              <w:rPr>
                <w:rFonts w:ascii="Times New Roman" w:hAnsi="Times New Roman" w:cs="Times New Roman"/>
                <w:sz w:val="20"/>
                <w:szCs w:val="20"/>
                <w:vertAlign w:val="superscript"/>
              </w:rPr>
              <w:t>1</w:t>
            </w:r>
            <w:r w:rsidRPr="000A35F9">
              <w:rPr>
                <w:rFonts w:ascii="Times New Roman" w:hAnsi="Times New Roman" w:cs="Times New Roman"/>
                <w:sz w:val="20"/>
                <w:szCs w:val="20"/>
              </w:rPr>
              <w:t>.6 цієї статті) та календарний рік ( для цілей пункту 140</w:t>
            </w:r>
            <w:r>
              <w:rPr>
                <w:rFonts w:ascii="Times New Roman" w:hAnsi="Times New Roman" w:cs="Times New Roman"/>
                <w:sz w:val="20"/>
                <w:szCs w:val="20"/>
                <w:vertAlign w:val="superscript"/>
              </w:rPr>
              <w:t>1</w:t>
            </w:r>
            <w:r w:rsidRPr="000A35F9">
              <w:rPr>
                <w:rFonts w:ascii="Times New Roman" w:hAnsi="Times New Roman" w:cs="Times New Roman"/>
                <w:sz w:val="20"/>
                <w:szCs w:val="20"/>
              </w:rPr>
              <w:t>.9 цієї статті). Податковий (звітний) період починається з першого календарного дня податкового (звітного) періоду і закінчується останнім календарним днем податкового (звітного) періоду.</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0A35F9">
              <w:rPr>
                <w:rFonts w:ascii="Times New Roman" w:hAnsi="Times New Roman" w:cs="Times New Roman"/>
                <w:sz w:val="20"/>
                <w:szCs w:val="20"/>
              </w:rPr>
              <w:t>140</w:t>
            </w:r>
            <w:r>
              <w:rPr>
                <w:rFonts w:ascii="Times New Roman" w:hAnsi="Times New Roman" w:cs="Times New Roman"/>
                <w:sz w:val="20"/>
                <w:szCs w:val="20"/>
                <w:vertAlign w:val="superscript"/>
              </w:rPr>
              <w:t>1</w:t>
            </w:r>
            <w:r w:rsidRPr="000A35F9">
              <w:rPr>
                <w:rFonts w:ascii="Times New Roman" w:hAnsi="Times New Roman" w:cs="Times New Roman"/>
                <w:sz w:val="20"/>
                <w:szCs w:val="20"/>
              </w:rPr>
              <w:t>.3.</w:t>
            </w:r>
            <w:r w:rsidRPr="000A35F9">
              <w:rPr>
                <w:rFonts w:ascii="Times New Roman" w:hAnsi="Times New Roman" w:cs="Times New Roman"/>
                <w:sz w:val="20"/>
                <w:szCs w:val="20"/>
              </w:rPr>
              <w:tab/>
              <w:t>У разі, коли особа береться на облік податковим органом як платник податку на виведений капітал всередині податкового (звітного) періоду, то перший податковий (звітний) період розпочинається з дати, на яку припадає початок такого обліку, та закінчується останнім календарним днем наступного податкового (звітного) періоду.</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0A35F9">
              <w:rPr>
                <w:rFonts w:ascii="Times New Roman" w:hAnsi="Times New Roman" w:cs="Times New Roman"/>
                <w:sz w:val="20"/>
                <w:szCs w:val="20"/>
              </w:rPr>
              <w:t>140</w:t>
            </w:r>
            <w:r>
              <w:rPr>
                <w:rFonts w:ascii="Times New Roman" w:hAnsi="Times New Roman" w:cs="Times New Roman"/>
                <w:sz w:val="20"/>
                <w:szCs w:val="20"/>
                <w:vertAlign w:val="superscript"/>
              </w:rPr>
              <w:t>1</w:t>
            </w:r>
            <w:r w:rsidRPr="000A35F9">
              <w:rPr>
                <w:rFonts w:ascii="Times New Roman" w:hAnsi="Times New Roman" w:cs="Times New Roman"/>
                <w:sz w:val="20"/>
                <w:szCs w:val="20"/>
              </w:rPr>
              <w:t>.4.</w:t>
            </w:r>
            <w:r w:rsidRPr="000A35F9">
              <w:rPr>
                <w:rFonts w:ascii="Times New Roman" w:hAnsi="Times New Roman" w:cs="Times New Roman"/>
                <w:sz w:val="20"/>
                <w:szCs w:val="20"/>
              </w:rPr>
              <w:tab/>
              <w:t>Якщо платник податку ліквідується (у тому числі до закінчення першого податкового (звітного) періоду), то останнім податковим (звітним) періодом вважається період, на який припадає дата такої ліквідації. Для цілей податку на виведений капітал перехід платника податку з загальної системи оподаткування до спрощеної системи оподаткування прирівнюється до ліквідації платника податку із здійсненням умовного повернення власнику корпоративних прав коштів та/або вартості товарів та визначення бази оподаткування за правилами підпункту 136</w:t>
            </w:r>
            <w:r>
              <w:rPr>
                <w:rFonts w:ascii="Times New Roman" w:hAnsi="Times New Roman" w:cs="Times New Roman"/>
                <w:sz w:val="20"/>
                <w:szCs w:val="20"/>
                <w:vertAlign w:val="superscript"/>
              </w:rPr>
              <w:t>1</w:t>
            </w:r>
            <w:r w:rsidRPr="000A35F9">
              <w:rPr>
                <w:rFonts w:ascii="Times New Roman" w:hAnsi="Times New Roman" w:cs="Times New Roman"/>
                <w:sz w:val="20"/>
                <w:szCs w:val="20"/>
              </w:rPr>
              <w:t>.1.2 пункту 136</w:t>
            </w:r>
            <w:r>
              <w:rPr>
                <w:rFonts w:ascii="Times New Roman" w:hAnsi="Times New Roman" w:cs="Times New Roman"/>
                <w:sz w:val="20"/>
                <w:szCs w:val="20"/>
                <w:vertAlign w:val="superscript"/>
              </w:rPr>
              <w:t>1</w:t>
            </w:r>
            <w:r w:rsidRPr="000A35F9">
              <w:rPr>
                <w:rFonts w:ascii="Times New Roman" w:hAnsi="Times New Roman" w:cs="Times New Roman"/>
                <w:sz w:val="20"/>
                <w:szCs w:val="20"/>
              </w:rPr>
              <w:t>.1 статті 136 цього Кодексу.</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0A35F9">
              <w:rPr>
                <w:rFonts w:ascii="Times New Roman" w:hAnsi="Times New Roman" w:cs="Times New Roman"/>
                <w:sz w:val="20"/>
                <w:szCs w:val="20"/>
              </w:rPr>
              <w:t>140</w:t>
            </w:r>
            <w:r>
              <w:rPr>
                <w:rFonts w:ascii="Times New Roman" w:hAnsi="Times New Roman" w:cs="Times New Roman"/>
                <w:sz w:val="20"/>
                <w:szCs w:val="20"/>
                <w:vertAlign w:val="superscript"/>
              </w:rPr>
              <w:t>1</w:t>
            </w:r>
            <w:r w:rsidRPr="000A35F9">
              <w:rPr>
                <w:rFonts w:ascii="Times New Roman" w:hAnsi="Times New Roman" w:cs="Times New Roman"/>
                <w:sz w:val="20"/>
                <w:szCs w:val="20"/>
              </w:rPr>
              <w:t>.5.</w:t>
            </w:r>
            <w:r w:rsidRPr="000A35F9">
              <w:rPr>
                <w:rFonts w:ascii="Times New Roman" w:hAnsi="Times New Roman" w:cs="Times New Roman"/>
                <w:sz w:val="20"/>
                <w:szCs w:val="20"/>
              </w:rPr>
              <w:tab/>
              <w:t>Форма звітності з податку на виведений капітал встановлюється центральним органом виконавчої влади, що забезпечує формування та реалізує державну фінансову та бюджетну політику.</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C26C45">
              <w:rPr>
                <w:rFonts w:ascii="Times New Roman" w:hAnsi="Times New Roman" w:cs="Times New Roman"/>
                <w:sz w:val="20"/>
                <w:szCs w:val="20"/>
              </w:rPr>
              <w:t>140</w:t>
            </w:r>
            <w:r>
              <w:rPr>
                <w:rFonts w:ascii="Times New Roman" w:hAnsi="Times New Roman" w:cs="Times New Roman"/>
                <w:sz w:val="20"/>
                <w:szCs w:val="20"/>
                <w:vertAlign w:val="superscript"/>
              </w:rPr>
              <w:t>1</w:t>
            </w:r>
            <w:r w:rsidRPr="00C26C45">
              <w:rPr>
                <w:rFonts w:ascii="Times New Roman" w:hAnsi="Times New Roman" w:cs="Times New Roman"/>
                <w:sz w:val="20"/>
                <w:szCs w:val="20"/>
              </w:rPr>
              <w:t>.6.</w:t>
            </w:r>
            <w:r w:rsidRPr="00C26C45">
              <w:rPr>
                <w:rFonts w:ascii="Times New Roman" w:hAnsi="Times New Roman" w:cs="Times New Roman"/>
                <w:sz w:val="20"/>
                <w:szCs w:val="20"/>
              </w:rPr>
              <w:tab/>
            </w:r>
            <w:r>
              <w:rPr>
                <w:rFonts w:ascii="Times New Roman" w:hAnsi="Times New Roman" w:cs="Times New Roman"/>
                <w:sz w:val="20"/>
                <w:szCs w:val="20"/>
              </w:rPr>
              <w:t>П</w:t>
            </w:r>
            <w:r w:rsidRPr="00C26C45">
              <w:rPr>
                <w:rFonts w:ascii="Times New Roman" w:hAnsi="Times New Roman" w:cs="Times New Roman"/>
                <w:sz w:val="20"/>
                <w:szCs w:val="20"/>
              </w:rPr>
              <w:t>латник податку подає податкову звітність в строки, встановлені цим Кодексом для квартального податкового (звітного) періоду</w:t>
            </w:r>
            <w:r>
              <w:rPr>
                <w:rFonts w:ascii="Times New Roman" w:hAnsi="Times New Roman" w:cs="Times New Roman"/>
                <w:sz w:val="20"/>
                <w:szCs w:val="20"/>
              </w:rPr>
              <w:t xml:space="preserve"> щодо об’єктів оподаткування, визначених підпунктами 134</w:t>
            </w:r>
            <w:r>
              <w:rPr>
                <w:rFonts w:ascii="Times New Roman" w:hAnsi="Times New Roman" w:cs="Times New Roman"/>
                <w:sz w:val="20"/>
                <w:szCs w:val="20"/>
                <w:vertAlign w:val="superscript"/>
              </w:rPr>
              <w:t>1</w:t>
            </w:r>
            <w:r>
              <w:rPr>
                <w:rFonts w:ascii="Times New Roman" w:hAnsi="Times New Roman" w:cs="Times New Roman"/>
                <w:sz w:val="20"/>
                <w:szCs w:val="20"/>
              </w:rPr>
              <w:t>.1.1. та/або 134</w:t>
            </w:r>
            <w:r>
              <w:rPr>
                <w:rFonts w:ascii="Times New Roman" w:hAnsi="Times New Roman" w:cs="Times New Roman"/>
                <w:sz w:val="20"/>
                <w:szCs w:val="20"/>
                <w:vertAlign w:val="superscript"/>
              </w:rPr>
              <w:t>1</w:t>
            </w:r>
            <w:r>
              <w:rPr>
                <w:rFonts w:ascii="Times New Roman" w:hAnsi="Times New Roman" w:cs="Times New Roman"/>
                <w:sz w:val="20"/>
                <w:szCs w:val="20"/>
              </w:rPr>
              <w:t>.1.2 статті 134</w:t>
            </w:r>
            <w:r>
              <w:rPr>
                <w:rFonts w:ascii="Times New Roman" w:hAnsi="Times New Roman" w:cs="Times New Roman"/>
                <w:sz w:val="20"/>
                <w:szCs w:val="20"/>
                <w:vertAlign w:val="superscript"/>
              </w:rPr>
              <w:t>1</w:t>
            </w:r>
            <w:r>
              <w:rPr>
                <w:rFonts w:ascii="Times New Roman" w:hAnsi="Times New Roman" w:cs="Times New Roman"/>
                <w:sz w:val="20"/>
                <w:szCs w:val="20"/>
              </w:rPr>
              <w:t xml:space="preserve"> цього Кодексу</w:t>
            </w:r>
            <w:r w:rsidRPr="00C26C45">
              <w:rPr>
                <w:rFonts w:ascii="Times New Roman" w:hAnsi="Times New Roman" w:cs="Times New Roman"/>
                <w:sz w:val="20"/>
                <w:szCs w:val="20"/>
              </w:rPr>
              <w:t>. Податкові зобов’язання визначаються у податковій звітності, яка подається за наслідками податкового (звітного) кварталу, протягом якого відбулась одна з подій:</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C26C45">
              <w:rPr>
                <w:rFonts w:ascii="Times New Roman" w:hAnsi="Times New Roman" w:cs="Times New Roman"/>
                <w:sz w:val="20"/>
                <w:szCs w:val="20"/>
              </w:rPr>
              <w:t>140</w:t>
            </w:r>
            <w:r>
              <w:rPr>
                <w:rFonts w:ascii="Times New Roman" w:hAnsi="Times New Roman" w:cs="Times New Roman"/>
                <w:sz w:val="20"/>
                <w:szCs w:val="20"/>
                <w:vertAlign w:val="superscript"/>
              </w:rPr>
              <w:t>1</w:t>
            </w:r>
            <w:r w:rsidRPr="00C26C45">
              <w:rPr>
                <w:rFonts w:ascii="Times New Roman" w:hAnsi="Times New Roman" w:cs="Times New Roman"/>
                <w:sz w:val="20"/>
                <w:szCs w:val="20"/>
              </w:rPr>
              <w:t>.6.1.</w:t>
            </w:r>
            <w:r w:rsidRPr="00C26C45">
              <w:rPr>
                <w:rFonts w:ascii="Times New Roman" w:hAnsi="Times New Roman" w:cs="Times New Roman"/>
                <w:sz w:val="20"/>
                <w:szCs w:val="20"/>
              </w:rPr>
              <w:tab/>
              <w:t>сплата коштів (в тому числі фінансової допомоги, яка не підлягає поверненню) та/або надання  (передача ризиків, пов'язаних з правом власності, або результатів послуг) майна (в тому числі товарів, робіт, послуг);</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B2707C">
            <w:pPr>
              <w:spacing w:after="0"/>
              <w:ind w:left="142"/>
              <w:jc w:val="both"/>
              <w:rPr>
                <w:rFonts w:ascii="Times New Roman" w:hAnsi="Times New Roman" w:cs="Times New Roman"/>
                <w:sz w:val="20"/>
                <w:szCs w:val="20"/>
              </w:rPr>
            </w:pPr>
            <w:r w:rsidRPr="00B6762D">
              <w:rPr>
                <w:rFonts w:ascii="Times New Roman" w:hAnsi="Times New Roman" w:cs="Times New Roman"/>
                <w:sz w:val="20"/>
                <w:szCs w:val="20"/>
              </w:rPr>
              <w:t>140</w:t>
            </w:r>
            <w:r>
              <w:rPr>
                <w:rFonts w:ascii="Times New Roman" w:hAnsi="Times New Roman" w:cs="Times New Roman"/>
                <w:sz w:val="20"/>
                <w:szCs w:val="20"/>
                <w:vertAlign w:val="superscript"/>
              </w:rPr>
              <w:t>1</w:t>
            </w:r>
            <w:r w:rsidRPr="00B6762D">
              <w:rPr>
                <w:rFonts w:ascii="Times New Roman" w:hAnsi="Times New Roman" w:cs="Times New Roman"/>
                <w:sz w:val="20"/>
                <w:szCs w:val="20"/>
              </w:rPr>
              <w:t xml:space="preserve">.6.2 сплив 12 місячній період з моменту перерахування неплатнику податку фінансової допомоги, яка підлягає поверненню (втому числі за кредитами, позиками, наданими пов’язаній особі на строк більше ніж </w:t>
            </w:r>
            <w:r>
              <w:rPr>
                <w:rFonts w:ascii="Times New Roman" w:hAnsi="Times New Roman" w:cs="Times New Roman"/>
                <w:sz w:val="20"/>
                <w:szCs w:val="20"/>
              </w:rPr>
              <w:t>1</w:t>
            </w:r>
            <w:r w:rsidRPr="00B6762D">
              <w:rPr>
                <w:rFonts w:ascii="Times New Roman" w:hAnsi="Times New Roman" w:cs="Times New Roman"/>
                <w:sz w:val="20"/>
                <w:szCs w:val="20"/>
              </w:rPr>
              <w:t>2 місяці);</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B6762D">
              <w:rPr>
                <w:rFonts w:ascii="Times New Roman" w:hAnsi="Times New Roman" w:cs="Times New Roman"/>
                <w:sz w:val="20"/>
                <w:szCs w:val="20"/>
              </w:rPr>
              <w:t>140</w:t>
            </w:r>
            <w:r>
              <w:rPr>
                <w:rFonts w:ascii="Times New Roman" w:hAnsi="Times New Roman" w:cs="Times New Roman"/>
                <w:sz w:val="20"/>
                <w:szCs w:val="20"/>
                <w:vertAlign w:val="superscript"/>
              </w:rPr>
              <w:t>1</w:t>
            </w:r>
            <w:r w:rsidRPr="00B6762D">
              <w:rPr>
                <w:rFonts w:ascii="Times New Roman" w:hAnsi="Times New Roman" w:cs="Times New Roman"/>
                <w:sz w:val="20"/>
                <w:szCs w:val="20"/>
              </w:rPr>
              <w:t>.6.3. сплив 360 денний термін (або термін, визначений в індивідуальній ліцензії НБУ) з моменту перерахування коштів та/або передання майна закордон, якщо кошти або майно залишаються неповернутими. Якщо таке неповернення пов’язане з невиконанням нерезидентом своїх зобов’язань, і платник податку звернуся до суду до закінчення спливу 360 денного строку (строку визначеного в індивідуальній ліцензії НБУ), то податкові зобов’язання визначаються в період, протягом якого сплив тримісячний період з моменту набрання чинності рішенням суду. Якщо таке невиконання обумовлено форс мажорними обставинами, то за наявністю підтверджуючих документів компетентного органу відповідної держави, то на час дії таких обставин відлік 360 денного періоду (періоду визначеного в ліцензії НБУ) призупиняється.</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926403">
              <w:rPr>
                <w:rFonts w:ascii="Times New Roman" w:hAnsi="Times New Roman" w:cs="Times New Roman"/>
                <w:sz w:val="20"/>
                <w:szCs w:val="20"/>
              </w:rPr>
              <w:t>140</w:t>
            </w:r>
            <w:r>
              <w:rPr>
                <w:rFonts w:ascii="Times New Roman" w:hAnsi="Times New Roman" w:cs="Times New Roman"/>
                <w:sz w:val="20"/>
                <w:szCs w:val="20"/>
                <w:vertAlign w:val="superscript"/>
              </w:rPr>
              <w:t>1</w:t>
            </w:r>
            <w:r w:rsidRPr="00926403">
              <w:rPr>
                <w:rFonts w:ascii="Times New Roman" w:hAnsi="Times New Roman" w:cs="Times New Roman"/>
                <w:sz w:val="20"/>
                <w:szCs w:val="20"/>
              </w:rPr>
              <w:t>.6.4.</w:t>
            </w:r>
            <w:r w:rsidRPr="00926403">
              <w:rPr>
                <w:rFonts w:ascii="Times New Roman" w:hAnsi="Times New Roman" w:cs="Times New Roman"/>
                <w:sz w:val="20"/>
                <w:szCs w:val="20"/>
              </w:rPr>
              <w:tab/>
              <w:t>припинення трудових відносин платника податку з фізичною особою, яка отримала фінансову допомогу від платника податку відповідно до положень колективного договору або за рішенням вищого органу управління платника податку, а сума коштів, отримана як фінансова допомога, залишається неповернутою (повністю або частково).</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7F41B4">
              <w:rPr>
                <w:rFonts w:ascii="Times New Roman" w:hAnsi="Times New Roman" w:cs="Times New Roman"/>
                <w:sz w:val="20"/>
                <w:szCs w:val="20"/>
              </w:rPr>
              <w:t>140</w:t>
            </w:r>
            <w:r>
              <w:rPr>
                <w:rFonts w:ascii="Times New Roman" w:hAnsi="Times New Roman" w:cs="Times New Roman"/>
                <w:sz w:val="20"/>
                <w:szCs w:val="20"/>
                <w:vertAlign w:val="superscript"/>
              </w:rPr>
              <w:t>1</w:t>
            </w:r>
            <w:r w:rsidRPr="007F41B4">
              <w:rPr>
                <w:rFonts w:ascii="Times New Roman" w:hAnsi="Times New Roman" w:cs="Times New Roman"/>
                <w:sz w:val="20"/>
                <w:szCs w:val="20"/>
              </w:rPr>
              <w:t>.6.</w:t>
            </w:r>
            <w:r>
              <w:rPr>
                <w:rFonts w:ascii="Times New Roman" w:hAnsi="Times New Roman" w:cs="Times New Roman"/>
                <w:sz w:val="20"/>
                <w:szCs w:val="20"/>
              </w:rPr>
              <w:t>5</w:t>
            </w:r>
            <w:r w:rsidRPr="007F41B4">
              <w:rPr>
                <w:rFonts w:ascii="Times New Roman" w:hAnsi="Times New Roman" w:cs="Times New Roman"/>
                <w:sz w:val="20"/>
                <w:szCs w:val="20"/>
              </w:rPr>
              <w:t xml:space="preserve"> подання фінансової звітності за наслідками звітного податкового року, якщо платник податку, який подає фінансову звітність вперше,  з’ясовує, що сума  сплаченого роялті протягом попереднього року повністю або частково підлягає оподаткуванню.</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Pr>
                <w:rFonts w:ascii="Times New Roman" w:hAnsi="Times New Roman" w:cs="Times New Roman"/>
                <w:sz w:val="20"/>
                <w:szCs w:val="20"/>
              </w:rPr>
              <w:t>140</w:t>
            </w:r>
            <w:r>
              <w:rPr>
                <w:rFonts w:ascii="Times New Roman" w:hAnsi="Times New Roman" w:cs="Times New Roman"/>
                <w:sz w:val="20"/>
                <w:szCs w:val="20"/>
                <w:vertAlign w:val="superscript"/>
              </w:rPr>
              <w:t>1</w:t>
            </w:r>
            <w:r>
              <w:rPr>
                <w:rFonts w:ascii="Times New Roman" w:hAnsi="Times New Roman" w:cs="Times New Roman"/>
                <w:sz w:val="20"/>
                <w:szCs w:val="20"/>
              </w:rPr>
              <w:t xml:space="preserve">.6.6 проведена інвентаризація за наслідками якої виявлено нестачу товарів, що відповідають критеріям, встановленим підпунктом д) підпункту 14.1.13 пункту 14.1. статті 14 цього Кодексу.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926403">
              <w:rPr>
                <w:rFonts w:ascii="Times New Roman" w:hAnsi="Times New Roman" w:cs="Times New Roman"/>
                <w:sz w:val="20"/>
                <w:szCs w:val="20"/>
              </w:rPr>
              <w:t>140</w:t>
            </w:r>
            <w:r>
              <w:rPr>
                <w:rFonts w:ascii="Times New Roman" w:hAnsi="Times New Roman" w:cs="Times New Roman"/>
                <w:sz w:val="20"/>
                <w:szCs w:val="20"/>
                <w:vertAlign w:val="superscript"/>
              </w:rPr>
              <w:t>1</w:t>
            </w:r>
            <w:r w:rsidRPr="00926403">
              <w:rPr>
                <w:rFonts w:ascii="Times New Roman" w:hAnsi="Times New Roman" w:cs="Times New Roman"/>
                <w:sz w:val="20"/>
                <w:szCs w:val="20"/>
              </w:rPr>
              <w:t>.7.</w:t>
            </w:r>
            <w:r w:rsidRPr="00926403">
              <w:rPr>
                <w:rFonts w:ascii="Times New Roman" w:hAnsi="Times New Roman" w:cs="Times New Roman"/>
                <w:sz w:val="20"/>
                <w:szCs w:val="20"/>
              </w:rPr>
              <w:tab/>
              <w:t>Сума податкових зобов’язань податкового (звітного) періоду, визначена відповідно до статті 136</w:t>
            </w:r>
            <w:r>
              <w:rPr>
                <w:rFonts w:ascii="Times New Roman" w:hAnsi="Times New Roman" w:cs="Times New Roman"/>
                <w:sz w:val="20"/>
                <w:szCs w:val="20"/>
                <w:vertAlign w:val="superscript"/>
              </w:rPr>
              <w:t>1</w:t>
            </w:r>
            <w:r w:rsidRPr="00926403">
              <w:rPr>
                <w:rFonts w:ascii="Times New Roman" w:hAnsi="Times New Roman" w:cs="Times New Roman"/>
                <w:sz w:val="20"/>
                <w:szCs w:val="20"/>
              </w:rPr>
              <w:t xml:space="preserve"> та підпункту 137</w:t>
            </w:r>
            <w:r>
              <w:rPr>
                <w:rFonts w:ascii="Times New Roman" w:hAnsi="Times New Roman" w:cs="Times New Roman"/>
                <w:sz w:val="20"/>
                <w:szCs w:val="20"/>
                <w:vertAlign w:val="superscript"/>
              </w:rPr>
              <w:t>1</w:t>
            </w:r>
            <w:r w:rsidRPr="00926403">
              <w:rPr>
                <w:rFonts w:ascii="Times New Roman" w:hAnsi="Times New Roman" w:cs="Times New Roman"/>
                <w:sz w:val="20"/>
                <w:szCs w:val="20"/>
              </w:rPr>
              <w:t>.1.4</w:t>
            </w:r>
            <w:r>
              <w:rPr>
                <w:rFonts w:ascii="Times New Roman" w:hAnsi="Times New Roman" w:cs="Times New Roman"/>
                <w:sz w:val="20"/>
                <w:szCs w:val="20"/>
              </w:rPr>
              <w:t>, 137</w:t>
            </w:r>
            <w:r>
              <w:rPr>
                <w:rFonts w:ascii="Times New Roman" w:hAnsi="Times New Roman" w:cs="Times New Roman"/>
                <w:sz w:val="20"/>
                <w:szCs w:val="20"/>
                <w:vertAlign w:val="superscript"/>
              </w:rPr>
              <w:t>1</w:t>
            </w:r>
            <w:r>
              <w:rPr>
                <w:rFonts w:ascii="Times New Roman" w:hAnsi="Times New Roman" w:cs="Times New Roman"/>
                <w:sz w:val="20"/>
                <w:szCs w:val="20"/>
              </w:rPr>
              <w:t>.1.7, 137</w:t>
            </w:r>
            <w:r>
              <w:rPr>
                <w:rFonts w:ascii="Times New Roman" w:hAnsi="Times New Roman" w:cs="Times New Roman"/>
                <w:sz w:val="20"/>
                <w:szCs w:val="20"/>
                <w:vertAlign w:val="superscript"/>
              </w:rPr>
              <w:t>1</w:t>
            </w:r>
            <w:r>
              <w:rPr>
                <w:rFonts w:ascii="Times New Roman" w:hAnsi="Times New Roman" w:cs="Times New Roman"/>
                <w:sz w:val="20"/>
                <w:szCs w:val="20"/>
              </w:rPr>
              <w:t>.1.11</w:t>
            </w:r>
            <w:r w:rsidRPr="00926403">
              <w:rPr>
                <w:rFonts w:ascii="Times New Roman" w:hAnsi="Times New Roman" w:cs="Times New Roman"/>
                <w:sz w:val="20"/>
                <w:szCs w:val="20"/>
              </w:rPr>
              <w:t xml:space="preserve"> пункту 137</w:t>
            </w:r>
            <w:r>
              <w:rPr>
                <w:rFonts w:ascii="Times New Roman" w:hAnsi="Times New Roman" w:cs="Times New Roman"/>
                <w:sz w:val="20"/>
                <w:szCs w:val="20"/>
                <w:vertAlign w:val="superscript"/>
              </w:rPr>
              <w:t>1</w:t>
            </w:r>
            <w:r w:rsidRPr="00926403">
              <w:rPr>
                <w:rFonts w:ascii="Times New Roman" w:hAnsi="Times New Roman" w:cs="Times New Roman"/>
                <w:sz w:val="20"/>
                <w:szCs w:val="20"/>
              </w:rPr>
              <w:t>.1 статті 137</w:t>
            </w:r>
            <w:r>
              <w:rPr>
                <w:rFonts w:ascii="Times New Roman" w:hAnsi="Times New Roman" w:cs="Times New Roman"/>
                <w:sz w:val="20"/>
                <w:szCs w:val="20"/>
                <w:vertAlign w:val="superscript"/>
              </w:rPr>
              <w:t>1</w:t>
            </w:r>
            <w:r w:rsidRPr="00926403">
              <w:rPr>
                <w:rFonts w:ascii="Times New Roman" w:hAnsi="Times New Roman" w:cs="Times New Roman"/>
                <w:sz w:val="20"/>
                <w:szCs w:val="20"/>
              </w:rPr>
              <w:t xml:space="preserve"> цього Кодексу, в межах її позитивного значення підлягає зменшенню на:</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E4391A">
              <w:rPr>
                <w:rFonts w:ascii="Times New Roman" w:hAnsi="Times New Roman" w:cs="Times New Roman"/>
                <w:sz w:val="20"/>
                <w:szCs w:val="20"/>
              </w:rPr>
              <w:t>а)</w:t>
            </w:r>
            <w:r w:rsidRPr="00E4391A">
              <w:rPr>
                <w:rFonts w:ascii="Times New Roman" w:hAnsi="Times New Roman" w:cs="Times New Roman"/>
                <w:sz w:val="20"/>
                <w:szCs w:val="20"/>
              </w:rPr>
              <w:tab/>
              <w:t xml:space="preserve">суму податку, сплаченого у попередніх періодах у зв’язку з наданням фінансової допомоги, у випадку її повернення або часткового повернення платнику податку. При частковому поверненні суми фінансової допомоги, сума податку розраховується у відповідному пропорційному співвідношенні. Ця сума може бути використана виключно для цілей будь-якого податкового (звітного) кварталу в межах </w:t>
            </w:r>
            <w:r>
              <w:rPr>
                <w:rFonts w:ascii="Times New Roman" w:hAnsi="Times New Roman" w:cs="Times New Roman"/>
                <w:sz w:val="20"/>
                <w:szCs w:val="20"/>
              </w:rPr>
              <w:t xml:space="preserve">двох </w:t>
            </w:r>
            <w:r w:rsidRPr="00E4391A">
              <w:rPr>
                <w:rFonts w:ascii="Times New Roman" w:hAnsi="Times New Roman" w:cs="Times New Roman"/>
                <w:sz w:val="20"/>
                <w:szCs w:val="20"/>
              </w:rPr>
              <w:t>податков</w:t>
            </w:r>
            <w:r>
              <w:rPr>
                <w:rFonts w:ascii="Times New Roman" w:hAnsi="Times New Roman" w:cs="Times New Roman"/>
                <w:sz w:val="20"/>
                <w:szCs w:val="20"/>
              </w:rPr>
              <w:t xml:space="preserve">их </w:t>
            </w:r>
            <w:r w:rsidRPr="00E4391A">
              <w:rPr>
                <w:rFonts w:ascii="Times New Roman" w:hAnsi="Times New Roman" w:cs="Times New Roman"/>
                <w:sz w:val="20"/>
                <w:szCs w:val="20"/>
              </w:rPr>
              <w:t>(звітн</w:t>
            </w:r>
            <w:r>
              <w:rPr>
                <w:rFonts w:ascii="Times New Roman" w:hAnsi="Times New Roman" w:cs="Times New Roman"/>
                <w:sz w:val="20"/>
                <w:szCs w:val="20"/>
              </w:rPr>
              <w:t>их</w:t>
            </w:r>
            <w:r w:rsidRPr="00E4391A">
              <w:rPr>
                <w:rFonts w:ascii="Times New Roman" w:hAnsi="Times New Roman" w:cs="Times New Roman"/>
                <w:sz w:val="20"/>
                <w:szCs w:val="20"/>
              </w:rPr>
              <w:t>) рок</w:t>
            </w:r>
            <w:r>
              <w:rPr>
                <w:rFonts w:ascii="Times New Roman" w:hAnsi="Times New Roman" w:cs="Times New Roman"/>
                <w:sz w:val="20"/>
                <w:szCs w:val="20"/>
              </w:rPr>
              <w:t>ів</w:t>
            </w:r>
            <w:r w:rsidRPr="00E4391A">
              <w:rPr>
                <w:rFonts w:ascii="Times New Roman" w:hAnsi="Times New Roman" w:cs="Times New Roman"/>
                <w:sz w:val="20"/>
                <w:szCs w:val="20"/>
              </w:rPr>
              <w:t>,</w:t>
            </w:r>
            <w:r w:rsidRPr="00682186">
              <w:rPr>
                <w:rFonts w:ascii="Times New Roman" w:hAnsi="Times New Roman" w:cs="Times New Roman"/>
                <w:sz w:val="20"/>
                <w:szCs w:val="20"/>
              </w:rPr>
              <w:t xml:space="preserve"> починаючи з податкового (звітного) року, протягом якого </w:t>
            </w:r>
            <w:r w:rsidRPr="00E4391A">
              <w:rPr>
                <w:rFonts w:ascii="Times New Roman" w:hAnsi="Times New Roman" w:cs="Times New Roman"/>
                <w:sz w:val="20"/>
                <w:szCs w:val="20"/>
              </w:rPr>
              <w:t>платнику податку була повернута сума фінансової допомоги;</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B940B8">
              <w:rPr>
                <w:rFonts w:ascii="Times New Roman" w:hAnsi="Times New Roman" w:cs="Times New Roman"/>
                <w:sz w:val="20"/>
                <w:szCs w:val="20"/>
              </w:rPr>
              <w:t>б)</w:t>
            </w:r>
            <w:r w:rsidRPr="00B940B8">
              <w:rPr>
                <w:rFonts w:ascii="Times New Roman" w:hAnsi="Times New Roman" w:cs="Times New Roman"/>
                <w:sz w:val="20"/>
                <w:szCs w:val="20"/>
              </w:rPr>
              <w:tab/>
              <w:t>сплачену суму податку на майно (податок на нерухоме майно, відмінне від земельної ділянки, транспортного податку, плати заземлю). Ця сума може бути використана виключно для цілей будь-якого податкового (звітного) кварталу в межах двох податкових (звітних) років, починаючи з податкового (звітного) року, протягом якого був сплачений податок на майно;</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8B24D0">
              <w:rPr>
                <w:rFonts w:ascii="Times New Roman" w:hAnsi="Times New Roman" w:cs="Times New Roman"/>
                <w:sz w:val="20"/>
                <w:szCs w:val="20"/>
              </w:rPr>
              <w:t>в)</w:t>
            </w:r>
            <w:r w:rsidRPr="008B24D0">
              <w:rPr>
                <w:rFonts w:ascii="Times New Roman" w:hAnsi="Times New Roman" w:cs="Times New Roman"/>
                <w:sz w:val="20"/>
                <w:szCs w:val="20"/>
              </w:rPr>
              <w:tab/>
              <w:t>суму податку, сплаченого у попередніх періодах згідно із підпунктом 137</w:t>
            </w:r>
            <w:r>
              <w:rPr>
                <w:rFonts w:ascii="Times New Roman" w:hAnsi="Times New Roman" w:cs="Times New Roman"/>
                <w:sz w:val="20"/>
                <w:szCs w:val="20"/>
                <w:vertAlign w:val="superscript"/>
              </w:rPr>
              <w:t>1</w:t>
            </w:r>
            <w:r w:rsidRPr="008B24D0">
              <w:rPr>
                <w:rFonts w:ascii="Times New Roman" w:hAnsi="Times New Roman" w:cs="Times New Roman"/>
                <w:sz w:val="20"/>
                <w:szCs w:val="20"/>
              </w:rPr>
              <w:t>.1.7 пункту 137</w:t>
            </w:r>
            <w:r>
              <w:rPr>
                <w:rFonts w:ascii="Times New Roman" w:hAnsi="Times New Roman" w:cs="Times New Roman"/>
                <w:sz w:val="20"/>
                <w:szCs w:val="20"/>
                <w:vertAlign w:val="superscript"/>
              </w:rPr>
              <w:t>1</w:t>
            </w:r>
            <w:r w:rsidRPr="008B24D0">
              <w:rPr>
                <w:rFonts w:ascii="Times New Roman" w:hAnsi="Times New Roman" w:cs="Times New Roman"/>
                <w:sz w:val="20"/>
                <w:szCs w:val="20"/>
              </w:rPr>
              <w:t>.1 статті 137</w:t>
            </w:r>
            <w:r>
              <w:rPr>
                <w:rFonts w:ascii="Times New Roman" w:hAnsi="Times New Roman" w:cs="Times New Roman"/>
                <w:sz w:val="20"/>
                <w:szCs w:val="20"/>
                <w:vertAlign w:val="superscript"/>
              </w:rPr>
              <w:t>1</w:t>
            </w:r>
            <w:r w:rsidRPr="008B24D0">
              <w:rPr>
                <w:rFonts w:ascii="Times New Roman" w:hAnsi="Times New Roman" w:cs="Times New Roman"/>
                <w:sz w:val="20"/>
                <w:szCs w:val="20"/>
              </w:rPr>
              <w:t xml:space="preserve"> цього Кодексу у зв’язку з перерахуванням (переданням) коштів та/або вартості майна з метою вкладення в об’єкти інвестицій, які знаходяться за межами території України, у випадку повернення або часткового повернення таких коштів та/або майна (або коштів у сумі його вартості) платнику податку. При частковому поверненні суми таких коштів та/або майна (або коштів у сумі його вартості), сума податку розраховується у відповідному пропорційному співвідношенні. Ця сума може бути використана </w:t>
            </w:r>
            <w:r>
              <w:rPr>
                <w:rFonts w:ascii="Times New Roman" w:hAnsi="Times New Roman" w:cs="Times New Roman"/>
                <w:sz w:val="20"/>
                <w:szCs w:val="20"/>
              </w:rPr>
              <w:t xml:space="preserve">без обмеження строку.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8B24D0">
              <w:rPr>
                <w:rFonts w:ascii="Times New Roman" w:hAnsi="Times New Roman" w:cs="Times New Roman"/>
                <w:sz w:val="20"/>
                <w:szCs w:val="20"/>
              </w:rPr>
              <w:t>г)</w:t>
            </w:r>
            <w:r w:rsidRPr="008B24D0">
              <w:rPr>
                <w:rFonts w:ascii="Times New Roman" w:hAnsi="Times New Roman" w:cs="Times New Roman"/>
                <w:sz w:val="20"/>
                <w:szCs w:val="20"/>
              </w:rPr>
              <w:tab/>
              <w:t>суму податку, сплаченого у попередніх періодах згідно із підпунктом 137</w:t>
            </w:r>
            <w:r>
              <w:rPr>
                <w:rFonts w:ascii="Times New Roman" w:hAnsi="Times New Roman" w:cs="Times New Roman"/>
                <w:sz w:val="20"/>
                <w:szCs w:val="20"/>
                <w:vertAlign w:val="superscript"/>
              </w:rPr>
              <w:t>1</w:t>
            </w:r>
            <w:r w:rsidRPr="008B24D0">
              <w:rPr>
                <w:rFonts w:ascii="Times New Roman" w:hAnsi="Times New Roman" w:cs="Times New Roman"/>
                <w:sz w:val="20"/>
                <w:szCs w:val="20"/>
              </w:rPr>
              <w:t>.1.</w:t>
            </w:r>
            <w:r>
              <w:rPr>
                <w:rFonts w:ascii="Times New Roman" w:hAnsi="Times New Roman" w:cs="Times New Roman"/>
                <w:sz w:val="20"/>
                <w:szCs w:val="20"/>
              </w:rPr>
              <w:t>11</w:t>
            </w:r>
            <w:r w:rsidRPr="008B24D0">
              <w:rPr>
                <w:rFonts w:ascii="Times New Roman" w:hAnsi="Times New Roman" w:cs="Times New Roman"/>
                <w:sz w:val="20"/>
                <w:szCs w:val="20"/>
              </w:rPr>
              <w:t xml:space="preserve"> пункту 137</w:t>
            </w:r>
            <w:r>
              <w:rPr>
                <w:rFonts w:ascii="Times New Roman" w:hAnsi="Times New Roman" w:cs="Times New Roman"/>
                <w:sz w:val="20"/>
                <w:szCs w:val="20"/>
                <w:vertAlign w:val="superscript"/>
              </w:rPr>
              <w:t>1</w:t>
            </w:r>
            <w:r w:rsidRPr="008B24D0">
              <w:rPr>
                <w:rFonts w:ascii="Times New Roman" w:hAnsi="Times New Roman" w:cs="Times New Roman"/>
                <w:sz w:val="20"/>
                <w:szCs w:val="20"/>
              </w:rPr>
              <w:t>.1 статті 137</w:t>
            </w:r>
            <w:r>
              <w:rPr>
                <w:rFonts w:ascii="Times New Roman" w:hAnsi="Times New Roman" w:cs="Times New Roman"/>
                <w:sz w:val="20"/>
                <w:szCs w:val="20"/>
                <w:vertAlign w:val="superscript"/>
              </w:rPr>
              <w:t>1</w:t>
            </w:r>
            <w:r w:rsidRPr="008B24D0">
              <w:rPr>
                <w:rFonts w:ascii="Times New Roman" w:hAnsi="Times New Roman" w:cs="Times New Roman"/>
                <w:sz w:val="20"/>
                <w:szCs w:val="20"/>
              </w:rPr>
              <w:t xml:space="preserve"> цього Кодексу у зв’язку з перерахуванням (переданням) коштів та/або вартості майна товару, перерахованих (переданого) як внесок засновника та/або власника до статутного капіталу юридичної особи - неплатника податку; як внесок у спільну діяльність особі - неплатнику податку; в довірче управління особі - неплатнику податку, у випадку повернення або часткового повернення таких коштів та/або майна (або коштів у сумі його вартості) платнику податку. При частковому поверненні суми таких коштів та/або майна (або коштів у сумі його вартості), сума податку розраховується у відповідному пропорційному співвідношенні. Ця сума може бути використана </w:t>
            </w:r>
            <w:r>
              <w:rPr>
                <w:rFonts w:ascii="Times New Roman" w:hAnsi="Times New Roman" w:cs="Times New Roman"/>
                <w:sz w:val="20"/>
                <w:szCs w:val="20"/>
              </w:rPr>
              <w:t>без обмеження строку</w:t>
            </w:r>
            <w:r w:rsidRPr="008B24D0">
              <w:rPr>
                <w:rFonts w:ascii="Times New Roman" w:hAnsi="Times New Roman" w:cs="Times New Roman"/>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CB7369">
            <w:pPr>
              <w:spacing w:after="0"/>
              <w:ind w:left="142"/>
              <w:jc w:val="both"/>
              <w:rPr>
                <w:rFonts w:ascii="Times New Roman" w:hAnsi="Times New Roman" w:cs="Times New Roman"/>
                <w:sz w:val="20"/>
                <w:szCs w:val="20"/>
              </w:rPr>
            </w:pPr>
            <w:r w:rsidRPr="00C57B0E">
              <w:rPr>
                <w:rFonts w:ascii="Times New Roman" w:hAnsi="Times New Roman" w:cs="Times New Roman"/>
                <w:sz w:val="20"/>
                <w:szCs w:val="20"/>
              </w:rPr>
              <w:t>д)  сума податків, сплачених закордоном у зв’язку з</w:t>
            </w:r>
            <w:r>
              <w:rPr>
                <w:rFonts w:ascii="Times New Roman" w:hAnsi="Times New Roman" w:cs="Times New Roman"/>
                <w:sz w:val="20"/>
                <w:szCs w:val="20"/>
              </w:rPr>
              <w:t xml:space="preserve"> виплатою</w:t>
            </w:r>
            <w:r w:rsidRPr="00C57B0E">
              <w:rPr>
                <w:rFonts w:ascii="Times New Roman" w:hAnsi="Times New Roman" w:cs="Times New Roman"/>
                <w:sz w:val="20"/>
                <w:szCs w:val="20"/>
              </w:rPr>
              <w:t xml:space="preserve"> дивідендів на користь платника податку. Така сума підтверджується довідкою, виданою відповідним компетентним органом держави,  резидент якої виплатив суму дивідендів. Така сума сплаченого податку враховується виключно для зменшення податкового зобов’язання, що виникає у зв’язку з виплатою дивідендів.</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C57B0E">
              <w:rPr>
                <w:rFonts w:ascii="Times New Roman" w:hAnsi="Times New Roman" w:cs="Times New Roman"/>
                <w:sz w:val="20"/>
                <w:szCs w:val="20"/>
              </w:rPr>
              <w:t>140</w:t>
            </w:r>
            <w:r>
              <w:rPr>
                <w:rFonts w:ascii="Times New Roman" w:hAnsi="Times New Roman" w:cs="Times New Roman"/>
                <w:sz w:val="20"/>
                <w:szCs w:val="20"/>
                <w:vertAlign w:val="superscript"/>
              </w:rPr>
              <w:t>1</w:t>
            </w:r>
            <w:r w:rsidRPr="00C57B0E">
              <w:rPr>
                <w:rFonts w:ascii="Times New Roman" w:hAnsi="Times New Roman" w:cs="Times New Roman"/>
                <w:sz w:val="20"/>
                <w:szCs w:val="20"/>
              </w:rPr>
              <w:t>.8.</w:t>
            </w:r>
            <w:r w:rsidRPr="00C57B0E">
              <w:rPr>
                <w:rFonts w:ascii="Times New Roman" w:hAnsi="Times New Roman" w:cs="Times New Roman"/>
                <w:sz w:val="20"/>
                <w:szCs w:val="20"/>
              </w:rPr>
              <w:tab/>
              <w:t>Залишок сум, не врахованих у зменшення податкових зобов’язань відповідно до пункту 140</w:t>
            </w:r>
            <w:r>
              <w:rPr>
                <w:rFonts w:ascii="Times New Roman" w:hAnsi="Times New Roman" w:cs="Times New Roman"/>
                <w:sz w:val="20"/>
                <w:szCs w:val="20"/>
                <w:vertAlign w:val="superscript"/>
              </w:rPr>
              <w:t>1</w:t>
            </w:r>
            <w:r w:rsidRPr="00C57B0E">
              <w:rPr>
                <w:rFonts w:ascii="Times New Roman" w:hAnsi="Times New Roman" w:cs="Times New Roman"/>
                <w:sz w:val="20"/>
                <w:szCs w:val="20"/>
              </w:rPr>
              <w:t>.7 цієї статті протягом встановленого ним строку, не переноситься на зменшення податкових зобов’язань наступних податкових (звітних) періодів.</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BA3BDE">
              <w:rPr>
                <w:rFonts w:ascii="Times New Roman" w:hAnsi="Times New Roman" w:cs="Times New Roman"/>
                <w:sz w:val="20"/>
                <w:szCs w:val="20"/>
              </w:rPr>
              <w:t>140.9.</w:t>
            </w:r>
            <w:r w:rsidRPr="00682186">
              <w:rPr>
                <w:rFonts w:ascii="Times New Roman" w:hAnsi="Times New Roman" w:cs="Times New Roman"/>
                <w:sz w:val="20"/>
                <w:szCs w:val="20"/>
              </w:rPr>
              <w:tab/>
              <w:t xml:space="preserve">У випадку здійснення операцій, які є об’єктом оподаткування відповідно до </w:t>
            </w:r>
            <w:r>
              <w:rPr>
                <w:rFonts w:ascii="Times New Roman" w:hAnsi="Times New Roman" w:cs="Times New Roman"/>
                <w:sz w:val="20"/>
                <w:szCs w:val="20"/>
              </w:rPr>
              <w:t xml:space="preserve">підпункту і) </w:t>
            </w:r>
            <w:r w:rsidRPr="00682186">
              <w:rPr>
                <w:rFonts w:ascii="Times New Roman" w:hAnsi="Times New Roman" w:cs="Times New Roman"/>
                <w:sz w:val="20"/>
                <w:szCs w:val="20"/>
              </w:rPr>
              <w:t>підпункту 134</w:t>
            </w:r>
            <w:r>
              <w:rPr>
                <w:rFonts w:ascii="Times New Roman" w:hAnsi="Times New Roman" w:cs="Times New Roman"/>
                <w:sz w:val="20"/>
                <w:szCs w:val="20"/>
                <w:vertAlign w:val="superscript"/>
              </w:rPr>
              <w:t>1</w:t>
            </w:r>
            <w:r w:rsidRPr="00682186">
              <w:rPr>
                <w:rFonts w:ascii="Times New Roman" w:hAnsi="Times New Roman" w:cs="Times New Roman"/>
                <w:sz w:val="20"/>
                <w:szCs w:val="20"/>
              </w:rPr>
              <w:t>.1.</w:t>
            </w:r>
            <w:r>
              <w:rPr>
                <w:rFonts w:ascii="Times New Roman" w:hAnsi="Times New Roman" w:cs="Times New Roman"/>
                <w:sz w:val="20"/>
                <w:szCs w:val="20"/>
              </w:rPr>
              <w:t>2</w:t>
            </w:r>
            <w:r w:rsidRPr="00682186">
              <w:rPr>
                <w:rFonts w:ascii="Times New Roman" w:hAnsi="Times New Roman" w:cs="Times New Roman"/>
                <w:sz w:val="20"/>
                <w:szCs w:val="20"/>
              </w:rPr>
              <w:t xml:space="preserve"> пункту 134</w:t>
            </w:r>
            <w:r>
              <w:rPr>
                <w:rFonts w:ascii="Times New Roman" w:hAnsi="Times New Roman" w:cs="Times New Roman"/>
                <w:sz w:val="20"/>
                <w:szCs w:val="20"/>
                <w:vertAlign w:val="superscript"/>
              </w:rPr>
              <w:t>1</w:t>
            </w:r>
            <w:r w:rsidRPr="00682186">
              <w:rPr>
                <w:rFonts w:ascii="Times New Roman" w:hAnsi="Times New Roman" w:cs="Times New Roman"/>
                <w:sz w:val="20"/>
                <w:szCs w:val="20"/>
              </w:rPr>
              <w:t>.1 статті 134</w:t>
            </w:r>
            <w:r>
              <w:rPr>
                <w:rFonts w:ascii="Times New Roman" w:hAnsi="Times New Roman" w:cs="Times New Roman"/>
                <w:sz w:val="20"/>
                <w:szCs w:val="20"/>
                <w:vertAlign w:val="superscript"/>
              </w:rPr>
              <w:t>1</w:t>
            </w:r>
            <w:r w:rsidRPr="00682186">
              <w:rPr>
                <w:rFonts w:ascii="Times New Roman" w:hAnsi="Times New Roman" w:cs="Times New Roman"/>
                <w:sz w:val="20"/>
                <w:szCs w:val="20"/>
              </w:rPr>
              <w:t xml:space="preserve"> цього Кодексу протягом податкового (звітного) року, платник податку подає податкову звітність для податкового (звітного) періоду - рік в строки, встановлені цим Кодексом для подання звіту про контрольовані операції відповідно до пункту 39.4 статті 39 цього Кодексу.</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D277D7">
              <w:rPr>
                <w:rFonts w:ascii="Times New Roman" w:hAnsi="Times New Roman" w:cs="Times New Roman"/>
                <w:sz w:val="20"/>
                <w:szCs w:val="20"/>
              </w:rPr>
              <w:t>140</w:t>
            </w:r>
            <w:r>
              <w:rPr>
                <w:rFonts w:ascii="Times New Roman" w:hAnsi="Times New Roman" w:cs="Times New Roman"/>
                <w:sz w:val="20"/>
                <w:szCs w:val="20"/>
                <w:vertAlign w:val="superscript"/>
              </w:rPr>
              <w:t>1</w:t>
            </w:r>
            <w:r w:rsidRPr="00D277D7">
              <w:rPr>
                <w:rFonts w:ascii="Times New Roman" w:hAnsi="Times New Roman" w:cs="Times New Roman"/>
                <w:sz w:val="20"/>
                <w:szCs w:val="20"/>
              </w:rPr>
              <w:t>.1</w:t>
            </w:r>
            <w:r>
              <w:rPr>
                <w:rFonts w:ascii="Times New Roman" w:hAnsi="Times New Roman" w:cs="Times New Roman"/>
                <w:sz w:val="20"/>
                <w:szCs w:val="20"/>
              </w:rPr>
              <w:t>0</w:t>
            </w:r>
            <w:r w:rsidRPr="00D277D7">
              <w:rPr>
                <w:rFonts w:ascii="Times New Roman" w:hAnsi="Times New Roman" w:cs="Times New Roman"/>
                <w:sz w:val="20"/>
                <w:szCs w:val="20"/>
              </w:rPr>
              <w:t>.</w:t>
            </w:r>
            <w:r w:rsidRPr="00D277D7">
              <w:rPr>
                <w:rFonts w:ascii="Times New Roman" w:hAnsi="Times New Roman" w:cs="Times New Roman"/>
                <w:sz w:val="20"/>
                <w:szCs w:val="20"/>
              </w:rPr>
              <w:tab/>
              <w:t>Постійні представництва нерезидента подають податкову звітність з цього податку за загальними правилами, передбаченими цією статтею.</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Pr>
                <w:rFonts w:ascii="Times New Roman" w:hAnsi="Times New Roman" w:cs="Times New Roman"/>
                <w:sz w:val="20"/>
                <w:szCs w:val="20"/>
              </w:rPr>
              <w:t>140</w:t>
            </w:r>
            <w:r>
              <w:rPr>
                <w:rFonts w:ascii="Times New Roman" w:hAnsi="Times New Roman" w:cs="Times New Roman"/>
                <w:sz w:val="20"/>
                <w:szCs w:val="20"/>
                <w:vertAlign w:val="superscript"/>
              </w:rPr>
              <w:t>1</w:t>
            </w:r>
            <w:r>
              <w:rPr>
                <w:rFonts w:ascii="Times New Roman" w:hAnsi="Times New Roman" w:cs="Times New Roman"/>
                <w:sz w:val="20"/>
                <w:szCs w:val="20"/>
              </w:rPr>
              <w:t>.11 Якщо операції, які є об’єктом оподаткування відповідно до статті 134</w:t>
            </w:r>
            <w:r>
              <w:rPr>
                <w:rFonts w:ascii="Times New Roman" w:hAnsi="Times New Roman" w:cs="Times New Roman"/>
                <w:sz w:val="20"/>
                <w:szCs w:val="20"/>
                <w:vertAlign w:val="superscript"/>
              </w:rPr>
              <w:t>1</w:t>
            </w:r>
            <w:r>
              <w:rPr>
                <w:rFonts w:ascii="Times New Roman" w:hAnsi="Times New Roman" w:cs="Times New Roman"/>
                <w:sz w:val="20"/>
                <w:szCs w:val="20"/>
              </w:rPr>
              <w:t xml:space="preserve"> цього Кодексу, повністю або частково здійснюються платником податку-інвестором, який уклав угоду про розподіл продукції, відповідно до Закону України «Про угоди про розподіл продукції», з використанням в таких операціях компенсаційної продукції або коштів, отриманих у зв’язку з відчуженням компенсаційної продукції, то платник податку-інвестор повністю або частково не враховує такі операції під час визначення бази оподаткування податком на виведений капітал за відповідний звітний період. Порядок застосування цього пункту визначається центральним органом виконавчої влади, що забезпечує формування та реалізує державну фінансову політику.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4226A5">
              <w:rPr>
                <w:rFonts w:ascii="Times New Roman" w:hAnsi="Times New Roman" w:cs="Times New Roman"/>
                <w:sz w:val="20"/>
                <w:szCs w:val="20"/>
              </w:rPr>
              <w:t>140</w:t>
            </w:r>
            <w:r>
              <w:rPr>
                <w:rFonts w:ascii="Times New Roman" w:hAnsi="Times New Roman" w:cs="Times New Roman"/>
                <w:sz w:val="20"/>
                <w:szCs w:val="20"/>
                <w:vertAlign w:val="superscript"/>
              </w:rPr>
              <w:t>1</w:t>
            </w:r>
            <w:r w:rsidRPr="004226A5">
              <w:rPr>
                <w:rFonts w:ascii="Times New Roman" w:hAnsi="Times New Roman" w:cs="Times New Roman"/>
                <w:sz w:val="20"/>
                <w:szCs w:val="20"/>
              </w:rPr>
              <w:t>.1</w:t>
            </w:r>
            <w:r>
              <w:rPr>
                <w:rFonts w:ascii="Times New Roman" w:hAnsi="Times New Roman" w:cs="Times New Roman"/>
                <w:sz w:val="20"/>
                <w:szCs w:val="20"/>
              </w:rPr>
              <w:t>2</w:t>
            </w:r>
            <w:r w:rsidRPr="004226A5">
              <w:rPr>
                <w:rFonts w:ascii="Times New Roman" w:hAnsi="Times New Roman" w:cs="Times New Roman"/>
                <w:sz w:val="20"/>
                <w:szCs w:val="20"/>
              </w:rPr>
              <w:t>.</w:t>
            </w:r>
            <w:r w:rsidRPr="004226A5">
              <w:rPr>
                <w:rFonts w:ascii="Times New Roman" w:hAnsi="Times New Roman" w:cs="Times New Roman"/>
                <w:sz w:val="20"/>
                <w:szCs w:val="20"/>
              </w:rPr>
              <w:tab/>
              <w:t xml:space="preserve">Операції, які є об’єктом оподаткування, але не були оподатковані у зв’язку з </w:t>
            </w:r>
            <w:r>
              <w:rPr>
                <w:rFonts w:ascii="Times New Roman" w:hAnsi="Times New Roman" w:cs="Times New Roman"/>
                <w:sz w:val="20"/>
                <w:szCs w:val="20"/>
              </w:rPr>
              <w:t xml:space="preserve">їх не оформленням або оформленням у спосіб, що призводить до їх </w:t>
            </w:r>
            <w:r w:rsidRPr="004226A5">
              <w:rPr>
                <w:rFonts w:ascii="Times New Roman" w:hAnsi="Times New Roman" w:cs="Times New Roman"/>
                <w:sz w:val="20"/>
                <w:szCs w:val="20"/>
              </w:rPr>
              <w:t xml:space="preserve"> </w:t>
            </w:r>
            <w:r>
              <w:rPr>
                <w:rFonts w:ascii="Times New Roman" w:hAnsi="Times New Roman" w:cs="Times New Roman"/>
                <w:sz w:val="20"/>
                <w:szCs w:val="20"/>
              </w:rPr>
              <w:t>не</w:t>
            </w:r>
            <w:r w:rsidRPr="004226A5">
              <w:rPr>
                <w:rFonts w:ascii="Times New Roman" w:hAnsi="Times New Roman" w:cs="Times New Roman"/>
                <w:sz w:val="20"/>
                <w:szCs w:val="20"/>
              </w:rPr>
              <w:t xml:space="preserve">оподаткування  підлягають оподаткуванню за наслідками податкового (звітного)  кварталу, протягом якого рішення суду </w:t>
            </w:r>
            <w:r>
              <w:rPr>
                <w:rFonts w:ascii="Times New Roman" w:hAnsi="Times New Roman" w:cs="Times New Roman"/>
                <w:sz w:val="20"/>
                <w:szCs w:val="20"/>
              </w:rPr>
              <w:t xml:space="preserve">за позовом податкового органу </w:t>
            </w:r>
            <w:r w:rsidRPr="004226A5">
              <w:rPr>
                <w:rFonts w:ascii="Times New Roman" w:hAnsi="Times New Roman" w:cs="Times New Roman"/>
                <w:sz w:val="20"/>
                <w:szCs w:val="20"/>
              </w:rPr>
              <w:t>про визнання угоди фіктивною або удаваною набрало законної сили за умов, що в такому рішенні суду визначено, яка саме операція була прихована і хто саме є бенефіціарним отримувачем прихован</w:t>
            </w:r>
            <w:r>
              <w:rPr>
                <w:rFonts w:ascii="Times New Roman" w:hAnsi="Times New Roman" w:cs="Times New Roman"/>
                <w:sz w:val="20"/>
                <w:szCs w:val="20"/>
              </w:rPr>
              <w:t xml:space="preserve">ого </w:t>
            </w:r>
            <w:r w:rsidRPr="004226A5">
              <w:rPr>
                <w:rFonts w:ascii="Times New Roman" w:hAnsi="Times New Roman" w:cs="Times New Roman"/>
                <w:sz w:val="20"/>
                <w:szCs w:val="20"/>
              </w:rPr>
              <w:t xml:space="preserve">від оподаткування </w:t>
            </w:r>
            <w:r>
              <w:rPr>
                <w:rFonts w:ascii="Times New Roman" w:hAnsi="Times New Roman" w:cs="Times New Roman"/>
                <w:sz w:val="20"/>
                <w:szCs w:val="20"/>
              </w:rPr>
              <w:t>майна</w:t>
            </w:r>
            <w:r w:rsidRPr="004226A5">
              <w:rPr>
                <w:rFonts w:ascii="Times New Roman" w:hAnsi="Times New Roman" w:cs="Times New Roman"/>
                <w:sz w:val="20"/>
                <w:szCs w:val="20"/>
              </w:rPr>
              <w:t xml:space="preserve">. Контролюючий орган має право визначити податкові зобов’язання платнику податку </w:t>
            </w:r>
            <w:r>
              <w:rPr>
                <w:rFonts w:ascii="Times New Roman" w:hAnsi="Times New Roman" w:cs="Times New Roman"/>
                <w:sz w:val="20"/>
                <w:szCs w:val="20"/>
              </w:rPr>
              <w:t>щодо такої неоподаткованої операції виключно на підставі рішення суду</w:t>
            </w:r>
            <w:r w:rsidRPr="004226A5">
              <w:rPr>
                <w:rFonts w:ascii="Times New Roman" w:hAnsi="Times New Roman" w:cs="Times New Roman"/>
                <w:sz w:val="20"/>
                <w:szCs w:val="20"/>
              </w:rPr>
              <w:t>, якщо платник податку самостійно не відобразив такі зобов’язання в податковій звітності за податковий (звітний) квартал, протягом якого судове рішення набрало законної сили.</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5404DB" w:rsidRDefault="00BC6F60" w:rsidP="008821E9">
            <w:pPr>
              <w:spacing w:after="0"/>
              <w:ind w:left="70"/>
              <w:jc w:val="both"/>
              <w:rPr>
                <w:rFonts w:ascii="Times New Roman" w:hAnsi="Times New Roman" w:cs="Times New Roman"/>
                <w:sz w:val="20"/>
                <w:szCs w:val="20"/>
              </w:rPr>
            </w:pPr>
            <w:r w:rsidRPr="005404DB">
              <w:rPr>
                <w:rFonts w:ascii="Times New Roman" w:hAnsi="Times New Roman" w:cs="Times New Roman"/>
                <w:sz w:val="20"/>
                <w:szCs w:val="20"/>
              </w:rPr>
              <w:t>140</w:t>
            </w:r>
            <w:r>
              <w:rPr>
                <w:rFonts w:ascii="Times New Roman" w:hAnsi="Times New Roman" w:cs="Times New Roman"/>
                <w:sz w:val="20"/>
                <w:szCs w:val="20"/>
                <w:vertAlign w:val="superscript"/>
              </w:rPr>
              <w:t>1</w:t>
            </w:r>
            <w:r w:rsidRPr="005404DB">
              <w:rPr>
                <w:rFonts w:ascii="Times New Roman" w:hAnsi="Times New Roman" w:cs="Times New Roman"/>
                <w:sz w:val="20"/>
                <w:szCs w:val="20"/>
              </w:rPr>
              <w:t>.1</w:t>
            </w:r>
            <w:r>
              <w:rPr>
                <w:rFonts w:ascii="Times New Roman" w:hAnsi="Times New Roman" w:cs="Times New Roman"/>
                <w:sz w:val="20"/>
                <w:szCs w:val="20"/>
              </w:rPr>
              <w:t>3</w:t>
            </w:r>
            <w:r w:rsidRPr="005404DB">
              <w:rPr>
                <w:rFonts w:ascii="Times New Roman" w:hAnsi="Times New Roman" w:cs="Times New Roman"/>
                <w:sz w:val="20"/>
                <w:szCs w:val="20"/>
              </w:rPr>
              <w:t>.</w:t>
            </w:r>
            <w:r w:rsidRPr="005404DB">
              <w:rPr>
                <w:rFonts w:ascii="Times New Roman" w:hAnsi="Times New Roman" w:cs="Times New Roman"/>
                <w:sz w:val="20"/>
                <w:szCs w:val="20"/>
              </w:rPr>
              <w:tab/>
              <w:t>Під час перерахування коштів платником податку іншому платнику податку в платіжних документах зазначається код платника податку - отримувача коштів. Якщо операція</w:t>
            </w:r>
            <w:r>
              <w:rPr>
                <w:rFonts w:ascii="Times New Roman" w:hAnsi="Times New Roman" w:cs="Times New Roman"/>
                <w:sz w:val="20"/>
                <w:szCs w:val="20"/>
              </w:rPr>
              <w:t xml:space="preserve"> здійсненна без зазначення коду платника податку або зазначення невірного коду, але отримувач коштів є платником податку, відсутність коду платника податку або зазначення невірного коду в платіжних документах не призводить до виникнення податкових зобов’язань, але може бути підставою для направлення запиту контролюючим органом платнику податку. Під час здійснення операцій з неплатниками подку, які є об’єктом оподаткування, в платіжних документах вказується код операції. Порядок зазначення коду платника податку, коду операції в платіжних документах, порядок надання інформації контролюючому органу про кошти, перераховані платником податку  неплатникам податку з групуванням за кодами операцій встановлюється </w:t>
            </w:r>
            <w:r w:rsidRPr="00D84931">
              <w:rPr>
                <w:rFonts w:ascii="Times New Roman" w:hAnsi="Times New Roman" w:cs="Times New Roman"/>
                <w:sz w:val="20"/>
                <w:szCs w:val="20"/>
              </w:rPr>
              <w:t>центральним органом виконавчої влади, що забезпечує формування та реалізує державну фінансову та бюджетну політику та Національним банком України, без ідентифікації осіб - неплатників податку, на користь яких був здійснений переказ коштів.</w:t>
            </w:r>
            <w:r>
              <w:rPr>
                <w:rFonts w:ascii="Times New Roman" w:hAnsi="Times New Roman" w:cs="Times New Roman"/>
                <w:sz w:val="20"/>
                <w:szCs w:val="20"/>
              </w:rPr>
              <w:t xml:space="preserve"> Інформація надається контролюючому органу </w:t>
            </w:r>
          </w:p>
          <w:p w:rsidR="00BC6F60" w:rsidRPr="00682186" w:rsidRDefault="00BC6F60" w:rsidP="008821E9">
            <w:pPr>
              <w:spacing w:after="0"/>
              <w:ind w:left="142"/>
              <w:jc w:val="both"/>
              <w:rPr>
                <w:rFonts w:ascii="Times New Roman" w:hAnsi="Times New Roman" w:cs="Times New Roman"/>
                <w:sz w:val="20"/>
                <w:szCs w:val="20"/>
              </w:rPr>
            </w:pPr>
            <w:r w:rsidRPr="005404DB">
              <w:rPr>
                <w:rFonts w:ascii="Times New Roman" w:hAnsi="Times New Roman" w:cs="Times New Roman"/>
                <w:sz w:val="20"/>
                <w:szCs w:val="20"/>
              </w:rPr>
              <w:t>щоквартально до 20 числа місяця, що слідує за податковим (звітним)</w:t>
            </w:r>
            <w:r>
              <w:rPr>
                <w:rFonts w:ascii="Times New Roman" w:hAnsi="Times New Roman" w:cs="Times New Roman"/>
                <w:sz w:val="20"/>
                <w:szCs w:val="20"/>
              </w:rPr>
              <w:t xml:space="preserve"> </w:t>
            </w:r>
            <w:r w:rsidRPr="005404DB">
              <w:rPr>
                <w:rFonts w:ascii="Times New Roman" w:hAnsi="Times New Roman" w:cs="Times New Roman"/>
                <w:sz w:val="20"/>
                <w:szCs w:val="20"/>
              </w:rPr>
              <w:t>кварталом, без ідентифікації осіб - неплатників податку, на користь яких був здійснений переказ коштів.</w:t>
            </w:r>
            <w:r>
              <w:rPr>
                <w:rFonts w:ascii="Times New Roman" w:hAnsi="Times New Roman" w:cs="Times New Roman"/>
                <w:sz w:val="20"/>
                <w:szCs w:val="20"/>
              </w:rPr>
              <w:t xml:space="preserve"> </w:t>
            </w:r>
            <w:r w:rsidRPr="005404DB">
              <w:rPr>
                <w:rFonts w:ascii="Times New Roman" w:hAnsi="Times New Roman" w:cs="Times New Roman"/>
                <w:sz w:val="20"/>
                <w:szCs w:val="20"/>
              </w:rPr>
              <w:t>Якщо сума задекларованих операцій за наслідками податкового (звітного) кварталу не збігається із сумами, зазначеними в інформації, отриманій контролюючим органом, зменшеними на суми, відображені в інформації, поданій до контролюючого органу платником податку як податковим агентом, так і в інших випадках, то контролюючий орган має право надіслати запит платнику податку для отримання пояснення такої розбіжності.</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1030C1">
              <w:rPr>
                <w:rFonts w:ascii="Times New Roman" w:hAnsi="Times New Roman" w:cs="Times New Roman"/>
                <w:sz w:val="20"/>
                <w:szCs w:val="20"/>
              </w:rPr>
              <w:t>140</w:t>
            </w:r>
            <w:r>
              <w:rPr>
                <w:rFonts w:ascii="Times New Roman" w:hAnsi="Times New Roman" w:cs="Times New Roman"/>
                <w:sz w:val="20"/>
                <w:szCs w:val="20"/>
                <w:vertAlign w:val="superscript"/>
              </w:rPr>
              <w:t>1</w:t>
            </w:r>
            <w:r w:rsidRPr="001030C1">
              <w:rPr>
                <w:rFonts w:ascii="Times New Roman" w:hAnsi="Times New Roman" w:cs="Times New Roman"/>
                <w:sz w:val="20"/>
                <w:szCs w:val="20"/>
              </w:rPr>
              <w:t>.1</w:t>
            </w:r>
            <w:r>
              <w:rPr>
                <w:rFonts w:ascii="Times New Roman" w:hAnsi="Times New Roman" w:cs="Times New Roman"/>
                <w:sz w:val="20"/>
                <w:szCs w:val="20"/>
              </w:rPr>
              <w:t>4</w:t>
            </w:r>
            <w:r w:rsidRPr="001030C1">
              <w:rPr>
                <w:rFonts w:ascii="Times New Roman" w:hAnsi="Times New Roman" w:cs="Times New Roman"/>
                <w:sz w:val="20"/>
                <w:szCs w:val="20"/>
              </w:rPr>
              <w:t>.</w:t>
            </w:r>
            <w:r w:rsidRPr="001030C1">
              <w:rPr>
                <w:rFonts w:ascii="Times New Roman" w:hAnsi="Times New Roman" w:cs="Times New Roman"/>
                <w:sz w:val="20"/>
                <w:szCs w:val="20"/>
              </w:rPr>
              <w:tab/>
              <w:t xml:space="preserve">Платник податку в порядку, встановленому центральним органом виконавчої влади, що забезпечує формування та реалізує державну фінансову та бюджетну політику, направляє контролюючому органу інформацію щодо фізичної особи - резидента, який не розрахувався з платником податку якщо щодо такої  заборгованості було прийняте рішення про її </w:t>
            </w:r>
            <w:r>
              <w:rPr>
                <w:rFonts w:ascii="Times New Roman" w:hAnsi="Times New Roman" w:cs="Times New Roman"/>
                <w:sz w:val="20"/>
                <w:szCs w:val="20"/>
              </w:rPr>
              <w:t>прощення</w:t>
            </w:r>
            <w:r w:rsidRPr="001030C1">
              <w:rPr>
                <w:rFonts w:ascii="Times New Roman" w:hAnsi="Times New Roman" w:cs="Times New Roman"/>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BF2F0F">
              <w:rPr>
                <w:rFonts w:ascii="Times New Roman" w:hAnsi="Times New Roman" w:cs="Times New Roman"/>
                <w:sz w:val="20"/>
                <w:szCs w:val="20"/>
              </w:rPr>
              <w:t>140</w:t>
            </w:r>
            <w:r>
              <w:rPr>
                <w:rFonts w:ascii="Times New Roman" w:hAnsi="Times New Roman" w:cs="Times New Roman"/>
                <w:sz w:val="20"/>
                <w:szCs w:val="20"/>
                <w:vertAlign w:val="superscript"/>
              </w:rPr>
              <w:t>1</w:t>
            </w:r>
            <w:r w:rsidRPr="00BF2F0F">
              <w:rPr>
                <w:rFonts w:ascii="Times New Roman" w:hAnsi="Times New Roman" w:cs="Times New Roman"/>
                <w:sz w:val="20"/>
                <w:szCs w:val="20"/>
              </w:rPr>
              <w:t>.</w:t>
            </w:r>
            <w:r>
              <w:rPr>
                <w:rFonts w:ascii="Times New Roman" w:hAnsi="Times New Roman" w:cs="Times New Roman"/>
                <w:sz w:val="20"/>
                <w:szCs w:val="20"/>
              </w:rPr>
              <w:t>15</w:t>
            </w:r>
            <w:r w:rsidRPr="00BF2F0F">
              <w:rPr>
                <w:rFonts w:ascii="Times New Roman" w:hAnsi="Times New Roman" w:cs="Times New Roman"/>
                <w:sz w:val="20"/>
                <w:szCs w:val="20"/>
              </w:rPr>
              <w:t>. Якщо платнику податку повністю або частково повернуті кошти або товари, раніше надані платником за наслідками операції, за якою платник податків визначив суму податкових зобов’язань та сплатив відповідну суму до бюджету, або рішення суду про визнання угоди фіктивною чи удаваною скасоване, то сплачена сума податку у відповідній сумі вважається надмірно сплаченою сумою грошових зобов’язань та підлягає поверненню платнику податку відповідно до статті 43 цього Кодексу або за вибором платника податків можуть враховуватися для зменшення податкового зобов’язання з податку на виведений капітал за поточний чи майбутні звітні періоди.</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5B7213">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BC6F60" w:rsidRPr="00080ED4" w:rsidRDefault="00BC6F60" w:rsidP="008821E9">
            <w:pPr>
              <w:spacing w:after="0"/>
              <w:ind w:left="142"/>
              <w:jc w:val="both"/>
              <w:rPr>
                <w:rFonts w:ascii="Times New Roman" w:hAnsi="Times New Roman" w:cs="Times New Roman"/>
                <w:b/>
                <w:sz w:val="20"/>
                <w:szCs w:val="20"/>
              </w:rPr>
            </w:pPr>
            <w:r w:rsidRPr="00080ED4">
              <w:rPr>
                <w:rFonts w:ascii="Times New Roman" w:hAnsi="Times New Roman" w:cs="Times New Roman"/>
                <w:b/>
                <w:sz w:val="20"/>
                <w:szCs w:val="20"/>
              </w:rPr>
              <w:t>Стаття 141. Правила оподаткування платників податків – нерезидентів</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F054CD">
              <w:rPr>
                <w:rFonts w:ascii="Times New Roman" w:hAnsi="Times New Roman" w:cs="Times New Roman"/>
                <w:sz w:val="20"/>
                <w:szCs w:val="20"/>
              </w:rPr>
              <w:t>141</w:t>
            </w:r>
            <w:r>
              <w:rPr>
                <w:rFonts w:ascii="Times New Roman" w:hAnsi="Times New Roman" w:cs="Times New Roman"/>
                <w:sz w:val="20"/>
                <w:szCs w:val="20"/>
                <w:vertAlign w:val="superscript"/>
              </w:rPr>
              <w:t>1</w:t>
            </w:r>
            <w:r w:rsidRPr="00F054CD">
              <w:rPr>
                <w:rFonts w:ascii="Times New Roman" w:hAnsi="Times New Roman" w:cs="Times New Roman"/>
                <w:sz w:val="20"/>
                <w:szCs w:val="20"/>
              </w:rPr>
              <w:t>.1.</w:t>
            </w:r>
            <w:r w:rsidRPr="00F054CD">
              <w:rPr>
                <w:rFonts w:ascii="Times New Roman" w:hAnsi="Times New Roman" w:cs="Times New Roman"/>
                <w:sz w:val="20"/>
                <w:szCs w:val="20"/>
              </w:rPr>
              <w:tab/>
              <w:t>Платник податку – нерезидент (в тому числі постійне представництво)  оподатковується за правилами, встановленими цим Кодексом для платників податку - резидентів. З метою оподаткування податком на виведений капітал створення постійного представництва нерезидента (в тому числі створених до 01.01.201_ року) прирівнюється до придбання нерезидентом корпоративних прав платника податку, а ліквідація постійного представництва нерезидента прирівнюється до ліквідації платника податку. Операції, які здійснюються між нерезидентом та його постійним представництвом прирівнюються до операцій, які здійснюються між платником та неплатником. Нерезидент, який реєструється платником податку-нерезидентом без створення постійного представництва, здійснює операції на території України виключно через відкриті банківські рахунки в Україні. Перерахування коштів між рахунками нерезидента, відкритими в Україні, та рахунками, відкритими не в Україні, прирівнюються до операцій між платником податку на виведений капітал  та неплатником. Перерахування коштів на рахунок, відкритий в Україні з рахунків, відкритих не в Україні прирівнюється до придбання корпоративних прав платника податку. Закриття рахунку з перерахуванням коштів з такого рахунку (за винятком на інші рахунки, відкриті нерезидентом в Україні) прирівнюється до ліквідації платника податку з застосуванням правил оподаткування, передбачених статями 134</w:t>
            </w:r>
            <w:r>
              <w:rPr>
                <w:rFonts w:ascii="Times New Roman" w:hAnsi="Times New Roman" w:cs="Times New Roman"/>
                <w:sz w:val="20"/>
                <w:szCs w:val="20"/>
                <w:vertAlign w:val="superscript"/>
              </w:rPr>
              <w:t>1</w:t>
            </w:r>
            <w:r w:rsidRPr="00F054CD">
              <w:rPr>
                <w:rFonts w:ascii="Times New Roman" w:hAnsi="Times New Roman" w:cs="Times New Roman"/>
                <w:sz w:val="20"/>
                <w:szCs w:val="20"/>
              </w:rPr>
              <w:t xml:space="preserve"> та 136</w:t>
            </w:r>
            <w:r>
              <w:rPr>
                <w:rFonts w:ascii="Times New Roman" w:hAnsi="Times New Roman" w:cs="Times New Roman"/>
                <w:sz w:val="20"/>
                <w:szCs w:val="20"/>
                <w:vertAlign w:val="superscript"/>
              </w:rPr>
              <w:t>1</w:t>
            </w:r>
            <w:r w:rsidRPr="00F054CD">
              <w:rPr>
                <w:rFonts w:ascii="Times New Roman" w:hAnsi="Times New Roman" w:cs="Times New Roman"/>
                <w:sz w:val="20"/>
                <w:szCs w:val="20"/>
              </w:rPr>
              <w:t xml:space="preserve"> цього Кодексу. Реєстрація нерезидента (в тому числі постійного представництва)   платником податку на додану вартість, призводить до обов’язкової реєстрації такого нерезидента (постійного представництва)  платником податку на виведений капітал незалежно від видів діяльності, які воно здійснює на території України.</w:t>
            </w:r>
            <w:r>
              <w:rPr>
                <w:rFonts w:ascii="Times New Roman" w:hAnsi="Times New Roman" w:cs="Times New Roman"/>
                <w:sz w:val="20"/>
                <w:szCs w:val="20"/>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1B03DC">
              <w:rPr>
                <w:rFonts w:ascii="Times New Roman" w:hAnsi="Times New Roman" w:cs="Times New Roman"/>
                <w:sz w:val="20"/>
                <w:szCs w:val="20"/>
              </w:rPr>
              <w:t>141</w:t>
            </w:r>
            <w:r>
              <w:rPr>
                <w:rFonts w:ascii="Times New Roman" w:hAnsi="Times New Roman" w:cs="Times New Roman"/>
                <w:sz w:val="20"/>
                <w:szCs w:val="20"/>
                <w:vertAlign w:val="superscript"/>
              </w:rPr>
              <w:t>1</w:t>
            </w:r>
            <w:r w:rsidRPr="001B03DC">
              <w:rPr>
                <w:rFonts w:ascii="Times New Roman" w:hAnsi="Times New Roman" w:cs="Times New Roman"/>
                <w:sz w:val="20"/>
                <w:szCs w:val="20"/>
              </w:rPr>
              <w:t>.2.</w:t>
            </w:r>
            <w:r w:rsidRPr="001B03DC">
              <w:rPr>
                <w:rFonts w:ascii="Times New Roman" w:hAnsi="Times New Roman" w:cs="Times New Roman"/>
                <w:sz w:val="20"/>
                <w:szCs w:val="20"/>
              </w:rPr>
              <w:tab/>
              <w:t>У випадках передбачених цим пунктом, нерезидент здійснює свою діяльність на території України виключно після реєстрації платником податку на виведений капітал (в тому числі  створеного на території України постійного представництва). Такими випадками є:</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1B03DC">
              <w:rPr>
                <w:rFonts w:ascii="Times New Roman" w:hAnsi="Times New Roman" w:cs="Times New Roman"/>
                <w:sz w:val="20"/>
                <w:szCs w:val="20"/>
              </w:rPr>
              <w:t>141</w:t>
            </w:r>
            <w:r>
              <w:rPr>
                <w:rFonts w:ascii="Times New Roman" w:hAnsi="Times New Roman" w:cs="Times New Roman"/>
                <w:sz w:val="20"/>
                <w:szCs w:val="20"/>
                <w:vertAlign w:val="superscript"/>
              </w:rPr>
              <w:t>1</w:t>
            </w:r>
            <w:r w:rsidRPr="001B03DC">
              <w:rPr>
                <w:rFonts w:ascii="Times New Roman" w:hAnsi="Times New Roman" w:cs="Times New Roman"/>
                <w:sz w:val="20"/>
                <w:szCs w:val="20"/>
              </w:rPr>
              <w:t>.2.1.</w:t>
            </w:r>
            <w:r w:rsidRPr="001B03DC">
              <w:rPr>
                <w:rFonts w:ascii="Times New Roman" w:hAnsi="Times New Roman" w:cs="Times New Roman"/>
                <w:sz w:val="20"/>
                <w:szCs w:val="20"/>
              </w:rPr>
              <w:tab/>
              <w:t>здавання в оренду (лізинг) майна, розташованого на території України;</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1B03DC">
              <w:rPr>
                <w:rFonts w:ascii="Times New Roman" w:hAnsi="Times New Roman" w:cs="Times New Roman"/>
                <w:sz w:val="20"/>
                <w:szCs w:val="20"/>
              </w:rPr>
              <w:t>141</w:t>
            </w:r>
            <w:r>
              <w:rPr>
                <w:rFonts w:ascii="Times New Roman" w:hAnsi="Times New Roman" w:cs="Times New Roman"/>
                <w:sz w:val="20"/>
                <w:szCs w:val="20"/>
                <w:vertAlign w:val="superscript"/>
              </w:rPr>
              <w:t>1</w:t>
            </w:r>
            <w:r w:rsidRPr="001B03DC">
              <w:rPr>
                <w:rFonts w:ascii="Times New Roman" w:hAnsi="Times New Roman" w:cs="Times New Roman"/>
                <w:sz w:val="20"/>
                <w:szCs w:val="20"/>
              </w:rPr>
              <w:t>.2.2.</w:t>
            </w:r>
            <w:r w:rsidRPr="001B03DC">
              <w:rPr>
                <w:rFonts w:ascii="Times New Roman" w:hAnsi="Times New Roman" w:cs="Times New Roman"/>
                <w:sz w:val="20"/>
                <w:szCs w:val="20"/>
              </w:rPr>
              <w:tab/>
              <w:t>продажу нерухомого майна, розташованого на території України;</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1B03DC">
              <w:rPr>
                <w:rFonts w:ascii="Times New Roman" w:hAnsi="Times New Roman" w:cs="Times New Roman"/>
                <w:sz w:val="20"/>
                <w:szCs w:val="20"/>
              </w:rPr>
              <w:t>141</w:t>
            </w:r>
            <w:r>
              <w:rPr>
                <w:rFonts w:ascii="Times New Roman" w:hAnsi="Times New Roman" w:cs="Times New Roman"/>
                <w:sz w:val="20"/>
                <w:szCs w:val="20"/>
                <w:vertAlign w:val="superscript"/>
              </w:rPr>
              <w:t>1</w:t>
            </w:r>
            <w:r w:rsidRPr="001B03DC">
              <w:rPr>
                <w:rFonts w:ascii="Times New Roman" w:hAnsi="Times New Roman" w:cs="Times New Roman"/>
                <w:sz w:val="20"/>
                <w:szCs w:val="20"/>
              </w:rPr>
              <w:t>.2.3.</w:t>
            </w:r>
            <w:r w:rsidRPr="001B03DC">
              <w:rPr>
                <w:rFonts w:ascii="Times New Roman" w:hAnsi="Times New Roman" w:cs="Times New Roman"/>
                <w:sz w:val="20"/>
                <w:szCs w:val="20"/>
              </w:rPr>
              <w:tab/>
              <w:t>діяльність, яка призводить до створення будівельного майданчика, будівельного, складального або монтажного об'єкту чи пов'язану з ними наглядову діяльність, якщо тривалість робіт, пов'язана з таким майданчиком, об'єктом чи діяльністю, перевищує шість місяців</w:t>
            </w:r>
            <w:r>
              <w:rPr>
                <w:rFonts w:ascii="Times New Roman" w:hAnsi="Times New Roman" w:cs="Times New Roman"/>
                <w:sz w:val="20"/>
                <w:szCs w:val="20"/>
              </w:rPr>
              <w:t xml:space="preserve"> (якщо відповідно до договору початковий строк не перевищував шість місяців, але фактично або після внесення змін  в договір став перевищувати шість місяців, то до бази оподаткування включаються в тому числі суми, отримані нерезидентом протягом перших шести місяців)</w:t>
            </w:r>
            <w:r w:rsidRPr="001B03DC">
              <w:rPr>
                <w:rFonts w:ascii="Times New Roman" w:hAnsi="Times New Roman" w:cs="Times New Roman"/>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1B03DC">
              <w:rPr>
                <w:rFonts w:ascii="Times New Roman" w:hAnsi="Times New Roman" w:cs="Times New Roman"/>
                <w:sz w:val="20"/>
                <w:szCs w:val="20"/>
              </w:rPr>
              <w:t>141</w:t>
            </w:r>
            <w:r>
              <w:rPr>
                <w:rFonts w:ascii="Times New Roman" w:hAnsi="Times New Roman" w:cs="Times New Roman"/>
                <w:sz w:val="20"/>
                <w:szCs w:val="20"/>
                <w:vertAlign w:val="superscript"/>
              </w:rPr>
              <w:t>1</w:t>
            </w:r>
            <w:r w:rsidRPr="001B03DC">
              <w:rPr>
                <w:rFonts w:ascii="Times New Roman" w:hAnsi="Times New Roman" w:cs="Times New Roman"/>
                <w:sz w:val="20"/>
                <w:szCs w:val="20"/>
              </w:rPr>
              <w:t>.2.4.</w:t>
            </w:r>
            <w:r w:rsidRPr="001B03DC">
              <w:rPr>
                <w:rFonts w:ascii="Times New Roman" w:hAnsi="Times New Roman" w:cs="Times New Roman"/>
                <w:sz w:val="20"/>
                <w:szCs w:val="20"/>
              </w:rPr>
              <w:tab/>
              <w:t>надання брокерських, комісійних або агентських послуг на користь резидентів, за виключенням здійснення операцій купівлі (продажу) товарів (робіт, послуг) за межами України у нерезидентів (нерезидентам);</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1B03DC">
              <w:rPr>
                <w:rFonts w:ascii="Times New Roman" w:hAnsi="Times New Roman" w:cs="Times New Roman"/>
                <w:sz w:val="20"/>
                <w:szCs w:val="20"/>
              </w:rPr>
              <w:t>141</w:t>
            </w:r>
            <w:r>
              <w:rPr>
                <w:rFonts w:ascii="Times New Roman" w:hAnsi="Times New Roman" w:cs="Times New Roman"/>
                <w:sz w:val="20"/>
                <w:szCs w:val="20"/>
                <w:vertAlign w:val="superscript"/>
              </w:rPr>
              <w:t>1</w:t>
            </w:r>
            <w:r w:rsidRPr="001B03DC">
              <w:rPr>
                <w:rFonts w:ascii="Times New Roman" w:hAnsi="Times New Roman" w:cs="Times New Roman"/>
                <w:sz w:val="20"/>
                <w:szCs w:val="20"/>
              </w:rPr>
              <w:t>.2.5.</w:t>
            </w:r>
            <w:r w:rsidRPr="001B03DC">
              <w:rPr>
                <w:rFonts w:ascii="Times New Roman" w:hAnsi="Times New Roman" w:cs="Times New Roman"/>
                <w:sz w:val="20"/>
                <w:szCs w:val="20"/>
              </w:rPr>
              <w:tab/>
              <w:t>здійснення операцій з продажу або іншого відчуження цінних паперів, деривативів або корпоративних прав, емітованих (випущених) юридичною особою, створеною за законодавством України</w:t>
            </w:r>
            <w:r>
              <w:rPr>
                <w:rFonts w:ascii="Times New Roman" w:hAnsi="Times New Roman" w:cs="Times New Roman"/>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1B03DC">
              <w:rPr>
                <w:rFonts w:ascii="Times New Roman" w:hAnsi="Times New Roman" w:cs="Times New Roman"/>
                <w:sz w:val="20"/>
                <w:szCs w:val="20"/>
              </w:rPr>
              <w:t>141</w:t>
            </w:r>
            <w:r>
              <w:rPr>
                <w:rFonts w:ascii="Times New Roman" w:hAnsi="Times New Roman" w:cs="Times New Roman"/>
                <w:sz w:val="20"/>
                <w:szCs w:val="20"/>
                <w:vertAlign w:val="superscript"/>
              </w:rPr>
              <w:t>1</w:t>
            </w:r>
            <w:r w:rsidRPr="001B03DC">
              <w:rPr>
                <w:rFonts w:ascii="Times New Roman" w:hAnsi="Times New Roman" w:cs="Times New Roman"/>
                <w:sz w:val="20"/>
                <w:szCs w:val="20"/>
              </w:rPr>
              <w:t>.2.6. отримання майна від резидентів, (в тому числі цілісних майнових комплексів),   в межах спільної діяльності або в довірче управління</w:t>
            </w:r>
            <w:r>
              <w:rPr>
                <w:rFonts w:ascii="Times New Roman" w:hAnsi="Times New Roman" w:cs="Times New Roman"/>
                <w:sz w:val="20"/>
                <w:szCs w:val="20"/>
              </w:rPr>
              <w:t>;</w:t>
            </w:r>
            <w:r w:rsidRPr="001B03DC">
              <w:rPr>
                <w:rFonts w:ascii="Times New Roman" w:hAnsi="Times New Roman" w:cs="Times New Roman"/>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Pr>
                <w:rFonts w:ascii="Times New Roman" w:hAnsi="Times New Roman" w:cs="Times New Roman"/>
                <w:sz w:val="20"/>
                <w:szCs w:val="20"/>
              </w:rPr>
              <w:t>141</w:t>
            </w:r>
            <w:r>
              <w:rPr>
                <w:rFonts w:ascii="Times New Roman" w:hAnsi="Times New Roman" w:cs="Times New Roman"/>
                <w:sz w:val="20"/>
                <w:szCs w:val="20"/>
                <w:vertAlign w:val="superscript"/>
              </w:rPr>
              <w:t>1</w:t>
            </w:r>
            <w:r>
              <w:rPr>
                <w:rFonts w:ascii="Times New Roman" w:hAnsi="Times New Roman" w:cs="Times New Roman"/>
                <w:sz w:val="20"/>
                <w:szCs w:val="20"/>
              </w:rPr>
              <w:t>.2.7. укладання угоди про розподіл продукції.</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1B03DC">
              <w:rPr>
                <w:rFonts w:ascii="Times New Roman" w:hAnsi="Times New Roman" w:cs="Times New Roman"/>
                <w:sz w:val="20"/>
                <w:szCs w:val="20"/>
              </w:rPr>
              <w:t>141</w:t>
            </w:r>
            <w:r>
              <w:rPr>
                <w:rFonts w:ascii="Times New Roman" w:hAnsi="Times New Roman" w:cs="Times New Roman"/>
                <w:sz w:val="20"/>
                <w:szCs w:val="20"/>
                <w:vertAlign w:val="superscript"/>
              </w:rPr>
              <w:t>1</w:t>
            </w:r>
            <w:r w:rsidRPr="001B03DC">
              <w:rPr>
                <w:rFonts w:ascii="Times New Roman" w:hAnsi="Times New Roman" w:cs="Times New Roman"/>
                <w:sz w:val="20"/>
                <w:szCs w:val="20"/>
              </w:rPr>
              <w:t>.3.</w:t>
            </w:r>
            <w:r w:rsidRPr="001B03DC">
              <w:rPr>
                <w:rFonts w:ascii="Times New Roman" w:hAnsi="Times New Roman" w:cs="Times New Roman"/>
                <w:sz w:val="20"/>
                <w:szCs w:val="20"/>
              </w:rPr>
              <w:tab/>
              <w:t xml:space="preserve">Вимоги пункту </w:t>
            </w:r>
            <w:r>
              <w:rPr>
                <w:rFonts w:ascii="Times New Roman" w:hAnsi="Times New Roman" w:cs="Times New Roman"/>
                <w:sz w:val="20"/>
                <w:szCs w:val="20"/>
              </w:rPr>
              <w:t>141.2 цієї статті  не застосовується</w:t>
            </w:r>
            <w:r w:rsidRPr="00B03520">
              <w:rPr>
                <w:rFonts w:ascii="Times New Roman" w:hAnsi="Times New Roman" w:cs="Times New Roman"/>
                <w:sz w:val="20"/>
                <w:szCs w:val="20"/>
              </w:rPr>
              <w:t xml:space="preserve">, якщо </w:t>
            </w:r>
            <w:r>
              <w:rPr>
                <w:rFonts w:ascii="Times New Roman" w:hAnsi="Times New Roman" w:cs="Times New Roman"/>
                <w:sz w:val="20"/>
                <w:szCs w:val="20"/>
              </w:rPr>
              <w:t xml:space="preserve">нерезидент здійснює свою </w:t>
            </w:r>
            <w:r w:rsidRPr="00B03520">
              <w:rPr>
                <w:rFonts w:ascii="Times New Roman" w:hAnsi="Times New Roman" w:cs="Times New Roman"/>
                <w:sz w:val="20"/>
                <w:szCs w:val="20"/>
              </w:rPr>
              <w:t xml:space="preserve">діяльність  через резидента - платника податку, який здійснює діяльність від імені, за рахунок та за дорученням нерезидента. </w:t>
            </w:r>
            <w:r w:rsidRPr="001B03DC">
              <w:rPr>
                <w:rFonts w:ascii="Times New Roman" w:hAnsi="Times New Roman" w:cs="Times New Roman"/>
                <w:sz w:val="20"/>
                <w:szCs w:val="20"/>
              </w:rPr>
              <w:t>Вимоги підпункту 141</w:t>
            </w:r>
            <w:r>
              <w:rPr>
                <w:rFonts w:ascii="Times New Roman" w:hAnsi="Times New Roman" w:cs="Times New Roman"/>
                <w:sz w:val="20"/>
                <w:szCs w:val="20"/>
                <w:vertAlign w:val="superscript"/>
              </w:rPr>
              <w:t>1</w:t>
            </w:r>
            <w:r w:rsidRPr="001B03DC">
              <w:rPr>
                <w:rFonts w:ascii="Times New Roman" w:hAnsi="Times New Roman" w:cs="Times New Roman"/>
                <w:sz w:val="20"/>
                <w:szCs w:val="20"/>
              </w:rPr>
              <w:t xml:space="preserve">.2.5 цього </w:t>
            </w:r>
            <w:r>
              <w:rPr>
                <w:rFonts w:ascii="Times New Roman" w:hAnsi="Times New Roman" w:cs="Times New Roman"/>
                <w:sz w:val="20"/>
                <w:szCs w:val="20"/>
              </w:rPr>
              <w:t xml:space="preserve">пункту </w:t>
            </w:r>
            <w:r w:rsidRPr="001B03DC">
              <w:rPr>
                <w:rFonts w:ascii="Times New Roman" w:hAnsi="Times New Roman" w:cs="Times New Roman"/>
                <w:sz w:val="20"/>
                <w:szCs w:val="20"/>
              </w:rPr>
              <w:t xml:space="preserve"> не застосовуються у випадку здійснення нерезидентом операцій: з державними цінними паперами; облігаціями місцевих позик; борговими цінними паперами, виконання зобов'язань за якими забезпечено державними або місцевими гарантіями; які продані або розміщені нерезидентам за межами території України через уповноважених агентів нерезидентів.</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48492F">
              <w:rPr>
                <w:rFonts w:ascii="Times New Roman" w:hAnsi="Times New Roman" w:cs="Times New Roman"/>
                <w:sz w:val="20"/>
                <w:szCs w:val="20"/>
              </w:rPr>
              <w:t>141</w:t>
            </w:r>
            <w:r>
              <w:rPr>
                <w:rFonts w:ascii="Times New Roman" w:hAnsi="Times New Roman" w:cs="Times New Roman"/>
                <w:sz w:val="20"/>
                <w:szCs w:val="20"/>
                <w:vertAlign w:val="superscript"/>
              </w:rPr>
              <w:t>1</w:t>
            </w:r>
            <w:r w:rsidRPr="0048492F">
              <w:rPr>
                <w:rFonts w:ascii="Times New Roman" w:hAnsi="Times New Roman" w:cs="Times New Roman"/>
                <w:sz w:val="20"/>
                <w:szCs w:val="20"/>
              </w:rPr>
              <w:t>.</w:t>
            </w:r>
            <w:r>
              <w:rPr>
                <w:rFonts w:ascii="Times New Roman" w:hAnsi="Times New Roman" w:cs="Times New Roman"/>
                <w:sz w:val="20"/>
                <w:szCs w:val="20"/>
              </w:rPr>
              <w:t>4.</w:t>
            </w:r>
            <w:r w:rsidRPr="0048492F">
              <w:rPr>
                <w:rFonts w:ascii="Times New Roman" w:hAnsi="Times New Roman" w:cs="Times New Roman"/>
                <w:sz w:val="20"/>
                <w:szCs w:val="20"/>
              </w:rPr>
              <w:tab/>
              <w:t>Для цілей застосування міжнародного договору про уникнення подвійного оподаткування податок на виведений капітал є подібним до податку на прибуток.</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48492F">
              <w:rPr>
                <w:rFonts w:ascii="Times New Roman" w:hAnsi="Times New Roman" w:cs="Times New Roman"/>
                <w:sz w:val="20"/>
                <w:szCs w:val="20"/>
              </w:rPr>
              <w:t>141</w:t>
            </w:r>
            <w:r>
              <w:rPr>
                <w:rFonts w:ascii="Times New Roman" w:hAnsi="Times New Roman" w:cs="Times New Roman"/>
                <w:sz w:val="20"/>
                <w:szCs w:val="20"/>
                <w:vertAlign w:val="superscript"/>
              </w:rPr>
              <w:t>1</w:t>
            </w:r>
            <w:r w:rsidRPr="0048492F">
              <w:rPr>
                <w:rFonts w:ascii="Times New Roman" w:hAnsi="Times New Roman" w:cs="Times New Roman"/>
                <w:sz w:val="20"/>
                <w:szCs w:val="20"/>
              </w:rPr>
              <w:t>.</w:t>
            </w:r>
            <w:r>
              <w:rPr>
                <w:rFonts w:ascii="Times New Roman" w:hAnsi="Times New Roman" w:cs="Times New Roman"/>
                <w:sz w:val="20"/>
                <w:szCs w:val="20"/>
              </w:rPr>
              <w:t>5.</w:t>
            </w:r>
            <w:r w:rsidRPr="0048492F">
              <w:rPr>
                <w:rFonts w:ascii="Times New Roman" w:hAnsi="Times New Roman" w:cs="Times New Roman"/>
                <w:sz w:val="20"/>
                <w:szCs w:val="20"/>
              </w:rPr>
              <w:tab/>
              <w:t>Якщо відповідно до міжнародного договору нерезидент, який здійснював діяльність на території України, зареєстрований як платник податку-нерезидент, не підлягає оподаткуванню в Україні,</w:t>
            </w:r>
            <w:r>
              <w:rPr>
                <w:rFonts w:ascii="Times New Roman" w:hAnsi="Times New Roman" w:cs="Times New Roman"/>
                <w:sz w:val="20"/>
                <w:szCs w:val="20"/>
              </w:rPr>
              <w:t xml:space="preserve"> або підлягає оподаткуванню по іншій ставці,</w:t>
            </w:r>
            <w:r w:rsidRPr="0048492F">
              <w:rPr>
                <w:rFonts w:ascii="Times New Roman" w:hAnsi="Times New Roman" w:cs="Times New Roman"/>
                <w:sz w:val="20"/>
                <w:szCs w:val="20"/>
              </w:rPr>
              <w:t xml:space="preserve"> то застосування міжнародного договору здійснюється шляхом повернення </w:t>
            </w:r>
            <w:r>
              <w:rPr>
                <w:rFonts w:ascii="Times New Roman" w:hAnsi="Times New Roman" w:cs="Times New Roman"/>
                <w:sz w:val="20"/>
                <w:szCs w:val="20"/>
              </w:rPr>
              <w:t xml:space="preserve">надмірно </w:t>
            </w:r>
            <w:r w:rsidRPr="0048492F">
              <w:rPr>
                <w:rFonts w:ascii="Times New Roman" w:hAnsi="Times New Roman" w:cs="Times New Roman"/>
                <w:sz w:val="20"/>
                <w:szCs w:val="20"/>
              </w:rPr>
              <w:t xml:space="preserve">сплачених податків в Україні. Для цілей повернення сплаченого податку нерезидент подає декларацію за правилами, встановленими для резидентів, та подає заяву про повернення сум </w:t>
            </w:r>
            <w:r>
              <w:rPr>
                <w:rFonts w:ascii="Times New Roman" w:hAnsi="Times New Roman" w:cs="Times New Roman"/>
                <w:sz w:val="20"/>
                <w:szCs w:val="20"/>
              </w:rPr>
              <w:t xml:space="preserve">надмірно </w:t>
            </w:r>
            <w:r w:rsidRPr="0048492F">
              <w:rPr>
                <w:rFonts w:ascii="Times New Roman" w:hAnsi="Times New Roman" w:cs="Times New Roman"/>
                <w:sz w:val="20"/>
                <w:szCs w:val="20"/>
              </w:rPr>
              <w:t>сплачених</w:t>
            </w:r>
            <w:r>
              <w:rPr>
                <w:rFonts w:ascii="Times New Roman" w:hAnsi="Times New Roman" w:cs="Times New Roman"/>
                <w:sz w:val="20"/>
                <w:szCs w:val="20"/>
              </w:rPr>
              <w:t xml:space="preserve"> </w:t>
            </w:r>
            <w:r w:rsidRPr="0048492F">
              <w:rPr>
                <w:rFonts w:ascii="Times New Roman" w:hAnsi="Times New Roman" w:cs="Times New Roman"/>
                <w:sz w:val="20"/>
                <w:szCs w:val="20"/>
              </w:rPr>
              <w:t xml:space="preserve">податків. Порядок повернення </w:t>
            </w:r>
            <w:r>
              <w:rPr>
                <w:rFonts w:ascii="Times New Roman" w:hAnsi="Times New Roman" w:cs="Times New Roman"/>
                <w:sz w:val="20"/>
                <w:szCs w:val="20"/>
              </w:rPr>
              <w:t xml:space="preserve">надмірно </w:t>
            </w:r>
            <w:r w:rsidRPr="0048492F">
              <w:rPr>
                <w:rFonts w:ascii="Times New Roman" w:hAnsi="Times New Roman" w:cs="Times New Roman"/>
                <w:sz w:val="20"/>
                <w:szCs w:val="20"/>
              </w:rPr>
              <w:t>сплаченого податку нерезиденту встановлює центральний орган виконавчої влади, що забезпечує формування та реалізує державну фінансову та бюджетну політику.</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BC6F60">
            <w:pPr>
              <w:spacing w:after="0"/>
              <w:ind w:left="142"/>
              <w:jc w:val="both"/>
              <w:rPr>
                <w:rFonts w:ascii="Times New Roman" w:hAnsi="Times New Roman" w:cs="Times New Roman"/>
                <w:sz w:val="20"/>
                <w:szCs w:val="20"/>
              </w:rPr>
            </w:pPr>
            <w:r w:rsidRPr="00146AAF">
              <w:rPr>
                <w:rFonts w:ascii="Times New Roman" w:hAnsi="Times New Roman" w:cs="Times New Roman"/>
                <w:b/>
                <w:sz w:val="20"/>
                <w:szCs w:val="20"/>
              </w:rPr>
              <w:t>1</w:t>
            </w:r>
            <w:r>
              <w:rPr>
                <w:rFonts w:ascii="Times New Roman" w:hAnsi="Times New Roman" w:cs="Times New Roman"/>
                <w:b/>
                <w:sz w:val="20"/>
                <w:szCs w:val="20"/>
                <w:lang w:val="ru-RU"/>
              </w:rPr>
              <w:t>4</w:t>
            </w:r>
            <w:r w:rsidRPr="00146AAF">
              <w:rPr>
                <w:rFonts w:ascii="Times New Roman" w:hAnsi="Times New Roman" w:cs="Times New Roman"/>
                <w:b/>
                <w:sz w:val="20"/>
                <w:szCs w:val="20"/>
              </w:rPr>
              <w:t>.</w:t>
            </w:r>
            <w:r w:rsidRPr="00146AAF">
              <w:rPr>
                <w:rFonts w:ascii="Times New Roman" w:hAnsi="Times New Roman" w:cs="Times New Roman"/>
                <w:b/>
                <w:sz w:val="20"/>
                <w:szCs w:val="20"/>
              </w:rPr>
              <w:tab/>
              <w:t>У пункті 165.1 статті 165:</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146AAF">
              <w:rPr>
                <w:rFonts w:ascii="Times New Roman" w:hAnsi="Times New Roman" w:cs="Times New Roman"/>
                <w:sz w:val="20"/>
                <w:szCs w:val="20"/>
              </w:rPr>
              <w:t>1)</w:t>
            </w:r>
            <w:r w:rsidRPr="00146AAF">
              <w:rPr>
                <w:rFonts w:ascii="Times New Roman" w:hAnsi="Times New Roman" w:cs="Times New Roman"/>
                <w:sz w:val="20"/>
                <w:szCs w:val="20"/>
              </w:rPr>
              <w:tab/>
              <w:t>підпункт 165.1.18 доповнити словами “дивіденди, які нараховуються (сплачуються) на користь платника податку платником податку на виведений капітал</w:t>
            </w:r>
            <w:r>
              <w:rPr>
                <w:rFonts w:ascii="Times New Roman" w:hAnsi="Times New Roman" w:cs="Times New Roman"/>
                <w:sz w:val="20"/>
                <w:szCs w:val="20"/>
              </w:rPr>
              <w:t>, за умов, що така сума дивідендів збільшила базу оподаткування податком на виведений капітал</w:t>
            </w:r>
            <w:r w:rsidRPr="00146AAF">
              <w:rPr>
                <w:rFonts w:ascii="Times New Roman" w:hAnsi="Times New Roman" w:cs="Times New Roman"/>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BD6C15">
              <w:rPr>
                <w:rFonts w:ascii="Times New Roman" w:hAnsi="Times New Roman" w:cs="Times New Roman"/>
                <w:sz w:val="20"/>
                <w:szCs w:val="20"/>
              </w:rPr>
              <w:t>2)</w:t>
            </w:r>
            <w:r w:rsidRPr="00BD6C15">
              <w:rPr>
                <w:rFonts w:ascii="Times New Roman" w:hAnsi="Times New Roman" w:cs="Times New Roman"/>
                <w:sz w:val="20"/>
                <w:szCs w:val="20"/>
              </w:rPr>
              <w:tab/>
              <w:t>підпункт 165.1.31 доповнити словами “сума фінансової допомоги, що отримана від платника податку на виведений капітал</w:t>
            </w:r>
            <w:r>
              <w:rPr>
                <w:rFonts w:ascii="Times New Roman" w:hAnsi="Times New Roman" w:cs="Times New Roman"/>
                <w:sz w:val="20"/>
                <w:szCs w:val="20"/>
              </w:rPr>
              <w:t>, за умов, що така сума фінансової допомоги збільшила базу оподаткування податком на виведений капітал</w:t>
            </w:r>
            <w:r w:rsidRPr="00BD6C15">
              <w:rPr>
                <w:rFonts w:ascii="Times New Roman" w:hAnsi="Times New Roman" w:cs="Times New Roman"/>
                <w:sz w:val="20"/>
                <w:szCs w:val="20"/>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953E57" w:rsidRDefault="00BC6F60" w:rsidP="008821E9">
            <w:pPr>
              <w:pStyle w:val="ad"/>
              <w:numPr>
                <w:ilvl w:val="0"/>
                <w:numId w:val="7"/>
              </w:numPr>
              <w:ind w:left="48" w:firstLine="87"/>
              <w:jc w:val="both"/>
              <w:rPr>
                <w:rFonts w:ascii="Times New Roman" w:hAnsi="Times New Roman"/>
                <w:sz w:val="20"/>
                <w:szCs w:val="20"/>
              </w:rPr>
            </w:pPr>
            <w:r w:rsidRPr="00953E57">
              <w:rPr>
                <w:rFonts w:ascii="Times New Roman" w:hAnsi="Times New Roman"/>
                <w:sz w:val="20"/>
                <w:szCs w:val="20"/>
              </w:rPr>
              <w:t xml:space="preserve">доповнити підпунктом </w:t>
            </w:r>
            <w:r w:rsidRPr="00953E57">
              <w:rPr>
                <w:rFonts w:ascii="Times New Roman" w:hAnsi="Times New Roman"/>
                <w:b/>
                <w:sz w:val="20"/>
                <w:szCs w:val="20"/>
              </w:rPr>
              <w:t>165.1.60</w:t>
            </w:r>
            <w:r w:rsidRPr="00953E57">
              <w:rPr>
                <w:rFonts w:ascii="Times New Roman" w:hAnsi="Times New Roman"/>
                <w:sz w:val="20"/>
                <w:szCs w:val="20"/>
              </w:rPr>
              <w:t xml:space="preserve"> такого змісту:</w:t>
            </w:r>
          </w:p>
          <w:p w:rsidR="00BC6F60" w:rsidRPr="00682186" w:rsidRDefault="00BC6F60" w:rsidP="008821E9">
            <w:pPr>
              <w:spacing w:after="0"/>
              <w:ind w:left="142"/>
              <w:jc w:val="both"/>
              <w:rPr>
                <w:rFonts w:ascii="Times New Roman" w:hAnsi="Times New Roman" w:cs="Times New Roman"/>
                <w:sz w:val="20"/>
                <w:szCs w:val="20"/>
              </w:rPr>
            </w:pPr>
            <w:r w:rsidRPr="00682186">
              <w:rPr>
                <w:rFonts w:ascii="Times New Roman" w:hAnsi="Times New Roman" w:cs="Times New Roman"/>
                <w:sz w:val="20"/>
                <w:szCs w:val="20"/>
              </w:rPr>
              <w:t xml:space="preserve">“165.1.60. інші доходи, які прямо не зазначені у попередніх положеннях цієї статті, що отримані від платника податку на виведений капітал за рахунок </w:t>
            </w:r>
            <w:r>
              <w:rPr>
                <w:rFonts w:ascii="Times New Roman" w:hAnsi="Times New Roman" w:cs="Times New Roman"/>
                <w:sz w:val="20"/>
                <w:szCs w:val="20"/>
              </w:rPr>
              <w:t xml:space="preserve">суми </w:t>
            </w:r>
            <w:r w:rsidRPr="00682186">
              <w:rPr>
                <w:rFonts w:ascii="Times New Roman" w:hAnsi="Times New Roman" w:cs="Times New Roman"/>
                <w:sz w:val="20"/>
                <w:szCs w:val="20"/>
              </w:rPr>
              <w:t xml:space="preserve">коштів (вартості товарів, робіт, послуг), </w:t>
            </w:r>
            <w:r>
              <w:rPr>
                <w:rFonts w:ascii="Times New Roman" w:hAnsi="Times New Roman" w:cs="Times New Roman"/>
                <w:sz w:val="20"/>
                <w:szCs w:val="20"/>
              </w:rPr>
              <w:t xml:space="preserve">яка </w:t>
            </w:r>
            <w:r w:rsidRPr="00953E57">
              <w:rPr>
                <w:rFonts w:ascii="Times New Roman" w:hAnsi="Times New Roman" w:cs="Times New Roman"/>
                <w:sz w:val="20"/>
                <w:szCs w:val="20"/>
              </w:rPr>
              <w:t>збільшила базу оподаткування податком на виведений капітал</w:t>
            </w:r>
            <w:r>
              <w:rPr>
                <w:rFonts w:ascii="Times New Roman" w:hAnsi="Times New Roman" w:cs="Times New Roman"/>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BC6F60">
            <w:pPr>
              <w:spacing w:after="0"/>
              <w:ind w:left="142"/>
              <w:jc w:val="both"/>
              <w:rPr>
                <w:rFonts w:ascii="Times New Roman" w:hAnsi="Times New Roman" w:cs="Times New Roman"/>
                <w:sz w:val="20"/>
                <w:szCs w:val="20"/>
              </w:rPr>
            </w:pPr>
            <w:r>
              <w:rPr>
                <w:rFonts w:ascii="Times New Roman" w:hAnsi="Times New Roman" w:cs="Times New Roman"/>
                <w:b/>
                <w:sz w:val="20"/>
                <w:szCs w:val="20"/>
              </w:rPr>
              <w:t>1</w:t>
            </w:r>
            <w:r>
              <w:rPr>
                <w:rFonts w:ascii="Times New Roman" w:hAnsi="Times New Roman" w:cs="Times New Roman"/>
                <w:b/>
                <w:sz w:val="20"/>
                <w:szCs w:val="20"/>
                <w:lang w:val="ru-RU"/>
              </w:rPr>
              <w:t>5</w:t>
            </w:r>
            <w:r w:rsidRPr="00953E57">
              <w:rPr>
                <w:rFonts w:ascii="Times New Roman" w:hAnsi="Times New Roman" w:cs="Times New Roman"/>
                <w:b/>
                <w:sz w:val="20"/>
                <w:szCs w:val="20"/>
              </w:rPr>
              <w:t>.</w:t>
            </w:r>
            <w:r w:rsidRPr="00953E57">
              <w:rPr>
                <w:rFonts w:ascii="Times New Roman" w:hAnsi="Times New Roman" w:cs="Times New Roman"/>
                <w:b/>
                <w:sz w:val="20"/>
                <w:szCs w:val="20"/>
              </w:rPr>
              <w:tab/>
              <w:t>У статті 167:</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797B97">
              <w:rPr>
                <w:rFonts w:ascii="Times New Roman" w:hAnsi="Times New Roman" w:cs="Times New Roman"/>
                <w:sz w:val="20"/>
                <w:szCs w:val="20"/>
              </w:rPr>
              <w:t>1)</w:t>
            </w:r>
            <w:r w:rsidRPr="00797B97">
              <w:rPr>
                <w:rFonts w:ascii="Times New Roman" w:hAnsi="Times New Roman" w:cs="Times New Roman"/>
                <w:sz w:val="20"/>
                <w:szCs w:val="20"/>
              </w:rPr>
              <w:tab/>
              <w:t xml:space="preserve">у пункті 167.1 слова «ставка податку становить 18 відсотків бази оподаткування» замінити словами “ставка податку становить </w:t>
            </w:r>
            <w:r>
              <w:rPr>
                <w:rFonts w:ascii="Times New Roman" w:hAnsi="Times New Roman" w:cs="Times New Roman"/>
                <w:sz w:val="20"/>
                <w:szCs w:val="20"/>
              </w:rPr>
              <w:t>_</w:t>
            </w:r>
            <w:r w:rsidRPr="00797B97">
              <w:rPr>
                <w:rFonts w:ascii="Times New Roman" w:hAnsi="Times New Roman" w:cs="Times New Roman"/>
                <w:sz w:val="20"/>
                <w:szCs w:val="20"/>
              </w:rPr>
              <w:t xml:space="preserve"> відсотків бази оподаткування”.</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sidRPr="00797B97">
              <w:rPr>
                <w:rFonts w:ascii="Times New Roman" w:hAnsi="Times New Roman" w:cs="Times New Roman"/>
                <w:b/>
                <w:sz w:val="20"/>
                <w:szCs w:val="20"/>
              </w:rPr>
              <w:t>2)</w:t>
            </w:r>
            <w:r w:rsidRPr="00797B97">
              <w:rPr>
                <w:rFonts w:ascii="Times New Roman" w:hAnsi="Times New Roman" w:cs="Times New Roman"/>
                <w:b/>
                <w:sz w:val="20"/>
                <w:szCs w:val="20"/>
              </w:rPr>
              <w:tab/>
              <w:t xml:space="preserve"> пункті 167.5 статті 167:</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33"/>
              <w:jc w:val="both"/>
              <w:rPr>
                <w:rFonts w:ascii="Times New Roman" w:hAnsi="Times New Roman" w:cs="Times New Roman"/>
                <w:sz w:val="20"/>
                <w:szCs w:val="20"/>
              </w:rPr>
            </w:pPr>
            <w:r w:rsidRPr="00682186">
              <w:rPr>
                <w:rFonts w:ascii="Times New Roman" w:hAnsi="Times New Roman" w:cs="Times New Roman"/>
                <w:b/>
                <w:sz w:val="20"/>
                <w:szCs w:val="20"/>
              </w:rPr>
              <w:t>а)</w:t>
            </w:r>
            <w:r w:rsidRPr="00682186">
              <w:rPr>
                <w:rFonts w:ascii="Times New Roman" w:hAnsi="Times New Roman" w:cs="Times New Roman"/>
                <w:b/>
                <w:sz w:val="20"/>
                <w:szCs w:val="20"/>
              </w:rPr>
              <w:tab/>
              <w:t>підпункт 167.5.1</w:t>
            </w:r>
            <w:r w:rsidRPr="00682186">
              <w:rPr>
                <w:rFonts w:ascii="Times New Roman" w:hAnsi="Times New Roman" w:cs="Times New Roman"/>
                <w:sz w:val="20"/>
                <w:szCs w:val="20"/>
              </w:rPr>
              <w:t xml:space="preserve"> викласти в такій редакції:</w:t>
            </w:r>
          </w:p>
          <w:p w:rsidR="00BC6F60" w:rsidRPr="00682186" w:rsidRDefault="00BC6F60" w:rsidP="008821E9">
            <w:pPr>
              <w:spacing w:after="0"/>
              <w:ind w:left="142"/>
              <w:jc w:val="both"/>
              <w:rPr>
                <w:rFonts w:ascii="Times New Roman" w:hAnsi="Times New Roman" w:cs="Times New Roman"/>
                <w:sz w:val="20"/>
                <w:szCs w:val="20"/>
              </w:rPr>
            </w:pPr>
            <w:r w:rsidRPr="00682186">
              <w:rPr>
                <w:rFonts w:ascii="Times New Roman" w:hAnsi="Times New Roman" w:cs="Times New Roman"/>
                <w:sz w:val="20"/>
                <w:szCs w:val="20"/>
              </w:rPr>
              <w:t>“</w:t>
            </w:r>
            <w:r>
              <w:rPr>
                <w:rFonts w:ascii="Times New Roman" w:hAnsi="Times New Roman" w:cs="Times New Roman"/>
                <w:sz w:val="20"/>
                <w:szCs w:val="20"/>
              </w:rPr>
              <w:t>__</w:t>
            </w:r>
            <w:r w:rsidRPr="00682186">
              <w:rPr>
                <w:rFonts w:ascii="Times New Roman" w:hAnsi="Times New Roman" w:cs="Times New Roman"/>
                <w:sz w:val="20"/>
                <w:szCs w:val="20"/>
              </w:rPr>
              <w:t xml:space="preserve"> відсотків - для пасивних доходів, за виключенням дивідендів”;</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797B97" w:rsidRDefault="00BC6F60" w:rsidP="008821E9">
            <w:pPr>
              <w:spacing w:after="0"/>
              <w:ind w:left="70"/>
              <w:jc w:val="both"/>
              <w:rPr>
                <w:rFonts w:ascii="Times New Roman" w:hAnsi="Times New Roman" w:cs="Times New Roman"/>
                <w:sz w:val="20"/>
                <w:szCs w:val="20"/>
              </w:rPr>
            </w:pPr>
            <w:r w:rsidRPr="00797B97">
              <w:rPr>
                <w:rFonts w:ascii="Times New Roman" w:hAnsi="Times New Roman" w:cs="Times New Roman"/>
                <w:sz w:val="20"/>
                <w:szCs w:val="20"/>
              </w:rPr>
              <w:t>б)</w:t>
            </w:r>
            <w:r w:rsidRPr="00797B97">
              <w:rPr>
                <w:rFonts w:ascii="Times New Roman" w:hAnsi="Times New Roman" w:cs="Times New Roman"/>
                <w:sz w:val="20"/>
                <w:szCs w:val="20"/>
              </w:rPr>
              <w:tab/>
              <w:t>підпункт 167.5.2 викласти в такій редакції:</w:t>
            </w:r>
          </w:p>
          <w:p w:rsidR="00BC6F60" w:rsidRPr="00682186" w:rsidRDefault="00BC6F60" w:rsidP="008821E9">
            <w:pPr>
              <w:spacing w:after="0"/>
              <w:ind w:left="142"/>
              <w:jc w:val="both"/>
              <w:rPr>
                <w:rFonts w:ascii="Times New Roman" w:hAnsi="Times New Roman" w:cs="Times New Roman"/>
                <w:sz w:val="20"/>
                <w:szCs w:val="20"/>
              </w:rPr>
            </w:pPr>
            <w:r w:rsidRPr="00797B97">
              <w:rPr>
                <w:rFonts w:ascii="Times New Roman" w:hAnsi="Times New Roman" w:cs="Times New Roman"/>
                <w:sz w:val="20"/>
                <w:szCs w:val="20"/>
              </w:rPr>
              <w:t>“</w:t>
            </w:r>
            <w:r>
              <w:rPr>
                <w:rFonts w:ascii="Times New Roman" w:hAnsi="Times New Roman" w:cs="Times New Roman"/>
                <w:sz w:val="20"/>
                <w:szCs w:val="20"/>
              </w:rPr>
              <w:t xml:space="preserve">__ </w:t>
            </w:r>
            <w:r w:rsidRPr="00797B97">
              <w:rPr>
                <w:rFonts w:ascii="Times New Roman" w:hAnsi="Times New Roman" w:cs="Times New Roman"/>
                <w:sz w:val="20"/>
                <w:szCs w:val="20"/>
              </w:rPr>
              <w:t>відсотків – для дивідендів, за виключенням дивідендів, що виплачуються платником податку на виведений капітал</w:t>
            </w:r>
            <w:r>
              <w:rPr>
                <w:rFonts w:ascii="Times New Roman" w:hAnsi="Times New Roman" w:cs="Times New Roman"/>
                <w:sz w:val="20"/>
                <w:szCs w:val="20"/>
              </w:rPr>
              <w:t>, за умов, що така сума дивідендів збільшила базу оподаткування податком на виведений капітал</w:t>
            </w:r>
            <w:r w:rsidRPr="00797B97">
              <w:rPr>
                <w:rFonts w:ascii="Times New Roman" w:hAnsi="Times New Roman" w:cs="Times New Roman"/>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rPr>
          <w:trHeight w:val="563"/>
        </w:trPr>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r>
              <w:rPr>
                <w:rFonts w:ascii="Times New Roman" w:hAnsi="Times New Roman" w:cs="Times New Roman"/>
                <w:sz w:val="20"/>
                <w:szCs w:val="20"/>
              </w:rPr>
              <w:t>в) підпункт 167.5.4 пункту 167.5 статті 167 виключити</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8821E9">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8821E9">
            <w:pPr>
              <w:spacing w:after="0"/>
              <w:ind w:left="142"/>
              <w:jc w:val="both"/>
              <w:rPr>
                <w:rFonts w:ascii="Times New Roman" w:hAnsi="Times New Roman" w:cs="Times New Roman"/>
                <w:sz w:val="20"/>
                <w:szCs w:val="20"/>
              </w:rPr>
            </w:pPr>
          </w:p>
        </w:tc>
      </w:tr>
      <w:tr w:rsidR="00BC6F60" w:rsidRPr="006254CE" w:rsidTr="004670BD">
        <w:trPr>
          <w:trHeight w:val="563"/>
        </w:trPr>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Default="00BC6F60" w:rsidP="00BC6F60">
            <w:pPr>
              <w:spacing w:after="0"/>
              <w:ind w:left="142"/>
              <w:jc w:val="both"/>
              <w:rPr>
                <w:rFonts w:ascii="Times New Roman" w:hAnsi="Times New Roman" w:cs="Times New Roman"/>
                <w:sz w:val="20"/>
                <w:szCs w:val="20"/>
              </w:rPr>
            </w:pPr>
            <w:r>
              <w:rPr>
                <w:rFonts w:ascii="Times New Roman" w:hAnsi="Times New Roman" w:cs="Times New Roman"/>
                <w:b/>
                <w:sz w:val="20"/>
                <w:szCs w:val="20"/>
              </w:rPr>
              <w:t>1</w:t>
            </w:r>
            <w:r>
              <w:rPr>
                <w:rFonts w:ascii="Times New Roman" w:hAnsi="Times New Roman" w:cs="Times New Roman"/>
                <w:b/>
                <w:sz w:val="20"/>
                <w:szCs w:val="20"/>
                <w:lang w:val="ru-RU"/>
              </w:rPr>
              <w:t>6</w:t>
            </w:r>
            <w:r w:rsidRPr="006C6CE9">
              <w:rPr>
                <w:rFonts w:ascii="Times New Roman" w:hAnsi="Times New Roman" w:cs="Times New Roman"/>
                <w:b/>
                <w:sz w:val="20"/>
                <w:szCs w:val="20"/>
              </w:rPr>
              <w:t>.</w:t>
            </w:r>
            <w:r w:rsidRPr="006C6CE9">
              <w:rPr>
                <w:rFonts w:ascii="Times New Roman" w:hAnsi="Times New Roman" w:cs="Times New Roman"/>
                <w:b/>
                <w:sz w:val="20"/>
                <w:szCs w:val="20"/>
              </w:rPr>
              <w:tab/>
              <w:t>У пункті 170.5 статті 170: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E416DE">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r>
      <w:tr w:rsidR="00BC6F60" w:rsidRPr="006254CE" w:rsidTr="004670BD">
        <w:trPr>
          <w:trHeight w:val="563"/>
        </w:trPr>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Default="00BC6F60" w:rsidP="00E416DE">
            <w:pPr>
              <w:pStyle w:val="ad"/>
              <w:numPr>
                <w:ilvl w:val="0"/>
                <w:numId w:val="8"/>
              </w:numPr>
              <w:ind w:left="48" w:firstLine="22"/>
              <w:jc w:val="both"/>
              <w:rPr>
                <w:rFonts w:ascii="Times New Roman" w:hAnsi="Times New Roman"/>
                <w:sz w:val="20"/>
                <w:szCs w:val="20"/>
              </w:rPr>
            </w:pPr>
            <w:r>
              <w:rPr>
                <w:rFonts w:ascii="Times New Roman" w:hAnsi="Times New Roman"/>
                <w:sz w:val="20"/>
                <w:szCs w:val="20"/>
              </w:rPr>
              <w:t xml:space="preserve">в </w:t>
            </w:r>
            <w:r w:rsidRPr="00025852">
              <w:rPr>
                <w:rFonts w:ascii="Times New Roman" w:hAnsi="Times New Roman"/>
                <w:sz w:val="20"/>
                <w:szCs w:val="20"/>
              </w:rPr>
              <w:t>підпункт</w:t>
            </w:r>
            <w:r>
              <w:rPr>
                <w:rFonts w:ascii="Times New Roman" w:hAnsi="Times New Roman"/>
                <w:sz w:val="20"/>
                <w:szCs w:val="20"/>
              </w:rPr>
              <w:t>і</w:t>
            </w:r>
            <w:r w:rsidRPr="00025852">
              <w:rPr>
                <w:rFonts w:ascii="Times New Roman" w:hAnsi="Times New Roman"/>
                <w:sz w:val="20"/>
                <w:szCs w:val="20"/>
              </w:rPr>
              <w:t xml:space="preserve"> 170.5.1. </w:t>
            </w:r>
            <w:r>
              <w:rPr>
                <w:rFonts w:ascii="Times New Roman" w:hAnsi="Times New Roman"/>
                <w:sz w:val="20"/>
                <w:szCs w:val="20"/>
              </w:rPr>
              <w:t>після слів «цього Кодексу»  доповнити словами «якщо сума дивідендів не виплачувалась в грошовій або натуральній формі».</w:t>
            </w:r>
            <w:r w:rsidRPr="00025852">
              <w:rPr>
                <w:rFonts w:ascii="Times New Roman" w:hAnsi="Times New Roman"/>
                <w:sz w:val="20"/>
                <w:szCs w:val="20"/>
              </w:rPr>
              <w:t xml:space="preserve"> </w:t>
            </w:r>
          </w:p>
          <w:p w:rsidR="00BC6F60" w:rsidRDefault="00BC6F60" w:rsidP="00E416DE">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E416DE">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r>
      <w:tr w:rsidR="00BC6F60" w:rsidRPr="006254CE" w:rsidTr="004670BD">
        <w:trPr>
          <w:trHeight w:val="563"/>
        </w:trPr>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Default="00BC6F60" w:rsidP="00E416DE">
            <w:pPr>
              <w:spacing w:after="0"/>
              <w:ind w:left="70"/>
              <w:jc w:val="both"/>
              <w:rPr>
                <w:rFonts w:ascii="Times New Roman" w:hAnsi="Times New Roman" w:cs="Times New Roman"/>
                <w:sz w:val="20"/>
                <w:szCs w:val="20"/>
              </w:rPr>
            </w:pPr>
            <w:r w:rsidRPr="00FB1FDC">
              <w:rPr>
                <w:rFonts w:ascii="Times New Roman" w:hAnsi="Times New Roman" w:cs="Times New Roman"/>
                <w:sz w:val="20"/>
                <w:szCs w:val="20"/>
              </w:rPr>
              <w:t>2)</w:t>
            </w:r>
            <w:r w:rsidRPr="00FB1FDC">
              <w:rPr>
                <w:rFonts w:ascii="Times New Roman" w:hAnsi="Times New Roman" w:cs="Times New Roman"/>
                <w:sz w:val="20"/>
                <w:szCs w:val="20"/>
              </w:rPr>
              <w:tab/>
              <w:t xml:space="preserve">підпункт 170.5.2 </w:t>
            </w:r>
            <w:r w:rsidRPr="00682186">
              <w:rPr>
                <w:rFonts w:ascii="Times New Roman" w:hAnsi="Times New Roman" w:cs="Times New Roman"/>
                <w:sz w:val="20"/>
                <w:szCs w:val="20"/>
              </w:rPr>
              <w:t>викласти в такій редакції</w:t>
            </w:r>
            <w:r>
              <w:rPr>
                <w:rFonts w:ascii="Times New Roman" w:hAnsi="Times New Roman" w:cs="Times New Roman"/>
                <w:sz w:val="20"/>
                <w:szCs w:val="20"/>
              </w:rPr>
              <w:t>:</w:t>
            </w:r>
          </w:p>
          <w:p w:rsidR="00BC6F60" w:rsidRDefault="00BC6F60" w:rsidP="00E416DE">
            <w:pPr>
              <w:spacing w:after="0"/>
              <w:ind w:left="142"/>
              <w:jc w:val="both"/>
              <w:rPr>
                <w:rFonts w:ascii="Times New Roman" w:hAnsi="Times New Roman" w:cs="Times New Roman"/>
                <w:sz w:val="20"/>
                <w:szCs w:val="20"/>
              </w:rPr>
            </w:pPr>
            <w:r w:rsidRPr="00481D9E">
              <w:rPr>
                <w:rFonts w:ascii="Times New Roman" w:hAnsi="Times New Roman" w:cs="Times New Roman"/>
                <w:sz w:val="20"/>
                <w:szCs w:val="20"/>
              </w:rPr>
              <w:t>“170.5.2. Будь-який резидент</w:t>
            </w:r>
            <w:r>
              <w:rPr>
                <w:rFonts w:ascii="Times New Roman" w:hAnsi="Times New Roman" w:cs="Times New Roman"/>
                <w:sz w:val="20"/>
                <w:szCs w:val="20"/>
              </w:rPr>
              <w:t>,</w:t>
            </w:r>
            <w:r w:rsidRPr="00481D9E">
              <w:rPr>
                <w:rFonts w:ascii="Times New Roman" w:hAnsi="Times New Roman" w:cs="Times New Roman"/>
                <w:sz w:val="20"/>
                <w:szCs w:val="20"/>
              </w:rPr>
              <w:t xml:space="preserve"> який нараховує дивіденди, включаючи суб'єкта спрощеної системи оподаткування, є податковим агентом під час нарахування дивідендів”;</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E416DE">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r>
      <w:tr w:rsidR="00BC6F60" w:rsidRPr="006254CE" w:rsidTr="004670BD">
        <w:trPr>
          <w:trHeight w:val="563"/>
        </w:trPr>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Default="00BC6F60" w:rsidP="00E416DE">
            <w:pPr>
              <w:spacing w:after="0"/>
              <w:ind w:left="142"/>
              <w:jc w:val="both"/>
              <w:rPr>
                <w:rFonts w:ascii="Times New Roman" w:hAnsi="Times New Roman" w:cs="Times New Roman"/>
                <w:sz w:val="20"/>
                <w:szCs w:val="20"/>
              </w:rPr>
            </w:pPr>
            <w:r>
              <w:rPr>
                <w:rFonts w:ascii="Times New Roman" w:hAnsi="Times New Roman" w:cs="Times New Roman"/>
                <w:b/>
                <w:sz w:val="20"/>
                <w:szCs w:val="20"/>
              </w:rPr>
              <w:t>3</w:t>
            </w:r>
            <w:r w:rsidRPr="00025852">
              <w:rPr>
                <w:rFonts w:ascii="Times New Roman" w:hAnsi="Times New Roman" w:cs="Times New Roman"/>
                <w:b/>
                <w:sz w:val="20"/>
                <w:szCs w:val="20"/>
              </w:rPr>
              <w:t>)</w:t>
            </w:r>
            <w:r w:rsidRPr="00025852">
              <w:rPr>
                <w:rFonts w:ascii="Times New Roman" w:hAnsi="Times New Roman" w:cs="Times New Roman"/>
                <w:sz w:val="20"/>
                <w:szCs w:val="20"/>
              </w:rPr>
              <w:tab/>
              <w:t>підпункт 170.5.3 виключити;</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E416DE">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r>
      <w:tr w:rsidR="00BC6F60" w:rsidRPr="006254CE" w:rsidTr="004670BD">
        <w:trPr>
          <w:trHeight w:val="563"/>
        </w:trPr>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Default="00BC6F60" w:rsidP="00BC6F60">
            <w:pPr>
              <w:spacing w:after="0"/>
              <w:ind w:left="142"/>
              <w:jc w:val="both"/>
              <w:rPr>
                <w:rFonts w:ascii="Times New Roman" w:hAnsi="Times New Roman" w:cs="Times New Roman"/>
                <w:sz w:val="20"/>
                <w:szCs w:val="20"/>
              </w:rPr>
            </w:pPr>
            <w:r>
              <w:rPr>
                <w:rFonts w:ascii="Times New Roman" w:hAnsi="Times New Roman" w:cs="Times New Roman"/>
                <w:b/>
                <w:sz w:val="20"/>
                <w:szCs w:val="20"/>
              </w:rPr>
              <w:t>1</w:t>
            </w:r>
            <w:r>
              <w:rPr>
                <w:rFonts w:ascii="Times New Roman" w:hAnsi="Times New Roman" w:cs="Times New Roman"/>
                <w:b/>
                <w:sz w:val="20"/>
                <w:szCs w:val="20"/>
                <w:lang w:val="ru-RU"/>
              </w:rPr>
              <w:t>7</w:t>
            </w:r>
            <w:r w:rsidRPr="000E0B51">
              <w:rPr>
                <w:rFonts w:ascii="Times New Roman" w:hAnsi="Times New Roman" w:cs="Times New Roman"/>
                <w:b/>
                <w:sz w:val="20"/>
                <w:szCs w:val="20"/>
              </w:rPr>
              <w:t>.</w:t>
            </w:r>
            <w:r w:rsidRPr="00C360FD">
              <w:rPr>
                <w:rFonts w:ascii="Times New Roman" w:hAnsi="Times New Roman" w:cs="Times New Roman"/>
                <w:sz w:val="20"/>
                <w:szCs w:val="20"/>
              </w:rPr>
              <w:tab/>
              <w:t xml:space="preserve">У пункті 181.1 статті 181 </w:t>
            </w:r>
            <w:r>
              <w:rPr>
                <w:rFonts w:ascii="Times New Roman" w:hAnsi="Times New Roman" w:cs="Times New Roman"/>
                <w:sz w:val="20"/>
                <w:szCs w:val="20"/>
              </w:rPr>
              <w:t xml:space="preserve">цифри </w:t>
            </w:r>
            <w:r w:rsidRPr="00C360FD">
              <w:rPr>
                <w:rFonts w:ascii="Times New Roman" w:hAnsi="Times New Roman" w:cs="Times New Roman"/>
                <w:sz w:val="20"/>
                <w:szCs w:val="20"/>
              </w:rPr>
              <w:t xml:space="preserve"> “1 000 000 гривень” замінити </w:t>
            </w:r>
            <w:r>
              <w:rPr>
                <w:rFonts w:ascii="Times New Roman" w:hAnsi="Times New Roman" w:cs="Times New Roman"/>
                <w:sz w:val="20"/>
                <w:szCs w:val="20"/>
              </w:rPr>
              <w:t>цифрами</w:t>
            </w:r>
            <w:r w:rsidRPr="00C360FD">
              <w:rPr>
                <w:rFonts w:ascii="Times New Roman" w:hAnsi="Times New Roman" w:cs="Times New Roman"/>
                <w:sz w:val="20"/>
                <w:szCs w:val="20"/>
              </w:rPr>
              <w:t xml:space="preserve"> “</w:t>
            </w:r>
            <w:r>
              <w:rPr>
                <w:rFonts w:ascii="Times New Roman" w:hAnsi="Times New Roman" w:cs="Times New Roman"/>
                <w:sz w:val="20"/>
                <w:szCs w:val="20"/>
              </w:rPr>
              <w:t>3 000 000</w:t>
            </w:r>
            <w:r w:rsidRPr="00C360FD">
              <w:rPr>
                <w:rFonts w:ascii="Times New Roman" w:hAnsi="Times New Roman" w:cs="Times New Roman"/>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E416DE">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r>
      <w:tr w:rsidR="00BC6F60" w:rsidRPr="006254CE" w:rsidTr="004670BD">
        <w:trPr>
          <w:trHeight w:val="563"/>
        </w:trPr>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B64376" w:rsidRDefault="00BC6F60" w:rsidP="00E416DE">
            <w:pPr>
              <w:spacing w:after="0"/>
              <w:ind w:left="135" w:right="147"/>
              <w:jc w:val="both"/>
              <w:rPr>
                <w:rFonts w:ascii="Times New Roman" w:hAnsi="Times New Roman"/>
                <w:sz w:val="20"/>
                <w:szCs w:val="20"/>
              </w:rPr>
            </w:pPr>
            <w:r>
              <w:rPr>
                <w:rFonts w:ascii="Times New Roman" w:hAnsi="Times New Roman" w:cs="Times New Roman"/>
                <w:b/>
                <w:sz w:val="20"/>
                <w:szCs w:val="20"/>
              </w:rPr>
              <w:t>1</w:t>
            </w:r>
            <w:r>
              <w:rPr>
                <w:rFonts w:ascii="Times New Roman" w:hAnsi="Times New Roman" w:cs="Times New Roman"/>
                <w:b/>
                <w:sz w:val="20"/>
                <w:szCs w:val="20"/>
                <w:lang w:val="ru-RU"/>
              </w:rPr>
              <w:t>8</w:t>
            </w:r>
            <w:r w:rsidRPr="009E4C06">
              <w:rPr>
                <w:rFonts w:ascii="Times New Roman" w:hAnsi="Times New Roman" w:cs="Times New Roman"/>
                <w:b/>
                <w:sz w:val="20"/>
                <w:szCs w:val="20"/>
              </w:rPr>
              <w:t>.</w:t>
            </w:r>
            <w:r>
              <w:rPr>
                <w:rFonts w:ascii="Times New Roman" w:hAnsi="Times New Roman" w:cs="Times New Roman"/>
                <w:sz w:val="20"/>
                <w:szCs w:val="20"/>
              </w:rPr>
              <w:t xml:space="preserve"> В пункті 197.6 статті 197 </w:t>
            </w:r>
            <w:r w:rsidRPr="00B64376">
              <w:rPr>
                <w:rStyle w:val="rvts0"/>
                <w:rFonts w:ascii="Times New Roman" w:hAnsi="Times New Roman"/>
                <w:sz w:val="20"/>
                <w:szCs w:val="20"/>
              </w:rPr>
              <w:t>. слова «</w:t>
            </w:r>
            <w:r>
              <w:rPr>
                <w:rStyle w:val="rvts0"/>
                <w:rFonts w:ascii="Times New Roman" w:hAnsi="Times New Roman"/>
                <w:sz w:val="20"/>
                <w:szCs w:val="20"/>
              </w:rPr>
              <w:t xml:space="preserve">що належать до складу витрат </w:t>
            </w:r>
            <w:r w:rsidRPr="00B64376">
              <w:rPr>
                <w:rStyle w:val="rvts0"/>
                <w:rFonts w:ascii="Times New Roman" w:hAnsi="Times New Roman"/>
                <w:sz w:val="20"/>
                <w:szCs w:val="20"/>
              </w:rPr>
              <w:t>згідно з правилами оподаткування податком на прибуток підприємств» виключити.</w:t>
            </w:r>
          </w:p>
          <w:p w:rsidR="00BC6F60" w:rsidRDefault="00BC6F60" w:rsidP="00E416DE">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E416DE">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r>
      <w:tr w:rsidR="00BC6F60" w:rsidRPr="006254CE" w:rsidTr="004670BD">
        <w:trPr>
          <w:trHeight w:val="563"/>
        </w:trPr>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Default="00BC6F60" w:rsidP="00E416DE">
            <w:pPr>
              <w:jc w:val="both"/>
              <w:rPr>
                <w:rFonts w:ascii="Times New Roman" w:hAnsi="Times New Roman" w:cs="Times New Roman"/>
                <w:sz w:val="20"/>
                <w:szCs w:val="20"/>
              </w:rPr>
            </w:pPr>
            <w:r>
              <w:rPr>
                <w:rFonts w:ascii="Times New Roman" w:hAnsi="Times New Roman" w:cs="Times New Roman"/>
                <w:b/>
                <w:sz w:val="20"/>
                <w:szCs w:val="20"/>
                <w:lang w:val="ru-RU"/>
              </w:rPr>
              <w:t xml:space="preserve">19. </w:t>
            </w:r>
            <w:r>
              <w:rPr>
                <w:rFonts w:ascii="Times New Roman" w:hAnsi="Times New Roman" w:cs="Times New Roman"/>
                <w:sz w:val="20"/>
                <w:szCs w:val="20"/>
              </w:rPr>
              <w:t>П</w:t>
            </w:r>
            <w:r w:rsidRPr="009245D9">
              <w:rPr>
                <w:rFonts w:ascii="Times New Roman" w:hAnsi="Times New Roman" w:cs="Times New Roman"/>
                <w:sz w:val="20"/>
                <w:szCs w:val="20"/>
              </w:rPr>
              <w:t xml:space="preserve">ідпункт 1) пункту 297.1. ст. 297. </w:t>
            </w:r>
            <w:r>
              <w:rPr>
                <w:rFonts w:ascii="Times New Roman" w:hAnsi="Times New Roman" w:cs="Times New Roman"/>
                <w:sz w:val="20"/>
                <w:szCs w:val="20"/>
              </w:rPr>
              <w:t xml:space="preserve">викласти в такій редакції: </w:t>
            </w:r>
          </w:p>
          <w:p w:rsidR="00BC6F60" w:rsidRDefault="00BC6F60" w:rsidP="00E416DE">
            <w:pPr>
              <w:spacing w:after="0"/>
              <w:ind w:left="142"/>
              <w:jc w:val="both"/>
              <w:rPr>
                <w:rFonts w:ascii="Times New Roman" w:hAnsi="Times New Roman" w:cs="Times New Roman"/>
                <w:sz w:val="20"/>
                <w:szCs w:val="20"/>
              </w:rPr>
            </w:pPr>
            <w:r w:rsidRPr="002D24D5">
              <w:rPr>
                <w:rFonts w:ascii="Times New Roman" w:hAnsi="Times New Roman" w:cs="Times New Roman"/>
                <w:sz w:val="20"/>
                <w:szCs w:val="20"/>
              </w:rPr>
              <w:t xml:space="preserve">1) податку на виведений капітал, за винятком випадків здійснення операцій з нерезидентом – неплатником податку на виведений капітал, які є об’єктом оподаткування податком на виведений капітал відповідно до пункту 134.1 статті 134 цього Кодексу.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E416DE">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r>
      <w:tr w:rsidR="00BC6F60" w:rsidRPr="006254CE" w:rsidTr="004670BD">
        <w:trPr>
          <w:trHeight w:val="563"/>
        </w:trPr>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9245D9" w:rsidRDefault="00BC6F60" w:rsidP="00E416DE">
            <w:pPr>
              <w:spacing w:after="0"/>
              <w:ind w:left="70"/>
              <w:jc w:val="both"/>
              <w:rPr>
                <w:rFonts w:ascii="Times New Roman" w:hAnsi="Times New Roman" w:cs="Times New Roman"/>
                <w:sz w:val="20"/>
                <w:szCs w:val="20"/>
              </w:rPr>
            </w:pPr>
            <w:r>
              <w:rPr>
                <w:rFonts w:ascii="Times New Roman" w:hAnsi="Times New Roman" w:cs="Times New Roman"/>
                <w:b/>
                <w:sz w:val="20"/>
                <w:szCs w:val="20"/>
                <w:lang w:val="ru-RU"/>
              </w:rPr>
              <w:t>20</w:t>
            </w:r>
            <w:r w:rsidRPr="009245D9">
              <w:rPr>
                <w:rFonts w:ascii="Times New Roman" w:hAnsi="Times New Roman" w:cs="Times New Roman"/>
                <w:b/>
                <w:sz w:val="20"/>
                <w:szCs w:val="20"/>
              </w:rPr>
              <w:t xml:space="preserve">. </w:t>
            </w:r>
            <w:r w:rsidRPr="009245D9">
              <w:rPr>
                <w:rFonts w:ascii="Times New Roman" w:hAnsi="Times New Roman" w:cs="Times New Roman"/>
                <w:sz w:val="20"/>
                <w:szCs w:val="20"/>
              </w:rPr>
              <w:t>У під</w:t>
            </w:r>
            <w:r>
              <w:rPr>
                <w:rFonts w:ascii="Times New Roman" w:hAnsi="Times New Roman" w:cs="Times New Roman"/>
                <w:sz w:val="20"/>
                <w:szCs w:val="20"/>
              </w:rPr>
              <w:t xml:space="preserve">пункті 2) пункту 292.11. статті </w:t>
            </w:r>
            <w:r w:rsidRPr="009245D9">
              <w:rPr>
                <w:rFonts w:ascii="Times New Roman" w:hAnsi="Times New Roman" w:cs="Times New Roman"/>
                <w:sz w:val="20"/>
                <w:szCs w:val="20"/>
              </w:rPr>
              <w:t>292 викласти в наступній редакції:</w:t>
            </w:r>
          </w:p>
          <w:p w:rsidR="00BC6F60" w:rsidRDefault="00BC6F60" w:rsidP="00E416DE">
            <w:pPr>
              <w:spacing w:after="0"/>
              <w:ind w:left="142"/>
              <w:jc w:val="both"/>
              <w:rPr>
                <w:rFonts w:ascii="Times New Roman" w:hAnsi="Times New Roman" w:cs="Times New Roman"/>
                <w:sz w:val="20"/>
                <w:szCs w:val="20"/>
              </w:rPr>
            </w:pPr>
            <w:r w:rsidRPr="009245D9">
              <w:rPr>
                <w:rFonts w:ascii="Times New Roman" w:hAnsi="Times New Roman" w:cs="Times New Roman"/>
                <w:sz w:val="20"/>
                <w:szCs w:val="20"/>
              </w:rPr>
              <w:t xml:space="preserve"> «суми фінансової допомоги наданої платником податку на виведений капітал, або наданої неплатником податку на виведений капітал на поворотній основі, отриманої та поверненої протягом 12 календарних місяців з дня її отримання, та суми кредитів;»</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E416DE">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r>
      <w:tr w:rsidR="00BC6F60" w:rsidRPr="006254CE" w:rsidTr="004670BD">
        <w:trPr>
          <w:trHeight w:val="563"/>
        </w:trPr>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Default="00BC6F60" w:rsidP="0010350C">
            <w:pPr>
              <w:spacing w:after="0"/>
              <w:ind w:left="142"/>
              <w:jc w:val="both"/>
              <w:rPr>
                <w:rFonts w:ascii="Times New Roman" w:hAnsi="Times New Roman" w:cs="Times New Roman"/>
                <w:sz w:val="20"/>
                <w:szCs w:val="20"/>
              </w:rPr>
            </w:pPr>
            <w:r>
              <w:rPr>
                <w:rFonts w:ascii="Times New Roman" w:hAnsi="Times New Roman" w:cs="Times New Roman"/>
                <w:b/>
                <w:sz w:val="20"/>
                <w:szCs w:val="20"/>
              </w:rPr>
              <w:t>21</w:t>
            </w:r>
            <w:r w:rsidRPr="00682186">
              <w:rPr>
                <w:rFonts w:ascii="Times New Roman" w:hAnsi="Times New Roman" w:cs="Times New Roman"/>
                <w:b/>
                <w:sz w:val="20"/>
                <w:szCs w:val="20"/>
              </w:rPr>
              <w:t>.</w:t>
            </w:r>
            <w:r w:rsidRPr="00682186">
              <w:rPr>
                <w:rFonts w:ascii="Times New Roman" w:hAnsi="Times New Roman" w:cs="Times New Roman"/>
                <w:b/>
                <w:sz w:val="20"/>
                <w:szCs w:val="20"/>
              </w:rPr>
              <w:tab/>
              <w:t>У статті 335:</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E416DE">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r>
      <w:tr w:rsidR="00BC6F60" w:rsidRPr="006254CE" w:rsidTr="004670BD">
        <w:trPr>
          <w:trHeight w:val="563"/>
        </w:trPr>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Default="00BC6F60" w:rsidP="00E416DE">
            <w:pPr>
              <w:spacing w:after="0"/>
              <w:ind w:left="142"/>
              <w:jc w:val="both"/>
              <w:rPr>
                <w:rFonts w:ascii="Times New Roman" w:hAnsi="Times New Roman" w:cs="Times New Roman"/>
                <w:sz w:val="20"/>
                <w:szCs w:val="20"/>
              </w:rPr>
            </w:pPr>
            <w:r w:rsidRPr="002A594A">
              <w:rPr>
                <w:rFonts w:ascii="Times New Roman" w:hAnsi="Times New Roman" w:cs="Times New Roman"/>
                <w:sz w:val="20"/>
                <w:szCs w:val="20"/>
              </w:rPr>
              <w:t>1)</w:t>
            </w:r>
            <w:r w:rsidRPr="002A594A">
              <w:rPr>
                <w:rFonts w:ascii="Times New Roman" w:hAnsi="Times New Roman" w:cs="Times New Roman"/>
                <w:sz w:val="20"/>
                <w:szCs w:val="20"/>
              </w:rPr>
              <w:tab/>
              <w:t>у підпункті “б” пункту 335.2 слова “прибуток підприємств” замінити словами “виведений капітал”;</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E416DE">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r>
      <w:tr w:rsidR="00BC6F60" w:rsidRPr="006254CE" w:rsidTr="004670BD">
        <w:trPr>
          <w:trHeight w:val="563"/>
        </w:trPr>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Default="00BC6F60" w:rsidP="00E416DE">
            <w:pPr>
              <w:spacing w:after="0"/>
              <w:ind w:left="142"/>
              <w:jc w:val="both"/>
              <w:rPr>
                <w:rFonts w:ascii="Times New Roman" w:hAnsi="Times New Roman" w:cs="Times New Roman"/>
                <w:sz w:val="20"/>
                <w:szCs w:val="20"/>
              </w:rPr>
            </w:pPr>
            <w:r w:rsidRPr="002A594A">
              <w:rPr>
                <w:rFonts w:ascii="Times New Roman" w:hAnsi="Times New Roman" w:cs="Times New Roman"/>
                <w:sz w:val="20"/>
                <w:szCs w:val="20"/>
              </w:rPr>
              <w:t>2)</w:t>
            </w:r>
            <w:r w:rsidRPr="002A594A">
              <w:rPr>
                <w:rFonts w:ascii="Times New Roman" w:hAnsi="Times New Roman" w:cs="Times New Roman"/>
                <w:sz w:val="20"/>
                <w:szCs w:val="20"/>
              </w:rPr>
              <w:tab/>
              <w:t>пункт 335.4 виключити;</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E416DE">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r>
      <w:tr w:rsidR="00BC6F60" w:rsidRPr="006254CE" w:rsidTr="004670BD">
        <w:trPr>
          <w:trHeight w:val="563"/>
        </w:trPr>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Default="00BC6F60" w:rsidP="00BC6F60">
            <w:pPr>
              <w:spacing w:after="0"/>
              <w:ind w:left="142"/>
              <w:jc w:val="both"/>
              <w:rPr>
                <w:rFonts w:ascii="Times New Roman" w:hAnsi="Times New Roman" w:cs="Times New Roman"/>
                <w:sz w:val="20"/>
                <w:szCs w:val="20"/>
              </w:rPr>
            </w:pPr>
            <w:r w:rsidRPr="0031161C">
              <w:rPr>
                <w:rFonts w:ascii="Times New Roman" w:hAnsi="Times New Roman" w:cs="Times New Roman"/>
                <w:b/>
                <w:sz w:val="20"/>
                <w:szCs w:val="20"/>
              </w:rPr>
              <w:t>2</w:t>
            </w:r>
            <w:r>
              <w:rPr>
                <w:rFonts w:ascii="Times New Roman" w:hAnsi="Times New Roman" w:cs="Times New Roman"/>
                <w:b/>
                <w:sz w:val="20"/>
                <w:szCs w:val="20"/>
                <w:lang w:val="ru-RU"/>
              </w:rPr>
              <w:t>2</w:t>
            </w:r>
            <w:r>
              <w:rPr>
                <w:rFonts w:ascii="Times New Roman" w:hAnsi="Times New Roman" w:cs="Times New Roman"/>
                <w:b/>
                <w:sz w:val="20"/>
                <w:szCs w:val="20"/>
              </w:rPr>
              <w:t>.</w:t>
            </w:r>
            <w:r>
              <w:rPr>
                <w:rFonts w:ascii="Times New Roman" w:hAnsi="Times New Roman" w:cs="Times New Roman"/>
                <w:b/>
                <w:sz w:val="20"/>
                <w:szCs w:val="20"/>
              </w:rPr>
              <w:tab/>
              <w:t xml:space="preserve">Статтю </w:t>
            </w:r>
            <w:r w:rsidRPr="0031161C">
              <w:rPr>
                <w:rFonts w:ascii="Times New Roman" w:hAnsi="Times New Roman" w:cs="Times New Roman"/>
                <w:b/>
                <w:sz w:val="20"/>
                <w:szCs w:val="20"/>
              </w:rPr>
              <w:t>336</w:t>
            </w:r>
            <w:r w:rsidRPr="002A594A">
              <w:rPr>
                <w:rFonts w:ascii="Times New Roman" w:hAnsi="Times New Roman" w:cs="Times New Roman"/>
                <w:sz w:val="20"/>
                <w:szCs w:val="20"/>
              </w:rPr>
              <w:t xml:space="preserve"> виключити;</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E416DE">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r>
      <w:tr w:rsidR="00BC6F60" w:rsidRPr="006254CE" w:rsidTr="004670BD">
        <w:trPr>
          <w:trHeight w:val="563"/>
        </w:trPr>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bookmarkStart w:id="22" w:name="_GoBack"/>
            <w:bookmarkEnd w:id="22"/>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Default="00BC6F60" w:rsidP="0010350C">
            <w:pPr>
              <w:spacing w:after="0"/>
              <w:ind w:left="142"/>
              <w:jc w:val="both"/>
              <w:rPr>
                <w:rFonts w:ascii="Times New Roman" w:hAnsi="Times New Roman" w:cs="Times New Roman"/>
                <w:sz w:val="20"/>
                <w:szCs w:val="20"/>
              </w:rPr>
            </w:pPr>
            <w:r w:rsidRPr="0031161C">
              <w:rPr>
                <w:rFonts w:ascii="Times New Roman" w:hAnsi="Times New Roman" w:cs="Times New Roman"/>
                <w:b/>
                <w:sz w:val="20"/>
                <w:szCs w:val="20"/>
              </w:rPr>
              <w:t>2</w:t>
            </w:r>
            <w:r>
              <w:rPr>
                <w:rFonts w:ascii="Times New Roman" w:hAnsi="Times New Roman" w:cs="Times New Roman"/>
                <w:b/>
                <w:sz w:val="20"/>
                <w:szCs w:val="20"/>
              </w:rPr>
              <w:t>3</w:t>
            </w:r>
            <w:r w:rsidRPr="0031161C">
              <w:rPr>
                <w:rFonts w:ascii="Times New Roman" w:hAnsi="Times New Roman" w:cs="Times New Roman"/>
                <w:b/>
                <w:sz w:val="20"/>
                <w:szCs w:val="20"/>
              </w:rPr>
              <w:t>.</w:t>
            </w:r>
            <w:r w:rsidRPr="0031161C">
              <w:rPr>
                <w:rFonts w:ascii="Times New Roman" w:hAnsi="Times New Roman" w:cs="Times New Roman"/>
                <w:sz w:val="20"/>
                <w:szCs w:val="20"/>
              </w:rPr>
              <w:tab/>
            </w:r>
            <w:r w:rsidRPr="0031161C">
              <w:rPr>
                <w:rFonts w:ascii="Times New Roman" w:hAnsi="Times New Roman" w:cs="Times New Roman"/>
                <w:b/>
                <w:sz w:val="20"/>
                <w:szCs w:val="20"/>
              </w:rPr>
              <w:t>У статті 339</w:t>
            </w:r>
            <w:r>
              <w:rPr>
                <w:rFonts w:ascii="Times New Roman" w:hAnsi="Times New Roman" w:cs="Times New Roman"/>
                <w:sz w:val="20"/>
                <w:szCs w:val="20"/>
              </w:rPr>
              <w:t xml:space="preserve"> у </w:t>
            </w:r>
            <w:r w:rsidRPr="0031161C">
              <w:rPr>
                <w:rFonts w:ascii="Times New Roman" w:hAnsi="Times New Roman" w:cs="Times New Roman"/>
                <w:sz w:val="20"/>
                <w:szCs w:val="20"/>
              </w:rPr>
              <w:t>друг</w:t>
            </w:r>
            <w:r>
              <w:rPr>
                <w:rFonts w:ascii="Times New Roman" w:hAnsi="Times New Roman" w:cs="Times New Roman"/>
                <w:sz w:val="20"/>
                <w:szCs w:val="20"/>
              </w:rPr>
              <w:t xml:space="preserve">ому </w:t>
            </w:r>
            <w:r w:rsidRPr="0031161C">
              <w:rPr>
                <w:rFonts w:ascii="Times New Roman" w:hAnsi="Times New Roman" w:cs="Times New Roman"/>
                <w:sz w:val="20"/>
                <w:szCs w:val="20"/>
              </w:rPr>
              <w:t>реченн</w:t>
            </w:r>
            <w:r>
              <w:rPr>
                <w:rFonts w:ascii="Times New Roman" w:hAnsi="Times New Roman" w:cs="Times New Roman"/>
                <w:sz w:val="20"/>
                <w:szCs w:val="20"/>
              </w:rPr>
              <w:t>і</w:t>
            </w:r>
            <w:r w:rsidRPr="0031161C">
              <w:rPr>
                <w:rFonts w:ascii="Times New Roman" w:hAnsi="Times New Roman" w:cs="Times New Roman"/>
                <w:sz w:val="20"/>
                <w:szCs w:val="20"/>
              </w:rPr>
              <w:t xml:space="preserve"> абзац</w:t>
            </w:r>
            <w:r>
              <w:rPr>
                <w:rFonts w:ascii="Times New Roman" w:hAnsi="Times New Roman" w:cs="Times New Roman"/>
                <w:sz w:val="20"/>
                <w:szCs w:val="20"/>
              </w:rPr>
              <w:t>у</w:t>
            </w:r>
            <w:r w:rsidRPr="0031161C">
              <w:rPr>
                <w:rFonts w:ascii="Times New Roman" w:hAnsi="Times New Roman" w:cs="Times New Roman"/>
                <w:sz w:val="20"/>
                <w:szCs w:val="20"/>
              </w:rPr>
              <w:t xml:space="preserve"> перш</w:t>
            </w:r>
            <w:r>
              <w:rPr>
                <w:rFonts w:ascii="Times New Roman" w:hAnsi="Times New Roman" w:cs="Times New Roman"/>
                <w:sz w:val="20"/>
                <w:szCs w:val="20"/>
              </w:rPr>
              <w:t xml:space="preserve">ого </w:t>
            </w:r>
            <w:r w:rsidRPr="0031161C">
              <w:rPr>
                <w:rFonts w:ascii="Times New Roman" w:hAnsi="Times New Roman" w:cs="Times New Roman"/>
                <w:sz w:val="20"/>
                <w:szCs w:val="20"/>
              </w:rPr>
              <w:t>пункту 339.1 слова “та розрахунку податку на прибуток” виключити;</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E416DE">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r>
      <w:tr w:rsidR="00BC6F60" w:rsidRPr="006254CE" w:rsidTr="004670BD">
        <w:trPr>
          <w:trHeight w:val="563"/>
        </w:trPr>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33"/>
              <w:jc w:val="both"/>
              <w:rPr>
                <w:rFonts w:ascii="Times New Roman" w:hAnsi="Times New Roman" w:cs="Times New Roman"/>
                <w:b/>
                <w:sz w:val="20"/>
                <w:szCs w:val="20"/>
              </w:rPr>
            </w:pPr>
            <w:r w:rsidRPr="002B0A62">
              <w:rPr>
                <w:rFonts w:ascii="Times New Roman" w:hAnsi="Times New Roman" w:cs="Times New Roman"/>
                <w:b/>
                <w:sz w:val="20"/>
                <w:szCs w:val="20"/>
              </w:rPr>
              <w:t>2</w:t>
            </w:r>
            <w:r>
              <w:rPr>
                <w:rFonts w:ascii="Times New Roman" w:hAnsi="Times New Roman" w:cs="Times New Roman"/>
                <w:b/>
                <w:sz w:val="20"/>
                <w:szCs w:val="20"/>
                <w:lang w:val="ru-RU"/>
              </w:rPr>
              <w:t>4</w:t>
            </w:r>
            <w:r w:rsidRPr="002B0A62">
              <w:rPr>
                <w:rFonts w:ascii="Times New Roman" w:hAnsi="Times New Roman" w:cs="Times New Roman"/>
                <w:b/>
                <w:sz w:val="20"/>
                <w:szCs w:val="20"/>
              </w:rPr>
              <w:t>.</w:t>
            </w:r>
            <w:r>
              <w:rPr>
                <w:rFonts w:ascii="Times New Roman" w:hAnsi="Times New Roman" w:cs="Times New Roman"/>
                <w:sz w:val="20"/>
                <w:szCs w:val="20"/>
              </w:rPr>
              <w:t xml:space="preserve"> </w:t>
            </w:r>
            <w:r w:rsidRPr="00682186">
              <w:rPr>
                <w:rFonts w:ascii="Times New Roman" w:hAnsi="Times New Roman" w:cs="Times New Roman"/>
                <w:b/>
                <w:sz w:val="20"/>
                <w:szCs w:val="20"/>
              </w:rPr>
              <w:t xml:space="preserve">У </w:t>
            </w:r>
            <w:r>
              <w:rPr>
                <w:rFonts w:ascii="Times New Roman" w:hAnsi="Times New Roman" w:cs="Times New Roman"/>
                <w:b/>
                <w:sz w:val="20"/>
                <w:szCs w:val="20"/>
              </w:rPr>
              <w:t xml:space="preserve">підрозділі 4 </w:t>
            </w:r>
            <w:r w:rsidRPr="00682186">
              <w:rPr>
                <w:rFonts w:ascii="Times New Roman" w:hAnsi="Times New Roman" w:cs="Times New Roman"/>
                <w:b/>
                <w:sz w:val="20"/>
                <w:szCs w:val="20"/>
              </w:rPr>
              <w:t>розділі XX “Перехідні положення”:</w:t>
            </w:r>
          </w:p>
          <w:p w:rsidR="00BC6F60" w:rsidRDefault="00BC6F60" w:rsidP="00E416DE">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E416DE">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r>
      <w:tr w:rsidR="00BC6F60" w:rsidRPr="006254CE" w:rsidTr="004670BD">
        <w:trPr>
          <w:trHeight w:val="563"/>
        </w:trPr>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2103A4" w:rsidRDefault="00BC6F60" w:rsidP="00E416DE">
            <w:pPr>
              <w:pStyle w:val="ad"/>
              <w:numPr>
                <w:ilvl w:val="0"/>
                <w:numId w:val="9"/>
              </w:numPr>
              <w:jc w:val="both"/>
              <w:rPr>
                <w:rFonts w:ascii="Times New Roman" w:hAnsi="Times New Roman"/>
                <w:sz w:val="20"/>
                <w:szCs w:val="20"/>
              </w:rPr>
            </w:pPr>
            <w:r w:rsidRPr="002103A4">
              <w:rPr>
                <w:rFonts w:ascii="Times New Roman" w:hAnsi="Times New Roman"/>
                <w:sz w:val="20"/>
                <w:szCs w:val="20"/>
              </w:rPr>
              <w:t>абзац перший підпункт 1 доповнити наступними реченнями:</w:t>
            </w:r>
          </w:p>
          <w:p w:rsidR="00BC6F60" w:rsidRDefault="00BC6F60" w:rsidP="00762861">
            <w:pPr>
              <w:pStyle w:val="ad"/>
              <w:ind w:left="132"/>
              <w:jc w:val="both"/>
              <w:rPr>
                <w:rFonts w:ascii="Times New Roman" w:hAnsi="Times New Roman"/>
                <w:sz w:val="20"/>
                <w:szCs w:val="20"/>
              </w:rPr>
            </w:pPr>
            <w:r w:rsidRPr="002103A4">
              <w:rPr>
                <w:rFonts w:ascii="Times New Roman" w:hAnsi="Times New Roman"/>
                <w:sz w:val="20"/>
                <w:szCs w:val="20"/>
              </w:rPr>
              <w:t>«Починаючи з 1 січня 2018 року до 31 грудня 2020 року розділ ІІІ цього Кодексу застосовується</w:t>
            </w:r>
            <w:r>
              <w:rPr>
                <w:rFonts w:ascii="Times New Roman" w:hAnsi="Times New Roman"/>
                <w:sz w:val="20"/>
                <w:szCs w:val="20"/>
              </w:rPr>
              <w:t>:</w:t>
            </w:r>
          </w:p>
          <w:p w:rsidR="00BC6F60" w:rsidRDefault="00BC6F60" w:rsidP="00762861">
            <w:pPr>
              <w:pStyle w:val="ad"/>
              <w:ind w:left="132"/>
              <w:jc w:val="both"/>
              <w:rPr>
                <w:rFonts w:ascii="Times New Roman" w:hAnsi="Times New Roman"/>
                <w:sz w:val="20"/>
                <w:szCs w:val="20"/>
              </w:rPr>
            </w:pPr>
            <w:r w:rsidRPr="002103A4">
              <w:rPr>
                <w:rFonts w:ascii="Times New Roman" w:hAnsi="Times New Roman"/>
                <w:sz w:val="20"/>
                <w:szCs w:val="20"/>
              </w:rPr>
              <w:t>банками за їх рішенням. Банк, який вирішив продовжувати сплачувати податок на прибуток повідомляє про своє рішення контролюючий орган до 31 грудня 2017 року</w:t>
            </w:r>
            <w:r>
              <w:rPr>
                <w:rFonts w:ascii="Times New Roman" w:hAnsi="Times New Roman"/>
                <w:sz w:val="20"/>
                <w:szCs w:val="20"/>
              </w:rPr>
              <w:t>;</w:t>
            </w:r>
          </w:p>
          <w:p w:rsidR="00BC6F60" w:rsidRDefault="00BC6F60" w:rsidP="00296BDB">
            <w:pPr>
              <w:spacing w:after="0"/>
              <w:ind w:left="142"/>
              <w:jc w:val="both"/>
              <w:rPr>
                <w:rFonts w:ascii="Times New Roman" w:hAnsi="Times New Roman" w:cs="Times New Roman"/>
                <w:sz w:val="20"/>
                <w:szCs w:val="20"/>
              </w:rPr>
            </w:pPr>
            <w:r>
              <w:rPr>
                <w:rFonts w:ascii="Times New Roman" w:hAnsi="Times New Roman"/>
                <w:sz w:val="20"/>
                <w:szCs w:val="20"/>
              </w:rPr>
              <w:t>і</w:t>
            </w:r>
            <w:r w:rsidRPr="002103A4">
              <w:rPr>
                <w:rFonts w:ascii="Times New Roman" w:hAnsi="Times New Roman"/>
                <w:sz w:val="20"/>
                <w:szCs w:val="20"/>
              </w:rPr>
              <w:t>нш</w:t>
            </w:r>
            <w:r>
              <w:rPr>
                <w:rFonts w:ascii="Times New Roman" w:hAnsi="Times New Roman"/>
                <w:sz w:val="20"/>
                <w:szCs w:val="20"/>
              </w:rPr>
              <w:t>ими</w:t>
            </w:r>
            <w:r w:rsidRPr="002103A4">
              <w:rPr>
                <w:rFonts w:ascii="Times New Roman" w:hAnsi="Times New Roman"/>
                <w:sz w:val="20"/>
                <w:szCs w:val="20"/>
              </w:rPr>
              <w:t xml:space="preserve"> платник</w:t>
            </w:r>
            <w:r>
              <w:rPr>
                <w:rFonts w:ascii="Times New Roman" w:hAnsi="Times New Roman"/>
                <w:sz w:val="20"/>
                <w:szCs w:val="20"/>
              </w:rPr>
              <w:t>ами</w:t>
            </w:r>
            <w:r w:rsidRPr="002103A4">
              <w:rPr>
                <w:rFonts w:ascii="Times New Roman" w:hAnsi="Times New Roman"/>
                <w:sz w:val="20"/>
                <w:szCs w:val="20"/>
              </w:rPr>
              <w:t xml:space="preserve"> податку на прибуток, а також банк</w:t>
            </w:r>
            <w:r>
              <w:rPr>
                <w:rFonts w:ascii="Times New Roman" w:hAnsi="Times New Roman"/>
                <w:sz w:val="20"/>
                <w:szCs w:val="20"/>
              </w:rPr>
              <w:t>ам</w:t>
            </w:r>
            <w:r w:rsidRPr="002103A4">
              <w:rPr>
                <w:rFonts w:ascii="Times New Roman" w:hAnsi="Times New Roman"/>
                <w:sz w:val="20"/>
                <w:szCs w:val="20"/>
              </w:rPr>
              <w:t xml:space="preserve">и, які не повідомили контролюючий орган про продовження використання розділу ІІІ цього Кодексу,  застосовують розділ ІІІ цього Кодексу </w:t>
            </w:r>
            <w:r>
              <w:rPr>
                <w:rFonts w:ascii="Times New Roman" w:hAnsi="Times New Roman"/>
                <w:sz w:val="20"/>
                <w:szCs w:val="20"/>
              </w:rPr>
              <w:t xml:space="preserve">для цілей: </w:t>
            </w:r>
            <w:r w:rsidRPr="002103A4">
              <w:rPr>
                <w:rFonts w:ascii="Times New Roman" w:hAnsi="Times New Roman"/>
                <w:sz w:val="20"/>
                <w:szCs w:val="20"/>
              </w:rPr>
              <w:t>подання декларації за відповідний податковий період 2017 року</w:t>
            </w:r>
            <w:r>
              <w:rPr>
                <w:rFonts w:ascii="Times New Roman" w:hAnsi="Times New Roman"/>
                <w:sz w:val="20"/>
                <w:szCs w:val="20"/>
              </w:rPr>
              <w:t>;</w:t>
            </w:r>
            <w:r w:rsidRPr="002103A4">
              <w:rPr>
                <w:rFonts w:ascii="Times New Roman" w:hAnsi="Times New Roman"/>
                <w:sz w:val="20"/>
                <w:szCs w:val="20"/>
              </w:rPr>
              <w:t xml:space="preserve"> подання уточнюючих розрахунків до декларацій за попередні податкові періоди</w:t>
            </w:r>
            <w:r>
              <w:rPr>
                <w:rFonts w:ascii="Times New Roman" w:hAnsi="Times New Roman"/>
                <w:sz w:val="20"/>
                <w:szCs w:val="20"/>
              </w:rPr>
              <w:t xml:space="preserve">; </w:t>
            </w:r>
            <w:r w:rsidRPr="00845FB4">
              <w:rPr>
                <w:rFonts w:ascii="Times New Roman" w:hAnsi="Times New Roman"/>
                <w:b/>
                <w:sz w:val="20"/>
                <w:szCs w:val="20"/>
              </w:rPr>
              <w:t>утримання податку з доходу нерезидента у зв’язку з виплатою нерезиденту дивідендів за періоди до 31 грудня 2017 року</w:t>
            </w:r>
            <w:r>
              <w:rPr>
                <w:rFonts w:ascii="Times New Roman" w:hAnsi="Times New Roman"/>
                <w:b/>
                <w:sz w:val="20"/>
                <w:szCs w:val="20"/>
              </w:rPr>
              <w:t>.</w:t>
            </w:r>
            <w:r w:rsidRPr="002103A4">
              <w:rPr>
                <w:rFonts w:ascii="Times New Roman" w:hAnsi="Times New Roman"/>
                <w:sz w:val="20"/>
                <w:szCs w:val="20"/>
              </w:rPr>
              <w:t xml:space="preserve">  Центральний орган виконавчої влади, що забезпечує формування та реалізує державну фінансову політику має забезпечити можливість платників податку подавати уточнюючи розрахунки до 31 грудня 2021 року.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E416DE">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r>
      <w:tr w:rsidR="00BC6F60" w:rsidRPr="006254CE" w:rsidTr="004670BD">
        <w:trPr>
          <w:trHeight w:val="563"/>
        </w:trPr>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Default="00BC6F60" w:rsidP="00E416DE">
            <w:pPr>
              <w:spacing w:after="0"/>
              <w:ind w:left="142"/>
              <w:jc w:val="both"/>
              <w:rPr>
                <w:rFonts w:ascii="Times New Roman" w:hAnsi="Times New Roman" w:cs="Times New Roman"/>
                <w:sz w:val="20"/>
                <w:szCs w:val="20"/>
              </w:rPr>
            </w:pPr>
            <w:r w:rsidRPr="002103A4">
              <w:rPr>
                <w:rFonts w:ascii="Times New Roman" w:hAnsi="Times New Roman"/>
                <w:sz w:val="20"/>
                <w:szCs w:val="20"/>
              </w:rPr>
              <w:t>у підпункті 41 цифри «2025» змінити цифрами «2018»</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E416DE">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r>
      <w:tr w:rsidR="00BC6F60" w:rsidRPr="006254CE" w:rsidTr="004670BD">
        <w:trPr>
          <w:trHeight w:val="563"/>
        </w:trPr>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Default="00BC6F60" w:rsidP="00E416DE">
            <w:pPr>
              <w:spacing w:after="0"/>
              <w:ind w:left="142"/>
              <w:jc w:val="both"/>
              <w:rPr>
                <w:rFonts w:ascii="Times New Roman" w:hAnsi="Times New Roman" w:cs="Times New Roman"/>
                <w:sz w:val="20"/>
                <w:szCs w:val="20"/>
              </w:rPr>
            </w:pPr>
            <w:r w:rsidRPr="002103A4">
              <w:rPr>
                <w:rFonts w:ascii="Times New Roman" w:hAnsi="Times New Roman"/>
                <w:sz w:val="20"/>
                <w:szCs w:val="20"/>
              </w:rPr>
              <w:t>у підпункті 44 цифри «2021» замінити цифрами «2017»</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E416DE">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r>
      <w:tr w:rsidR="00BC6F60" w:rsidRPr="006254CE" w:rsidTr="004670BD">
        <w:trPr>
          <w:trHeight w:val="563"/>
        </w:trPr>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Default="00BC6F60" w:rsidP="00E416DE">
            <w:pPr>
              <w:spacing w:after="0"/>
              <w:ind w:left="142"/>
              <w:jc w:val="both"/>
              <w:rPr>
                <w:rFonts w:ascii="Times New Roman" w:hAnsi="Times New Roman" w:cs="Times New Roman"/>
                <w:sz w:val="20"/>
                <w:szCs w:val="20"/>
              </w:rPr>
            </w:pPr>
            <w:r w:rsidRPr="002103A4">
              <w:rPr>
                <w:rFonts w:ascii="Times New Roman" w:hAnsi="Times New Roman"/>
                <w:sz w:val="20"/>
                <w:szCs w:val="20"/>
              </w:rPr>
              <w:t>у пункті 47 цифри «2018» змінити на «2017»</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E416DE">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r>
      <w:tr w:rsidR="00BC6F60" w:rsidRPr="006254CE" w:rsidTr="004670BD">
        <w:trPr>
          <w:trHeight w:val="563"/>
        </w:trPr>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Default="00BC6F60" w:rsidP="00BC6F60">
            <w:pPr>
              <w:spacing w:after="0"/>
              <w:ind w:left="142"/>
              <w:jc w:val="both"/>
              <w:rPr>
                <w:rFonts w:ascii="Times New Roman" w:hAnsi="Times New Roman" w:cs="Times New Roman"/>
                <w:sz w:val="20"/>
                <w:szCs w:val="20"/>
              </w:rPr>
            </w:pPr>
            <w:r>
              <w:rPr>
                <w:rFonts w:ascii="Times New Roman" w:hAnsi="Times New Roman"/>
                <w:b/>
                <w:sz w:val="20"/>
                <w:szCs w:val="20"/>
              </w:rPr>
              <w:t>2</w:t>
            </w:r>
            <w:r>
              <w:rPr>
                <w:rFonts w:ascii="Times New Roman" w:hAnsi="Times New Roman"/>
                <w:b/>
                <w:sz w:val="20"/>
                <w:szCs w:val="20"/>
                <w:lang w:val="ru-RU"/>
              </w:rPr>
              <w:t>5</w:t>
            </w:r>
            <w:r>
              <w:rPr>
                <w:rFonts w:ascii="Times New Roman" w:hAnsi="Times New Roman"/>
                <w:b/>
                <w:sz w:val="20"/>
                <w:szCs w:val="20"/>
              </w:rPr>
              <w:t>.</w:t>
            </w:r>
            <w:r>
              <w:rPr>
                <w:rFonts w:ascii="Times New Roman" w:hAnsi="Times New Roman"/>
                <w:b/>
                <w:sz w:val="20"/>
                <w:szCs w:val="20"/>
              </w:rPr>
              <w:tab/>
              <w:t>Розділ ХХ «Перехідні положення» доповнити підрозділом 4</w:t>
            </w:r>
            <w:r>
              <w:rPr>
                <w:rStyle w:val="af3"/>
                <w:rFonts w:ascii="Times New Roman" w:hAnsi="Times New Roman"/>
                <w:b/>
                <w:sz w:val="20"/>
                <w:szCs w:val="20"/>
              </w:rPr>
              <w:footnoteReference w:id="1"/>
            </w:r>
            <w:r>
              <w:rPr>
                <w:rFonts w:ascii="Times New Roman" w:hAnsi="Times New Roman"/>
                <w:b/>
                <w:sz w:val="20"/>
                <w:szCs w:val="20"/>
              </w:rPr>
              <w:t xml:space="preserve"> такого змісту:</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E416DE">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r>
      <w:tr w:rsidR="00BC6F60" w:rsidRPr="006254CE" w:rsidTr="004670BD">
        <w:trPr>
          <w:trHeight w:val="563"/>
        </w:trPr>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Default="00BC6F60" w:rsidP="00E416DE">
            <w:pPr>
              <w:pStyle w:val="ad"/>
              <w:ind w:left="48"/>
              <w:jc w:val="both"/>
              <w:rPr>
                <w:rFonts w:ascii="Times New Roman" w:hAnsi="Times New Roman"/>
                <w:sz w:val="20"/>
                <w:szCs w:val="20"/>
                <w:lang w:eastAsia="en-US"/>
              </w:rPr>
            </w:pPr>
            <w:r>
              <w:rPr>
                <w:rFonts w:ascii="Times New Roman" w:hAnsi="Times New Roman"/>
                <w:sz w:val="20"/>
                <w:szCs w:val="20"/>
                <w:lang w:eastAsia="en-US"/>
              </w:rPr>
              <w:t>1.</w:t>
            </w:r>
            <w:r w:rsidRPr="00B46DD6">
              <w:rPr>
                <w:rFonts w:ascii="Times New Roman" w:hAnsi="Times New Roman"/>
                <w:sz w:val="20"/>
                <w:szCs w:val="20"/>
                <w:lang w:eastAsia="en-US"/>
              </w:rPr>
              <w:t xml:space="preserve"> Починаючи з 1 січня 201</w:t>
            </w:r>
            <w:r>
              <w:rPr>
                <w:rFonts w:ascii="Times New Roman" w:hAnsi="Times New Roman"/>
                <w:sz w:val="20"/>
                <w:szCs w:val="20"/>
                <w:lang w:eastAsia="en-US"/>
              </w:rPr>
              <w:t>8</w:t>
            </w:r>
            <w:r w:rsidRPr="00B46DD6">
              <w:rPr>
                <w:rFonts w:ascii="Times New Roman" w:hAnsi="Times New Roman"/>
                <w:sz w:val="20"/>
                <w:szCs w:val="20"/>
                <w:lang w:eastAsia="en-US"/>
              </w:rPr>
              <w:t xml:space="preserve"> року суми переплат з податку на прибуток підприємств</w:t>
            </w:r>
            <w:r>
              <w:rPr>
                <w:rFonts w:ascii="Times New Roman" w:hAnsi="Times New Roman"/>
                <w:sz w:val="20"/>
                <w:szCs w:val="20"/>
                <w:lang w:eastAsia="en-US"/>
              </w:rPr>
              <w:t xml:space="preserve">, </w:t>
            </w:r>
            <w:r w:rsidRPr="00B46DD6">
              <w:rPr>
                <w:rFonts w:ascii="Times New Roman" w:hAnsi="Times New Roman"/>
                <w:sz w:val="20"/>
                <w:szCs w:val="20"/>
                <w:lang w:eastAsia="en-US"/>
              </w:rPr>
              <w:t xml:space="preserve">можуть бути використані платниками податків в рахунок зменшення грошових зобов’язань з податку на виведений капітал та/або підлягають поверненню платнику податку в порядку, встановленому статтею 43 цього Кодексу. </w:t>
            </w:r>
            <w:r>
              <w:rPr>
                <w:rFonts w:ascii="Times New Roman" w:hAnsi="Times New Roman"/>
                <w:sz w:val="20"/>
                <w:szCs w:val="20"/>
                <w:lang w:eastAsia="en-US"/>
              </w:rPr>
              <w:t>Суми переплат що виникли у зв’язку з сплатою авансових внесків під час виплати  дивідендів відповідно до статті 57</w:t>
            </w:r>
            <w:r>
              <w:rPr>
                <w:rFonts w:ascii="Times New Roman" w:hAnsi="Times New Roman"/>
                <w:sz w:val="20"/>
                <w:szCs w:val="20"/>
                <w:vertAlign w:val="superscript"/>
                <w:lang w:eastAsia="en-US"/>
              </w:rPr>
              <w:t>1</w:t>
            </w:r>
            <w:r>
              <w:rPr>
                <w:rFonts w:ascii="Times New Roman" w:hAnsi="Times New Roman"/>
                <w:sz w:val="20"/>
                <w:szCs w:val="20"/>
                <w:lang w:eastAsia="en-US"/>
              </w:rPr>
              <w:t xml:space="preserve"> цього Кодексу враховуються виключно у зменшення податкових зобов’язань з податку на виведений капітал, що виникають у зв’язку із здійсненням операцій, передбачених підпунктом 134</w:t>
            </w:r>
            <w:r>
              <w:rPr>
                <w:rFonts w:ascii="Times New Roman" w:hAnsi="Times New Roman"/>
                <w:sz w:val="20"/>
                <w:szCs w:val="20"/>
                <w:vertAlign w:val="superscript"/>
                <w:lang w:eastAsia="en-US"/>
              </w:rPr>
              <w:t>1</w:t>
            </w:r>
            <w:r>
              <w:rPr>
                <w:rFonts w:ascii="Times New Roman" w:hAnsi="Times New Roman"/>
                <w:sz w:val="20"/>
                <w:szCs w:val="20"/>
                <w:lang w:eastAsia="en-US"/>
              </w:rPr>
              <w:t>.1.1. пункту 134</w:t>
            </w:r>
            <w:r>
              <w:rPr>
                <w:rFonts w:ascii="Times New Roman" w:hAnsi="Times New Roman"/>
                <w:sz w:val="20"/>
                <w:szCs w:val="20"/>
                <w:vertAlign w:val="superscript"/>
                <w:lang w:eastAsia="en-US"/>
              </w:rPr>
              <w:t>1</w:t>
            </w:r>
            <w:r>
              <w:rPr>
                <w:rFonts w:ascii="Times New Roman" w:hAnsi="Times New Roman"/>
                <w:sz w:val="20"/>
                <w:szCs w:val="20"/>
                <w:lang w:eastAsia="en-US"/>
              </w:rPr>
              <w:t>.1 статті 134</w:t>
            </w:r>
            <w:r>
              <w:rPr>
                <w:rFonts w:ascii="Times New Roman" w:hAnsi="Times New Roman"/>
                <w:sz w:val="20"/>
                <w:szCs w:val="20"/>
                <w:vertAlign w:val="superscript"/>
                <w:lang w:eastAsia="en-US"/>
              </w:rPr>
              <w:t>1</w:t>
            </w:r>
            <w:r>
              <w:rPr>
                <w:rFonts w:ascii="Times New Roman" w:hAnsi="Times New Roman"/>
                <w:sz w:val="20"/>
                <w:szCs w:val="20"/>
                <w:lang w:eastAsia="en-US"/>
              </w:rPr>
              <w:t xml:space="preserve">  розділу ІІІ</w:t>
            </w:r>
            <w:r>
              <w:rPr>
                <w:rFonts w:ascii="Times New Roman" w:hAnsi="Times New Roman"/>
                <w:sz w:val="20"/>
                <w:szCs w:val="20"/>
                <w:vertAlign w:val="superscript"/>
                <w:lang w:eastAsia="en-US"/>
              </w:rPr>
              <w:t>1</w:t>
            </w:r>
            <w:r>
              <w:rPr>
                <w:rFonts w:ascii="Times New Roman" w:hAnsi="Times New Roman"/>
                <w:sz w:val="20"/>
                <w:szCs w:val="20"/>
                <w:lang w:eastAsia="en-US"/>
              </w:rPr>
              <w:t xml:space="preserve"> цього Кодексу.  </w:t>
            </w:r>
          </w:p>
          <w:p w:rsidR="00BC6F60" w:rsidRDefault="00BC6F60" w:rsidP="0010350C">
            <w:pPr>
              <w:spacing w:after="0"/>
              <w:jc w:val="both"/>
              <w:rPr>
                <w:rFonts w:ascii="Times New Roman" w:hAnsi="Times New Roman" w:cs="Times New Roman"/>
                <w:sz w:val="20"/>
                <w:szCs w:val="20"/>
              </w:rPr>
            </w:pPr>
            <w:r w:rsidRPr="00B46DD6">
              <w:rPr>
                <w:rFonts w:ascii="Times New Roman" w:hAnsi="Times New Roman"/>
                <w:sz w:val="20"/>
                <w:szCs w:val="20"/>
              </w:rPr>
              <w:t>Для цілей цього пункту під переплатами з податку на прибуток розуміється сума перевищення фактично сплачених (що підтверджуються платіжними документами) протягом  податкового (звітного) періоду платежів з податку на прибуток (включаючи всі види авансових внесків</w:t>
            </w:r>
            <w:r>
              <w:rPr>
                <w:rFonts w:ascii="Times New Roman" w:hAnsi="Times New Roman"/>
                <w:sz w:val="20"/>
                <w:szCs w:val="20"/>
              </w:rPr>
              <w:t>, надмірно або помилково сплачені суми, в тому числі, сплачені за місцезнаходженням філій</w:t>
            </w:r>
            <w:r w:rsidRPr="00B46DD6">
              <w:rPr>
                <w:rFonts w:ascii="Times New Roman" w:hAnsi="Times New Roman"/>
                <w:sz w:val="20"/>
                <w:szCs w:val="20"/>
              </w:rPr>
              <w:t>) над сумою нарахованого податку (що підтверджується декларацією з податку на прибуток за відповідний податковий (звітний) період) за будь-який період до 1 січня 201</w:t>
            </w:r>
            <w:r>
              <w:rPr>
                <w:rFonts w:ascii="Times New Roman" w:hAnsi="Times New Roman"/>
                <w:sz w:val="20"/>
                <w:szCs w:val="20"/>
              </w:rPr>
              <w:t>8</w:t>
            </w:r>
            <w:r w:rsidRPr="00B46DD6">
              <w:rPr>
                <w:rFonts w:ascii="Times New Roman" w:hAnsi="Times New Roman"/>
                <w:sz w:val="20"/>
                <w:szCs w:val="20"/>
              </w:rPr>
              <w:t xml:space="preserve"> року. Суми грошових зобов’язань, сплачених за податковим повідомленням-рішенням, не враховуються для цілей визначення суми переплати з податку на прибуток підприємств, за виключенням сум грошових зобов’язань, сплачених за податковим повідомленням-рішенням, яке було скасоване в адміністративному або судовому порядку”;</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E416DE">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r>
      <w:tr w:rsidR="00BC6F60" w:rsidRPr="006254CE" w:rsidTr="004670BD">
        <w:trPr>
          <w:trHeight w:val="563"/>
        </w:trPr>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Default="00BC6F60" w:rsidP="00F37C5E">
            <w:pPr>
              <w:spacing w:after="0"/>
              <w:ind w:left="142"/>
              <w:jc w:val="both"/>
              <w:rPr>
                <w:rFonts w:ascii="Times New Roman" w:hAnsi="Times New Roman" w:cs="Times New Roman"/>
                <w:sz w:val="20"/>
                <w:szCs w:val="20"/>
              </w:rPr>
            </w:pPr>
            <w:r>
              <w:rPr>
                <w:rFonts w:ascii="Times New Roman" w:hAnsi="Times New Roman"/>
                <w:sz w:val="20"/>
                <w:szCs w:val="20"/>
              </w:rPr>
              <w:t xml:space="preserve">2. </w:t>
            </w:r>
            <w:r w:rsidRPr="000E6454">
              <w:rPr>
                <w:rFonts w:ascii="Times New Roman" w:hAnsi="Times New Roman" w:cs="Times New Roman"/>
                <w:sz w:val="20"/>
                <w:szCs w:val="20"/>
              </w:rPr>
              <w:t xml:space="preserve">Сума дивідендів, що виплачується за податкові (звітні) періоди </w:t>
            </w:r>
            <w:r>
              <w:rPr>
                <w:rFonts w:ascii="Times New Roman" w:hAnsi="Times New Roman" w:cs="Times New Roman"/>
                <w:sz w:val="20"/>
                <w:szCs w:val="20"/>
              </w:rPr>
              <w:t xml:space="preserve">2013, </w:t>
            </w:r>
            <w:r w:rsidRPr="000E6454">
              <w:rPr>
                <w:rFonts w:ascii="Times New Roman" w:hAnsi="Times New Roman" w:cs="Times New Roman"/>
                <w:sz w:val="20"/>
                <w:szCs w:val="20"/>
              </w:rPr>
              <w:t>2014, 2015, 2016, 2017 рок</w:t>
            </w:r>
            <w:r>
              <w:rPr>
                <w:rFonts w:ascii="Times New Roman" w:hAnsi="Times New Roman" w:cs="Times New Roman"/>
                <w:sz w:val="20"/>
                <w:szCs w:val="20"/>
              </w:rPr>
              <w:t>и</w:t>
            </w:r>
            <w:r w:rsidRPr="000E6454">
              <w:rPr>
                <w:rFonts w:ascii="Times New Roman" w:hAnsi="Times New Roman" w:cs="Times New Roman"/>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E416DE">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r>
      <w:tr w:rsidR="00BC6F60" w:rsidRPr="006254CE" w:rsidTr="004670BD">
        <w:trPr>
          <w:trHeight w:val="563"/>
        </w:trPr>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Default="00BC6F60" w:rsidP="00E416DE">
            <w:pPr>
              <w:spacing w:after="0"/>
              <w:ind w:left="142"/>
              <w:jc w:val="both"/>
              <w:rPr>
                <w:rFonts w:ascii="Times New Roman" w:hAnsi="Times New Roman" w:cs="Times New Roman"/>
                <w:sz w:val="20"/>
                <w:szCs w:val="20"/>
              </w:rPr>
            </w:pPr>
            <w:r w:rsidRPr="000E6454">
              <w:rPr>
                <w:rFonts w:ascii="Times New Roman" w:hAnsi="Times New Roman" w:cs="Times New Roman"/>
                <w:sz w:val="20"/>
                <w:szCs w:val="20"/>
              </w:rPr>
              <w:t>а)</w:t>
            </w:r>
            <w:r w:rsidRPr="000E6454">
              <w:rPr>
                <w:rFonts w:ascii="Times New Roman" w:hAnsi="Times New Roman" w:cs="Times New Roman"/>
                <w:sz w:val="20"/>
                <w:szCs w:val="20"/>
              </w:rPr>
              <w:tab/>
              <w:t xml:space="preserve">що не перевищує  загальну суму позитивних значень об’єктів оподаткування, задекларованих в податкових деклараціях за </w:t>
            </w:r>
            <w:r>
              <w:rPr>
                <w:rFonts w:ascii="Times New Roman" w:hAnsi="Times New Roman" w:cs="Times New Roman"/>
                <w:sz w:val="20"/>
                <w:szCs w:val="20"/>
              </w:rPr>
              <w:t xml:space="preserve">2013, </w:t>
            </w:r>
            <w:r w:rsidRPr="000E6454">
              <w:rPr>
                <w:rFonts w:ascii="Times New Roman" w:hAnsi="Times New Roman" w:cs="Times New Roman"/>
                <w:sz w:val="20"/>
                <w:szCs w:val="20"/>
              </w:rPr>
              <w:t>2014, 2015, 2016, 2017 рок</w:t>
            </w:r>
            <w:r>
              <w:rPr>
                <w:rFonts w:ascii="Times New Roman" w:hAnsi="Times New Roman" w:cs="Times New Roman"/>
                <w:sz w:val="20"/>
                <w:szCs w:val="20"/>
              </w:rPr>
              <w:t>и</w:t>
            </w:r>
            <w:r w:rsidRPr="000E6454">
              <w:rPr>
                <w:rFonts w:ascii="Times New Roman" w:hAnsi="Times New Roman" w:cs="Times New Roman"/>
                <w:sz w:val="20"/>
                <w:szCs w:val="20"/>
              </w:rPr>
              <w:t>, не є об’єктом оподаткування податком на виведений капітал;</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E416DE">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r>
      <w:tr w:rsidR="00BC6F60" w:rsidRPr="006254CE" w:rsidTr="004670BD">
        <w:trPr>
          <w:trHeight w:val="563"/>
        </w:trPr>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Default="00BC6F60" w:rsidP="00E416DE">
            <w:pPr>
              <w:spacing w:after="0"/>
              <w:ind w:left="142"/>
              <w:jc w:val="both"/>
              <w:rPr>
                <w:rFonts w:ascii="Times New Roman" w:hAnsi="Times New Roman" w:cs="Times New Roman"/>
                <w:sz w:val="20"/>
                <w:szCs w:val="20"/>
              </w:rPr>
            </w:pPr>
            <w:r w:rsidRPr="000E6454">
              <w:rPr>
                <w:rFonts w:ascii="Times New Roman" w:hAnsi="Times New Roman" w:cs="Times New Roman"/>
                <w:sz w:val="20"/>
                <w:szCs w:val="20"/>
              </w:rPr>
              <w:t xml:space="preserve">б) що  перевищує, разом з вже сплаченими дивідендами за </w:t>
            </w:r>
            <w:r>
              <w:rPr>
                <w:rFonts w:ascii="Times New Roman" w:hAnsi="Times New Roman" w:cs="Times New Roman"/>
                <w:sz w:val="20"/>
                <w:szCs w:val="20"/>
              </w:rPr>
              <w:t xml:space="preserve">п’ять </w:t>
            </w:r>
            <w:r w:rsidRPr="000E6454">
              <w:rPr>
                <w:rFonts w:ascii="Times New Roman" w:hAnsi="Times New Roman" w:cs="Times New Roman"/>
                <w:sz w:val="20"/>
                <w:szCs w:val="20"/>
              </w:rPr>
              <w:t>рок</w:t>
            </w:r>
            <w:r>
              <w:rPr>
                <w:rFonts w:ascii="Times New Roman" w:hAnsi="Times New Roman" w:cs="Times New Roman"/>
                <w:sz w:val="20"/>
                <w:szCs w:val="20"/>
              </w:rPr>
              <w:t>ів</w:t>
            </w:r>
            <w:r w:rsidRPr="000E6454">
              <w:rPr>
                <w:rFonts w:ascii="Times New Roman" w:hAnsi="Times New Roman" w:cs="Times New Roman"/>
                <w:sz w:val="20"/>
                <w:szCs w:val="20"/>
              </w:rPr>
              <w:t>,  загальну суму позитивних значень об’єктів оподаткування, задекларованих в   податкових деклараціях за такі роки,  підлягає оподаткуванню податком на виведений капітал.</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E416DE">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r>
      <w:tr w:rsidR="00BC6F60" w:rsidRPr="006254CE" w:rsidTr="004670BD">
        <w:trPr>
          <w:trHeight w:val="563"/>
        </w:trPr>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Default="00BC6F60" w:rsidP="00E416DE">
            <w:pPr>
              <w:spacing w:after="0"/>
              <w:ind w:left="142"/>
              <w:jc w:val="both"/>
              <w:rPr>
                <w:rFonts w:ascii="Times New Roman" w:hAnsi="Times New Roman" w:cs="Times New Roman"/>
                <w:sz w:val="20"/>
                <w:szCs w:val="20"/>
              </w:rPr>
            </w:pPr>
            <w:r>
              <w:rPr>
                <w:rFonts w:ascii="Times New Roman" w:hAnsi="Times New Roman" w:cs="Times New Roman"/>
                <w:sz w:val="20"/>
                <w:szCs w:val="20"/>
              </w:rPr>
              <w:t xml:space="preserve">3. </w:t>
            </w:r>
            <w:r w:rsidRPr="00E10FA0">
              <w:rPr>
                <w:rFonts w:ascii="Times New Roman" w:hAnsi="Times New Roman" w:cs="Times New Roman"/>
                <w:sz w:val="20"/>
                <w:szCs w:val="20"/>
              </w:rPr>
              <w:t>У разі порушення напрямів цільового використання, порядку використання вивільнених коштів платник</w:t>
            </w:r>
            <w:r>
              <w:rPr>
                <w:rFonts w:ascii="Times New Roman" w:hAnsi="Times New Roman" w:cs="Times New Roman"/>
                <w:sz w:val="20"/>
                <w:szCs w:val="20"/>
              </w:rPr>
              <w:t>ом</w:t>
            </w:r>
            <w:r w:rsidRPr="00E10FA0">
              <w:rPr>
                <w:rFonts w:ascii="Times New Roman" w:hAnsi="Times New Roman" w:cs="Times New Roman"/>
                <w:sz w:val="20"/>
                <w:szCs w:val="20"/>
              </w:rPr>
              <w:t xml:space="preserve"> податку</w:t>
            </w:r>
            <w:r>
              <w:rPr>
                <w:rFonts w:ascii="Times New Roman" w:hAnsi="Times New Roman" w:cs="Times New Roman"/>
                <w:sz w:val="20"/>
                <w:szCs w:val="20"/>
              </w:rPr>
              <w:t>, зазначеного в пункті 41 підрозділу 4 цього розділу, сума таких коштів для цілей податку на виведений капітал прирівнюється до операції з виплати дивідендів з оподаткуванням за правилами розділу ІІІ</w:t>
            </w:r>
            <w:r>
              <w:rPr>
                <w:rFonts w:ascii="Times New Roman" w:hAnsi="Times New Roman" w:cs="Times New Roman"/>
                <w:sz w:val="20"/>
                <w:szCs w:val="20"/>
                <w:vertAlign w:val="superscript"/>
              </w:rPr>
              <w:t>1</w:t>
            </w:r>
            <w:r>
              <w:rPr>
                <w:rFonts w:ascii="Times New Roman" w:hAnsi="Times New Roman" w:cs="Times New Roman"/>
                <w:sz w:val="20"/>
                <w:szCs w:val="20"/>
              </w:rPr>
              <w:t xml:space="preserve"> цього Кодексу</w:t>
            </w:r>
            <w:r w:rsidRPr="00E10FA0">
              <w:rPr>
                <w:rFonts w:ascii="Times New Roman" w:hAnsi="Times New Roman" w:cs="Times New Roman"/>
                <w:sz w:val="20"/>
                <w:szCs w:val="20"/>
              </w:rPr>
              <w:t>, починаючи з першого числа місяця, в якому вчинено таке порушення. Штрафні санкції та пеня визначаються відповідно до цього Кодексу.</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E416DE">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r>
      <w:tr w:rsidR="00BC6F60" w:rsidRPr="006254CE" w:rsidTr="004670BD">
        <w:trPr>
          <w:trHeight w:val="563"/>
        </w:trPr>
        <w:tc>
          <w:tcPr>
            <w:tcW w:w="28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c>
          <w:tcPr>
            <w:tcW w:w="7575" w:type="dxa"/>
            <w:tcBorders>
              <w:top w:val="single" w:sz="6" w:space="0" w:color="auto"/>
              <w:left w:val="single" w:sz="6" w:space="0" w:color="auto"/>
              <w:bottom w:val="single" w:sz="6" w:space="0" w:color="auto"/>
              <w:right w:val="single" w:sz="6" w:space="0" w:color="auto"/>
            </w:tcBorders>
            <w:shd w:val="clear" w:color="auto" w:fill="auto"/>
          </w:tcPr>
          <w:p w:rsidR="00BC6F60" w:rsidRPr="00845FB4" w:rsidRDefault="00BC6F60" w:rsidP="00E416DE">
            <w:pPr>
              <w:spacing w:after="0"/>
              <w:ind w:left="70"/>
              <w:jc w:val="both"/>
              <w:rPr>
                <w:rFonts w:ascii="Times New Roman" w:hAnsi="Times New Roman" w:cs="Times New Roman"/>
                <w:b/>
                <w:sz w:val="20"/>
                <w:szCs w:val="20"/>
              </w:rPr>
            </w:pPr>
            <w:r w:rsidRPr="00845FB4">
              <w:rPr>
                <w:rFonts w:ascii="Times New Roman" w:hAnsi="Times New Roman" w:cs="Times New Roman"/>
                <w:b/>
                <w:sz w:val="20"/>
                <w:szCs w:val="20"/>
              </w:rPr>
              <w:t>II. Прикінцеві положення</w:t>
            </w:r>
          </w:p>
          <w:p w:rsidR="00BC6F60" w:rsidRPr="0003096F" w:rsidRDefault="00BC6F60" w:rsidP="00E416DE">
            <w:pPr>
              <w:spacing w:after="0"/>
              <w:ind w:left="70"/>
              <w:jc w:val="both"/>
              <w:rPr>
                <w:rFonts w:ascii="Times New Roman" w:hAnsi="Times New Roman" w:cs="Times New Roman"/>
                <w:sz w:val="20"/>
                <w:szCs w:val="20"/>
              </w:rPr>
            </w:pPr>
            <w:r w:rsidRPr="0003096F">
              <w:rPr>
                <w:rFonts w:ascii="Times New Roman" w:hAnsi="Times New Roman" w:cs="Times New Roman"/>
                <w:sz w:val="20"/>
                <w:szCs w:val="20"/>
              </w:rPr>
              <w:t xml:space="preserve">1. Цей Закон набирає чинності з </w:t>
            </w:r>
            <w:r>
              <w:rPr>
                <w:rFonts w:ascii="Times New Roman" w:hAnsi="Times New Roman" w:cs="Times New Roman"/>
                <w:sz w:val="20"/>
                <w:szCs w:val="20"/>
              </w:rPr>
              <w:t xml:space="preserve">моменту його оприлюднення, за винятком пункт </w:t>
            </w:r>
            <w:r w:rsidRPr="00BC6F60">
              <w:rPr>
                <w:rFonts w:ascii="Times New Roman" w:hAnsi="Times New Roman" w:cs="Times New Roman"/>
                <w:sz w:val="20"/>
                <w:szCs w:val="20"/>
              </w:rPr>
              <w:t>1</w:t>
            </w:r>
            <w:r w:rsidRPr="00BC6F60">
              <w:rPr>
                <w:rFonts w:ascii="Times New Roman" w:hAnsi="Times New Roman" w:cs="Times New Roman"/>
                <w:sz w:val="20"/>
                <w:szCs w:val="20"/>
                <w:lang w:val="ru-RU"/>
              </w:rPr>
              <w:t>3</w:t>
            </w:r>
            <w:r>
              <w:rPr>
                <w:rFonts w:ascii="Times New Roman" w:hAnsi="Times New Roman" w:cs="Times New Roman"/>
                <w:sz w:val="20"/>
                <w:szCs w:val="20"/>
              </w:rPr>
              <w:t xml:space="preserve"> (щодо розділу ІІІ</w:t>
            </w:r>
            <w:r>
              <w:rPr>
                <w:rFonts w:ascii="Times New Roman" w:hAnsi="Times New Roman" w:cs="Times New Roman"/>
                <w:sz w:val="20"/>
                <w:szCs w:val="20"/>
                <w:vertAlign w:val="superscript"/>
              </w:rPr>
              <w:t>1</w:t>
            </w:r>
            <w:r>
              <w:rPr>
                <w:rFonts w:ascii="Times New Roman" w:hAnsi="Times New Roman" w:cs="Times New Roman"/>
                <w:sz w:val="20"/>
                <w:szCs w:val="20"/>
              </w:rPr>
              <w:t xml:space="preserve">), який набирає чинності  з  </w:t>
            </w:r>
            <w:r w:rsidRPr="0003096F">
              <w:rPr>
                <w:rFonts w:ascii="Times New Roman" w:hAnsi="Times New Roman" w:cs="Times New Roman"/>
                <w:sz w:val="20"/>
                <w:szCs w:val="20"/>
              </w:rPr>
              <w:t>1 січня 201</w:t>
            </w:r>
            <w:r>
              <w:rPr>
                <w:rFonts w:ascii="Times New Roman" w:hAnsi="Times New Roman" w:cs="Times New Roman"/>
                <w:sz w:val="20"/>
                <w:szCs w:val="20"/>
              </w:rPr>
              <w:t>8</w:t>
            </w:r>
            <w:r w:rsidRPr="0003096F">
              <w:rPr>
                <w:rFonts w:ascii="Times New Roman" w:hAnsi="Times New Roman" w:cs="Times New Roman"/>
                <w:sz w:val="20"/>
                <w:szCs w:val="20"/>
              </w:rPr>
              <w:t xml:space="preserve"> року.</w:t>
            </w:r>
          </w:p>
          <w:p w:rsidR="00BC6F60" w:rsidRPr="0003096F" w:rsidRDefault="00BC6F60" w:rsidP="00E416DE">
            <w:pPr>
              <w:spacing w:after="0"/>
              <w:ind w:left="70"/>
              <w:jc w:val="both"/>
              <w:rPr>
                <w:rFonts w:ascii="Times New Roman" w:hAnsi="Times New Roman" w:cs="Times New Roman"/>
                <w:sz w:val="20"/>
                <w:szCs w:val="20"/>
              </w:rPr>
            </w:pPr>
            <w:r w:rsidRPr="0003096F">
              <w:rPr>
                <w:rFonts w:ascii="Times New Roman" w:hAnsi="Times New Roman" w:cs="Times New Roman"/>
                <w:sz w:val="20"/>
                <w:szCs w:val="20"/>
              </w:rPr>
              <w:t>2. Кабінету Міністрів України у  трьох місячний строк  з дня набрання чинності цим Законом:</w:t>
            </w:r>
          </w:p>
          <w:p w:rsidR="00BC6F60" w:rsidRPr="0003096F" w:rsidRDefault="00BC6F60" w:rsidP="00E416DE">
            <w:pPr>
              <w:spacing w:after="0"/>
              <w:ind w:left="70"/>
              <w:jc w:val="both"/>
              <w:rPr>
                <w:rFonts w:ascii="Times New Roman" w:hAnsi="Times New Roman" w:cs="Times New Roman"/>
                <w:sz w:val="20"/>
                <w:szCs w:val="20"/>
              </w:rPr>
            </w:pPr>
            <w:r w:rsidRPr="0003096F">
              <w:rPr>
                <w:rFonts w:ascii="Times New Roman" w:hAnsi="Times New Roman" w:cs="Times New Roman"/>
                <w:sz w:val="20"/>
                <w:szCs w:val="20"/>
              </w:rPr>
              <w:t>прийняти нормативно-правові акти, необхідні для реалізації цього Закону;</w:t>
            </w:r>
          </w:p>
          <w:p w:rsidR="00BC6F60" w:rsidRPr="0003096F" w:rsidRDefault="00BC6F60" w:rsidP="00E416DE">
            <w:pPr>
              <w:spacing w:after="0"/>
              <w:ind w:left="70"/>
              <w:jc w:val="both"/>
              <w:rPr>
                <w:rFonts w:ascii="Times New Roman" w:hAnsi="Times New Roman" w:cs="Times New Roman"/>
                <w:sz w:val="20"/>
                <w:szCs w:val="20"/>
              </w:rPr>
            </w:pPr>
            <w:r w:rsidRPr="0003096F">
              <w:rPr>
                <w:rFonts w:ascii="Times New Roman" w:hAnsi="Times New Roman" w:cs="Times New Roman"/>
                <w:sz w:val="20"/>
                <w:szCs w:val="20"/>
              </w:rPr>
              <w:t>привести свої нормативно-правові акти у відповідність із цим Законом;</w:t>
            </w:r>
          </w:p>
          <w:p w:rsidR="00BC6F60" w:rsidRDefault="00BC6F60" w:rsidP="00E416DE">
            <w:pPr>
              <w:spacing w:after="0"/>
              <w:ind w:left="142"/>
              <w:jc w:val="both"/>
              <w:rPr>
                <w:rFonts w:ascii="Times New Roman" w:hAnsi="Times New Roman" w:cs="Times New Roman"/>
                <w:sz w:val="20"/>
                <w:szCs w:val="20"/>
              </w:rPr>
            </w:pPr>
            <w:r w:rsidRPr="0003096F">
              <w:rPr>
                <w:rFonts w:ascii="Times New Roman" w:hAnsi="Times New Roman" w:cs="Times New Roman"/>
                <w:sz w:val="20"/>
                <w:szCs w:val="20"/>
              </w:rPr>
              <w:t>забезпечити перегляд та приведення центральними органами виконавчої влади їх нормативно-правових актів у відповідність із цим Законом.</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C6F60" w:rsidRPr="00250138" w:rsidRDefault="00BC6F60" w:rsidP="00E416DE">
            <w:pPr>
              <w:spacing w:after="0"/>
              <w:ind w:left="142" w:right="147"/>
              <w:jc w:val="both"/>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BC6F60" w:rsidRPr="00682186" w:rsidRDefault="00BC6F60" w:rsidP="00E416DE">
            <w:pPr>
              <w:spacing w:after="0"/>
              <w:ind w:left="142"/>
              <w:jc w:val="both"/>
              <w:rPr>
                <w:rFonts w:ascii="Times New Roman" w:hAnsi="Times New Roman" w:cs="Times New Roman"/>
                <w:sz w:val="20"/>
                <w:szCs w:val="20"/>
              </w:rPr>
            </w:pPr>
          </w:p>
        </w:tc>
      </w:tr>
    </w:tbl>
    <w:p w:rsidR="006254CE" w:rsidRPr="006254CE" w:rsidRDefault="006254CE" w:rsidP="008821E9">
      <w:pPr>
        <w:spacing w:after="0"/>
        <w:ind w:left="142"/>
        <w:jc w:val="both"/>
      </w:pPr>
    </w:p>
    <w:sectPr w:rsidR="006254CE" w:rsidRPr="006254CE" w:rsidSect="00A677CC">
      <w:headerReference w:type="default" r:id="rId8"/>
      <w:pgSz w:w="16838" w:h="11906" w:orient="landscape"/>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B47" w:rsidRDefault="00910B47" w:rsidP="00D228EA">
      <w:pPr>
        <w:spacing w:after="0" w:line="240" w:lineRule="auto"/>
      </w:pPr>
      <w:r>
        <w:separator/>
      </w:r>
    </w:p>
  </w:endnote>
  <w:endnote w:type="continuationSeparator" w:id="0">
    <w:p w:rsidR="00910B47" w:rsidRDefault="00910B47" w:rsidP="00D228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B47" w:rsidRDefault="00910B47" w:rsidP="00D228EA">
      <w:pPr>
        <w:spacing w:after="0" w:line="240" w:lineRule="auto"/>
      </w:pPr>
      <w:r>
        <w:separator/>
      </w:r>
    </w:p>
  </w:footnote>
  <w:footnote w:type="continuationSeparator" w:id="0">
    <w:p w:rsidR="00910B47" w:rsidRDefault="00910B47" w:rsidP="00D228EA">
      <w:pPr>
        <w:spacing w:after="0" w:line="240" w:lineRule="auto"/>
      </w:pPr>
      <w:r>
        <w:continuationSeparator/>
      </w:r>
    </w:p>
  </w:footnote>
  <w:footnote w:id="1">
    <w:p w:rsidR="00BC6F60" w:rsidRDefault="00BC6F60">
      <w:pPr>
        <w:pStyle w:val="af1"/>
      </w:pPr>
      <w:r>
        <w:rPr>
          <w:rStyle w:val="af3"/>
        </w:rPr>
        <w:footnoteRef/>
      </w:r>
      <w:r>
        <w:t xml:space="preserve">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595442"/>
      <w:docPartObj>
        <w:docPartGallery w:val="Page Numbers (Top of Page)"/>
        <w:docPartUnique/>
      </w:docPartObj>
    </w:sdtPr>
    <w:sdtEndPr>
      <w:rPr>
        <w:noProof/>
      </w:rPr>
    </w:sdtEndPr>
    <w:sdtContent>
      <w:p w:rsidR="00B57EB9" w:rsidRDefault="003C3C83">
        <w:pPr>
          <w:pStyle w:val="a4"/>
          <w:jc w:val="center"/>
        </w:pPr>
        <w:r>
          <w:fldChar w:fldCharType="begin"/>
        </w:r>
        <w:r w:rsidR="00B57EB9">
          <w:instrText xml:space="preserve"> PAGE   \* MERGEFORMAT </w:instrText>
        </w:r>
        <w:r>
          <w:fldChar w:fldCharType="separate"/>
        </w:r>
        <w:r w:rsidR="00125071">
          <w:rPr>
            <w:noProof/>
          </w:rPr>
          <w:t>38</w:t>
        </w:r>
        <w:r>
          <w:rPr>
            <w:noProof/>
          </w:rPr>
          <w:fldChar w:fldCharType="end"/>
        </w:r>
      </w:p>
    </w:sdtContent>
  </w:sdt>
  <w:p w:rsidR="00B57EB9" w:rsidRDefault="00B57EB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BDCCDC4"/>
    <w:lvl w:ilvl="0">
      <w:start w:val="1"/>
      <w:numFmt w:val="bullet"/>
      <w:pStyle w:val="a"/>
      <w:lvlText w:val=""/>
      <w:lvlJc w:val="left"/>
      <w:pPr>
        <w:tabs>
          <w:tab w:val="num" w:pos="360"/>
        </w:tabs>
        <w:ind w:left="360" w:hanging="360"/>
      </w:pPr>
      <w:rPr>
        <w:rFonts w:ascii="Symbol" w:hAnsi="Symbol" w:hint="default"/>
      </w:rPr>
    </w:lvl>
  </w:abstractNum>
  <w:abstractNum w:abstractNumId="1">
    <w:nsid w:val="199E7C97"/>
    <w:multiLevelType w:val="hybridMultilevel"/>
    <w:tmpl w:val="7550EA46"/>
    <w:lvl w:ilvl="0" w:tplc="BFDE5536">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B0414CE"/>
    <w:multiLevelType w:val="hybridMultilevel"/>
    <w:tmpl w:val="B516955C"/>
    <w:lvl w:ilvl="0" w:tplc="E118E174">
      <w:start w:val="2"/>
      <w:numFmt w:val="decimal"/>
      <w:lvlText w:val="%1)"/>
      <w:lvlJc w:val="left"/>
      <w:pPr>
        <w:ind w:left="785" w:hanging="360"/>
      </w:pPr>
      <w:rPr>
        <w:rFonts w:eastAsia="Times New Roman"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25654D78"/>
    <w:multiLevelType w:val="hybridMultilevel"/>
    <w:tmpl w:val="D020F23E"/>
    <w:lvl w:ilvl="0" w:tplc="3AB6D05C">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4">
    <w:nsid w:val="2D2B752D"/>
    <w:multiLevelType w:val="hybridMultilevel"/>
    <w:tmpl w:val="F246E94C"/>
    <w:lvl w:ilvl="0" w:tplc="A04608F4">
      <w:start w:val="1"/>
      <w:numFmt w:val="decimal"/>
      <w:lvlText w:val="%1)"/>
      <w:lvlJc w:val="left"/>
      <w:pPr>
        <w:ind w:left="493" w:hanging="360"/>
      </w:pPr>
      <w:rPr>
        <w:rFonts w:hint="default"/>
      </w:rPr>
    </w:lvl>
    <w:lvl w:ilvl="1" w:tplc="04190019" w:tentative="1">
      <w:start w:val="1"/>
      <w:numFmt w:val="lowerLetter"/>
      <w:lvlText w:val="%2."/>
      <w:lvlJc w:val="left"/>
      <w:pPr>
        <w:ind w:left="1213" w:hanging="360"/>
      </w:pPr>
    </w:lvl>
    <w:lvl w:ilvl="2" w:tplc="0419001B" w:tentative="1">
      <w:start w:val="1"/>
      <w:numFmt w:val="lowerRoman"/>
      <w:lvlText w:val="%3."/>
      <w:lvlJc w:val="right"/>
      <w:pPr>
        <w:ind w:left="1933" w:hanging="180"/>
      </w:pPr>
    </w:lvl>
    <w:lvl w:ilvl="3" w:tplc="0419000F" w:tentative="1">
      <w:start w:val="1"/>
      <w:numFmt w:val="decimal"/>
      <w:lvlText w:val="%4."/>
      <w:lvlJc w:val="left"/>
      <w:pPr>
        <w:ind w:left="2653" w:hanging="360"/>
      </w:pPr>
    </w:lvl>
    <w:lvl w:ilvl="4" w:tplc="04190019" w:tentative="1">
      <w:start w:val="1"/>
      <w:numFmt w:val="lowerLetter"/>
      <w:lvlText w:val="%5."/>
      <w:lvlJc w:val="left"/>
      <w:pPr>
        <w:ind w:left="3373" w:hanging="360"/>
      </w:pPr>
    </w:lvl>
    <w:lvl w:ilvl="5" w:tplc="0419001B" w:tentative="1">
      <w:start w:val="1"/>
      <w:numFmt w:val="lowerRoman"/>
      <w:lvlText w:val="%6."/>
      <w:lvlJc w:val="right"/>
      <w:pPr>
        <w:ind w:left="4093" w:hanging="180"/>
      </w:pPr>
    </w:lvl>
    <w:lvl w:ilvl="6" w:tplc="0419000F" w:tentative="1">
      <w:start w:val="1"/>
      <w:numFmt w:val="decimal"/>
      <w:lvlText w:val="%7."/>
      <w:lvlJc w:val="left"/>
      <w:pPr>
        <w:ind w:left="4813" w:hanging="360"/>
      </w:pPr>
    </w:lvl>
    <w:lvl w:ilvl="7" w:tplc="04190019" w:tentative="1">
      <w:start w:val="1"/>
      <w:numFmt w:val="lowerLetter"/>
      <w:lvlText w:val="%8."/>
      <w:lvlJc w:val="left"/>
      <w:pPr>
        <w:ind w:left="5533" w:hanging="360"/>
      </w:pPr>
    </w:lvl>
    <w:lvl w:ilvl="8" w:tplc="0419001B" w:tentative="1">
      <w:start w:val="1"/>
      <w:numFmt w:val="lowerRoman"/>
      <w:lvlText w:val="%9."/>
      <w:lvlJc w:val="right"/>
      <w:pPr>
        <w:ind w:left="6253" w:hanging="180"/>
      </w:pPr>
    </w:lvl>
  </w:abstractNum>
  <w:abstractNum w:abstractNumId="5">
    <w:nsid w:val="3E0F0495"/>
    <w:multiLevelType w:val="hybridMultilevel"/>
    <w:tmpl w:val="51BAACB4"/>
    <w:lvl w:ilvl="0" w:tplc="B3E4E366">
      <w:start w:val="1"/>
      <w:numFmt w:val="decimal"/>
      <w:lvlText w:val="%1)"/>
      <w:lvlJc w:val="left"/>
      <w:pPr>
        <w:ind w:left="430"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6">
    <w:nsid w:val="45CA2C79"/>
    <w:multiLevelType w:val="hybridMultilevel"/>
    <w:tmpl w:val="B09AA49E"/>
    <w:lvl w:ilvl="0" w:tplc="2DCEBA9E">
      <w:start w:val="1"/>
      <w:numFmt w:val="decimal"/>
      <w:lvlText w:val="%1)"/>
      <w:lvlJc w:val="left"/>
      <w:pPr>
        <w:ind w:left="785"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7">
    <w:nsid w:val="503E1897"/>
    <w:multiLevelType w:val="hybridMultilevel"/>
    <w:tmpl w:val="7EAE5E34"/>
    <w:lvl w:ilvl="0" w:tplc="4D32C7FA">
      <w:start w:val="1"/>
      <w:numFmt w:val="decimal"/>
      <w:lvlText w:val="%1)"/>
      <w:lvlJc w:val="left"/>
      <w:pPr>
        <w:ind w:left="430"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8">
    <w:nsid w:val="51ED2790"/>
    <w:multiLevelType w:val="hybridMultilevel"/>
    <w:tmpl w:val="DD046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A56423"/>
    <w:multiLevelType w:val="hybridMultilevel"/>
    <w:tmpl w:val="A0AE9DF4"/>
    <w:lvl w:ilvl="0" w:tplc="199027F8">
      <w:start w:val="1"/>
      <w:numFmt w:val="decimal"/>
      <w:lvlText w:val="%1)"/>
      <w:lvlJc w:val="left"/>
      <w:pPr>
        <w:ind w:left="430" w:hanging="360"/>
      </w:pPr>
      <w:rPr>
        <w:rFonts w:hint="default"/>
        <w:b/>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10">
    <w:nsid w:val="72EF7A21"/>
    <w:multiLevelType w:val="hybridMultilevel"/>
    <w:tmpl w:val="962ED250"/>
    <w:lvl w:ilvl="0" w:tplc="34FAB85E">
      <w:start w:val="4"/>
      <w:numFmt w:val="decimal"/>
      <w:lvlText w:val="%1)"/>
      <w:lvlJc w:val="left"/>
      <w:pPr>
        <w:ind w:left="430"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num w:numId="1">
    <w:abstractNumId w:val="8"/>
  </w:num>
  <w:num w:numId="2">
    <w:abstractNumId w:val="0"/>
  </w:num>
  <w:num w:numId="3">
    <w:abstractNumId w:val="6"/>
  </w:num>
  <w:num w:numId="4">
    <w:abstractNumId w:val="7"/>
  </w:num>
  <w:num w:numId="5">
    <w:abstractNumId w:val="10"/>
  </w:num>
  <w:num w:numId="6">
    <w:abstractNumId w:val="5"/>
  </w:num>
  <w:num w:numId="7">
    <w:abstractNumId w:val="3"/>
  </w:num>
  <w:num w:numId="8">
    <w:abstractNumId w:val="9"/>
  </w:num>
  <w:num w:numId="9">
    <w:abstractNumId w:val="4"/>
  </w:num>
  <w:num w:numId="10">
    <w:abstractNumId w:val="1"/>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er shemiatkin">
    <w15:presenceInfo w15:providerId="Windows Live" w15:userId="84f08e533c06505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6254CE"/>
    <w:rsid w:val="0000284D"/>
    <w:rsid w:val="0001404D"/>
    <w:rsid w:val="00023A89"/>
    <w:rsid w:val="000260A2"/>
    <w:rsid w:val="00032564"/>
    <w:rsid w:val="000347FD"/>
    <w:rsid w:val="00034800"/>
    <w:rsid w:val="00035F53"/>
    <w:rsid w:val="0004161E"/>
    <w:rsid w:val="00053814"/>
    <w:rsid w:val="0005382D"/>
    <w:rsid w:val="0005719C"/>
    <w:rsid w:val="00057763"/>
    <w:rsid w:val="000707F8"/>
    <w:rsid w:val="00070E78"/>
    <w:rsid w:val="00071193"/>
    <w:rsid w:val="00072D88"/>
    <w:rsid w:val="00073C67"/>
    <w:rsid w:val="00080ED4"/>
    <w:rsid w:val="000811CD"/>
    <w:rsid w:val="00082166"/>
    <w:rsid w:val="00083FE0"/>
    <w:rsid w:val="000864E0"/>
    <w:rsid w:val="00086BB8"/>
    <w:rsid w:val="00091ADB"/>
    <w:rsid w:val="0009353C"/>
    <w:rsid w:val="000938D8"/>
    <w:rsid w:val="00093D6E"/>
    <w:rsid w:val="00094347"/>
    <w:rsid w:val="00094F90"/>
    <w:rsid w:val="000A09B9"/>
    <w:rsid w:val="000A277E"/>
    <w:rsid w:val="000A35F9"/>
    <w:rsid w:val="000A5975"/>
    <w:rsid w:val="000A71EC"/>
    <w:rsid w:val="000B1AAD"/>
    <w:rsid w:val="000B202A"/>
    <w:rsid w:val="000B2311"/>
    <w:rsid w:val="000B3F4E"/>
    <w:rsid w:val="000B41BC"/>
    <w:rsid w:val="000B7154"/>
    <w:rsid w:val="000C169D"/>
    <w:rsid w:val="000C336C"/>
    <w:rsid w:val="000C5303"/>
    <w:rsid w:val="000C627F"/>
    <w:rsid w:val="000D0065"/>
    <w:rsid w:val="000D114F"/>
    <w:rsid w:val="000D234A"/>
    <w:rsid w:val="000D2862"/>
    <w:rsid w:val="000D3DC4"/>
    <w:rsid w:val="000D594D"/>
    <w:rsid w:val="000D6062"/>
    <w:rsid w:val="000D642C"/>
    <w:rsid w:val="000E0343"/>
    <w:rsid w:val="000E4ACF"/>
    <w:rsid w:val="000E63F3"/>
    <w:rsid w:val="000E71D7"/>
    <w:rsid w:val="000F0ED8"/>
    <w:rsid w:val="000F1844"/>
    <w:rsid w:val="000F31C3"/>
    <w:rsid w:val="000F5C90"/>
    <w:rsid w:val="000F715B"/>
    <w:rsid w:val="001015B3"/>
    <w:rsid w:val="001026D5"/>
    <w:rsid w:val="001030C1"/>
    <w:rsid w:val="0010350C"/>
    <w:rsid w:val="0010546C"/>
    <w:rsid w:val="001067A5"/>
    <w:rsid w:val="00106854"/>
    <w:rsid w:val="00110361"/>
    <w:rsid w:val="001121B0"/>
    <w:rsid w:val="0011457D"/>
    <w:rsid w:val="00121B31"/>
    <w:rsid w:val="001228D2"/>
    <w:rsid w:val="00123C2A"/>
    <w:rsid w:val="00125071"/>
    <w:rsid w:val="001257B7"/>
    <w:rsid w:val="00127310"/>
    <w:rsid w:val="0013151B"/>
    <w:rsid w:val="00145C57"/>
    <w:rsid w:val="00145E29"/>
    <w:rsid w:val="00147A75"/>
    <w:rsid w:val="00147FA2"/>
    <w:rsid w:val="001554B1"/>
    <w:rsid w:val="00156683"/>
    <w:rsid w:val="001567B6"/>
    <w:rsid w:val="00156845"/>
    <w:rsid w:val="00156DA5"/>
    <w:rsid w:val="0015768B"/>
    <w:rsid w:val="0016017F"/>
    <w:rsid w:val="00162AB1"/>
    <w:rsid w:val="001744DE"/>
    <w:rsid w:val="0017647F"/>
    <w:rsid w:val="00176CA8"/>
    <w:rsid w:val="00176F82"/>
    <w:rsid w:val="00180E6F"/>
    <w:rsid w:val="00181B05"/>
    <w:rsid w:val="00182D0D"/>
    <w:rsid w:val="00182E35"/>
    <w:rsid w:val="00186A51"/>
    <w:rsid w:val="00193F33"/>
    <w:rsid w:val="001A3B04"/>
    <w:rsid w:val="001A690B"/>
    <w:rsid w:val="001B03DC"/>
    <w:rsid w:val="001B1001"/>
    <w:rsid w:val="001B13AE"/>
    <w:rsid w:val="001C09B6"/>
    <w:rsid w:val="001C282C"/>
    <w:rsid w:val="001C374D"/>
    <w:rsid w:val="001D0FDA"/>
    <w:rsid w:val="001D65EE"/>
    <w:rsid w:val="001E48E9"/>
    <w:rsid w:val="001E6312"/>
    <w:rsid w:val="001F0FAB"/>
    <w:rsid w:val="001F581C"/>
    <w:rsid w:val="001F59CA"/>
    <w:rsid w:val="001F5ACC"/>
    <w:rsid w:val="00202B42"/>
    <w:rsid w:val="002054F3"/>
    <w:rsid w:val="00206EC2"/>
    <w:rsid w:val="00211762"/>
    <w:rsid w:val="00213C8D"/>
    <w:rsid w:val="00216525"/>
    <w:rsid w:val="00220C18"/>
    <w:rsid w:val="00221F57"/>
    <w:rsid w:val="0022206B"/>
    <w:rsid w:val="002236B0"/>
    <w:rsid w:val="002264D7"/>
    <w:rsid w:val="002268EF"/>
    <w:rsid w:val="00226D5F"/>
    <w:rsid w:val="00227FEC"/>
    <w:rsid w:val="00230566"/>
    <w:rsid w:val="00231762"/>
    <w:rsid w:val="0023295B"/>
    <w:rsid w:val="00235F48"/>
    <w:rsid w:val="0024691B"/>
    <w:rsid w:val="00250138"/>
    <w:rsid w:val="00250698"/>
    <w:rsid w:val="002527E2"/>
    <w:rsid w:val="0025328D"/>
    <w:rsid w:val="0027283C"/>
    <w:rsid w:val="002732AB"/>
    <w:rsid w:val="00274326"/>
    <w:rsid w:val="002754E7"/>
    <w:rsid w:val="00283519"/>
    <w:rsid w:val="00293E79"/>
    <w:rsid w:val="00296BDB"/>
    <w:rsid w:val="002A04CB"/>
    <w:rsid w:val="002A23D5"/>
    <w:rsid w:val="002A2405"/>
    <w:rsid w:val="002A3DC4"/>
    <w:rsid w:val="002A5011"/>
    <w:rsid w:val="002A5982"/>
    <w:rsid w:val="002B2E9B"/>
    <w:rsid w:val="002B31E8"/>
    <w:rsid w:val="002B350C"/>
    <w:rsid w:val="002B559A"/>
    <w:rsid w:val="002B586A"/>
    <w:rsid w:val="002C0A21"/>
    <w:rsid w:val="002C1935"/>
    <w:rsid w:val="002C6056"/>
    <w:rsid w:val="002C7B48"/>
    <w:rsid w:val="002C7DAF"/>
    <w:rsid w:val="002D5FEA"/>
    <w:rsid w:val="002D6B13"/>
    <w:rsid w:val="002E1826"/>
    <w:rsid w:val="002E4256"/>
    <w:rsid w:val="002E6724"/>
    <w:rsid w:val="002E7B32"/>
    <w:rsid w:val="002F1A70"/>
    <w:rsid w:val="002F4C00"/>
    <w:rsid w:val="002F5822"/>
    <w:rsid w:val="002F582F"/>
    <w:rsid w:val="002F65C7"/>
    <w:rsid w:val="00301210"/>
    <w:rsid w:val="00302D4F"/>
    <w:rsid w:val="003033BA"/>
    <w:rsid w:val="0030691C"/>
    <w:rsid w:val="00306C28"/>
    <w:rsid w:val="00307E3C"/>
    <w:rsid w:val="00311694"/>
    <w:rsid w:val="003140AD"/>
    <w:rsid w:val="00316E4D"/>
    <w:rsid w:val="00320DCD"/>
    <w:rsid w:val="00324B33"/>
    <w:rsid w:val="003322D2"/>
    <w:rsid w:val="003329F5"/>
    <w:rsid w:val="00332C8A"/>
    <w:rsid w:val="00333E42"/>
    <w:rsid w:val="00337190"/>
    <w:rsid w:val="00337CC6"/>
    <w:rsid w:val="00340A25"/>
    <w:rsid w:val="003412A8"/>
    <w:rsid w:val="00342477"/>
    <w:rsid w:val="00343FF1"/>
    <w:rsid w:val="00347265"/>
    <w:rsid w:val="00347B10"/>
    <w:rsid w:val="003514CE"/>
    <w:rsid w:val="003526B4"/>
    <w:rsid w:val="003546B4"/>
    <w:rsid w:val="00357D7F"/>
    <w:rsid w:val="00362617"/>
    <w:rsid w:val="00363B2D"/>
    <w:rsid w:val="003754B9"/>
    <w:rsid w:val="003804E1"/>
    <w:rsid w:val="00381B3E"/>
    <w:rsid w:val="0038410C"/>
    <w:rsid w:val="00384EF4"/>
    <w:rsid w:val="00385205"/>
    <w:rsid w:val="003905D6"/>
    <w:rsid w:val="003920BD"/>
    <w:rsid w:val="003941B4"/>
    <w:rsid w:val="003943E5"/>
    <w:rsid w:val="003950F3"/>
    <w:rsid w:val="0039597E"/>
    <w:rsid w:val="003A011D"/>
    <w:rsid w:val="003A0FD7"/>
    <w:rsid w:val="003A4B2C"/>
    <w:rsid w:val="003A5F48"/>
    <w:rsid w:val="003B0264"/>
    <w:rsid w:val="003B2169"/>
    <w:rsid w:val="003B6846"/>
    <w:rsid w:val="003C0D9C"/>
    <w:rsid w:val="003C1042"/>
    <w:rsid w:val="003C141A"/>
    <w:rsid w:val="003C3C83"/>
    <w:rsid w:val="003C4361"/>
    <w:rsid w:val="003C655A"/>
    <w:rsid w:val="003C7E68"/>
    <w:rsid w:val="003D0F6F"/>
    <w:rsid w:val="003D13E9"/>
    <w:rsid w:val="003D162A"/>
    <w:rsid w:val="003D269B"/>
    <w:rsid w:val="003D4296"/>
    <w:rsid w:val="003D5A99"/>
    <w:rsid w:val="003D7262"/>
    <w:rsid w:val="003E2464"/>
    <w:rsid w:val="003E25A6"/>
    <w:rsid w:val="003E2AED"/>
    <w:rsid w:val="003E2E54"/>
    <w:rsid w:val="003E32C0"/>
    <w:rsid w:val="003F0D7D"/>
    <w:rsid w:val="003F179B"/>
    <w:rsid w:val="003F1C99"/>
    <w:rsid w:val="003F4A07"/>
    <w:rsid w:val="003F4E52"/>
    <w:rsid w:val="00401C2F"/>
    <w:rsid w:val="00402D14"/>
    <w:rsid w:val="004033B5"/>
    <w:rsid w:val="0040457B"/>
    <w:rsid w:val="00405247"/>
    <w:rsid w:val="004076D0"/>
    <w:rsid w:val="00411E8F"/>
    <w:rsid w:val="00413351"/>
    <w:rsid w:val="004138BC"/>
    <w:rsid w:val="00413DE1"/>
    <w:rsid w:val="00414689"/>
    <w:rsid w:val="004202E5"/>
    <w:rsid w:val="0042126A"/>
    <w:rsid w:val="004226A5"/>
    <w:rsid w:val="004253EF"/>
    <w:rsid w:val="004265BE"/>
    <w:rsid w:val="004269D7"/>
    <w:rsid w:val="0043071A"/>
    <w:rsid w:val="004313A0"/>
    <w:rsid w:val="00432783"/>
    <w:rsid w:val="00435788"/>
    <w:rsid w:val="00444A25"/>
    <w:rsid w:val="00446831"/>
    <w:rsid w:val="004510E6"/>
    <w:rsid w:val="00451EFC"/>
    <w:rsid w:val="00453C82"/>
    <w:rsid w:val="00454EA7"/>
    <w:rsid w:val="00457720"/>
    <w:rsid w:val="00460778"/>
    <w:rsid w:val="00461D5F"/>
    <w:rsid w:val="00461F95"/>
    <w:rsid w:val="00462FFF"/>
    <w:rsid w:val="004670BD"/>
    <w:rsid w:val="0047255C"/>
    <w:rsid w:val="00483FAF"/>
    <w:rsid w:val="0048492F"/>
    <w:rsid w:val="00485851"/>
    <w:rsid w:val="0048669F"/>
    <w:rsid w:val="00486C09"/>
    <w:rsid w:val="00486F99"/>
    <w:rsid w:val="004872C2"/>
    <w:rsid w:val="00487448"/>
    <w:rsid w:val="00487F93"/>
    <w:rsid w:val="00493F21"/>
    <w:rsid w:val="0049603D"/>
    <w:rsid w:val="00496EDA"/>
    <w:rsid w:val="00496F18"/>
    <w:rsid w:val="004A0A7E"/>
    <w:rsid w:val="004A363F"/>
    <w:rsid w:val="004A618B"/>
    <w:rsid w:val="004B277F"/>
    <w:rsid w:val="004B4596"/>
    <w:rsid w:val="004C00AD"/>
    <w:rsid w:val="004C6029"/>
    <w:rsid w:val="004C76FC"/>
    <w:rsid w:val="004D0FA2"/>
    <w:rsid w:val="004D76D0"/>
    <w:rsid w:val="004E0868"/>
    <w:rsid w:val="004E1994"/>
    <w:rsid w:val="004E5808"/>
    <w:rsid w:val="004E7C88"/>
    <w:rsid w:val="004F2F2A"/>
    <w:rsid w:val="004F6AE9"/>
    <w:rsid w:val="00500D41"/>
    <w:rsid w:val="00500FC7"/>
    <w:rsid w:val="00503579"/>
    <w:rsid w:val="00505F44"/>
    <w:rsid w:val="0051727B"/>
    <w:rsid w:val="00517930"/>
    <w:rsid w:val="005214C1"/>
    <w:rsid w:val="005243C6"/>
    <w:rsid w:val="00526A7C"/>
    <w:rsid w:val="00527870"/>
    <w:rsid w:val="00531D75"/>
    <w:rsid w:val="00535946"/>
    <w:rsid w:val="0053720B"/>
    <w:rsid w:val="005404DB"/>
    <w:rsid w:val="0054390D"/>
    <w:rsid w:val="005549AF"/>
    <w:rsid w:val="00555283"/>
    <w:rsid w:val="0056073F"/>
    <w:rsid w:val="00563A9D"/>
    <w:rsid w:val="00563F22"/>
    <w:rsid w:val="00571425"/>
    <w:rsid w:val="00572D54"/>
    <w:rsid w:val="00576841"/>
    <w:rsid w:val="005777A4"/>
    <w:rsid w:val="00583880"/>
    <w:rsid w:val="0058409D"/>
    <w:rsid w:val="00586196"/>
    <w:rsid w:val="00586959"/>
    <w:rsid w:val="005878A4"/>
    <w:rsid w:val="00592375"/>
    <w:rsid w:val="0059365D"/>
    <w:rsid w:val="00593AED"/>
    <w:rsid w:val="0059534E"/>
    <w:rsid w:val="005A1C83"/>
    <w:rsid w:val="005A4A31"/>
    <w:rsid w:val="005A5578"/>
    <w:rsid w:val="005B19B7"/>
    <w:rsid w:val="005B7213"/>
    <w:rsid w:val="005B77DD"/>
    <w:rsid w:val="005C30B4"/>
    <w:rsid w:val="005C3592"/>
    <w:rsid w:val="005C5810"/>
    <w:rsid w:val="005D28CC"/>
    <w:rsid w:val="005D3C2F"/>
    <w:rsid w:val="005E6186"/>
    <w:rsid w:val="005F5687"/>
    <w:rsid w:val="005F76B8"/>
    <w:rsid w:val="006018A4"/>
    <w:rsid w:val="00601985"/>
    <w:rsid w:val="00602BAF"/>
    <w:rsid w:val="006108EB"/>
    <w:rsid w:val="006135D5"/>
    <w:rsid w:val="00617175"/>
    <w:rsid w:val="006208ED"/>
    <w:rsid w:val="00622AD8"/>
    <w:rsid w:val="00622E84"/>
    <w:rsid w:val="006244A5"/>
    <w:rsid w:val="006254CE"/>
    <w:rsid w:val="00630EF8"/>
    <w:rsid w:val="00631A35"/>
    <w:rsid w:val="00634BB0"/>
    <w:rsid w:val="00635AE0"/>
    <w:rsid w:val="00646213"/>
    <w:rsid w:val="006508C5"/>
    <w:rsid w:val="00654DF4"/>
    <w:rsid w:val="006656B2"/>
    <w:rsid w:val="0066719B"/>
    <w:rsid w:val="00667DF9"/>
    <w:rsid w:val="006767AB"/>
    <w:rsid w:val="00681556"/>
    <w:rsid w:val="006820C5"/>
    <w:rsid w:val="00682186"/>
    <w:rsid w:val="006826B5"/>
    <w:rsid w:val="0068611C"/>
    <w:rsid w:val="00690260"/>
    <w:rsid w:val="0069348E"/>
    <w:rsid w:val="006954E9"/>
    <w:rsid w:val="006A2F20"/>
    <w:rsid w:val="006A39E4"/>
    <w:rsid w:val="006A4E74"/>
    <w:rsid w:val="006A582A"/>
    <w:rsid w:val="006A5BF8"/>
    <w:rsid w:val="006A5E02"/>
    <w:rsid w:val="006B673A"/>
    <w:rsid w:val="006C386D"/>
    <w:rsid w:val="006C43B2"/>
    <w:rsid w:val="006D3D34"/>
    <w:rsid w:val="006D612C"/>
    <w:rsid w:val="006D7A99"/>
    <w:rsid w:val="006E09E9"/>
    <w:rsid w:val="006E0C95"/>
    <w:rsid w:val="006E26C4"/>
    <w:rsid w:val="006E2D4F"/>
    <w:rsid w:val="006E69CF"/>
    <w:rsid w:val="006E7C06"/>
    <w:rsid w:val="006F1CBD"/>
    <w:rsid w:val="006F1E35"/>
    <w:rsid w:val="006F250B"/>
    <w:rsid w:val="006F6635"/>
    <w:rsid w:val="007002E5"/>
    <w:rsid w:val="0070052E"/>
    <w:rsid w:val="00701907"/>
    <w:rsid w:val="0070330D"/>
    <w:rsid w:val="00706802"/>
    <w:rsid w:val="007114DC"/>
    <w:rsid w:val="0071255F"/>
    <w:rsid w:val="00712659"/>
    <w:rsid w:val="00712B48"/>
    <w:rsid w:val="00716BFC"/>
    <w:rsid w:val="00716C69"/>
    <w:rsid w:val="00717724"/>
    <w:rsid w:val="00717740"/>
    <w:rsid w:val="00717AA0"/>
    <w:rsid w:val="007215F3"/>
    <w:rsid w:val="007220C0"/>
    <w:rsid w:val="00723256"/>
    <w:rsid w:val="00736D81"/>
    <w:rsid w:val="00740AEF"/>
    <w:rsid w:val="007455D6"/>
    <w:rsid w:val="00746292"/>
    <w:rsid w:val="007507FF"/>
    <w:rsid w:val="00752A3D"/>
    <w:rsid w:val="00754EDB"/>
    <w:rsid w:val="00756121"/>
    <w:rsid w:val="0075668A"/>
    <w:rsid w:val="007625CE"/>
    <w:rsid w:val="00762861"/>
    <w:rsid w:val="00762EC1"/>
    <w:rsid w:val="007662A8"/>
    <w:rsid w:val="007700CA"/>
    <w:rsid w:val="00773BB0"/>
    <w:rsid w:val="00777D2F"/>
    <w:rsid w:val="0078280D"/>
    <w:rsid w:val="00786A85"/>
    <w:rsid w:val="00791E01"/>
    <w:rsid w:val="00793795"/>
    <w:rsid w:val="00795B10"/>
    <w:rsid w:val="007A1C3B"/>
    <w:rsid w:val="007A39EA"/>
    <w:rsid w:val="007A5442"/>
    <w:rsid w:val="007B6799"/>
    <w:rsid w:val="007B771E"/>
    <w:rsid w:val="007C0F45"/>
    <w:rsid w:val="007C101D"/>
    <w:rsid w:val="007C1D28"/>
    <w:rsid w:val="007C279A"/>
    <w:rsid w:val="007D063D"/>
    <w:rsid w:val="007D1DD5"/>
    <w:rsid w:val="007D3527"/>
    <w:rsid w:val="007D7AB7"/>
    <w:rsid w:val="007E0402"/>
    <w:rsid w:val="007E0A64"/>
    <w:rsid w:val="007E1599"/>
    <w:rsid w:val="007E5674"/>
    <w:rsid w:val="007F089D"/>
    <w:rsid w:val="007F24BE"/>
    <w:rsid w:val="007F41B4"/>
    <w:rsid w:val="00800027"/>
    <w:rsid w:val="00804E56"/>
    <w:rsid w:val="0081643F"/>
    <w:rsid w:val="00816EDC"/>
    <w:rsid w:val="0081774E"/>
    <w:rsid w:val="00820530"/>
    <w:rsid w:val="008222AE"/>
    <w:rsid w:val="00823885"/>
    <w:rsid w:val="0082522C"/>
    <w:rsid w:val="008275B3"/>
    <w:rsid w:val="00830668"/>
    <w:rsid w:val="008313F9"/>
    <w:rsid w:val="00831CF7"/>
    <w:rsid w:val="00832BAF"/>
    <w:rsid w:val="0083372C"/>
    <w:rsid w:val="00834CA7"/>
    <w:rsid w:val="00834D3E"/>
    <w:rsid w:val="00842878"/>
    <w:rsid w:val="008447B5"/>
    <w:rsid w:val="008458F1"/>
    <w:rsid w:val="00845FB4"/>
    <w:rsid w:val="0084777F"/>
    <w:rsid w:val="00847B68"/>
    <w:rsid w:val="00850584"/>
    <w:rsid w:val="0085245A"/>
    <w:rsid w:val="00853A42"/>
    <w:rsid w:val="0085444D"/>
    <w:rsid w:val="00855083"/>
    <w:rsid w:val="008573AE"/>
    <w:rsid w:val="00860679"/>
    <w:rsid w:val="00860AA6"/>
    <w:rsid w:val="008615E1"/>
    <w:rsid w:val="00863B8B"/>
    <w:rsid w:val="00864494"/>
    <w:rsid w:val="008666E2"/>
    <w:rsid w:val="00867AAD"/>
    <w:rsid w:val="00874EAC"/>
    <w:rsid w:val="00876B4E"/>
    <w:rsid w:val="008821E9"/>
    <w:rsid w:val="008830CB"/>
    <w:rsid w:val="00883DDF"/>
    <w:rsid w:val="0088491F"/>
    <w:rsid w:val="00884F08"/>
    <w:rsid w:val="00886D4F"/>
    <w:rsid w:val="00886D8C"/>
    <w:rsid w:val="00887AE4"/>
    <w:rsid w:val="008A0A5D"/>
    <w:rsid w:val="008A3E8C"/>
    <w:rsid w:val="008A52C0"/>
    <w:rsid w:val="008A6AD5"/>
    <w:rsid w:val="008B0CE9"/>
    <w:rsid w:val="008B24D0"/>
    <w:rsid w:val="008B70C8"/>
    <w:rsid w:val="008B797D"/>
    <w:rsid w:val="008C0434"/>
    <w:rsid w:val="008C4C09"/>
    <w:rsid w:val="008C7DBE"/>
    <w:rsid w:val="008D1300"/>
    <w:rsid w:val="008D1DF8"/>
    <w:rsid w:val="008D1F90"/>
    <w:rsid w:val="008D23A0"/>
    <w:rsid w:val="008D255B"/>
    <w:rsid w:val="008D7E1E"/>
    <w:rsid w:val="008E0642"/>
    <w:rsid w:val="008E1CC9"/>
    <w:rsid w:val="00903ADF"/>
    <w:rsid w:val="00906B4E"/>
    <w:rsid w:val="00906E9F"/>
    <w:rsid w:val="00910B47"/>
    <w:rsid w:val="0091337D"/>
    <w:rsid w:val="0091684B"/>
    <w:rsid w:val="00917163"/>
    <w:rsid w:val="00917D18"/>
    <w:rsid w:val="0092148F"/>
    <w:rsid w:val="00921FFE"/>
    <w:rsid w:val="00926053"/>
    <w:rsid w:val="00926403"/>
    <w:rsid w:val="00935F4D"/>
    <w:rsid w:val="00940163"/>
    <w:rsid w:val="00944AFD"/>
    <w:rsid w:val="00944FBD"/>
    <w:rsid w:val="009462A2"/>
    <w:rsid w:val="00953808"/>
    <w:rsid w:val="00957F04"/>
    <w:rsid w:val="00960750"/>
    <w:rsid w:val="00962812"/>
    <w:rsid w:val="00971975"/>
    <w:rsid w:val="00971B83"/>
    <w:rsid w:val="0097436B"/>
    <w:rsid w:val="00974A23"/>
    <w:rsid w:val="0097629E"/>
    <w:rsid w:val="009825E2"/>
    <w:rsid w:val="00991191"/>
    <w:rsid w:val="00991B39"/>
    <w:rsid w:val="00993072"/>
    <w:rsid w:val="009932A3"/>
    <w:rsid w:val="00995360"/>
    <w:rsid w:val="00997F49"/>
    <w:rsid w:val="009A1778"/>
    <w:rsid w:val="009A696F"/>
    <w:rsid w:val="009B1157"/>
    <w:rsid w:val="009B1DD3"/>
    <w:rsid w:val="009B37DA"/>
    <w:rsid w:val="009C1AD5"/>
    <w:rsid w:val="009C1F91"/>
    <w:rsid w:val="009C610C"/>
    <w:rsid w:val="009C63AE"/>
    <w:rsid w:val="009C71AD"/>
    <w:rsid w:val="009C73C0"/>
    <w:rsid w:val="009D0208"/>
    <w:rsid w:val="009D279D"/>
    <w:rsid w:val="009D3490"/>
    <w:rsid w:val="009D4C25"/>
    <w:rsid w:val="009D716E"/>
    <w:rsid w:val="009E0441"/>
    <w:rsid w:val="009E1382"/>
    <w:rsid w:val="009E2D42"/>
    <w:rsid w:val="009E3B19"/>
    <w:rsid w:val="009E3CB3"/>
    <w:rsid w:val="009F571F"/>
    <w:rsid w:val="009F6AF7"/>
    <w:rsid w:val="00A00BCB"/>
    <w:rsid w:val="00A031E6"/>
    <w:rsid w:val="00A0650C"/>
    <w:rsid w:val="00A126BD"/>
    <w:rsid w:val="00A127E9"/>
    <w:rsid w:val="00A12999"/>
    <w:rsid w:val="00A12BF8"/>
    <w:rsid w:val="00A16717"/>
    <w:rsid w:val="00A16870"/>
    <w:rsid w:val="00A17526"/>
    <w:rsid w:val="00A22786"/>
    <w:rsid w:val="00A27891"/>
    <w:rsid w:val="00A27C2C"/>
    <w:rsid w:val="00A32117"/>
    <w:rsid w:val="00A3216B"/>
    <w:rsid w:val="00A326D2"/>
    <w:rsid w:val="00A33754"/>
    <w:rsid w:val="00A378C9"/>
    <w:rsid w:val="00A37E94"/>
    <w:rsid w:val="00A402B9"/>
    <w:rsid w:val="00A4253D"/>
    <w:rsid w:val="00A46941"/>
    <w:rsid w:val="00A46C57"/>
    <w:rsid w:val="00A470B2"/>
    <w:rsid w:val="00A52053"/>
    <w:rsid w:val="00A5234E"/>
    <w:rsid w:val="00A54946"/>
    <w:rsid w:val="00A55841"/>
    <w:rsid w:val="00A55C25"/>
    <w:rsid w:val="00A61B5A"/>
    <w:rsid w:val="00A677CC"/>
    <w:rsid w:val="00A706FF"/>
    <w:rsid w:val="00A73C47"/>
    <w:rsid w:val="00A74E4B"/>
    <w:rsid w:val="00A7573E"/>
    <w:rsid w:val="00A768D7"/>
    <w:rsid w:val="00A80111"/>
    <w:rsid w:val="00A812A9"/>
    <w:rsid w:val="00A83933"/>
    <w:rsid w:val="00A844AB"/>
    <w:rsid w:val="00A8704D"/>
    <w:rsid w:val="00A877CD"/>
    <w:rsid w:val="00A92FE3"/>
    <w:rsid w:val="00A9592E"/>
    <w:rsid w:val="00AA0B1B"/>
    <w:rsid w:val="00AA1F56"/>
    <w:rsid w:val="00AA448F"/>
    <w:rsid w:val="00AA5055"/>
    <w:rsid w:val="00AA5D8C"/>
    <w:rsid w:val="00AA6E56"/>
    <w:rsid w:val="00AA7138"/>
    <w:rsid w:val="00AA7335"/>
    <w:rsid w:val="00AB0F2A"/>
    <w:rsid w:val="00AB118D"/>
    <w:rsid w:val="00AB319D"/>
    <w:rsid w:val="00AC0171"/>
    <w:rsid w:val="00AC0AF4"/>
    <w:rsid w:val="00AC2104"/>
    <w:rsid w:val="00AC3396"/>
    <w:rsid w:val="00AD067A"/>
    <w:rsid w:val="00AD34AC"/>
    <w:rsid w:val="00AD3E21"/>
    <w:rsid w:val="00AD3FBD"/>
    <w:rsid w:val="00AD5155"/>
    <w:rsid w:val="00AD5B20"/>
    <w:rsid w:val="00AD622E"/>
    <w:rsid w:val="00AE0FFF"/>
    <w:rsid w:val="00AE1175"/>
    <w:rsid w:val="00AE5622"/>
    <w:rsid w:val="00AF13D5"/>
    <w:rsid w:val="00AF1DEE"/>
    <w:rsid w:val="00AF2B86"/>
    <w:rsid w:val="00AF7A7C"/>
    <w:rsid w:val="00B01B4A"/>
    <w:rsid w:val="00B02C4E"/>
    <w:rsid w:val="00B03311"/>
    <w:rsid w:val="00B033C7"/>
    <w:rsid w:val="00B03BC3"/>
    <w:rsid w:val="00B07F69"/>
    <w:rsid w:val="00B13A6F"/>
    <w:rsid w:val="00B15AF3"/>
    <w:rsid w:val="00B1728B"/>
    <w:rsid w:val="00B2223E"/>
    <w:rsid w:val="00B247CB"/>
    <w:rsid w:val="00B2707C"/>
    <w:rsid w:val="00B27903"/>
    <w:rsid w:val="00B30F3C"/>
    <w:rsid w:val="00B34948"/>
    <w:rsid w:val="00B3693A"/>
    <w:rsid w:val="00B407BE"/>
    <w:rsid w:val="00B40F26"/>
    <w:rsid w:val="00B42B1C"/>
    <w:rsid w:val="00B43447"/>
    <w:rsid w:val="00B44587"/>
    <w:rsid w:val="00B5318F"/>
    <w:rsid w:val="00B565B1"/>
    <w:rsid w:val="00B57D83"/>
    <w:rsid w:val="00B57DF7"/>
    <w:rsid w:val="00B57EB9"/>
    <w:rsid w:val="00B60B30"/>
    <w:rsid w:val="00B616B5"/>
    <w:rsid w:val="00B62C47"/>
    <w:rsid w:val="00B62C6D"/>
    <w:rsid w:val="00B64376"/>
    <w:rsid w:val="00B66774"/>
    <w:rsid w:val="00B6762D"/>
    <w:rsid w:val="00B70BF6"/>
    <w:rsid w:val="00B71FF9"/>
    <w:rsid w:val="00B7238B"/>
    <w:rsid w:val="00B72415"/>
    <w:rsid w:val="00B758AE"/>
    <w:rsid w:val="00B76900"/>
    <w:rsid w:val="00B77B01"/>
    <w:rsid w:val="00B848E3"/>
    <w:rsid w:val="00B84EC5"/>
    <w:rsid w:val="00B94011"/>
    <w:rsid w:val="00B940B8"/>
    <w:rsid w:val="00B94AA4"/>
    <w:rsid w:val="00BA1975"/>
    <w:rsid w:val="00BA370F"/>
    <w:rsid w:val="00BA3BDE"/>
    <w:rsid w:val="00BA450C"/>
    <w:rsid w:val="00BA4A49"/>
    <w:rsid w:val="00BA65B0"/>
    <w:rsid w:val="00BA69B1"/>
    <w:rsid w:val="00BB1AFE"/>
    <w:rsid w:val="00BB2A82"/>
    <w:rsid w:val="00BB33C3"/>
    <w:rsid w:val="00BB5D13"/>
    <w:rsid w:val="00BB5F6B"/>
    <w:rsid w:val="00BC535E"/>
    <w:rsid w:val="00BC63E9"/>
    <w:rsid w:val="00BC6F60"/>
    <w:rsid w:val="00BD163A"/>
    <w:rsid w:val="00BD3646"/>
    <w:rsid w:val="00BD76F5"/>
    <w:rsid w:val="00BE1241"/>
    <w:rsid w:val="00BE4A81"/>
    <w:rsid w:val="00BF2F0F"/>
    <w:rsid w:val="00BF3A8E"/>
    <w:rsid w:val="00BF5455"/>
    <w:rsid w:val="00BF5B07"/>
    <w:rsid w:val="00BF6B6D"/>
    <w:rsid w:val="00BF77F5"/>
    <w:rsid w:val="00BF7D20"/>
    <w:rsid w:val="00C0640B"/>
    <w:rsid w:val="00C064B7"/>
    <w:rsid w:val="00C14976"/>
    <w:rsid w:val="00C209CE"/>
    <w:rsid w:val="00C26C45"/>
    <w:rsid w:val="00C27B44"/>
    <w:rsid w:val="00C30BB7"/>
    <w:rsid w:val="00C33ED3"/>
    <w:rsid w:val="00C40AA1"/>
    <w:rsid w:val="00C40E05"/>
    <w:rsid w:val="00C45CEE"/>
    <w:rsid w:val="00C45E2A"/>
    <w:rsid w:val="00C53224"/>
    <w:rsid w:val="00C55685"/>
    <w:rsid w:val="00C573F7"/>
    <w:rsid w:val="00C57B0E"/>
    <w:rsid w:val="00C57EB9"/>
    <w:rsid w:val="00C70C92"/>
    <w:rsid w:val="00C7141C"/>
    <w:rsid w:val="00C72ECC"/>
    <w:rsid w:val="00C73BB1"/>
    <w:rsid w:val="00C81B32"/>
    <w:rsid w:val="00C8328B"/>
    <w:rsid w:val="00C84410"/>
    <w:rsid w:val="00C8611C"/>
    <w:rsid w:val="00C86C68"/>
    <w:rsid w:val="00C913D9"/>
    <w:rsid w:val="00C91E30"/>
    <w:rsid w:val="00C96847"/>
    <w:rsid w:val="00C96AA2"/>
    <w:rsid w:val="00CA2A27"/>
    <w:rsid w:val="00CA4C89"/>
    <w:rsid w:val="00CB0CDA"/>
    <w:rsid w:val="00CB26F5"/>
    <w:rsid w:val="00CB4271"/>
    <w:rsid w:val="00CB7369"/>
    <w:rsid w:val="00CC34ED"/>
    <w:rsid w:val="00CC6458"/>
    <w:rsid w:val="00CC687F"/>
    <w:rsid w:val="00CD2209"/>
    <w:rsid w:val="00CD23CD"/>
    <w:rsid w:val="00CD2C29"/>
    <w:rsid w:val="00CD48B6"/>
    <w:rsid w:val="00CD75F7"/>
    <w:rsid w:val="00CE008F"/>
    <w:rsid w:val="00CE1B12"/>
    <w:rsid w:val="00CE440F"/>
    <w:rsid w:val="00CE6C31"/>
    <w:rsid w:val="00CF27C7"/>
    <w:rsid w:val="00CF3731"/>
    <w:rsid w:val="00CF4685"/>
    <w:rsid w:val="00CF6830"/>
    <w:rsid w:val="00D02EA4"/>
    <w:rsid w:val="00D02FD0"/>
    <w:rsid w:val="00D042B3"/>
    <w:rsid w:val="00D04A2C"/>
    <w:rsid w:val="00D06F57"/>
    <w:rsid w:val="00D075ED"/>
    <w:rsid w:val="00D11E47"/>
    <w:rsid w:val="00D14EEF"/>
    <w:rsid w:val="00D16F28"/>
    <w:rsid w:val="00D20118"/>
    <w:rsid w:val="00D228EA"/>
    <w:rsid w:val="00D277D7"/>
    <w:rsid w:val="00D3309E"/>
    <w:rsid w:val="00D41BE5"/>
    <w:rsid w:val="00D4264D"/>
    <w:rsid w:val="00D45695"/>
    <w:rsid w:val="00D466DA"/>
    <w:rsid w:val="00D46FB9"/>
    <w:rsid w:val="00D50B68"/>
    <w:rsid w:val="00D50E41"/>
    <w:rsid w:val="00D5365E"/>
    <w:rsid w:val="00D54D37"/>
    <w:rsid w:val="00D645BC"/>
    <w:rsid w:val="00D7279C"/>
    <w:rsid w:val="00D764FB"/>
    <w:rsid w:val="00D77BB0"/>
    <w:rsid w:val="00D80803"/>
    <w:rsid w:val="00D82956"/>
    <w:rsid w:val="00D83FF5"/>
    <w:rsid w:val="00D84567"/>
    <w:rsid w:val="00D84931"/>
    <w:rsid w:val="00D9113E"/>
    <w:rsid w:val="00D95BDD"/>
    <w:rsid w:val="00D96D12"/>
    <w:rsid w:val="00DA1338"/>
    <w:rsid w:val="00DA1BF7"/>
    <w:rsid w:val="00DA26EA"/>
    <w:rsid w:val="00DA3874"/>
    <w:rsid w:val="00DA3E91"/>
    <w:rsid w:val="00DA4D5D"/>
    <w:rsid w:val="00DA5774"/>
    <w:rsid w:val="00DA5C47"/>
    <w:rsid w:val="00DB189D"/>
    <w:rsid w:val="00DB1987"/>
    <w:rsid w:val="00DB414B"/>
    <w:rsid w:val="00DB7575"/>
    <w:rsid w:val="00DC4C11"/>
    <w:rsid w:val="00DD060E"/>
    <w:rsid w:val="00DD39E0"/>
    <w:rsid w:val="00DD477E"/>
    <w:rsid w:val="00DD6EDC"/>
    <w:rsid w:val="00DD760C"/>
    <w:rsid w:val="00DE049E"/>
    <w:rsid w:val="00DE5F49"/>
    <w:rsid w:val="00DE7950"/>
    <w:rsid w:val="00DF02FA"/>
    <w:rsid w:val="00DF138A"/>
    <w:rsid w:val="00DF230C"/>
    <w:rsid w:val="00DF5A24"/>
    <w:rsid w:val="00DF7CC8"/>
    <w:rsid w:val="00E00898"/>
    <w:rsid w:val="00E025E2"/>
    <w:rsid w:val="00E029E6"/>
    <w:rsid w:val="00E03F65"/>
    <w:rsid w:val="00E10727"/>
    <w:rsid w:val="00E14D26"/>
    <w:rsid w:val="00E160C6"/>
    <w:rsid w:val="00E16B23"/>
    <w:rsid w:val="00E2007F"/>
    <w:rsid w:val="00E24499"/>
    <w:rsid w:val="00E24B3E"/>
    <w:rsid w:val="00E34389"/>
    <w:rsid w:val="00E3570B"/>
    <w:rsid w:val="00E35A9B"/>
    <w:rsid w:val="00E3601B"/>
    <w:rsid w:val="00E371B9"/>
    <w:rsid w:val="00E40500"/>
    <w:rsid w:val="00E4106D"/>
    <w:rsid w:val="00E416DE"/>
    <w:rsid w:val="00E4391A"/>
    <w:rsid w:val="00E56930"/>
    <w:rsid w:val="00E57626"/>
    <w:rsid w:val="00E660D1"/>
    <w:rsid w:val="00E73D3E"/>
    <w:rsid w:val="00E755D1"/>
    <w:rsid w:val="00E76E27"/>
    <w:rsid w:val="00E80B89"/>
    <w:rsid w:val="00E81701"/>
    <w:rsid w:val="00E82587"/>
    <w:rsid w:val="00E86D83"/>
    <w:rsid w:val="00E8751F"/>
    <w:rsid w:val="00E936C4"/>
    <w:rsid w:val="00E961B2"/>
    <w:rsid w:val="00E964DA"/>
    <w:rsid w:val="00EA0F9C"/>
    <w:rsid w:val="00EA369E"/>
    <w:rsid w:val="00EA500D"/>
    <w:rsid w:val="00EA5348"/>
    <w:rsid w:val="00EB2C0B"/>
    <w:rsid w:val="00EC4940"/>
    <w:rsid w:val="00EC5807"/>
    <w:rsid w:val="00EC5CF4"/>
    <w:rsid w:val="00EC76B4"/>
    <w:rsid w:val="00EC7B46"/>
    <w:rsid w:val="00ED06D0"/>
    <w:rsid w:val="00ED4E3F"/>
    <w:rsid w:val="00ED5E01"/>
    <w:rsid w:val="00ED5E20"/>
    <w:rsid w:val="00ED6291"/>
    <w:rsid w:val="00ED7BB3"/>
    <w:rsid w:val="00EE0331"/>
    <w:rsid w:val="00EE2D0C"/>
    <w:rsid w:val="00EE3457"/>
    <w:rsid w:val="00EF02F7"/>
    <w:rsid w:val="00EF0594"/>
    <w:rsid w:val="00EF35FE"/>
    <w:rsid w:val="00EF6855"/>
    <w:rsid w:val="00F0103A"/>
    <w:rsid w:val="00F01AE7"/>
    <w:rsid w:val="00F037C3"/>
    <w:rsid w:val="00F049BA"/>
    <w:rsid w:val="00F054CD"/>
    <w:rsid w:val="00F06E32"/>
    <w:rsid w:val="00F100F7"/>
    <w:rsid w:val="00F12742"/>
    <w:rsid w:val="00F13549"/>
    <w:rsid w:val="00F20266"/>
    <w:rsid w:val="00F2057B"/>
    <w:rsid w:val="00F25B52"/>
    <w:rsid w:val="00F320D8"/>
    <w:rsid w:val="00F32836"/>
    <w:rsid w:val="00F35642"/>
    <w:rsid w:val="00F36826"/>
    <w:rsid w:val="00F371FB"/>
    <w:rsid w:val="00F37C5E"/>
    <w:rsid w:val="00F41780"/>
    <w:rsid w:val="00F4544D"/>
    <w:rsid w:val="00F45EC0"/>
    <w:rsid w:val="00F511AB"/>
    <w:rsid w:val="00F515BE"/>
    <w:rsid w:val="00F61994"/>
    <w:rsid w:val="00F64EF7"/>
    <w:rsid w:val="00F67CF5"/>
    <w:rsid w:val="00F67D13"/>
    <w:rsid w:val="00F712E9"/>
    <w:rsid w:val="00F71A57"/>
    <w:rsid w:val="00F7237C"/>
    <w:rsid w:val="00F73BE0"/>
    <w:rsid w:val="00F837A7"/>
    <w:rsid w:val="00F86BFE"/>
    <w:rsid w:val="00F8724A"/>
    <w:rsid w:val="00F923DA"/>
    <w:rsid w:val="00F9282A"/>
    <w:rsid w:val="00F93066"/>
    <w:rsid w:val="00F94784"/>
    <w:rsid w:val="00F966A0"/>
    <w:rsid w:val="00F969C1"/>
    <w:rsid w:val="00FA36E3"/>
    <w:rsid w:val="00FA4471"/>
    <w:rsid w:val="00FB303C"/>
    <w:rsid w:val="00FB50CA"/>
    <w:rsid w:val="00FB5C5C"/>
    <w:rsid w:val="00FB77B1"/>
    <w:rsid w:val="00FB7E59"/>
    <w:rsid w:val="00FC02CF"/>
    <w:rsid w:val="00FC0A10"/>
    <w:rsid w:val="00FC198A"/>
    <w:rsid w:val="00FD2011"/>
    <w:rsid w:val="00FD2079"/>
    <w:rsid w:val="00FD55F6"/>
    <w:rsid w:val="00FD5943"/>
    <w:rsid w:val="00FD76B5"/>
    <w:rsid w:val="00FE25FD"/>
    <w:rsid w:val="00FE3818"/>
    <w:rsid w:val="00FE3BF4"/>
    <w:rsid w:val="00FF38C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0898"/>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228EA"/>
    <w:pPr>
      <w:tabs>
        <w:tab w:val="center" w:pos="4819"/>
        <w:tab w:val="right" w:pos="9639"/>
      </w:tabs>
      <w:spacing w:after="0" w:line="240" w:lineRule="auto"/>
    </w:pPr>
  </w:style>
  <w:style w:type="character" w:customStyle="1" w:styleId="a5">
    <w:name w:val="Верхній колонтитул Знак"/>
    <w:basedOn w:val="a1"/>
    <w:link w:val="a4"/>
    <w:uiPriority w:val="99"/>
    <w:rsid w:val="00D228EA"/>
  </w:style>
  <w:style w:type="paragraph" w:styleId="a6">
    <w:name w:val="footer"/>
    <w:basedOn w:val="a0"/>
    <w:link w:val="a7"/>
    <w:uiPriority w:val="99"/>
    <w:unhideWhenUsed/>
    <w:rsid w:val="00D228EA"/>
    <w:pPr>
      <w:tabs>
        <w:tab w:val="center" w:pos="4819"/>
        <w:tab w:val="right" w:pos="9639"/>
      </w:tabs>
      <w:spacing w:after="0" w:line="240" w:lineRule="auto"/>
    </w:pPr>
  </w:style>
  <w:style w:type="character" w:customStyle="1" w:styleId="a7">
    <w:name w:val="Нижній колонтитул Знак"/>
    <w:basedOn w:val="a1"/>
    <w:link w:val="a6"/>
    <w:uiPriority w:val="99"/>
    <w:rsid w:val="00D228EA"/>
  </w:style>
  <w:style w:type="character" w:customStyle="1" w:styleId="a8">
    <w:name w:val="Текст примітки Знак"/>
    <w:aliases w:val="Comment Text Char Знак"/>
    <w:basedOn w:val="a1"/>
    <w:link w:val="a9"/>
    <w:uiPriority w:val="99"/>
    <w:semiHidden/>
    <w:rsid w:val="008A52C0"/>
    <w:rPr>
      <w:rFonts w:ascii="Calibri" w:eastAsia="Times New Roman" w:hAnsi="Calibri" w:cs="Times New Roman"/>
      <w:sz w:val="20"/>
      <w:szCs w:val="20"/>
    </w:rPr>
  </w:style>
  <w:style w:type="paragraph" w:styleId="a9">
    <w:name w:val="annotation text"/>
    <w:aliases w:val="Comment Text Char"/>
    <w:basedOn w:val="a0"/>
    <w:link w:val="a8"/>
    <w:uiPriority w:val="99"/>
    <w:semiHidden/>
    <w:rsid w:val="008A52C0"/>
    <w:pPr>
      <w:spacing w:after="160" w:line="240" w:lineRule="auto"/>
    </w:pPr>
    <w:rPr>
      <w:rFonts w:ascii="Calibri" w:eastAsia="Times New Roman" w:hAnsi="Calibri" w:cs="Times New Roman"/>
      <w:sz w:val="20"/>
      <w:szCs w:val="20"/>
    </w:rPr>
  </w:style>
  <w:style w:type="character" w:customStyle="1" w:styleId="1">
    <w:name w:val="Текст примітки Знак1"/>
    <w:basedOn w:val="a1"/>
    <w:uiPriority w:val="99"/>
    <w:semiHidden/>
    <w:rsid w:val="008A52C0"/>
    <w:rPr>
      <w:sz w:val="20"/>
      <w:szCs w:val="20"/>
    </w:rPr>
  </w:style>
  <w:style w:type="paragraph" w:styleId="aa">
    <w:name w:val="Normal (Web)"/>
    <w:basedOn w:val="a0"/>
    <w:uiPriority w:val="99"/>
    <w:unhideWhenUsed/>
    <w:rsid w:val="00486F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Balloon Text"/>
    <w:basedOn w:val="a0"/>
    <w:link w:val="ac"/>
    <w:uiPriority w:val="99"/>
    <w:semiHidden/>
    <w:unhideWhenUsed/>
    <w:rsid w:val="00C96847"/>
    <w:pPr>
      <w:spacing w:after="0" w:line="240" w:lineRule="auto"/>
    </w:pPr>
    <w:rPr>
      <w:rFonts w:ascii="Tahoma" w:hAnsi="Tahoma" w:cs="Tahoma"/>
      <w:sz w:val="16"/>
      <w:szCs w:val="16"/>
    </w:rPr>
  </w:style>
  <w:style w:type="character" w:customStyle="1" w:styleId="ac">
    <w:name w:val="Текст у виносці Знак"/>
    <w:basedOn w:val="a1"/>
    <w:link w:val="ab"/>
    <w:uiPriority w:val="99"/>
    <w:semiHidden/>
    <w:rsid w:val="00C96847"/>
    <w:rPr>
      <w:rFonts w:ascii="Tahoma" w:hAnsi="Tahoma" w:cs="Tahoma"/>
      <w:sz w:val="16"/>
      <w:szCs w:val="16"/>
    </w:rPr>
  </w:style>
  <w:style w:type="paragraph" w:styleId="ad">
    <w:name w:val="List Paragraph"/>
    <w:basedOn w:val="a0"/>
    <w:uiPriority w:val="34"/>
    <w:qFormat/>
    <w:rsid w:val="00531D75"/>
    <w:pPr>
      <w:spacing w:after="0" w:line="240" w:lineRule="auto"/>
      <w:ind w:left="720"/>
    </w:pPr>
    <w:rPr>
      <w:rFonts w:ascii="Calibri" w:hAnsi="Calibri" w:cs="Times New Roman"/>
      <w:lang w:eastAsia="uk-UA"/>
    </w:rPr>
  </w:style>
  <w:style w:type="character" w:styleId="ae">
    <w:name w:val="annotation reference"/>
    <w:basedOn w:val="a1"/>
    <w:uiPriority w:val="99"/>
    <w:semiHidden/>
    <w:unhideWhenUsed/>
    <w:rsid w:val="008573AE"/>
    <w:rPr>
      <w:sz w:val="16"/>
      <w:szCs w:val="16"/>
    </w:rPr>
  </w:style>
  <w:style w:type="paragraph" w:styleId="af">
    <w:name w:val="annotation subject"/>
    <w:basedOn w:val="a9"/>
    <w:next w:val="a9"/>
    <w:link w:val="af0"/>
    <w:uiPriority w:val="99"/>
    <w:semiHidden/>
    <w:unhideWhenUsed/>
    <w:rsid w:val="008573AE"/>
    <w:pPr>
      <w:spacing w:after="200"/>
    </w:pPr>
    <w:rPr>
      <w:rFonts w:asciiTheme="minorHAnsi" w:eastAsiaTheme="minorHAnsi" w:hAnsiTheme="minorHAnsi" w:cstheme="minorBidi"/>
      <w:b/>
      <w:bCs/>
    </w:rPr>
  </w:style>
  <w:style w:type="character" w:customStyle="1" w:styleId="af0">
    <w:name w:val="Тема примітки Знак"/>
    <w:basedOn w:val="a8"/>
    <w:link w:val="af"/>
    <w:uiPriority w:val="99"/>
    <w:semiHidden/>
    <w:rsid w:val="008573AE"/>
    <w:rPr>
      <w:rFonts w:ascii="Calibri" w:eastAsia="Times New Roman" w:hAnsi="Calibri" w:cs="Times New Roman"/>
      <w:b/>
      <w:bCs/>
      <w:sz w:val="20"/>
      <w:szCs w:val="20"/>
    </w:rPr>
  </w:style>
  <w:style w:type="paragraph" w:styleId="a">
    <w:name w:val="List Bullet"/>
    <w:basedOn w:val="a0"/>
    <w:uiPriority w:val="99"/>
    <w:unhideWhenUsed/>
    <w:rsid w:val="003C141A"/>
    <w:pPr>
      <w:numPr>
        <w:numId w:val="2"/>
      </w:numPr>
      <w:contextualSpacing/>
    </w:pPr>
  </w:style>
  <w:style w:type="paragraph" w:styleId="af1">
    <w:name w:val="footnote text"/>
    <w:basedOn w:val="a0"/>
    <w:link w:val="af2"/>
    <w:uiPriority w:val="99"/>
    <w:semiHidden/>
    <w:unhideWhenUsed/>
    <w:rsid w:val="00EA0F9C"/>
    <w:pPr>
      <w:spacing w:after="0" w:line="240" w:lineRule="auto"/>
    </w:pPr>
    <w:rPr>
      <w:sz w:val="20"/>
      <w:szCs w:val="20"/>
    </w:rPr>
  </w:style>
  <w:style w:type="character" w:customStyle="1" w:styleId="af2">
    <w:name w:val="Текст виноски Знак"/>
    <w:basedOn w:val="a1"/>
    <w:link w:val="af1"/>
    <w:uiPriority w:val="99"/>
    <w:semiHidden/>
    <w:rsid w:val="00EA0F9C"/>
    <w:rPr>
      <w:sz w:val="20"/>
      <w:szCs w:val="20"/>
    </w:rPr>
  </w:style>
  <w:style w:type="character" w:styleId="af3">
    <w:name w:val="footnote reference"/>
    <w:basedOn w:val="a1"/>
    <w:uiPriority w:val="99"/>
    <w:semiHidden/>
    <w:unhideWhenUsed/>
    <w:rsid w:val="00EA0F9C"/>
    <w:rPr>
      <w:vertAlign w:val="superscript"/>
    </w:rPr>
  </w:style>
  <w:style w:type="table" w:styleId="af4">
    <w:name w:val="Table Grid"/>
    <w:basedOn w:val="a2"/>
    <w:uiPriority w:val="59"/>
    <w:rsid w:val="00EA0F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1"/>
    <w:rsid w:val="00414689"/>
  </w:style>
  <w:style w:type="character" w:customStyle="1" w:styleId="rvts9">
    <w:name w:val="rvts9"/>
    <w:basedOn w:val="a1"/>
    <w:rsid w:val="00414689"/>
  </w:style>
</w:styles>
</file>

<file path=word/webSettings.xml><?xml version="1.0" encoding="utf-8"?>
<w:webSettings xmlns:r="http://schemas.openxmlformats.org/officeDocument/2006/relationships" xmlns:w="http://schemas.openxmlformats.org/wordprocessingml/2006/main">
  <w:divs>
    <w:div w:id="417748400">
      <w:bodyDiv w:val="1"/>
      <w:marLeft w:val="0"/>
      <w:marRight w:val="0"/>
      <w:marTop w:val="0"/>
      <w:marBottom w:val="0"/>
      <w:divBdr>
        <w:top w:val="none" w:sz="0" w:space="0" w:color="auto"/>
        <w:left w:val="none" w:sz="0" w:space="0" w:color="auto"/>
        <w:bottom w:val="none" w:sz="0" w:space="0" w:color="auto"/>
        <w:right w:val="none" w:sz="0" w:space="0" w:color="auto"/>
      </w:divBdr>
    </w:div>
    <w:div w:id="1334914619">
      <w:bodyDiv w:val="1"/>
      <w:marLeft w:val="0"/>
      <w:marRight w:val="0"/>
      <w:marTop w:val="0"/>
      <w:marBottom w:val="0"/>
      <w:divBdr>
        <w:top w:val="none" w:sz="0" w:space="0" w:color="auto"/>
        <w:left w:val="none" w:sz="0" w:space="0" w:color="auto"/>
        <w:bottom w:val="none" w:sz="0" w:space="0" w:color="auto"/>
        <w:right w:val="none" w:sz="0" w:space="0" w:color="auto"/>
      </w:divBdr>
    </w:div>
    <w:div w:id="1446003229">
      <w:bodyDiv w:val="1"/>
      <w:marLeft w:val="0"/>
      <w:marRight w:val="0"/>
      <w:marTop w:val="0"/>
      <w:marBottom w:val="0"/>
      <w:divBdr>
        <w:top w:val="none" w:sz="0" w:space="0" w:color="auto"/>
        <w:left w:val="none" w:sz="0" w:space="0" w:color="auto"/>
        <w:bottom w:val="none" w:sz="0" w:space="0" w:color="auto"/>
        <w:right w:val="none" w:sz="0" w:space="0" w:color="auto"/>
      </w:divBdr>
    </w:div>
    <w:div w:id="1460027080">
      <w:bodyDiv w:val="1"/>
      <w:marLeft w:val="0"/>
      <w:marRight w:val="0"/>
      <w:marTop w:val="0"/>
      <w:marBottom w:val="0"/>
      <w:divBdr>
        <w:top w:val="none" w:sz="0" w:space="0" w:color="auto"/>
        <w:left w:val="none" w:sz="0" w:space="0" w:color="auto"/>
        <w:bottom w:val="none" w:sz="0" w:space="0" w:color="auto"/>
        <w:right w:val="none" w:sz="0" w:space="0" w:color="auto"/>
      </w:divBdr>
    </w:div>
    <w:div w:id="173554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59833-6B6C-4234-BDDC-3042546C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49999</Words>
  <Characters>28500</Characters>
  <Application>Microsoft Office Word</Application>
  <DocSecurity>0</DocSecurity>
  <Lines>237</Lines>
  <Paragraphs>156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Minfin</Company>
  <LinksUpToDate>false</LinksUpToDate>
  <CharactersWithSpaces>78343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alexander shemiatkin</cp:lastModifiedBy>
  <cp:revision>3</cp:revision>
  <dcterms:created xsi:type="dcterms:W3CDTF">2017-06-07T12:06:00Z</dcterms:created>
  <dcterms:modified xsi:type="dcterms:W3CDTF">2017-06-07T12:13:00Z</dcterms:modified>
</cp:coreProperties>
</file>