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7D" w:rsidRPr="000C4C9E" w:rsidRDefault="00C9127D" w:rsidP="00B9272F">
      <w:pPr>
        <w:spacing w:after="0" w:line="240" w:lineRule="auto"/>
        <w:ind w:firstLine="720"/>
        <w:jc w:val="center"/>
        <w:rPr>
          <w:rFonts w:ascii="Times New Roman" w:hAnsi="Times New Roman" w:cs="Times New Roman"/>
          <w:b/>
          <w:bCs/>
          <w:caps/>
          <w:sz w:val="28"/>
          <w:szCs w:val="28"/>
        </w:rPr>
      </w:pPr>
      <w:bookmarkStart w:id="0" w:name="_GoBack"/>
      <w:bookmarkEnd w:id="0"/>
      <w:r w:rsidRPr="000C4C9E">
        <w:rPr>
          <w:rFonts w:ascii="Times New Roman" w:hAnsi="Times New Roman" w:cs="Times New Roman"/>
          <w:b/>
          <w:bCs/>
          <w:caps/>
          <w:sz w:val="28"/>
          <w:szCs w:val="28"/>
        </w:rPr>
        <w:t>Порівняльна таблиця</w:t>
      </w:r>
    </w:p>
    <w:p w:rsidR="00C9127D" w:rsidRPr="000C4C9E" w:rsidRDefault="00C9127D" w:rsidP="00B9272F">
      <w:pPr>
        <w:pStyle w:val="a3"/>
        <w:spacing w:before="0" w:after="0"/>
        <w:ind w:firstLine="720"/>
        <w:rPr>
          <w:rFonts w:ascii="Times New Roman" w:hAnsi="Times New Roman"/>
          <w:sz w:val="28"/>
          <w:szCs w:val="28"/>
        </w:rPr>
      </w:pPr>
      <w:r w:rsidRPr="000C4C9E">
        <w:rPr>
          <w:rFonts w:ascii="Times New Roman" w:hAnsi="Times New Roman"/>
          <w:sz w:val="28"/>
          <w:szCs w:val="28"/>
        </w:rPr>
        <w:t>до Закону України «</w:t>
      </w:r>
      <w:bookmarkStart w:id="1" w:name="n3"/>
      <w:bookmarkEnd w:id="1"/>
      <w:r w:rsidRPr="005C4C1E">
        <w:rPr>
          <w:rFonts w:ascii="Times New Roman" w:hAnsi="Times New Roman"/>
          <w:sz w:val="28"/>
          <w:szCs w:val="28"/>
        </w:rPr>
        <w:t>Про внесення змін до деяких законодавчих актів України щодо впорядкування діяльності відокремлених підрозділів іноземних юридичних осіб</w:t>
      </w:r>
      <w:r w:rsidRPr="000C4C9E">
        <w:rPr>
          <w:rFonts w:ascii="Times New Roman" w:hAnsi="Times New Roman"/>
          <w:sz w:val="28"/>
          <w:szCs w:val="28"/>
        </w:rPr>
        <w:t>»</w:t>
      </w:r>
    </w:p>
    <w:p w:rsidR="00C9127D" w:rsidRPr="000C4C9E" w:rsidRDefault="00C9127D" w:rsidP="00B9272F">
      <w:pPr>
        <w:pStyle w:val="a3"/>
        <w:spacing w:before="0" w:after="0"/>
        <w:ind w:firstLine="720"/>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7276"/>
      </w:tblGrid>
      <w:tr w:rsidR="00C9127D" w:rsidRPr="000C4C9E" w:rsidTr="00477698">
        <w:tc>
          <w:tcPr>
            <w:tcW w:w="7034" w:type="dxa"/>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t>Чинна редакція</w:t>
            </w:r>
          </w:p>
          <w:p w:rsidR="00C9127D" w:rsidRPr="000C4C9E" w:rsidRDefault="00C9127D" w:rsidP="00B9272F">
            <w:pPr>
              <w:spacing w:after="0" w:line="240" w:lineRule="auto"/>
              <w:ind w:firstLine="720"/>
              <w:jc w:val="center"/>
              <w:rPr>
                <w:rFonts w:ascii="Times New Roman" w:hAnsi="Times New Roman" w:cs="Times New Roman"/>
                <w:sz w:val="28"/>
                <w:szCs w:val="28"/>
              </w:rPr>
            </w:pPr>
          </w:p>
        </w:tc>
        <w:tc>
          <w:tcPr>
            <w:tcW w:w="7276" w:type="dxa"/>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t>Пропонована редакція</w:t>
            </w:r>
          </w:p>
          <w:p w:rsidR="00C9127D" w:rsidRPr="000C4C9E" w:rsidRDefault="00C9127D" w:rsidP="00B9272F">
            <w:pPr>
              <w:spacing w:after="0" w:line="240" w:lineRule="auto"/>
              <w:ind w:firstLine="720"/>
              <w:jc w:val="center"/>
              <w:rPr>
                <w:rFonts w:ascii="Times New Roman" w:hAnsi="Times New Roman" w:cs="Times New Roman"/>
                <w:sz w:val="28"/>
                <w:szCs w:val="28"/>
              </w:rPr>
            </w:pP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Кодекс законів про працю України</w:t>
            </w:r>
          </w:p>
        </w:tc>
      </w:tr>
      <w:tr w:rsidR="00C9127D" w:rsidRPr="000C4C9E" w:rsidTr="00C052FF">
        <w:tc>
          <w:tcPr>
            <w:tcW w:w="7034" w:type="dxa"/>
          </w:tcPr>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40.</w:t>
            </w:r>
            <w:r w:rsidRPr="000C4C9E">
              <w:rPr>
                <w:rStyle w:val="apple-converted-space"/>
                <w:color w:val="000000"/>
                <w:sz w:val="28"/>
                <w:szCs w:val="28"/>
                <w:lang w:val="uk-UA"/>
              </w:rPr>
              <w:t> </w:t>
            </w:r>
            <w:r w:rsidRPr="000C4C9E">
              <w:rPr>
                <w:color w:val="000000"/>
                <w:sz w:val="28"/>
                <w:szCs w:val="28"/>
                <w:lang w:val="uk-UA"/>
              </w:rPr>
              <w:t>Розірвання трудового договору з ініціативи власника або уповноваженого ним органу</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C9127D" w:rsidRPr="00347B7A"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347B7A">
              <w:rPr>
                <w:color w:val="000000"/>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C9127D"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EE6B1E" w:rsidRDefault="00EE6B1E"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EE6B1E" w:rsidRPr="000C4C9E" w:rsidRDefault="00EE6B1E"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p>
          <w:p w:rsidR="00C9127D" w:rsidRPr="00347B7A" w:rsidRDefault="00C9127D" w:rsidP="00C052FF">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347B7A">
              <w:rPr>
                <w:color w:val="000000"/>
                <w:sz w:val="28"/>
                <w:szCs w:val="28"/>
                <w:shd w:val="clear" w:color="auto" w:fill="FFFFFF"/>
                <w:lang w:val="uk-UA"/>
              </w:rPr>
              <w:t>Звільнення з підстав, зазначених у</w:t>
            </w:r>
            <w:r w:rsidRPr="00347B7A">
              <w:rPr>
                <w:rStyle w:val="apple-converted-space"/>
                <w:color w:val="000000"/>
                <w:sz w:val="28"/>
                <w:szCs w:val="28"/>
                <w:shd w:val="clear" w:color="auto" w:fill="FFFFFF"/>
                <w:lang w:val="uk-UA"/>
              </w:rPr>
              <w:t> </w:t>
            </w:r>
            <w:r w:rsidRPr="00347B7A">
              <w:rPr>
                <w:sz w:val="28"/>
                <w:szCs w:val="28"/>
                <w:bdr w:val="none" w:sz="0" w:space="0" w:color="auto" w:frame="1"/>
                <w:shd w:val="clear" w:color="auto" w:fill="FFFFFF"/>
                <w:lang w:val="uk-UA"/>
              </w:rPr>
              <w:t>пунктах 1</w:t>
            </w:r>
            <w:r w:rsidRPr="00347B7A">
              <w:rPr>
                <w:color w:val="000000"/>
                <w:sz w:val="28"/>
                <w:szCs w:val="28"/>
                <w:shd w:val="clear" w:color="auto" w:fill="FFFFFF"/>
                <w:lang w:val="uk-UA"/>
              </w:rPr>
              <w:t>,</w:t>
            </w:r>
            <w:r w:rsidRPr="00347B7A">
              <w:rPr>
                <w:rStyle w:val="apple-converted-space"/>
                <w:color w:val="000000"/>
                <w:sz w:val="28"/>
                <w:szCs w:val="28"/>
                <w:shd w:val="clear" w:color="auto" w:fill="FFFFFF"/>
                <w:lang w:val="uk-UA"/>
              </w:rPr>
              <w:t> </w:t>
            </w:r>
            <w:r w:rsidRPr="00347B7A">
              <w:rPr>
                <w:sz w:val="28"/>
                <w:szCs w:val="28"/>
                <w:bdr w:val="none" w:sz="0" w:space="0" w:color="auto" w:frame="1"/>
                <w:shd w:val="clear" w:color="auto" w:fill="FFFFFF"/>
                <w:lang w:val="uk-UA"/>
              </w:rPr>
              <w:t>2</w:t>
            </w:r>
            <w:r w:rsidRPr="00347B7A">
              <w:rPr>
                <w:rStyle w:val="apple-converted-space"/>
                <w:color w:val="000000"/>
                <w:sz w:val="28"/>
                <w:szCs w:val="28"/>
                <w:shd w:val="clear" w:color="auto" w:fill="FFFFFF"/>
                <w:lang w:val="uk-UA"/>
              </w:rPr>
              <w:t> </w:t>
            </w:r>
            <w:r w:rsidRPr="00347B7A">
              <w:rPr>
                <w:color w:val="000000"/>
                <w:sz w:val="28"/>
                <w:szCs w:val="28"/>
                <w:shd w:val="clear" w:color="auto" w:fill="FFFFFF"/>
                <w:lang w:val="uk-UA"/>
              </w:rPr>
              <w:t>і</w:t>
            </w:r>
            <w:r w:rsidRPr="00347B7A">
              <w:rPr>
                <w:rStyle w:val="apple-converted-space"/>
                <w:color w:val="000000"/>
                <w:sz w:val="28"/>
                <w:szCs w:val="28"/>
                <w:shd w:val="clear" w:color="auto" w:fill="FFFFFF"/>
                <w:lang w:val="uk-UA"/>
              </w:rPr>
              <w:t> </w:t>
            </w:r>
            <w:r w:rsidRPr="00347B7A">
              <w:rPr>
                <w:sz w:val="28"/>
                <w:szCs w:val="28"/>
                <w:bdr w:val="none" w:sz="0" w:space="0" w:color="auto" w:frame="1"/>
                <w:shd w:val="clear" w:color="auto" w:fill="FFFFFF"/>
                <w:lang w:val="uk-UA"/>
              </w:rPr>
              <w:t>6</w:t>
            </w:r>
            <w:r w:rsidRPr="00347B7A">
              <w:rPr>
                <w:rStyle w:val="apple-converted-space"/>
                <w:color w:val="000000"/>
                <w:sz w:val="28"/>
                <w:szCs w:val="28"/>
                <w:shd w:val="clear" w:color="auto" w:fill="FFFFFF"/>
                <w:lang w:val="uk-UA"/>
              </w:rPr>
              <w:t> </w:t>
            </w:r>
            <w:r w:rsidRPr="00347B7A">
              <w:rPr>
                <w:color w:val="000000"/>
                <w:sz w:val="28"/>
                <w:szCs w:val="28"/>
                <w:shd w:val="clear" w:color="auto" w:fill="FFFFFF"/>
                <w:lang w:val="uk-UA"/>
              </w:rPr>
              <w:t>цієї статті, допускається, якщо неможливо перевести працівника, за його згодою, на іншу роботу.</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shd w:val="clear" w:color="auto" w:fill="FFFFFF"/>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40.</w:t>
            </w:r>
            <w:r w:rsidRPr="000C4C9E">
              <w:rPr>
                <w:rStyle w:val="apple-converted-space"/>
                <w:color w:val="000000"/>
                <w:sz w:val="28"/>
                <w:szCs w:val="28"/>
                <w:lang w:val="uk-UA"/>
              </w:rPr>
              <w:t> </w:t>
            </w:r>
            <w:r w:rsidRPr="000C4C9E">
              <w:rPr>
                <w:color w:val="000000"/>
                <w:sz w:val="28"/>
                <w:szCs w:val="28"/>
                <w:lang w:val="uk-UA"/>
              </w:rPr>
              <w:t>Розірвання трудового договору з ініціативи власника або уповноваженого ним органу</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C9127D" w:rsidRPr="00717011"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347B7A">
              <w:rPr>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w:t>
            </w:r>
            <w:r w:rsidRPr="000C4C9E">
              <w:rPr>
                <w:b/>
                <w:sz w:val="28"/>
                <w:szCs w:val="28"/>
                <w:lang w:val="uk-UA"/>
              </w:rPr>
              <w:t xml:space="preserve"> припинення їх відокремлених підрозділів (у тому числі припинення </w:t>
            </w:r>
            <w:r w:rsidR="00612006">
              <w:rPr>
                <w:b/>
                <w:sz w:val="28"/>
                <w:szCs w:val="28"/>
                <w:lang w:val="uk-UA"/>
              </w:rPr>
              <w:t>зареєстр</w:t>
            </w:r>
            <w:r w:rsidR="00612006" w:rsidRPr="000C4C9E">
              <w:rPr>
                <w:b/>
                <w:sz w:val="28"/>
                <w:szCs w:val="28"/>
                <w:lang w:val="uk-UA"/>
              </w:rPr>
              <w:t xml:space="preserve">ованих </w:t>
            </w:r>
            <w:r w:rsidRPr="000C4C9E">
              <w:rPr>
                <w:b/>
                <w:sz w:val="28"/>
                <w:szCs w:val="28"/>
                <w:lang w:val="uk-UA"/>
              </w:rPr>
              <w:t xml:space="preserve">в Україні відокремлених підрозділів іноземних юридичних осіб), </w:t>
            </w:r>
            <w:r w:rsidRPr="00347B7A">
              <w:rPr>
                <w:sz w:val="28"/>
                <w:szCs w:val="28"/>
                <w:lang w:val="uk-UA"/>
              </w:rPr>
              <w:t>скорочення чисельності або штату працівників</w:t>
            </w:r>
            <w:r w:rsidRPr="00717011">
              <w:rPr>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AE7B2B">
              <w:rPr>
                <w:sz w:val="28"/>
                <w:szCs w:val="28"/>
                <w:lang w:val="uk-UA"/>
              </w:rPr>
              <w:t>Звільнення з підстав, зазначених у пунктах 1, 2 і 6 цієї статті, допускається, якщо неможливо перевести працівника, за його згодою, на іншу роботу,</w:t>
            </w:r>
            <w:r w:rsidRPr="000C4C9E">
              <w:rPr>
                <w:b/>
                <w:sz w:val="28"/>
                <w:szCs w:val="28"/>
                <w:lang w:val="uk-UA"/>
              </w:rPr>
              <w:t xml:space="preserve"> за винятком звільнення у зв’язку з ліквідацією, банкрутством підприємства, установи, організації, припиненням </w:t>
            </w:r>
            <w:r w:rsidR="00BD58AB">
              <w:rPr>
                <w:b/>
                <w:sz w:val="28"/>
                <w:szCs w:val="28"/>
                <w:lang w:val="uk-UA"/>
              </w:rPr>
              <w:lastRenderedPageBreak/>
              <w:t>зареєстро</w:t>
            </w:r>
            <w:r w:rsidR="00BD58AB" w:rsidRPr="000C4C9E">
              <w:rPr>
                <w:b/>
                <w:sz w:val="28"/>
                <w:szCs w:val="28"/>
                <w:lang w:val="uk-UA"/>
              </w:rPr>
              <w:t xml:space="preserve">ваного </w:t>
            </w:r>
            <w:r w:rsidRPr="000C4C9E">
              <w:rPr>
                <w:b/>
                <w:sz w:val="28"/>
                <w:szCs w:val="28"/>
                <w:lang w:val="uk-UA"/>
              </w:rPr>
              <w:t>в Україні відокремленого підрозділу іноземної юридичної особи.</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477698">
        <w:tc>
          <w:tcPr>
            <w:tcW w:w="14310" w:type="dxa"/>
            <w:gridSpan w:val="2"/>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lastRenderedPageBreak/>
              <w:t>Цивільний кодекс України</w:t>
            </w:r>
          </w:p>
        </w:tc>
      </w:tr>
      <w:tr w:rsidR="00C9127D" w:rsidRPr="000C4C9E" w:rsidTr="00477698">
        <w:tc>
          <w:tcPr>
            <w:tcW w:w="7034" w:type="dxa"/>
          </w:tcPr>
          <w:p w:rsidR="00C9127D" w:rsidRPr="000C4C9E" w:rsidRDefault="00C9127D" w:rsidP="00A0724C">
            <w:pPr>
              <w:spacing w:after="0" w:line="240" w:lineRule="auto"/>
              <w:ind w:firstLine="720"/>
              <w:jc w:val="both"/>
              <w:rPr>
                <w:rFonts w:ascii="Times New Roman" w:hAnsi="Times New Roman" w:cs="Times New Roman"/>
                <w:b/>
                <w:kern w:val="1"/>
                <w:sz w:val="28"/>
                <w:szCs w:val="28"/>
                <w:lang w:eastAsia="uk-UA"/>
              </w:rPr>
            </w:pPr>
            <w:r w:rsidRPr="000C4C9E">
              <w:rPr>
                <w:rFonts w:ascii="Times New Roman" w:hAnsi="Times New Roman" w:cs="Times New Roman"/>
                <w:b/>
                <w:kern w:val="1"/>
                <w:sz w:val="28"/>
                <w:szCs w:val="28"/>
                <w:lang w:eastAsia="uk-UA"/>
              </w:rPr>
              <w:t>Стаття відсутня</w:t>
            </w:r>
          </w:p>
        </w:tc>
        <w:tc>
          <w:tcPr>
            <w:tcW w:w="7276" w:type="dxa"/>
          </w:tcPr>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Стаття 95-1. Відокремлені підрозділи іноземних юридичних осіб</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1. Іноземна юридична особа має право створювати на території України власний відокремлений підрозділ у формі представництва </w:t>
            </w:r>
            <w:r w:rsidR="00D20796">
              <w:rPr>
                <w:rFonts w:ascii="Times New Roman" w:hAnsi="Times New Roman" w:cs="Times New Roman"/>
                <w:b/>
                <w:sz w:val="28"/>
                <w:szCs w:val="28"/>
                <w:lang w:eastAsia="uk-UA"/>
              </w:rPr>
              <w:t>або філії</w:t>
            </w:r>
            <w:r w:rsidRPr="000C4C9E">
              <w:rPr>
                <w:rFonts w:ascii="Times New Roman" w:hAnsi="Times New Roman" w:cs="Times New Roman"/>
                <w:b/>
                <w:sz w:val="28"/>
                <w:szCs w:val="28"/>
                <w:lang w:eastAsia="uk-UA"/>
              </w:rPr>
              <w:t xml:space="preserve">. </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2. Місцезнаходженням відокремленого підрозділу іноземної юридичної особи є фактичне місце розташування офісу,</w:t>
            </w:r>
            <w:r w:rsidRPr="000C4C9E">
              <w:rPr>
                <w:rFonts w:ascii="Times New Roman" w:hAnsi="Times New Roman" w:cs="Times New Roman"/>
                <w:b/>
                <w:sz w:val="28"/>
                <w:szCs w:val="28"/>
                <w:shd w:val="clear" w:color="auto" w:fill="FFFFFF"/>
                <w:lang w:eastAsia="uk-UA"/>
              </w:rPr>
              <w:t xml:space="preserve"> з якого проводиться щоденне керування діяльністю відокремленого підрозділу в межах території України.</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3. Відокремлений підрозділ іноземної юридичної особи </w:t>
            </w:r>
            <w:r w:rsidR="00D20796">
              <w:rPr>
                <w:rFonts w:ascii="Times New Roman" w:hAnsi="Times New Roman" w:cs="Times New Roman"/>
                <w:b/>
                <w:sz w:val="28"/>
                <w:szCs w:val="28"/>
                <w:lang w:eastAsia="uk-UA"/>
              </w:rPr>
              <w:t>вважається створеним з моменту його</w:t>
            </w:r>
            <w:r w:rsidRPr="000C4C9E">
              <w:rPr>
                <w:rFonts w:ascii="Times New Roman" w:hAnsi="Times New Roman" w:cs="Times New Roman"/>
                <w:b/>
                <w:sz w:val="28"/>
                <w:szCs w:val="28"/>
                <w:lang w:eastAsia="uk-UA"/>
              </w:rPr>
              <w:t xml:space="preserve"> </w:t>
            </w:r>
            <w:r w:rsidR="00D20796">
              <w:rPr>
                <w:rFonts w:ascii="Times New Roman" w:hAnsi="Times New Roman" w:cs="Times New Roman"/>
                <w:b/>
                <w:sz w:val="28"/>
                <w:szCs w:val="28"/>
                <w:lang w:eastAsia="uk-UA"/>
              </w:rPr>
              <w:t>реєстр</w:t>
            </w:r>
            <w:r w:rsidR="00D20796" w:rsidRPr="000C4C9E">
              <w:rPr>
                <w:rFonts w:ascii="Times New Roman" w:hAnsi="Times New Roman" w:cs="Times New Roman"/>
                <w:b/>
                <w:sz w:val="28"/>
                <w:szCs w:val="28"/>
                <w:lang w:eastAsia="uk-UA"/>
              </w:rPr>
              <w:t xml:space="preserve">ації </w:t>
            </w:r>
            <w:r w:rsidRPr="000C4C9E">
              <w:rPr>
                <w:rFonts w:ascii="Times New Roman" w:hAnsi="Times New Roman" w:cs="Times New Roman"/>
                <w:b/>
                <w:sz w:val="28"/>
                <w:szCs w:val="28"/>
                <w:lang w:eastAsia="uk-UA"/>
              </w:rPr>
              <w:t xml:space="preserve">відповідно до законодавства України. Документи для </w:t>
            </w:r>
            <w:r w:rsidR="00D20796">
              <w:rPr>
                <w:rFonts w:ascii="Times New Roman" w:hAnsi="Times New Roman" w:cs="Times New Roman"/>
                <w:b/>
                <w:sz w:val="28"/>
                <w:szCs w:val="28"/>
                <w:lang w:eastAsia="uk-UA"/>
              </w:rPr>
              <w:t>реєстр</w:t>
            </w:r>
            <w:r w:rsidR="00D20796" w:rsidRPr="000C4C9E">
              <w:rPr>
                <w:rFonts w:ascii="Times New Roman" w:hAnsi="Times New Roman" w:cs="Times New Roman"/>
                <w:b/>
                <w:sz w:val="28"/>
                <w:szCs w:val="28"/>
                <w:lang w:eastAsia="uk-UA"/>
              </w:rPr>
              <w:t xml:space="preserve">ації </w:t>
            </w:r>
            <w:r w:rsidRPr="000C4C9E">
              <w:rPr>
                <w:rFonts w:ascii="Times New Roman" w:hAnsi="Times New Roman" w:cs="Times New Roman"/>
                <w:b/>
                <w:sz w:val="28"/>
                <w:szCs w:val="28"/>
                <w:lang w:eastAsia="uk-UA"/>
              </w:rPr>
              <w:t>відокремленого підрозділу іноземної юридичної особи можуть бути подані не пізніше двох місяців з дати прийняття рішення про створення такого відокремленого підрозділу уповноваженим органом іноземної юридичної особи.</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4. Відокремлений підрозділ іноземної юридичної особи має своє найменування, яке вказується </w:t>
            </w:r>
            <w:r w:rsidR="00B21D13">
              <w:rPr>
                <w:rFonts w:ascii="Times New Roman" w:hAnsi="Times New Roman" w:cs="Times New Roman"/>
                <w:b/>
                <w:sz w:val="28"/>
                <w:szCs w:val="28"/>
                <w:lang w:eastAsia="uk-UA"/>
              </w:rPr>
              <w:t>у</w:t>
            </w:r>
            <w:r w:rsidR="00B21D13" w:rsidRPr="000C4C9E">
              <w:rPr>
                <w:rFonts w:ascii="Times New Roman" w:hAnsi="Times New Roman" w:cs="Times New Roman"/>
                <w:b/>
                <w:sz w:val="28"/>
                <w:szCs w:val="28"/>
                <w:lang w:eastAsia="uk-UA"/>
              </w:rPr>
              <w:t xml:space="preserve"> </w:t>
            </w:r>
            <w:r w:rsidRPr="000C4C9E">
              <w:rPr>
                <w:rFonts w:ascii="Times New Roman" w:hAnsi="Times New Roman" w:cs="Times New Roman"/>
                <w:b/>
                <w:sz w:val="28"/>
                <w:szCs w:val="28"/>
                <w:lang w:eastAsia="uk-UA"/>
              </w:rPr>
              <w:lastRenderedPageBreak/>
              <w:t>положенні про такий відокремлений підрозділ. Найменування відокремленого підрозділу іноземної юридичної особи</w:t>
            </w:r>
            <w:r w:rsidRPr="000C4C9E" w:rsidDel="00E449C2">
              <w:rPr>
                <w:rFonts w:ascii="Times New Roman" w:hAnsi="Times New Roman" w:cs="Times New Roman"/>
                <w:b/>
                <w:sz w:val="28"/>
                <w:szCs w:val="28"/>
                <w:lang w:eastAsia="uk-UA"/>
              </w:rPr>
              <w:t xml:space="preserve"> </w:t>
            </w:r>
            <w:r w:rsidRPr="000C4C9E">
              <w:rPr>
                <w:rFonts w:ascii="Times New Roman" w:hAnsi="Times New Roman" w:cs="Times New Roman"/>
                <w:b/>
                <w:sz w:val="28"/>
                <w:szCs w:val="28"/>
                <w:lang w:eastAsia="uk-UA"/>
              </w:rPr>
              <w:t>складається з вказівки на форму відокремленого підрозділу</w:t>
            </w:r>
            <w:r w:rsidR="00B21D13">
              <w:rPr>
                <w:rFonts w:ascii="Times New Roman" w:hAnsi="Times New Roman" w:cs="Times New Roman"/>
                <w:b/>
                <w:sz w:val="28"/>
                <w:szCs w:val="28"/>
                <w:lang w:eastAsia="uk-UA"/>
              </w:rPr>
              <w:t xml:space="preserve"> (філія або представництво)</w:t>
            </w:r>
            <w:r w:rsidRPr="000C4C9E">
              <w:rPr>
                <w:rFonts w:ascii="Times New Roman" w:hAnsi="Times New Roman" w:cs="Times New Roman"/>
                <w:b/>
                <w:sz w:val="28"/>
                <w:szCs w:val="28"/>
                <w:lang w:eastAsia="uk-UA"/>
              </w:rPr>
              <w:t>, його власної назви (за наявності) та найменування іноземної юридичної особи, яка його</w:t>
            </w:r>
            <w:r w:rsidR="00C00E79">
              <w:rPr>
                <w:rFonts w:ascii="Times New Roman" w:hAnsi="Times New Roman" w:cs="Times New Roman"/>
                <w:b/>
                <w:sz w:val="28"/>
                <w:szCs w:val="28"/>
                <w:lang w:eastAsia="uk-UA"/>
              </w:rPr>
              <w:t xml:space="preserve"> створила</w:t>
            </w:r>
            <w:r w:rsidRPr="000C4C9E">
              <w:rPr>
                <w:rFonts w:ascii="Times New Roman" w:hAnsi="Times New Roman" w:cs="Times New Roman"/>
                <w:b/>
                <w:sz w:val="28"/>
                <w:szCs w:val="28"/>
                <w:lang w:eastAsia="uk-UA"/>
              </w:rPr>
              <w:t>. Вимоги до написання найменування відокремленого підрозділу іноземної юридичної особи встановлюється законодавством про державну реєстрацію юридичних осіб, фізичних осіб-підприємців та громадських формувань. За рішенням іноземної юридичної особи відокремленому підрозділу такої особи може бути надано також скорочене найменування.</w:t>
            </w:r>
          </w:p>
          <w:p w:rsidR="00C9127D" w:rsidRPr="000C4C9E" w:rsidRDefault="00C9127D">
            <w:pPr>
              <w:shd w:val="clear" w:color="auto" w:fill="FFFFFF"/>
              <w:spacing w:after="0" w:line="240" w:lineRule="auto"/>
              <w:ind w:firstLine="720"/>
              <w:jc w:val="both"/>
              <w:textAlignment w:val="baseline"/>
              <w:rPr>
                <w:rFonts w:ascii="Times New Roman" w:hAnsi="Times New Roman" w:cs="Times New Roman"/>
                <w:b/>
                <w:kern w:val="1"/>
                <w:sz w:val="28"/>
                <w:szCs w:val="28"/>
                <w:lang w:eastAsia="uk-UA"/>
              </w:rPr>
            </w:pPr>
            <w:r w:rsidRPr="000C4C9E">
              <w:rPr>
                <w:rFonts w:ascii="Times New Roman" w:hAnsi="Times New Roman" w:cs="Times New Roman"/>
                <w:b/>
                <w:sz w:val="28"/>
                <w:szCs w:val="28"/>
                <w:lang w:eastAsia="uk-UA"/>
              </w:rPr>
              <w:t>У випадку, якщо створення відокремленого підрозділу іноземної юридичної особи на території України здійснюється на підставі міжнародних договорів України, положення цього Кодексу застосовуються з урахуванням положень таких договорів.</w:t>
            </w:r>
          </w:p>
        </w:tc>
      </w:tr>
      <w:tr w:rsidR="00C9127D" w:rsidRPr="000C4C9E" w:rsidTr="00477698">
        <w:tc>
          <w:tcPr>
            <w:tcW w:w="7034" w:type="dxa"/>
          </w:tcPr>
          <w:p w:rsidR="00C9127D" w:rsidRPr="000C4C9E" w:rsidRDefault="00C9127D" w:rsidP="00A0724C">
            <w:pPr>
              <w:spacing w:after="0" w:line="240" w:lineRule="auto"/>
              <w:ind w:firstLine="720"/>
              <w:jc w:val="both"/>
              <w:rPr>
                <w:rFonts w:ascii="Times New Roman" w:hAnsi="Times New Roman" w:cs="Times New Roman"/>
                <w:b/>
                <w:bCs/>
                <w:sz w:val="28"/>
                <w:szCs w:val="28"/>
              </w:rPr>
            </w:pPr>
            <w:r w:rsidRPr="000C4C9E">
              <w:rPr>
                <w:rFonts w:ascii="Times New Roman" w:hAnsi="Times New Roman" w:cs="Times New Roman"/>
                <w:b/>
                <w:kern w:val="1"/>
                <w:sz w:val="28"/>
                <w:szCs w:val="28"/>
                <w:lang w:eastAsia="uk-UA"/>
              </w:rPr>
              <w:lastRenderedPageBreak/>
              <w:t>Стаття відсутня</w:t>
            </w:r>
          </w:p>
        </w:tc>
        <w:tc>
          <w:tcPr>
            <w:tcW w:w="7276" w:type="dxa"/>
          </w:tcPr>
          <w:p w:rsidR="00C9127D" w:rsidRPr="000C4C9E" w:rsidRDefault="00C9127D" w:rsidP="00344D88">
            <w:pPr>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Стаття 112-1. </w:t>
            </w:r>
            <w:r w:rsidRPr="0000234B">
              <w:rPr>
                <w:rFonts w:ascii="Times New Roman" w:hAnsi="Times New Roman" w:cs="Times New Roman"/>
                <w:b/>
                <w:sz w:val="28"/>
                <w:szCs w:val="28"/>
                <w:lang w:eastAsia="uk-UA"/>
              </w:rPr>
              <w:t>П</w:t>
            </w:r>
            <w:r w:rsidRPr="000C4C9E">
              <w:rPr>
                <w:rFonts w:ascii="Times New Roman" w:hAnsi="Times New Roman" w:cs="Times New Roman"/>
                <w:b/>
                <w:sz w:val="28"/>
                <w:szCs w:val="28"/>
                <w:lang w:eastAsia="uk-UA"/>
              </w:rPr>
              <w:t>рипинення відокремлених підрозділів іноземних юридичних осіб</w:t>
            </w:r>
          </w:p>
          <w:p w:rsidR="00C9127D" w:rsidRPr="000C4C9E" w:rsidRDefault="00C9127D" w:rsidP="00344D88">
            <w:pPr>
              <w:spacing w:after="0" w:line="240" w:lineRule="auto"/>
              <w:ind w:firstLine="720"/>
              <w:jc w:val="both"/>
              <w:textAlignment w:val="baseline"/>
              <w:rPr>
                <w:rFonts w:ascii="Times New Roman" w:hAnsi="Times New Roman" w:cs="Times New Roman"/>
                <w:b/>
                <w:sz w:val="28"/>
                <w:szCs w:val="28"/>
                <w:lang w:eastAsia="uk-UA"/>
              </w:rPr>
            </w:pP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1. Діяльність відокремленого підрозділу іноземної юридичної особи припиняється:</w:t>
            </w: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у разі припинення дії міжнародного договору, стороною якого є Україна, якщо відокремлений </w:t>
            </w:r>
            <w:r w:rsidRPr="000C4C9E">
              <w:rPr>
                <w:rFonts w:ascii="Times New Roman" w:hAnsi="Times New Roman" w:cs="Times New Roman"/>
                <w:b/>
                <w:sz w:val="28"/>
                <w:szCs w:val="28"/>
                <w:lang w:eastAsia="en-US"/>
              </w:rPr>
              <w:lastRenderedPageBreak/>
              <w:t xml:space="preserve">підрозділ іноземної юридичної особи </w:t>
            </w:r>
            <w:r w:rsidR="001A4A75">
              <w:rPr>
                <w:rFonts w:ascii="Times New Roman" w:hAnsi="Times New Roman" w:cs="Times New Roman"/>
                <w:b/>
                <w:sz w:val="28"/>
                <w:szCs w:val="28"/>
                <w:lang w:eastAsia="en-US"/>
              </w:rPr>
              <w:t>створено</w:t>
            </w:r>
            <w:r w:rsidR="001A4A75" w:rsidRPr="000C4C9E">
              <w:rPr>
                <w:rFonts w:ascii="Times New Roman" w:hAnsi="Times New Roman" w:cs="Times New Roman"/>
                <w:b/>
                <w:sz w:val="28"/>
                <w:szCs w:val="28"/>
                <w:lang w:eastAsia="en-US"/>
              </w:rPr>
              <w:t xml:space="preserve"> </w:t>
            </w:r>
            <w:r w:rsidRPr="000C4C9E">
              <w:rPr>
                <w:rFonts w:ascii="Times New Roman" w:hAnsi="Times New Roman" w:cs="Times New Roman"/>
                <w:b/>
                <w:sz w:val="28"/>
                <w:szCs w:val="28"/>
                <w:lang w:eastAsia="en-US"/>
              </w:rPr>
              <w:t>на підставі такого договору і це прямо передбачено його положеннями;</w:t>
            </w: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за рішенням  іноземної  юридичної особи, яка </w:t>
            </w:r>
            <w:r w:rsidR="00B21D13">
              <w:rPr>
                <w:rFonts w:ascii="Times New Roman" w:hAnsi="Times New Roman" w:cs="Times New Roman"/>
                <w:b/>
                <w:sz w:val="28"/>
                <w:szCs w:val="28"/>
                <w:lang w:eastAsia="en-US"/>
              </w:rPr>
              <w:t>ство</w:t>
            </w:r>
            <w:r w:rsidR="00B21D13" w:rsidRPr="000C4C9E">
              <w:rPr>
                <w:rFonts w:ascii="Times New Roman" w:hAnsi="Times New Roman" w:cs="Times New Roman"/>
                <w:b/>
                <w:sz w:val="28"/>
                <w:szCs w:val="28"/>
                <w:lang w:eastAsia="en-US"/>
              </w:rPr>
              <w:t xml:space="preserve">рила </w:t>
            </w:r>
            <w:r w:rsidRPr="000C4C9E">
              <w:rPr>
                <w:rFonts w:ascii="Times New Roman" w:hAnsi="Times New Roman" w:cs="Times New Roman"/>
                <w:b/>
                <w:sz w:val="28"/>
                <w:szCs w:val="28"/>
                <w:lang w:eastAsia="en-US"/>
              </w:rPr>
              <w:t>відокремлений підрозділ;</w:t>
            </w:r>
          </w:p>
          <w:p w:rsidR="00C9127D" w:rsidRPr="000C4C9E" w:rsidRDefault="00C9127D" w:rsidP="00344D88">
            <w:pPr>
              <w:spacing w:after="0" w:line="240" w:lineRule="auto"/>
              <w:ind w:firstLine="720"/>
              <w:jc w:val="both"/>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у разі припинення іноземної юридичної особи, яка </w:t>
            </w:r>
            <w:r w:rsidR="00B21D13">
              <w:rPr>
                <w:rFonts w:ascii="Times New Roman" w:hAnsi="Times New Roman" w:cs="Times New Roman"/>
                <w:b/>
                <w:sz w:val="28"/>
                <w:szCs w:val="28"/>
                <w:lang w:eastAsia="en-US"/>
              </w:rPr>
              <w:t>ство</w:t>
            </w:r>
            <w:r w:rsidR="00B21D13" w:rsidRPr="000C4C9E">
              <w:rPr>
                <w:rFonts w:ascii="Times New Roman" w:hAnsi="Times New Roman" w:cs="Times New Roman"/>
                <w:b/>
                <w:sz w:val="28"/>
                <w:szCs w:val="28"/>
                <w:lang w:eastAsia="en-US"/>
              </w:rPr>
              <w:t xml:space="preserve">рила </w:t>
            </w:r>
            <w:r w:rsidRPr="000C4C9E">
              <w:rPr>
                <w:rFonts w:ascii="Times New Roman" w:hAnsi="Times New Roman" w:cs="Times New Roman"/>
                <w:b/>
                <w:sz w:val="28"/>
                <w:szCs w:val="28"/>
                <w:lang w:eastAsia="en-US"/>
              </w:rPr>
              <w:t>відокремлений підрозділ в Україні;</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на підставі судового рішення, прийнятого відповідно до законодавства України, в тому числі у зв’язку з порушенням вимог закону про державну реєстрацію юридичних осіб, фізичних осіб-підприємців та громадських формувань щодо встановленого порядку створення, </w:t>
            </w:r>
            <w:r w:rsidR="00B21D13">
              <w:rPr>
                <w:rFonts w:ascii="Times New Roman" w:hAnsi="Times New Roman" w:cs="Times New Roman"/>
                <w:b/>
                <w:sz w:val="28"/>
                <w:szCs w:val="28"/>
                <w:lang w:eastAsia="en-US"/>
              </w:rPr>
              <w:t>реєстр</w:t>
            </w:r>
            <w:r w:rsidR="00B21D13" w:rsidRPr="000C4C9E">
              <w:rPr>
                <w:rFonts w:ascii="Times New Roman" w:hAnsi="Times New Roman" w:cs="Times New Roman"/>
                <w:b/>
                <w:sz w:val="28"/>
                <w:szCs w:val="28"/>
                <w:lang w:eastAsia="en-US"/>
              </w:rPr>
              <w:t>ації</w:t>
            </w:r>
            <w:r w:rsidRPr="000C4C9E">
              <w:rPr>
                <w:rFonts w:ascii="Times New Roman" w:hAnsi="Times New Roman" w:cs="Times New Roman"/>
                <w:b/>
                <w:sz w:val="28"/>
                <w:szCs w:val="28"/>
                <w:lang w:eastAsia="en-US"/>
              </w:rPr>
              <w:t xml:space="preserve">, порядку внесення змін до відомостей про відокремлений підрозділ, які містяться в Єдиному державному реєстрі юридичних осіб, фізичних осіб - підприємців та громадських формувань, а також з інших підстав, встановлених законодавством України.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2. З дати подання державному реєстраторові інформації про припинення відокремленого підрозділу іноземної юридичної особи на території України:</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вважається, що строк виконання зобов’язань такої особи перед юридичними особами та фізичними особами – </w:t>
            </w:r>
            <w:r w:rsidR="00B21D13" w:rsidRPr="000C4C9E">
              <w:rPr>
                <w:rFonts w:ascii="Times New Roman" w:hAnsi="Times New Roman" w:cs="Times New Roman"/>
                <w:b/>
                <w:sz w:val="28"/>
                <w:szCs w:val="28"/>
                <w:lang w:eastAsia="en-US"/>
              </w:rPr>
              <w:t>підприєм</w:t>
            </w:r>
            <w:r w:rsidR="00B21D13">
              <w:rPr>
                <w:rFonts w:ascii="Times New Roman" w:hAnsi="Times New Roman" w:cs="Times New Roman"/>
                <w:b/>
                <w:sz w:val="28"/>
                <w:szCs w:val="28"/>
                <w:lang w:eastAsia="en-US"/>
              </w:rPr>
              <w:t>цями</w:t>
            </w:r>
            <w:r w:rsidR="00B21D13" w:rsidRPr="000C4C9E">
              <w:rPr>
                <w:rFonts w:ascii="Times New Roman" w:hAnsi="Times New Roman" w:cs="Times New Roman"/>
                <w:b/>
                <w:sz w:val="28"/>
                <w:szCs w:val="28"/>
                <w:lang w:eastAsia="en-US"/>
              </w:rPr>
              <w:t xml:space="preserve"> </w:t>
            </w:r>
            <w:r w:rsidR="00B21D13">
              <w:rPr>
                <w:rFonts w:ascii="Times New Roman" w:hAnsi="Times New Roman" w:cs="Times New Roman"/>
                <w:b/>
                <w:sz w:val="28"/>
                <w:szCs w:val="28"/>
                <w:lang w:eastAsia="en-US"/>
              </w:rPr>
              <w:t xml:space="preserve">зареєстрованими відповідно до законодавства </w:t>
            </w:r>
            <w:r w:rsidRPr="000C4C9E">
              <w:rPr>
                <w:rFonts w:ascii="Times New Roman" w:hAnsi="Times New Roman" w:cs="Times New Roman"/>
                <w:b/>
                <w:sz w:val="28"/>
                <w:szCs w:val="28"/>
                <w:lang w:eastAsia="en-US"/>
              </w:rPr>
              <w:t>України є таким, що настав;</w:t>
            </w:r>
            <w:r w:rsidRPr="000C4C9E">
              <w:rPr>
                <w:color w:val="000000"/>
                <w:sz w:val="28"/>
                <w:szCs w:val="28"/>
                <w:shd w:val="clear" w:color="auto" w:fill="FFFFFF"/>
              </w:rPr>
              <w:t xml:space="preserve">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така іноземна юридична особа зобов'язана вжити всіх необхідних заходів щодо погашення своєї </w:t>
            </w:r>
            <w:r w:rsidRPr="000C4C9E">
              <w:rPr>
                <w:rFonts w:ascii="Times New Roman" w:hAnsi="Times New Roman" w:cs="Times New Roman"/>
                <w:b/>
                <w:sz w:val="28"/>
                <w:szCs w:val="28"/>
                <w:lang w:eastAsia="en-US"/>
              </w:rPr>
              <w:lastRenderedPageBreak/>
              <w:t>заборгованості перед юридичними особами та фізичними особами – підприєм</w:t>
            </w:r>
            <w:r w:rsidR="00B21D13">
              <w:rPr>
                <w:rFonts w:ascii="Times New Roman" w:hAnsi="Times New Roman" w:cs="Times New Roman"/>
                <w:b/>
                <w:sz w:val="28"/>
                <w:szCs w:val="28"/>
                <w:lang w:eastAsia="en-US"/>
              </w:rPr>
              <w:t>цями зареєстрованими відповідно до законодавства</w:t>
            </w:r>
            <w:r w:rsidRPr="000C4C9E">
              <w:rPr>
                <w:rFonts w:ascii="Times New Roman" w:hAnsi="Times New Roman" w:cs="Times New Roman"/>
                <w:b/>
                <w:sz w:val="28"/>
                <w:szCs w:val="28"/>
                <w:lang w:eastAsia="en-US"/>
              </w:rPr>
              <w:t xml:space="preserve"> України, а також заборгованості зі сплати податків та обов’язкових платежів;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така іноземна юридична особа зобов'язана письмово повідомити кожного зі своїх кредиторів </w:t>
            </w:r>
            <w:r w:rsidR="00B21D13">
              <w:rPr>
                <w:rFonts w:ascii="Times New Roman" w:hAnsi="Times New Roman" w:cs="Times New Roman"/>
                <w:b/>
                <w:sz w:val="28"/>
                <w:szCs w:val="28"/>
                <w:lang w:eastAsia="en-US"/>
              </w:rPr>
              <w:t xml:space="preserve">(резидентів України) </w:t>
            </w:r>
            <w:r w:rsidRPr="000C4C9E">
              <w:rPr>
                <w:rFonts w:ascii="Times New Roman" w:hAnsi="Times New Roman" w:cs="Times New Roman"/>
                <w:b/>
                <w:sz w:val="28"/>
                <w:szCs w:val="28"/>
                <w:lang w:eastAsia="en-US"/>
              </w:rPr>
              <w:t>про строк для пред’явлення ними своїх вимог.</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Строк для пред’явлення вимог кредиторів у зв’язку з припиненням діяльності відокремленого підрозділу іноземної юридичної особи на території України не може бути меншим двох місяців з дати оприлюднення рішення про таке припинення у порядку, встановленому законодавством про державну реєстрацію юридичних осіб, фізичних осіб - підприємців та громадських формувань.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3. Черговість задоволення вимог кредиторів визначається відповідно до частини першої статті 112 цього Кодексу.</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Вимоги кредиторів підлягають задоволенню за рахунок майна іноземної юридичної особи, включаючи майно її відокремлених підрозділів як на території України, так і за кордоном.</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highlight w:val="green"/>
                <w:lang w:eastAsia="en-US"/>
              </w:rPr>
            </w:pPr>
            <w:r w:rsidRPr="000C4C9E">
              <w:rPr>
                <w:rFonts w:ascii="Times New Roman" w:hAnsi="Times New Roman" w:cs="Times New Roman"/>
                <w:b/>
                <w:sz w:val="28"/>
                <w:szCs w:val="28"/>
                <w:lang w:eastAsia="en-US"/>
              </w:rPr>
              <w:t xml:space="preserve">4. Під час проведення заходів щодо припинення відокремленого підрозділу до завершення строку пред'явлення вимог кредиторів іноземна юридична </w:t>
            </w:r>
            <w:r w:rsidRPr="000C4C9E">
              <w:rPr>
                <w:rFonts w:ascii="Times New Roman" w:hAnsi="Times New Roman" w:cs="Times New Roman"/>
                <w:b/>
                <w:sz w:val="28"/>
                <w:szCs w:val="28"/>
                <w:lang w:eastAsia="en-US"/>
              </w:rPr>
              <w:lastRenderedPageBreak/>
              <w:t xml:space="preserve">особа зобов’язана закрити всі рахунки свого відокремленого підрозділу, відкриті у фінансових установах, крім рахунку, який використовується для розрахунків з кредиторами, дебіторами та здійснення інших дій, зв’язаних з процедурою припинення відокремленого підрозділу.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5. Після здійснення усіх розрахунків з кредиторами та вчинення інших дій, пов’язаних із реєстрацією припинення відокремленого підрозділу, іноземна юридична особа складає перелік майна відокремленого підрозділу, яке підлягає поверненню такій юридичній особі шляхом вивезення (переказу) за межі території України. Якщо у провадженні суду (третейського суду, міжнародного комерційного арбітражу) перебуває справа за позовом юридичної або фізичної особи – резидента України до іноземної юридичної особи, така особа має право скласти перелік майна лише після задоволення вимог такого кредитора або після набуття чинності рішенням суду, яким підтверджено відсутність заборгованості перед позивачем.</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6. Залиш</w:t>
            </w:r>
            <w:r w:rsidR="002B6B2F">
              <w:rPr>
                <w:rFonts w:ascii="Times New Roman" w:hAnsi="Times New Roman" w:cs="Times New Roman"/>
                <w:b/>
                <w:sz w:val="28"/>
                <w:szCs w:val="28"/>
                <w:lang w:eastAsia="en-US"/>
              </w:rPr>
              <w:t>ок</w:t>
            </w:r>
            <w:r w:rsidRPr="000C4C9E">
              <w:rPr>
                <w:rFonts w:ascii="Times New Roman" w:hAnsi="Times New Roman" w:cs="Times New Roman"/>
                <w:b/>
                <w:sz w:val="28"/>
                <w:szCs w:val="28"/>
                <w:lang w:eastAsia="en-US"/>
              </w:rPr>
              <w:t xml:space="preserve"> грошових коштів на рахунку відокремленого підрозділу іноземної юридичної особи, відкритому в українській фінансовій установі, перераховується на її рахунок, відкритий в іноземній банківській установі з дотриманням вимог законодавства про валюту та валютний контроль.  </w:t>
            </w:r>
          </w:p>
          <w:p w:rsidR="00C9127D" w:rsidRDefault="00C9127D" w:rsidP="009727F2">
            <w:pPr>
              <w:spacing w:after="0" w:line="240" w:lineRule="auto"/>
              <w:ind w:firstLine="720"/>
              <w:jc w:val="both"/>
              <w:rPr>
                <w:rFonts w:ascii="Times New Roman" w:hAnsi="Times New Roman"/>
                <w:b/>
                <w:sz w:val="28"/>
                <w:szCs w:val="28"/>
                <w:lang w:eastAsia="en-US"/>
              </w:rPr>
            </w:pPr>
            <w:r w:rsidRPr="000C4C9E">
              <w:rPr>
                <w:rFonts w:ascii="Times New Roman" w:hAnsi="Times New Roman"/>
                <w:b/>
                <w:sz w:val="28"/>
                <w:szCs w:val="28"/>
                <w:lang w:eastAsia="en-US"/>
              </w:rPr>
              <w:lastRenderedPageBreak/>
              <w:t>7. Документи, що підлягають обов'язковому зберіганню, передаються в установленому законодавством порядку відповідним архівним установам України.</w:t>
            </w:r>
          </w:p>
          <w:p w:rsidR="005F4223" w:rsidRPr="000C4C9E" w:rsidRDefault="005F4223" w:rsidP="009727F2">
            <w:pPr>
              <w:spacing w:after="0" w:line="240" w:lineRule="auto"/>
              <w:ind w:firstLine="720"/>
              <w:jc w:val="both"/>
              <w:rPr>
                <w:rFonts w:ascii="Times New Roman" w:hAnsi="Times New Roman" w:cs="Times New Roman"/>
                <w:b/>
                <w:bCs/>
                <w:sz w:val="28"/>
                <w:szCs w:val="28"/>
              </w:rPr>
            </w:pPr>
          </w:p>
        </w:tc>
      </w:tr>
      <w:tr w:rsidR="00C9127D" w:rsidRPr="000C4C9E" w:rsidTr="00407237">
        <w:tc>
          <w:tcPr>
            <w:tcW w:w="14310" w:type="dxa"/>
            <w:gridSpan w:val="2"/>
          </w:tcPr>
          <w:p w:rsidR="00C9127D" w:rsidRPr="000C4C9E" w:rsidRDefault="00C9127D" w:rsidP="0061513C">
            <w:pPr>
              <w:pStyle w:val="rvps2"/>
              <w:shd w:val="clear" w:color="auto" w:fill="FFFFFF"/>
              <w:spacing w:before="0" w:beforeAutospacing="0" w:after="0" w:afterAutospacing="0"/>
              <w:ind w:firstLine="720"/>
              <w:jc w:val="center"/>
              <w:textAlignment w:val="baseline"/>
              <w:rPr>
                <w:b/>
                <w:color w:val="000000"/>
                <w:sz w:val="28"/>
                <w:szCs w:val="28"/>
                <w:lang w:val="uk-UA"/>
              </w:rPr>
            </w:pPr>
            <w:r w:rsidRPr="000C4C9E">
              <w:rPr>
                <w:b/>
                <w:color w:val="000000"/>
                <w:sz w:val="28"/>
                <w:szCs w:val="28"/>
                <w:lang w:val="uk-UA"/>
              </w:rPr>
              <w:lastRenderedPageBreak/>
              <w:t>Господарський кодекс України</w:t>
            </w:r>
          </w:p>
        </w:tc>
      </w:tr>
      <w:tr w:rsidR="00C9127D" w:rsidRPr="000C4C9E" w:rsidTr="00477698">
        <w:tc>
          <w:tcPr>
            <w:tcW w:w="7034" w:type="dxa"/>
          </w:tcPr>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19.</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Державний контроль та нагляд за господарською діяльністю</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8.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bookmarkStart w:id="2" w:name="n157"/>
            <w:bookmarkEnd w:id="2"/>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Забороняється вимагати від суб'єктів господарювання, відокремлених підрозділів юридичних осіб, виділених на окремий баланс, подання статистичної інформації та інших даних, не передбачених законом або з порушенням порядку, встановленого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lastRenderedPageBreak/>
              <w:t>Стаття 19.</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Державний контроль та нагляд за господарською діяльністю</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8. Усі суб'єкти господарювання, відокремлені підрозділи юридичних осіб, виділені на окремий баланс, </w:t>
            </w:r>
            <w:r w:rsidRPr="000C4C9E">
              <w:rPr>
                <w:rFonts w:ascii="Times New Roman" w:hAnsi="Times New Roman" w:cs="Times New Roman"/>
                <w:b/>
                <w:color w:val="000000"/>
                <w:sz w:val="28"/>
                <w:szCs w:val="28"/>
                <w:lang w:eastAsia="en-US"/>
              </w:rPr>
              <w:t>відокремлені підрозділи</w:t>
            </w:r>
            <w:r w:rsidRPr="000C4C9E">
              <w:rPr>
                <w:rFonts w:ascii="Times New Roman" w:hAnsi="Times New Roman" w:cs="Times New Roman"/>
                <w:b/>
                <w:sz w:val="28"/>
                <w:szCs w:val="28"/>
              </w:rPr>
              <w:t xml:space="preserve"> іноземних юридичних осіб, </w:t>
            </w:r>
            <w:r w:rsidR="00B21D13">
              <w:rPr>
                <w:rFonts w:ascii="Times New Roman" w:hAnsi="Times New Roman" w:cs="Times New Roman"/>
                <w:b/>
                <w:sz w:val="28"/>
                <w:szCs w:val="28"/>
              </w:rPr>
              <w:t>зареєстр</w:t>
            </w:r>
            <w:r w:rsidR="00B21D13" w:rsidRPr="000C4C9E">
              <w:rPr>
                <w:rFonts w:ascii="Times New Roman" w:hAnsi="Times New Roman" w:cs="Times New Roman"/>
                <w:b/>
                <w:sz w:val="28"/>
                <w:szCs w:val="28"/>
              </w:rPr>
              <w:t xml:space="preserve">овані </w:t>
            </w:r>
            <w:r w:rsidRPr="000C4C9E">
              <w:rPr>
                <w:rFonts w:ascii="Times New Roman" w:hAnsi="Times New Roman" w:cs="Times New Roman"/>
                <w:b/>
                <w:sz w:val="28"/>
                <w:szCs w:val="28"/>
              </w:rPr>
              <w:t>на території України,</w:t>
            </w:r>
            <w:r w:rsidRPr="000C4C9E">
              <w:rPr>
                <w:rFonts w:ascii="Times New Roman" w:hAnsi="Times New Roman" w:cs="Times New Roman"/>
                <w:color w:val="000000"/>
                <w:sz w:val="28"/>
                <w:szCs w:val="28"/>
                <w:lang w:eastAsia="en-US"/>
              </w:rPr>
              <w:t xml:space="preserve">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Забороняється вимагати від суб'єктів господарювання, відокремлених підрозділів юридичних осіб, виділених на окремий баланс, </w:t>
            </w:r>
            <w:r w:rsidRPr="000C4C9E">
              <w:rPr>
                <w:rFonts w:ascii="Times New Roman" w:hAnsi="Times New Roman" w:cs="Times New Roman"/>
                <w:b/>
                <w:sz w:val="28"/>
                <w:szCs w:val="28"/>
              </w:rPr>
              <w:t xml:space="preserve">відокремлених підрозділів іноземних юридичних осіб, </w:t>
            </w:r>
            <w:r w:rsidR="00643D96">
              <w:rPr>
                <w:rFonts w:ascii="Times New Roman" w:hAnsi="Times New Roman" w:cs="Times New Roman"/>
                <w:b/>
                <w:sz w:val="28"/>
                <w:szCs w:val="28"/>
              </w:rPr>
              <w:t>зареєстро</w:t>
            </w:r>
            <w:r w:rsidR="00643D96" w:rsidRPr="000C4C9E">
              <w:rPr>
                <w:rFonts w:ascii="Times New Roman" w:hAnsi="Times New Roman" w:cs="Times New Roman"/>
                <w:b/>
                <w:sz w:val="28"/>
                <w:szCs w:val="28"/>
              </w:rPr>
              <w:t xml:space="preserve">ваних </w:t>
            </w:r>
            <w:r w:rsidRPr="000C4C9E">
              <w:rPr>
                <w:rFonts w:ascii="Times New Roman" w:hAnsi="Times New Roman" w:cs="Times New Roman"/>
                <w:b/>
                <w:sz w:val="28"/>
                <w:szCs w:val="28"/>
              </w:rPr>
              <w:t>на території України</w:t>
            </w:r>
            <w:r w:rsidRPr="000C4C9E">
              <w:rPr>
                <w:rFonts w:ascii="Times New Roman" w:hAnsi="Times New Roman" w:cs="Times New Roman"/>
                <w:sz w:val="28"/>
                <w:szCs w:val="28"/>
              </w:rPr>
              <w:t>,</w:t>
            </w:r>
            <w:r w:rsidRPr="000C4C9E">
              <w:rPr>
                <w:rFonts w:ascii="Times New Roman" w:hAnsi="Times New Roman" w:cs="Times New Roman"/>
                <w:color w:val="000000"/>
                <w:sz w:val="28"/>
                <w:szCs w:val="28"/>
                <w:lang w:eastAsia="en-US"/>
              </w:rPr>
              <w:t xml:space="preserve"> подання статистичної інформації та </w:t>
            </w:r>
            <w:r w:rsidRPr="000C4C9E">
              <w:rPr>
                <w:rFonts w:ascii="Times New Roman" w:hAnsi="Times New Roman" w:cs="Times New Roman"/>
                <w:color w:val="000000"/>
                <w:sz w:val="28"/>
                <w:szCs w:val="28"/>
                <w:lang w:eastAsia="en-US"/>
              </w:rPr>
              <w:lastRenderedPageBreak/>
              <w:t>інших даних, не передбачених законом або з порушенням порядку, встановленого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117.</w:t>
            </w:r>
            <w:r w:rsidRPr="000C4C9E">
              <w:rPr>
                <w:rStyle w:val="apple-converted-space"/>
                <w:color w:val="000000"/>
                <w:sz w:val="28"/>
                <w:szCs w:val="28"/>
                <w:lang w:val="uk-UA"/>
              </w:rPr>
              <w:t> </w:t>
            </w:r>
            <w:r w:rsidRPr="000C4C9E">
              <w:rPr>
                <w:color w:val="000000"/>
                <w:sz w:val="28"/>
                <w:szCs w:val="28"/>
                <w:lang w:val="uk-UA"/>
              </w:rPr>
              <w:t>Іноземне підприємство</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3" w:name="n906"/>
            <w:bookmarkEnd w:id="3"/>
            <w:r w:rsidRPr="000C4C9E">
              <w:rPr>
                <w:color w:val="000000"/>
                <w:sz w:val="28"/>
                <w:szCs w:val="28"/>
                <w:lang w:val="uk-UA"/>
              </w:rPr>
              <w:t>1. Іноземним підприємством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 w:name="n907"/>
            <w:bookmarkEnd w:id="4"/>
            <w:r w:rsidRPr="000C4C9E">
              <w:rPr>
                <w:color w:val="000000"/>
                <w:sz w:val="28"/>
                <w:szCs w:val="28"/>
                <w:lang w:val="uk-UA"/>
              </w:rPr>
              <w:t>2. Іноземні підприємства не можуть створюватися в галузях, визначених законом, що мають стратегічне значення для безпеки держави.</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5" w:name="n908"/>
            <w:bookmarkEnd w:id="5"/>
            <w:r w:rsidRPr="000C4C9E">
              <w:rPr>
                <w:b/>
                <w:color w:val="000000"/>
                <w:sz w:val="28"/>
                <w:szCs w:val="28"/>
                <w:lang w:val="uk-UA"/>
              </w:rPr>
              <w:t>3. Діяльність філій, представництв та інших відокремлених підрозділів підприємств, утворених за законодавством інших держав, здійснюється на території України відповідно до законодавства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6" w:name="n909"/>
            <w:bookmarkEnd w:id="6"/>
            <w:r w:rsidRPr="000C4C9E">
              <w:rPr>
                <w:color w:val="000000"/>
                <w:sz w:val="28"/>
                <w:szCs w:val="28"/>
                <w:lang w:val="uk-UA"/>
              </w:rPr>
              <w:t>4. Умови і порядок створення, вимоги до організації та діяльності іноземних підприємств визначаються цим Кодексом,</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про режим іноземного інвестування</w:t>
            </w:r>
            <w:r w:rsidRPr="000C4C9E">
              <w:rPr>
                <w:color w:val="000000"/>
                <w:sz w:val="28"/>
                <w:szCs w:val="28"/>
                <w:lang w:val="uk-UA"/>
              </w:rPr>
              <w:t>, іншими законами.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117.</w:t>
            </w:r>
            <w:r w:rsidRPr="000C4C9E">
              <w:rPr>
                <w:rStyle w:val="apple-converted-space"/>
                <w:color w:val="000000"/>
                <w:sz w:val="28"/>
                <w:szCs w:val="28"/>
                <w:lang w:val="uk-UA"/>
              </w:rPr>
              <w:t> </w:t>
            </w:r>
            <w:r w:rsidRPr="000C4C9E">
              <w:rPr>
                <w:color w:val="000000"/>
                <w:sz w:val="28"/>
                <w:szCs w:val="28"/>
                <w:lang w:val="uk-UA"/>
              </w:rPr>
              <w:t>Іноземне підприємство</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Іноземним підприємством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2. Іноземні підприємства не можуть створюватися в галузях, визначених законом, що мають стратегічне значення для безпеки держави.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color w:val="000000"/>
                <w:sz w:val="28"/>
                <w:szCs w:val="28"/>
                <w:lang w:val="uk-UA"/>
              </w:rPr>
              <w:t>Частину виключити</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4. Умови і порядок створення, вимоги до організації та діяльності іноземних підприємств визначаються цим Кодексом,</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про режим іноземного інвестування</w:t>
            </w:r>
            <w:r w:rsidRPr="000C4C9E">
              <w:rPr>
                <w:color w:val="000000"/>
                <w:sz w:val="28"/>
                <w:szCs w:val="28"/>
                <w:lang w:val="uk-UA"/>
              </w:rPr>
              <w:t>, іншими законами.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C052FF">
        <w:tc>
          <w:tcPr>
            <w:tcW w:w="14310" w:type="dxa"/>
            <w:gridSpan w:val="2"/>
          </w:tcPr>
          <w:p w:rsidR="00C9127D" w:rsidRPr="000C4C9E" w:rsidRDefault="00C9127D" w:rsidP="00C052FF">
            <w:pPr>
              <w:pStyle w:val="rvps2"/>
              <w:shd w:val="clear" w:color="auto" w:fill="FFFFFF"/>
              <w:spacing w:before="0" w:beforeAutospacing="0" w:after="0" w:afterAutospacing="0"/>
              <w:ind w:firstLine="720"/>
              <w:jc w:val="center"/>
              <w:textAlignment w:val="baseline"/>
              <w:rPr>
                <w:rStyle w:val="rvts9"/>
                <w:b/>
                <w:bCs/>
                <w:color w:val="000000"/>
                <w:sz w:val="28"/>
                <w:szCs w:val="28"/>
                <w:bdr w:val="none" w:sz="0" w:space="0" w:color="auto" w:frame="1"/>
                <w:lang w:val="uk-UA"/>
              </w:rPr>
            </w:pPr>
            <w:r w:rsidRPr="000C4C9E">
              <w:rPr>
                <w:b/>
                <w:sz w:val="28"/>
                <w:szCs w:val="28"/>
                <w:lang w:val="uk-UA"/>
              </w:rPr>
              <w:t>Закон України «Про зовнішньоекономічну діяльність»</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t>Стаття 1.</w:t>
            </w:r>
            <w:r w:rsidRPr="000C4C9E">
              <w:rPr>
                <w:rFonts w:ascii="Times New Roman" w:hAnsi="Times New Roman"/>
                <w:color w:val="000000"/>
                <w:sz w:val="28"/>
                <w:szCs w:val="28"/>
                <w:lang w:val="uk-UA"/>
              </w:rPr>
              <w:t xml:space="preserve"> Визначення термінів</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uk-UA"/>
              </w:rPr>
            </w:pPr>
            <w:r w:rsidRPr="000C4C9E">
              <w:rPr>
                <w:rFonts w:ascii="Times New Roman" w:hAnsi="Times New Roman" w:cs="Times New Roman"/>
                <w:color w:val="000000"/>
                <w:sz w:val="28"/>
                <w:szCs w:val="28"/>
                <w:lang w:eastAsia="uk-UA"/>
              </w:rPr>
              <w:t>…</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lastRenderedPageBreak/>
              <w:t xml:space="preserve">Постійне місце проживання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color w:val="000000"/>
                <w:sz w:val="28"/>
                <w:szCs w:val="28"/>
                <w:lang w:eastAsia="en-US"/>
              </w:rPr>
            </w:pPr>
            <w:r w:rsidRPr="000C4C9E">
              <w:rPr>
                <w:rFonts w:ascii="Times New Roman" w:hAnsi="Times New Roman" w:cs="Times New Roman"/>
                <w:b/>
                <w:color w:val="000000"/>
                <w:sz w:val="28"/>
                <w:szCs w:val="28"/>
                <w:lang w:eastAsia="en-US"/>
              </w:rPr>
              <w:t xml:space="preserve">Представництво іноземного суб'єкта господарської діяльності -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Спеціальна економічна зона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
                <w:bCs/>
                <w:color w:val="000000"/>
                <w:sz w:val="28"/>
                <w:szCs w:val="28"/>
                <w:bdr w:val="none" w:sz="0" w:space="0" w:color="auto" w:frame="1"/>
                <w:shd w:val="clear" w:color="auto" w:fill="FFFFFF"/>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1.</w:t>
            </w:r>
            <w:r w:rsidRPr="000C4C9E">
              <w:rPr>
                <w:rFonts w:ascii="Times New Roman" w:hAnsi="Times New Roman"/>
                <w:color w:val="000000"/>
                <w:sz w:val="28"/>
                <w:szCs w:val="28"/>
                <w:lang w:val="uk-UA"/>
              </w:rPr>
              <w:t xml:space="preserve"> Визначення термінів</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Cs/>
                <w:color w:val="000000"/>
                <w:sz w:val="28"/>
                <w:szCs w:val="28"/>
                <w:bdr w:val="none" w:sz="0" w:space="0" w:color="auto" w:frame="1"/>
                <w:shd w:val="clear" w:color="auto" w:fill="FFFFFF"/>
                <w:lang w:val="uk-UA"/>
              </w:rPr>
            </w:pPr>
            <w:r w:rsidRPr="000C4C9E">
              <w:rPr>
                <w:rStyle w:val="rvts15"/>
                <w:bCs/>
                <w:color w:val="000000"/>
                <w:sz w:val="28"/>
                <w:szCs w:val="28"/>
                <w:bdr w:val="none" w:sz="0" w:space="0" w:color="auto" w:frame="1"/>
                <w:shd w:val="clear" w:color="auto" w:fill="FFFFFF"/>
                <w:lang w:val="uk-UA"/>
              </w:rPr>
              <w:t>…</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lastRenderedPageBreak/>
              <w:t xml:space="preserve">Постійне місце проживання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 Спеціальна економічна зона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Cs/>
                <w:color w:val="000000"/>
                <w:sz w:val="28"/>
                <w:szCs w:val="28"/>
                <w:bdr w:val="none" w:sz="0" w:space="0" w:color="auto" w:frame="1"/>
                <w:shd w:val="clear" w:color="auto" w:fill="FFFFFF"/>
                <w:lang w:val="uk-UA"/>
              </w:rPr>
            </w:pPr>
            <w:r w:rsidRPr="000C4C9E">
              <w:rPr>
                <w:rStyle w:val="rvts15"/>
                <w:bCs/>
                <w:color w:val="000000"/>
                <w:sz w:val="28"/>
                <w:szCs w:val="28"/>
                <w:bdr w:val="none" w:sz="0" w:space="0" w:color="auto" w:frame="1"/>
                <w:shd w:val="clear" w:color="auto" w:fill="FFFFFF"/>
                <w:lang w:val="uk-UA"/>
              </w:rPr>
              <w:t>…</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3.</w:t>
            </w:r>
            <w:r w:rsidRPr="000C4C9E">
              <w:rPr>
                <w:rFonts w:ascii="Times New Roman" w:hAnsi="Times New Roman"/>
                <w:color w:val="000000"/>
                <w:sz w:val="28"/>
                <w:szCs w:val="28"/>
                <w:lang w:val="uk-UA"/>
              </w:rPr>
              <w:t xml:space="preserve"> Суб'єкти зовнішньоекономічної діяльності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lastRenderedPageBreak/>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 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  </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p>
          <w:p w:rsidR="00C9127D" w:rsidRPr="000C4C9E" w:rsidRDefault="00C9127D" w:rsidP="00C052FF">
            <w:pPr>
              <w:pStyle w:val="HTML"/>
              <w:shd w:val="clear" w:color="auto" w:fill="FFFFFF"/>
              <w:ind w:firstLine="720"/>
              <w:jc w:val="both"/>
              <w:textAlignment w:val="baseline"/>
              <w:rPr>
                <w:rStyle w:val="rvts15"/>
                <w:rFonts w:cs="Courier New"/>
                <w:b/>
                <w:bCs/>
                <w:color w:val="000000"/>
                <w:sz w:val="28"/>
                <w:szCs w:val="28"/>
                <w:bdr w:val="none" w:sz="0" w:space="0" w:color="auto" w:frame="1"/>
                <w:shd w:val="clear" w:color="auto" w:fill="FFFFFF"/>
                <w:lang w:val="uk-UA"/>
              </w:rPr>
            </w:pPr>
            <w:r w:rsidRPr="000C4C9E">
              <w:rPr>
                <w:rFonts w:ascii="Times New Roman" w:hAnsi="Times New Roman"/>
                <w:color w:val="000000"/>
                <w:sz w:val="28"/>
                <w:szCs w:val="28"/>
                <w:lang w:val="uk-UA"/>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r w:rsidRPr="000C4C9E">
              <w:rPr>
                <w:rStyle w:val="rvts15"/>
                <w:rFonts w:cs="Courier New"/>
                <w:b/>
                <w:bCs/>
                <w:color w:val="000000"/>
                <w:sz w:val="28"/>
                <w:szCs w:val="28"/>
                <w:bdr w:val="none" w:sz="0" w:space="0" w:color="auto" w:frame="1"/>
                <w:shd w:val="clear" w:color="auto" w:fill="FFFFFF"/>
                <w:lang w:val="uk-UA"/>
              </w:rPr>
              <w:t xml:space="preserve"> </w:t>
            </w: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3.</w:t>
            </w:r>
            <w:r w:rsidRPr="000C4C9E">
              <w:rPr>
                <w:rFonts w:ascii="Times New Roman" w:hAnsi="Times New Roman"/>
                <w:color w:val="000000"/>
                <w:sz w:val="28"/>
                <w:szCs w:val="28"/>
                <w:lang w:val="uk-UA"/>
              </w:rPr>
              <w:t xml:space="preserve"> Суб'єкти зовнішньоекономічної діяльності </w:t>
            </w:r>
          </w:p>
          <w:p w:rsidR="00B90E8C" w:rsidRDefault="00B90E8C"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lastRenderedPageBreak/>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sz w:val="28"/>
                <w:szCs w:val="28"/>
                <w:lang w:val="uk-UA"/>
              </w:rPr>
              <w:t xml:space="preserve">- відокремлені підрозділи іноземних </w:t>
            </w:r>
            <w:r w:rsidRPr="000C4C9E">
              <w:rPr>
                <w:rStyle w:val="rvts9"/>
                <w:rFonts w:ascii="Times New Roman" w:hAnsi="Times New Roman"/>
                <w:b/>
                <w:bCs/>
                <w:color w:val="000000"/>
                <w:sz w:val="28"/>
                <w:szCs w:val="28"/>
                <w:lang w:val="uk-UA"/>
              </w:rPr>
              <w:t>юридичних осіб</w:t>
            </w:r>
            <w:r w:rsidRPr="000C4C9E">
              <w:rPr>
                <w:rFonts w:ascii="Times New Roman" w:hAnsi="Times New Roman"/>
                <w:b/>
                <w:sz w:val="28"/>
                <w:szCs w:val="28"/>
                <w:lang w:val="uk-UA"/>
              </w:rPr>
              <w:t xml:space="preserve">, створені ними на території України, та </w:t>
            </w:r>
            <w:r w:rsidR="00B90E8C">
              <w:rPr>
                <w:rFonts w:ascii="Times New Roman" w:hAnsi="Times New Roman"/>
                <w:b/>
                <w:sz w:val="28"/>
                <w:szCs w:val="28"/>
                <w:lang w:val="uk-UA"/>
              </w:rPr>
              <w:t>зареєстр</w:t>
            </w:r>
            <w:r w:rsidR="00B90E8C" w:rsidRPr="000C4C9E">
              <w:rPr>
                <w:rFonts w:ascii="Times New Roman" w:hAnsi="Times New Roman"/>
                <w:b/>
                <w:sz w:val="28"/>
                <w:szCs w:val="28"/>
                <w:lang w:val="uk-UA"/>
              </w:rPr>
              <w:t xml:space="preserve">овані </w:t>
            </w:r>
            <w:r w:rsidRPr="000C4C9E">
              <w:rPr>
                <w:rFonts w:ascii="Times New Roman" w:hAnsi="Times New Roman"/>
                <w:b/>
                <w:sz w:val="28"/>
                <w:szCs w:val="28"/>
                <w:lang w:val="uk-UA"/>
              </w:rPr>
              <w:t>у встановленому законодавством порядку</w:t>
            </w:r>
            <w:r w:rsidRPr="000C4C9E">
              <w:rPr>
                <w:rFonts w:ascii="Times New Roman" w:hAnsi="Times New Roman"/>
                <w:b/>
                <w:color w:val="000000"/>
                <w:sz w:val="28"/>
                <w:szCs w:val="28"/>
                <w:lang w:val="uk-UA"/>
              </w:rPr>
              <w:t>;</w:t>
            </w:r>
            <w:r w:rsidRPr="000C4C9E">
              <w:rPr>
                <w:rFonts w:ascii="Times New Roman" w:hAnsi="Times New Roman"/>
                <w:color w:val="000000"/>
                <w:sz w:val="28"/>
                <w:szCs w:val="28"/>
                <w:lang w:val="uk-UA"/>
              </w:rPr>
              <w:t xml:space="preserve">  </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
                <w:bCs/>
                <w:color w:val="000000"/>
                <w:sz w:val="28"/>
                <w:szCs w:val="28"/>
                <w:bdr w:val="none" w:sz="0" w:space="0" w:color="auto" w:frame="1"/>
                <w:shd w:val="clear" w:color="auto" w:fill="FFFFFF"/>
                <w:lang w:val="uk-UA"/>
              </w:rPr>
            </w:pPr>
            <w:r w:rsidRPr="000C4C9E">
              <w:rPr>
                <w:color w:val="000000"/>
                <w:sz w:val="28"/>
                <w:szCs w:val="28"/>
                <w:lang w:val="uk-UA"/>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5.</w:t>
            </w:r>
            <w:r w:rsidRPr="000C4C9E">
              <w:rPr>
                <w:rFonts w:ascii="Times New Roman" w:hAnsi="Times New Roman"/>
                <w:color w:val="000000"/>
                <w:sz w:val="28"/>
                <w:szCs w:val="28"/>
                <w:lang w:val="uk-UA"/>
              </w:rPr>
              <w:t xml:space="preserve"> Право на здійснення зовнішньоекономічної  діяльності</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w:t>
            </w:r>
          </w:p>
          <w:p w:rsidR="00C9127D" w:rsidRPr="00CD623B"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CD623B">
              <w:rPr>
                <w:rFonts w:ascii="Times New Roman" w:hAnsi="Times New Roman"/>
                <w:color w:val="000000"/>
                <w:sz w:val="28"/>
                <w:szCs w:val="28"/>
                <w:lang w:val="uk-UA"/>
              </w:rPr>
              <w:t xml:space="preserve">Іноземні суб'єкти господарської діяльності, </w:t>
            </w:r>
            <w:r w:rsidRPr="00B90E8C">
              <w:rPr>
                <w:rFonts w:ascii="Times New Roman" w:hAnsi="Times New Roman"/>
                <w:b/>
                <w:color w:val="000000"/>
                <w:sz w:val="28"/>
                <w:szCs w:val="28"/>
                <w:lang w:val="uk-UA"/>
              </w:rPr>
              <w:t>що здійснюють зовнішньоекономічну діяльність на території України,</w:t>
            </w:r>
            <w:r w:rsidRPr="00CD623B">
              <w:rPr>
                <w:rFonts w:ascii="Times New Roman" w:hAnsi="Times New Roman"/>
                <w:color w:val="000000"/>
                <w:sz w:val="28"/>
                <w:szCs w:val="28"/>
                <w:lang w:val="uk-UA"/>
              </w:rPr>
              <w:t xml:space="preserve"> мають право на відкриття своїх </w:t>
            </w:r>
            <w:r w:rsidRPr="00B90E8C">
              <w:rPr>
                <w:rFonts w:ascii="Times New Roman" w:hAnsi="Times New Roman"/>
                <w:b/>
                <w:color w:val="000000"/>
                <w:sz w:val="28"/>
                <w:szCs w:val="28"/>
                <w:lang w:val="uk-UA"/>
              </w:rPr>
              <w:t xml:space="preserve">представництв </w:t>
            </w:r>
            <w:r w:rsidRPr="00CD623B">
              <w:rPr>
                <w:rFonts w:ascii="Times New Roman" w:hAnsi="Times New Roman"/>
                <w:color w:val="000000"/>
                <w:sz w:val="28"/>
                <w:szCs w:val="28"/>
                <w:lang w:val="uk-UA"/>
              </w:rPr>
              <w:t xml:space="preserve">на території України. Акредитацію філій і представництв іноземних банків здійснює </w:t>
            </w:r>
            <w:r w:rsidRPr="00CD623B">
              <w:rPr>
                <w:rFonts w:ascii="Times New Roman" w:hAnsi="Times New Roman"/>
                <w:color w:val="000000"/>
                <w:sz w:val="28"/>
                <w:szCs w:val="28"/>
                <w:lang w:val="uk-UA"/>
              </w:rPr>
              <w:lastRenderedPageBreak/>
              <w:t xml:space="preserve">Національний банк України відповідно до  Закону  України </w:t>
            </w:r>
            <w:r w:rsidRPr="00CD623B">
              <w:rPr>
                <w:color w:val="000000"/>
                <w:sz w:val="28"/>
                <w:szCs w:val="28"/>
                <w:lang w:val="uk-UA"/>
              </w:rPr>
              <w:t>«</w:t>
            </w:r>
            <w:r w:rsidRPr="00CD623B">
              <w:rPr>
                <w:rFonts w:ascii="Times New Roman" w:hAnsi="Times New Roman"/>
                <w:color w:val="000000"/>
                <w:sz w:val="28"/>
                <w:szCs w:val="28"/>
                <w:lang w:val="uk-UA"/>
              </w:rPr>
              <w:t>Про банки і банківську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Реєстрацію представництв  інших іноземних суб'єктів  господарської  діяльності здійснює центральний  орган виконавчої влади з питань економічної політики протягом шістдесяти робочих днів з дня  подання іноземним суб'єктом господарської діяльності документів на реєстрацію. Для реєстрації представництва іноземного суб'єкта господарської діяльності на території України необхідно подати: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color w:val="000000"/>
                <w:sz w:val="28"/>
                <w:szCs w:val="28"/>
                <w:lang w:val="uk-UA"/>
              </w:rPr>
              <w:t xml:space="preserve">  - заяву з проханням про реєстрацію представництва,  яка складається у довільній формі</w:t>
            </w: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color w:val="000000"/>
                <w:sz w:val="28"/>
                <w:szCs w:val="28"/>
                <w:lang w:val="uk-UA"/>
              </w:rPr>
              <w:t xml:space="preserve"> </w:t>
            </w:r>
            <w:r w:rsidRPr="000C4C9E">
              <w:rPr>
                <w:rFonts w:ascii="Times New Roman" w:hAnsi="Times New Roman"/>
                <w:b/>
                <w:color w:val="000000"/>
                <w:sz w:val="28"/>
                <w:szCs w:val="28"/>
                <w:lang w:val="uk-UA"/>
              </w:rPr>
              <w:t>- виписку з торговельного (банківського) реєстру країни, де іноземний суб'єкт господарської діяльності має офіційно зареєстровану контору;</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 - довідку від банківської установи, в якій офіційно  відкрито рахунок подавця;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color w:val="000000"/>
                <w:sz w:val="28"/>
                <w:szCs w:val="28"/>
                <w:lang w:val="uk-UA"/>
              </w:rPr>
              <w:t xml:space="preserve"> - довіреність на здійснення представницьких функцій, оформлену згідно з законом країни, де  офіційно зареєстровано </w:t>
            </w:r>
            <w:r w:rsidRPr="000C4C9E">
              <w:rPr>
                <w:rFonts w:ascii="Times New Roman" w:hAnsi="Times New Roman"/>
                <w:b/>
                <w:color w:val="000000"/>
                <w:sz w:val="28"/>
                <w:szCs w:val="28"/>
                <w:lang w:val="uk-UA"/>
              </w:rPr>
              <w:br/>
              <w:t>контору іноземного суб'єкта господарської діяльності</w:t>
            </w: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Документи, зазначені вище, мають бути нотаріально засвідчені за місцем  їх видачі і легалізовані належним чином в консульських </w:t>
            </w:r>
            <w:r w:rsidRPr="000C4C9E">
              <w:rPr>
                <w:rFonts w:ascii="Times New Roman" w:hAnsi="Times New Roman"/>
                <w:b/>
                <w:color w:val="000000"/>
                <w:sz w:val="28"/>
                <w:szCs w:val="28"/>
                <w:lang w:val="uk-UA"/>
              </w:rPr>
              <w:lastRenderedPageBreak/>
              <w:t>установах, які представляють Україну, якщо міжнародними договорами України не передбачено інше. За реєстрацію представництв іноземних суб'єктів господарської діяльності з них стягується  плата у розмірі, що встановлюється Кабінетом Міністрів України і який не повинен перевищувати  фактичних витрат держави, пов'язаних з цією реєстрацією.</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У  разі відмови центрального органу виконавчої влади з питань економічної політики зареєструвати представництво іноземного суб'єкта господарської діяльності або неприйняття рішення з цього питання  у встановлений шістдесятиденний строк іноземний суб'єкт господарської діяльності може оскаржити таку відмову в судових органах України.</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Забороняється вимагати від іноземного суб'єкта  господарської діяльності повторної реєстрації (перереєстрації) раніше зареєстрованого представництва на території України.</w:t>
            </w: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color w:val="000000"/>
                <w:sz w:val="28"/>
                <w:szCs w:val="28"/>
                <w:lang w:val="uk-UA"/>
              </w:rPr>
              <w:t>У разі зміни назви, юридичного статусу, юридичної адреси чи оголошення іноземного суб'єкта господарської діяльності неплатоспроможним  або  банкрутом його представництво на території України зобов'язане повідомити про це центральний орган виконавчої влади з питань економічної політики у семиденний строк.</w:t>
            </w: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5.</w:t>
            </w:r>
            <w:r w:rsidRPr="000C4C9E">
              <w:rPr>
                <w:rFonts w:ascii="Times New Roman" w:hAnsi="Times New Roman"/>
                <w:color w:val="000000"/>
                <w:sz w:val="28"/>
                <w:szCs w:val="28"/>
                <w:lang w:val="uk-UA"/>
              </w:rPr>
              <w:t xml:space="preserve"> Право на здійснення зовнішньоекономічної діяльності</w:t>
            </w:r>
          </w:p>
          <w:p w:rsidR="00C9127D" w:rsidRPr="000C4C9E" w:rsidRDefault="00C9127D" w:rsidP="00201117">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w:t>
            </w:r>
          </w:p>
          <w:p w:rsidR="00C9127D" w:rsidRPr="00CD623B" w:rsidRDefault="00C9127D" w:rsidP="00C052FF">
            <w:pPr>
              <w:pStyle w:val="HTML"/>
              <w:shd w:val="clear" w:color="auto" w:fill="FFFFFF"/>
              <w:ind w:firstLine="720"/>
              <w:jc w:val="both"/>
              <w:textAlignment w:val="baseline"/>
              <w:rPr>
                <w:rFonts w:ascii="Times New Roman" w:hAnsi="Times New Roman"/>
                <w:bCs/>
                <w:color w:val="000000"/>
                <w:sz w:val="28"/>
                <w:szCs w:val="28"/>
                <w:bdr w:val="none" w:sz="0" w:space="0" w:color="auto" w:frame="1"/>
                <w:lang w:val="uk-UA"/>
              </w:rPr>
            </w:pPr>
            <w:r w:rsidRPr="00CD623B">
              <w:rPr>
                <w:rFonts w:ascii="Times New Roman" w:hAnsi="Times New Roman"/>
                <w:color w:val="000000"/>
                <w:sz w:val="28"/>
                <w:szCs w:val="28"/>
                <w:lang w:val="uk-UA"/>
              </w:rPr>
              <w:t>Іноземні суб'єкти господарської діяльності мають право на</w:t>
            </w:r>
            <w:r w:rsidR="000C3A6F">
              <w:rPr>
                <w:rFonts w:ascii="Times New Roman" w:hAnsi="Times New Roman"/>
                <w:color w:val="000000"/>
                <w:sz w:val="28"/>
                <w:szCs w:val="28"/>
                <w:lang w:val="uk-UA"/>
              </w:rPr>
              <w:t xml:space="preserve"> створення</w:t>
            </w:r>
            <w:r w:rsidRPr="00CD623B">
              <w:rPr>
                <w:rFonts w:ascii="Times New Roman" w:hAnsi="Times New Roman"/>
                <w:color w:val="000000"/>
                <w:sz w:val="28"/>
                <w:szCs w:val="28"/>
                <w:lang w:val="uk-UA"/>
              </w:rPr>
              <w:t xml:space="preserve"> своїх </w:t>
            </w:r>
            <w:r w:rsidR="00B90E8C">
              <w:rPr>
                <w:rFonts w:ascii="Times New Roman" w:hAnsi="Times New Roman"/>
                <w:b/>
                <w:color w:val="000000"/>
                <w:sz w:val="28"/>
                <w:szCs w:val="28"/>
                <w:lang w:val="uk-UA"/>
              </w:rPr>
              <w:t>відокремлених підрозділів</w:t>
            </w:r>
            <w:r w:rsidR="00B90E8C" w:rsidRPr="00201117">
              <w:rPr>
                <w:rFonts w:ascii="Times New Roman" w:hAnsi="Times New Roman"/>
                <w:b/>
                <w:color w:val="000000"/>
                <w:sz w:val="28"/>
                <w:szCs w:val="28"/>
                <w:lang w:val="uk-UA"/>
              </w:rPr>
              <w:t xml:space="preserve"> </w:t>
            </w:r>
            <w:r w:rsidRPr="00CD623B">
              <w:rPr>
                <w:rFonts w:ascii="Times New Roman" w:hAnsi="Times New Roman"/>
                <w:color w:val="000000"/>
                <w:sz w:val="28"/>
                <w:szCs w:val="28"/>
                <w:lang w:val="uk-UA"/>
              </w:rPr>
              <w:t xml:space="preserve">на території України. Акредитацію філій і представництв іноземних банків здійснює Національний банк України відповідно до  Закону  України </w:t>
            </w:r>
            <w:r w:rsidRPr="00CD623B">
              <w:rPr>
                <w:color w:val="000000"/>
                <w:sz w:val="28"/>
                <w:szCs w:val="28"/>
                <w:lang w:val="uk-UA"/>
              </w:rPr>
              <w:t>«</w:t>
            </w:r>
            <w:r w:rsidRPr="00CD623B">
              <w:rPr>
                <w:rFonts w:ascii="Times New Roman" w:hAnsi="Times New Roman"/>
                <w:color w:val="000000"/>
                <w:sz w:val="28"/>
                <w:szCs w:val="28"/>
                <w:lang w:val="uk-UA"/>
              </w:rPr>
              <w:t>Про банки і банківську діяльність</w:t>
            </w:r>
            <w:r w:rsidRPr="00CD623B">
              <w:rPr>
                <w:rFonts w:ascii="Times New Roman" w:hAnsi="Times New Roman"/>
                <w:bCs/>
                <w:color w:val="000000"/>
                <w:sz w:val="28"/>
                <w:szCs w:val="28"/>
                <w:bdr w:val="none" w:sz="0" w:space="0" w:color="auto" w:frame="1"/>
                <w:lang w:val="uk-UA"/>
              </w:rPr>
              <w:t>».</w:t>
            </w:r>
          </w:p>
          <w:p w:rsidR="00C9127D" w:rsidRPr="000C4C9E" w:rsidRDefault="00C9127D" w:rsidP="00201117">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201117">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бухгалтерський облік та фінансову звітність в Україні»</w:t>
            </w:r>
          </w:p>
        </w:tc>
      </w:tr>
      <w:tr w:rsidR="00C9127D" w:rsidRPr="000C4C9E" w:rsidTr="00C052FF">
        <w:tc>
          <w:tcPr>
            <w:tcW w:w="7034" w:type="dxa"/>
          </w:tcPr>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cs="Times New Roman"/>
                <w:color w:val="000000"/>
                <w:sz w:val="28"/>
                <w:szCs w:val="28"/>
                <w:lang w:eastAsia="en-US"/>
              </w:rPr>
            </w:pPr>
            <w:r w:rsidRPr="000C4C9E">
              <w:rPr>
                <w:rFonts w:ascii="Times New Roman" w:hAnsi="Times New Roman" w:cs="Times New Roman"/>
                <w:b/>
                <w:bCs/>
                <w:color w:val="000000"/>
                <w:sz w:val="28"/>
                <w:szCs w:val="28"/>
                <w:bdr w:val="none" w:sz="0" w:space="0" w:color="auto" w:frame="1"/>
                <w:lang w:eastAsia="en-US"/>
              </w:rPr>
              <w:t>Стаття 2.</w:t>
            </w:r>
            <w:r w:rsidRPr="000C4C9E">
              <w:rPr>
                <w:rFonts w:ascii="Times New Roman" w:hAnsi="Times New Roman" w:cs="Times New Roman"/>
                <w:color w:val="000000"/>
                <w:sz w:val="28"/>
                <w:szCs w:val="28"/>
                <w:lang w:eastAsia="en-US"/>
              </w:rPr>
              <w:t xml:space="preserve"> Сфера дії Закону </w:t>
            </w:r>
            <w:r w:rsidRPr="000C4C9E">
              <w:rPr>
                <w:rFonts w:ascii="Times New Roman" w:hAnsi="Times New Roman" w:cs="Times New Roman"/>
                <w:color w:val="000000"/>
                <w:sz w:val="28"/>
                <w:szCs w:val="28"/>
                <w:lang w:eastAsia="en-US"/>
              </w:rPr>
              <w:br/>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w:t>
            </w:r>
            <w:r w:rsidRPr="000C4C9E">
              <w:rPr>
                <w:rFonts w:ascii="Times New Roman" w:hAnsi="Times New Roman" w:cs="Times New Roman"/>
                <w:b/>
                <w:color w:val="000000"/>
                <w:sz w:val="28"/>
                <w:szCs w:val="28"/>
                <w:lang w:eastAsia="en-US"/>
              </w:rPr>
              <w:t>представництва іноземних суб'єктів господарської діяльності</w:t>
            </w:r>
            <w:r w:rsidRPr="000C4C9E">
              <w:rPr>
                <w:rFonts w:ascii="Times New Roman" w:hAnsi="Times New Roman" w:cs="Times New Roman"/>
                <w:color w:val="000000"/>
                <w:sz w:val="28"/>
                <w:szCs w:val="28"/>
                <w:lang w:eastAsia="en-US"/>
              </w:rPr>
              <w:t xml:space="preserve"> (далі -  підприємства), які зобов'язані вести бухгалтерський облік та подавати фінансову звітність згідно з законодавством.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cs="Times New Roman"/>
                <w:color w:val="000000"/>
                <w:sz w:val="28"/>
                <w:szCs w:val="28"/>
                <w:lang w:eastAsia="en-US"/>
              </w:rPr>
            </w:pPr>
            <w:r w:rsidRPr="000C4C9E">
              <w:rPr>
                <w:rFonts w:ascii="Times New Roman" w:hAnsi="Times New Roman" w:cs="Times New Roman"/>
                <w:b/>
                <w:bCs/>
                <w:color w:val="000000"/>
                <w:sz w:val="28"/>
                <w:szCs w:val="28"/>
                <w:bdr w:val="none" w:sz="0" w:space="0" w:color="auto" w:frame="1"/>
                <w:lang w:eastAsia="en-US"/>
              </w:rPr>
              <w:t>Стаття 2.</w:t>
            </w:r>
            <w:r w:rsidRPr="000C4C9E">
              <w:rPr>
                <w:rFonts w:ascii="Times New Roman" w:hAnsi="Times New Roman" w:cs="Times New Roman"/>
                <w:color w:val="000000"/>
                <w:sz w:val="28"/>
                <w:szCs w:val="28"/>
                <w:lang w:eastAsia="en-US"/>
              </w:rPr>
              <w:t xml:space="preserve"> Сфера дії Закону </w:t>
            </w:r>
            <w:r w:rsidRPr="000C4C9E">
              <w:rPr>
                <w:rFonts w:ascii="Times New Roman" w:hAnsi="Times New Roman" w:cs="Times New Roman"/>
                <w:color w:val="000000"/>
                <w:sz w:val="28"/>
                <w:szCs w:val="28"/>
                <w:lang w:eastAsia="en-US"/>
              </w:rPr>
              <w:br/>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w:t>
            </w:r>
            <w:r w:rsidRPr="000C4C9E">
              <w:rPr>
                <w:rFonts w:ascii="Times New Roman" w:hAnsi="Times New Roman" w:cs="Times New Roman"/>
                <w:b/>
                <w:sz w:val="28"/>
                <w:szCs w:val="28"/>
              </w:rPr>
              <w:t xml:space="preserve">відокремлені підрозділи іноземних юридичних осіб, </w:t>
            </w:r>
            <w:r w:rsidR="00B90E8C">
              <w:rPr>
                <w:rFonts w:ascii="Times New Roman" w:hAnsi="Times New Roman" w:cs="Times New Roman"/>
                <w:b/>
                <w:sz w:val="28"/>
                <w:szCs w:val="28"/>
              </w:rPr>
              <w:t>зареєстровані</w:t>
            </w:r>
            <w:r w:rsidRPr="000C4C9E">
              <w:rPr>
                <w:rFonts w:ascii="Times New Roman" w:hAnsi="Times New Roman" w:cs="Times New Roman"/>
                <w:b/>
                <w:sz w:val="28"/>
                <w:szCs w:val="28"/>
              </w:rPr>
              <w:t xml:space="preserve"> на території України</w:t>
            </w:r>
            <w:r w:rsidRPr="000C4C9E">
              <w:rPr>
                <w:rFonts w:ascii="Times New Roman" w:hAnsi="Times New Roman" w:cs="Times New Roman"/>
                <w:color w:val="000000"/>
                <w:sz w:val="28"/>
                <w:szCs w:val="28"/>
                <w:lang w:eastAsia="en-US"/>
              </w:rPr>
              <w:t xml:space="preserve"> (далі - підприємства), які зобов'язані вести бухгалтерський облік та подавати фінансову звітність згідно з законодавством.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t>Стаття 11.</w:t>
            </w:r>
            <w:r w:rsidRPr="000C4C9E">
              <w:rPr>
                <w:rFonts w:ascii="Times New Roman" w:hAnsi="Times New Roman"/>
                <w:color w:val="000000"/>
                <w:sz w:val="28"/>
                <w:szCs w:val="28"/>
                <w:lang w:val="uk-UA"/>
              </w:rPr>
              <w:t xml:space="preserve"> Загальні вимоги до фінансової звітності </w:t>
            </w:r>
            <w:r w:rsidRPr="000C4C9E">
              <w:rPr>
                <w:rFonts w:ascii="Times New Roman" w:hAnsi="Times New Roman"/>
                <w:color w:val="000000"/>
                <w:sz w:val="28"/>
                <w:szCs w:val="28"/>
                <w:lang w:val="uk-UA"/>
              </w:rPr>
              <w:br/>
              <w:t xml:space="preserve">          …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2. Фінансова звітність підприємства (крім бюджетних установ, </w:t>
            </w:r>
            <w:r w:rsidRPr="000C4C9E">
              <w:rPr>
                <w:rFonts w:ascii="Times New Roman" w:hAnsi="Times New Roman"/>
                <w:b/>
                <w:color w:val="000000"/>
                <w:sz w:val="28"/>
                <w:szCs w:val="28"/>
                <w:lang w:val="uk-UA"/>
              </w:rPr>
              <w:t>представництв іноземних  суб'єктів господарської  діяльності</w:t>
            </w:r>
            <w:r w:rsidRPr="000C4C9E">
              <w:rPr>
                <w:rFonts w:ascii="Times New Roman" w:hAnsi="Times New Roman"/>
                <w:color w:val="000000"/>
                <w:sz w:val="28"/>
                <w:szCs w:val="28"/>
                <w:lang w:val="uk-UA"/>
              </w:rPr>
              <w:t xml:space="preserve">  та суб'єктів  малого  підприємництва, визнаних такими відповідно до чинного  законодавства) включає: баланс, звіт про фінансові результати, звіт про рух грошових коштів, звіт про власний капітал та примітки до звітів.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3. Для суб'єктів малого підприємництва,  неприбуткових підприємств, установ та організацій і  </w:t>
            </w:r>
            <w:r w:rsidRPr="000C4C9E">
              <w:rPr>
                <w:rFonts w:ascii="Times New Roman" w:hAnsi="Times New Roman"/>
                <w:b/>
                <w:color w:val="000000"/>
                <w:sz w:val="28"/>
                <w:szCs w:val="28"/>
                <w:lang w:val="uk-UA"/>
              </w:rPr>
              <w:t xml:space="preserve">представництв іноземних суб’єктів господарської   </w:t>
            </w:r>
            <w:r w:rsidRPr="000C4C9E">
              <w:rPr>
                <w:rFonts w:ascii="Times New Roman" w:hAnsi="Times New Roman"/>
                <w:b/>
                <w:color w:val="000000"/>
                <w:sz w:val="28"/>
                <w:szCs w:val="28"/>
                <w:lang w:val="uk-UA"/>
              </w:rPr>
              <w:lastRenderedPageBreak/>
              <w:t>діяльності</w:t>
            </w:r>
            <w:r w:rsidRPr="000C4C9E">
              <w:rPr>
                <w:rFonts w:ascii="Times New Roman" w:hAnsi="Times New Roman"/>
                <w:color w:val="000000"/>
                <w:sz w:val="28"/>
                <w:szCs w:val="28"/>
                <w:lang w:val="uk-UA"/>
              </w:rPr>
              <w:t xml:space="preserve"> національними положеннями (стандартами)  встановлюється скорочена за показниками фінансова звітність у складі балансу і звіту про фінансові результати.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11.</w:t>
            </w:r>
            <w:r w:rsidRPr="000C4C9E">
              <w:rPr>
                <w:rFonts w:ascii="Times New Roman" w:hAnsi="Times New Roman"/>
                <w:color w:val="000000"/>
                <w:sz w:val="28"/>
                <w:szCs w:val="28"/>
                <w:lang w:val="uk-UA"/>
              </w:rPr>
              <w:t xml:space="preserve"> Загальні вимоги до фінансової звітності </w:t>
            </w:r>
            <w:r w:rsidRPr="000C4C9E">
              <w:rPr>
                <w:rFonts w:ascii="Times New Roman" w:hAnsi="Times New Roman"/>
                <w:color w:val="000000"/>
                <w:sz w:val="28"/>
                <w:szCs w:val="28"/>
                <w:lang w:val="uk-UA"/>
              </w:rPr>
              <w:b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2. Фінансова звітність підприємства (крім бюджетних установ, </w:t>
            </w:r>
            <w:r w:rsidRPr="000C4C9E">
              <w:rPr>
                <w:rFonts w:ascii="Times New Roman" w:hAnsi="Times New Roman"/>
                <w:b/>
                <w:sz w:val="28"/>
                <w:szCs w:val="28"/>
                <w:lang w:val="uk-UA"/>
              </w:rPr>
              <w:t xml:space="preserve">відокремлених підрозділів іноземних юридичних осіб, </w:t>
            </w:r>
            <w:r w:rsidR="00B90E8C">
              <w:rPr>
                <w:rFonts w:ascii="Times New Roman" w:hAnsi="Times New Roman"/>
                <w:b/>
                <w:sz w:val="28"/>
                <w:szCs w:val="28"/>
                <w:lang w:val="uk-UA"/>
              </w:rPr>
              <w:t>зареєстр</w:t>
            </w:r>
            <w:r w:rsidRPr="000C4C9E">
              <w:rPr>
                <w:rFonts w:ascii="Times New Roman" w:hAnsi="Times New Roman"/>
                <w:b/>
                <w:sz w:val="28"/>
                <w:szCs w:val="28"/>
                <w:lang w:val="uk-UA"/>
              </w:rPr>
              <w:t>ованих на території України</w:t>
            </w:r>
            <w:r w:rsidRPr="000C4C9E">
              <w:rPr>
                <w:rFonts w:ascii="Times New Roman" w:hAnsi="Times New Roman"/>
                <w:b/>
                <w:color w:val="000000"/>
                <w:sz w:val="28"/>
                <w:szCs w:val="28"/>
                <w:lang w:val="uk-UA"/>
              </w:rPr>
              <w:t xml:space="preserve">, </w:t>
            </w:r>
            <w:r w:rsidRPr="000C4C9E">
              <w:rPr>
                <w:rFonts w:ascii="Times New Roman" w:hAnsi="Times New Roman"/>
                <w:color w:val="000000"/>
                <w:sz w:val="28"/>
                <w:szCs w:val="28"/>
                <w:lang w:val="uk-UA"/>
              </w:rPr>
              <w:t xml:space="preserve">та суб'єктів малого  підприємництва, визнаних такими відповідно до чинного  законодавства)  включає: баланс, звіт про фінансові результати, звіт про рух грошових коштів, звіт про власний капітал та примітки до звітів.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3. Для суб'єктів малого підприємництва,  неприбуткових підприємств, установ та організацій і  </w:t>
            </w:r>
            <w:r w:rsidRPr="000C4C9E">
              <w:rPr>
                <w:rFonts w:ascii="Times New Roman" w:hAnsi="Times New Roman"/>
                <w:b/>
                <w:sz w:val="28"/>
                <w:szCs w:val="28"/>
                <w:lang w:val="uk-UA"/>
              </w:rPr>
              <w:t xml:space="preserve">відокремлених підрозділів іноземних юридичних осіб, </w:t>
            </w:r>
            <w:r w:rsidR="00B90E8C">
              <w:rPr>
                <w:rFonts w:ascii="Times New Roman" w:hAnsi="Times New Roman"/>
                <w:b/>
                <w:sz w:val="28"/>
                <w:szCs w:val="28"/>
                <w:lang w:val="uk-UA"/>
              </w:rPr>
              <w:lastRenderedPageBreak/>
              <w:t>зареєстр</w:t>
            </w:r>
            <w:r w:rsidRPr="000C4C9E">
              <w:rPr>
                <w:rFonts w:ascii="Times New Roman" w:hAnsi="Times New Roman"/>
                <w:b/>
                <w:sz w:val="28"/>
                <w:szCs w:val="28"/>
                <w:lang w:val="uk-UA"/>
              </w:rPr>
              <w:t>ованих на території України,</w:t>
            </w:r>
            <w:r w:rsidRPr="000C4C9E">
              <w:rPr>
                <w:rFonts w:ascii="Times New Roman" w:hAnsi="Times New Roman"/>
                <w:color w:val="000000"/>
                <w:sz w:val="28"/>
                <w:szCs w:val="28"/>
                <w:lang w:val="uk-UA"/>
              </w:rPr>
              <w:t xml:space="preserve"> національними положеннями (стандартами)  встановлюється  скорочена  за показниками фінансова звітність у складі балансу і звіту про фінансові результати.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477698">
        <w:tc>
          <w:tcPr>
            <w:tcW w:w="14310" w:type="dxa"/>
            <w:gridSpan w:val="2"/>
          </w:tcPr>
          <w:p w:rsidR="00C9127D" w:rsidRPr="000C4C9E" w:rsidRDefault="00C9127D" w:rsidP="009701F3">
            <w:pPr>
              <w:spacing w:after="0" w:line="240" w:lineRule="auto"/>
              <w:ind w:firstLine="720"/>
              <w:jc w:val="center"/>
              <w:textAlignment w:val="baseline"/>
              <w:rPr>
                <w:rFonts w:ascii="Times New Roman" w:hAnsi="Times New Roman" w:cs="Times New Roman"/>
                <w:b/>
                <w:bCs/>
                <w:sz w:val="28"/>
                <w:szCs w:val="28"/>
              </w:rPr>
            </w:pPr>
            <w:r w:rsidRPr="000C4C9E">
              <w:rPr>
                <w:rFonts w:ascii="Times New Roman" w:hAnsi="Times New Roman" w:cs="Times New Roman"/>
                <w:b/>
                <w:bCs/>
                <w:color w:val="000000"/>
                <w:sz w:val="28"/>
                <w:szCs w:val="28"/>
                <w:bdr w:val="none" w:sz="0" w:space="0" w:color="auto" w:frame="1"/>
                <w:lang w:eastAsia="uk-UA"/>
              </w:rPr>
              <w:lastRenderedPageBreak/>
              <w:t>Закон України «Про державну реєстрацію юридичних осіб, фізичних осіб - підприємців та громадських формувань»</w:t>
            </w: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w:t>
            </w:r>
            <w:r w:rsidRPr="00CD623B">
              <w:rPr>
                <w:color w:val="000000"/>
                <w:sz w:val="28"/>
                <w:szCs w:val="28"/>
                <w:shd w:val="clear" w:color="auto" w:fill="FFFFFF"/>
                <w:lang w:val="uk-UA"/>
              </w:rPr>
              <w:t>юридичної особи,</w:t>
            </w:r>
            <w:r w:rsidRPr="000C4C9E">
              <w:rPr>
                <w:b/>
                <w:color w:val="000000"/>
                <w:sz w:val="28"/>
                <w:szCs w:val="28"/>
                <w:shd w:val="clear" w:color="auto" w:fill="FFFFFF"/>
                <w:lang w:val="uk-UA"/>
              </w:rPr>
              <w:t xml:space="preserve"> та </w:t>
            </w:r>
            <w:r w:rsidRPr="00CD623B">
              <w:rPr>
                <w:color w:val="000000"/>
                <w:sz w:val="28"/>
                <w:szCs w:val="28"/>
                <w:shd w:val="clear" w:color="auto" w:fill="FFFFFF"/>
                <w:lang w:val="uk-UA"/>
              </w:rPr>
              <w:t>фізичних осіб - підприємців</w:t>
            </w:r>
            <w:r w:rsidRPr="006855B5">
              <w:rPr>
                <w:color w:val="000000"/>
                <w:sz w:val="28"/>
                <w:szCs w:val="28"/>
                <w:shd w:val="clear" w:color="auto" w:fill="FFFFFF"/>
                <w:lang w:val="uk-UA"/>
              </w:rPr>
              <w:t>.</w:t>
            </w:r>
          </w:p>
        </w:tc>
        <w:tc>
          <w:tcPr>
            <w:tcW w:w="7276" w:type="dxa"/>
          </w:tcPr>
          <w:p w:rsidR="00C9127D" w:rsidRPr="000C4C9E" w:rsidRDefault="00C9127D">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w:t>
            </w:r>
            <w:r w:rsidRPr="00CD623B">
              <w:rPr>
                <w:sz w:val="28"/>
                <w:szCs w:val="28"/>
                <w:bdr w:val="none" w:sz="0" w:space="0" w:color="auto" w:frame="1"/>
                <w:lang w:val="uk-UA" w:eastAsia="uk-UA"/>
              </w:rPr>
              <w:t xml:space="preserve">юридичної особи, фізичних осіб – підприємців, </w:t>
            </w:r>
            <w:r w:rsidRPr="000C4C9E">
              <w:rPr>
                <w:b/>
                <w:sz w:val="28"/>
                <w:szCs w:val="28"/>
                <w:bdr w:val="none" w:sz="0" w:space="0" w:color="auto" w:frame="1"/>
                <w:lang w:val="uk-UA" w:eastAsia="uk-UA"/>
              </w:rPr>
              <w:t>та відокремлених підрозділів іноземних юридичних осіб</w:t>
            </w:r>
            <w:r w:rsidRPr="000C4C9E">
              <w:rPr>
                <w:b/>
                <w:color w:val="000000"/>
                <w:sz w:val="28"/>
                <w:szCs w:val="28"/>
                <w:shd w:val="clear" w:color="auto" w:fill="FFFFFF"/>
                <w:lang w:val="uk-UA"/>
              </w:rPr>
              <w:t>.</w:t>
            </w: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rStyle w:val="rvts9"/>
                <w:b/>
                <w:bCs/>
                <w:color w:val="000000"/>
                <w:sz w:val="28"/>
                <w:szCs w:val="28"/>
                <w:bdr w:val="none" w:sz="0" w:space="0" w:color="auto" w:frame="1"/>
                <w:lang w:val="uk-UA"/>
              </w:rPr>
              <w:t>Стаття 1.</w:t>
            </w:r>
            <w:r w:rsidRPr="000C4C9E">
              <w:rPr>
                <w:rStyle w:val="apple-converted-space"/>
                <w:color w:val="000000"/>
                <w:sz w:val="28"/>
                <w:szCs w:val="28"/>
                <w:lang w:val="uk-UA"/>
              </w:rPr>
              <w:t> </w:t>
            </w:r>
            <w:r w:rsidRPr="000C4C9E">
              <w:rPr>
                <w:color w:val="000000"/>
                <w:sz w:val="28"/>
                <w:szCs w:val="28"/>
                <w:lang w:val="uk-UA"/>
              </w:rPr>
              <w:t>Визначення термінів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7" w:name="n20"/>
            <w:bookmarkEnd w:id="7"/>
            <w:r w:rsidRPr="000C4C9E">
              <w:rPr>
                <w:color w:val="000000"/>
                <w:sz w:val="28"/>
                <w:szCs w:val="28"/>
                <w:lang w:val="uk-UA"/>
              </w:rPr>
              <w:t>1. У цьому Законі терміни вживаються в такому значенні: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lang w:val="uk-UA"/>
              </w:rPr>
              <w:lastRenderedPageBreak/>
              <w:t>4)</w:t>
            </w:r>
            <w:r w:rsidRPr="000C4C9E">
              <w:rPr>
                <w:color w:val="000000"/>
                <w:sz w:val="28"/>
                <w:szCs w:val="28"/>
                <w:shd w:val="clear" w:color="auto" w:fill="FFFFFF"/>
                <w:lang w:val="uk-UA"/>
              </w:rPr>
              <w:t xml:space="preserve">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shd w:val="clear" w:color="auto" w:fill="FFFFFF"/>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8) заявник:</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8" w:name="n29"/>
            <w:bookmarkEnd w:id="8"/>
            <w:r w:rsidRPr="000C4C9E">
              <w:rPr>
                <w:color w:val="000000"/>
                <w:sz w:val="28"/>
                <w:szCs w:val="28"/>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9" w:name="n30"/>
            <w:bookmarkEnd w:id="9"/>
            <w:r w:rsidRPr="000C4C9E">
              <w:rPr>
                <w:color w:val="000000"/>
                <w:sz w:val="28"/>
                <w:szCs w:val="28"/>
                <w:lang w:val="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0" w:name="n31"/>
            <w:bookmarkEnd w:id="10"/>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1" w:name="n33"/>
            <w:bookmarkEnd w:id="11"/>
            <w:r w:rsidRPr="000C4C9E">
              <w:rPr>
                <w:color w:val="000000"/>
                <w:sz w:val="28"/>
                <w:szCs w:val="28"/>
                <w:lang w:val="uk-UA"/>
              </w:rPr>
              <w:t xml:space="preserve">Фонд гарантування вкладів фізичних осіб - у разі подання документів для державної реєстрації рішення </w:t>
            </w:r>
            <w:r w:rsidRPr="000C4C9E">
              <w:rPr>
                <w:color w:val="000000"/>
                <w:sz w:val="28"/>
                <w:szCs w:val="28"/>
                <w:lang w:val="uk-UA"/>
              </w:rPr>
              <w:lastRenderedPageBreak/>
              <w:t>про припинення банку у зв’язку з прийняттям рішення про відкликання банківської ліцензії та ліквідацію банку;</w:t>
            </w:r>
          </w:p>
          <w:p w:rsidR="00C9127D" w:rsidRPr="000C4C9E" w:rsidRDefault="00C9127D" w:rsidP="00A0724C">
            <w:pPr>
              <w:pStyle w:val="rvps2"/>
              <w:shd w:val="clear" w:color="auto" w:fill="FFFFFF"/>
              <w:spacing w:before="0" w:beforeAutospacing="0" w:after="0" w:afterAutospacing="0"/>
              <w:ind w:firstLine="720"/>
              <w:jc w:val="both"/>
              <w:textAlignment w:val="baseline"/>
              <w:rPr>
                <w:b/>
                <w:strike/>
                <w:color w:val="000000"/>
                <w:sz w:val="28"/>
                <w:szCs w:val="28"/>
                <w:lang w:val="uk-UA"/>
              </w:rPr>
            </w:pPr>
            <w:bookmarkStart w:id="12" w:name="n34"/>
            <w:bookmarkEnd w:id="12"/>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3" w:name="n35"/>
            <w:bookmarkEnd w:id="13"/>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w:t>
            </w:r>
            <w:r w:rsidRPr="000C4C9E">
              <w:rPr>
                <w:b/>
                <w:color w:val="000000"/>
                <w:sz w:val="28"/>
                <w:szCs w:val="28"/>
                <w:shd w:val="clear" w:color="auto" w:fill="FFFFFF"/>
                <w:lang w:val="uk-UA"/>
              </w:rPr>
              <w:t xml:space="preserve">та </w:t>
            </w:r>
            <w:r w:rsidRPr="00CD623B">
              <w:rPr>
                <w:color w:val="000000"/>
                <w:sz w:val="28"/>
                <w:szCs w:val="28"/>
                <w:shd w:val="clear" w:color="auto" w:fill="FFFFFF"/>
                <w:lang w:val="uk-UA"/>
              </w:rPr>
              <w:t>громадських формувань</w:t>
            </w:r>
            <w:r w:rsidRPr="000C4C9E">
              <w:rPr>
                <w:color w:val="000000"/>
                <w:sz w:val="28"/>
                <w:szCs w:val="28"/>
                <w:shd w:val="clear" w:color="auto" w:fill="FFFFFF"/>
                <w:lang w:val="uk-UA"/>
              </w:rPr>
              <w:t xml:space="preserve"> (далі - портал електронних сервісів);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10) персональний кабінет юридичної особи, іншої організації та фізичної особи - підприємця (далі - персональний кабінет) - особиста сторінка в мережі </w:t>
            </w:r>
            <w:r w:rsidRPr="000C4C9E">
              <w:rPr>
                <w:color w:val="000000"/>
                <w:sz w:val="28"/>
                <w:szCs w:val="28"/>
                <w:shd w:val="clear" w:color="auto" w:fill="FFFFFF"/>
                <w:lang w:val="uk-UA"/>
              </w:rPr>
              <w:lastRenderedPageBreak/>
              <w:t>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14) суб'єкт державної реєстрації:</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lastRenderedPageBreak/>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w:t>
            </w:r>
            <w:r w:rsidRPr="000C4C9E">
              <w:rPr>
                <w:color w:val="000000"/>
                <w:sz w:val="28"/>
                <w:szCs w:val="28"/>
                <w:shd w:val="clear" w:color="auto" w:fill="FFFFFF"/>
                <w:lang w:val="uk-UA"/>
              </w:rPr>
              <w:lastRenderedPageBreak/>
              <w:t>осіб та фізичних осіб - підприємців відповідно до цього Закону у разі прийняття відповідною радою такого рішення.</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9701F3">
            <w:pPr>
              <w:pStyle w:val="rvps2"/>
              <w:shd w:val="clear" w:color="auto" w:fill="FFFFFF"/>
              <w:spacing w:before="0" w:beforeAutospacing="0" w:after="0" w:afterAutospacing="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rStyle w:val="rvts9"/>
                <w:b/>
                <w:bCs/>
                <w:color w:val="000000"/>
                <w:sz w:val="28"/>
                <w:szCs w:val="28"/>
                <w:bdr w:val="none" w:sz="0" w:space="0" w:color="auto" w:frame="1"/>
                <w:lang w:val="uk-UA"/>
              </w:rPr>
              <w:t>Cтаття 1.</w:t>
            </w:r>
            <w:r w:rsidRPr="000C4C9E">
              <w:rPr>
                <w:rStyle w:val="apple-converted-space"/>
                <w:color w:val="000000"/>
                <w:sz w:val="28"/>
                <w:szCs w:val="28"/>
                <w:lang w:val="uk-UA"/>
              </w:rPr>
              <w:t> </w:t>
            </w:r>
            <w:r w:rsidRPr="000C4C9E">
              <w:rPr>
                <w:color w:val="000000"/>
                <w:sz w:val="28"/>
                <w:szCs w:val="28"/>
                <w:lang w:val="uk-UA"/>
              </w:rPr>
              <w:t>Визначення термінів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У цьому Законі терміни вживаються в такому значенні: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2-1) відокремлений підрозділ іноземної юридичної особи – відокремлений підрозділ у вигляді представництва</w:t>
            </w:r>
            <w:r w:rsidR="006855B5">
              <w:rPr>
                <w:b/>
                <w:sz w:val="28"/>
                <w:szCs w:val="28"/>
                <w:bdr w:val="none" w:sz="0" w:space="0" w:color="auto" w:frame="1"/>
                <w:lang w:val="uk-UA" w:eastAsia="uk-UA"/>
              </w:rPr>
              <w:t xml:space="preserve"> або філії</w:t>
            </w:r>
            <w:r w:rsidRPr="000C4C9E">
              <w:rPr>
                <w:b/>
                <w:sz w:val="28"/>
                <w:szCs w:val="28"/>
                <w:bdr w:val="none" w:sz="0" w:space="0" w:color="auto" w:frame="1"/>
                <w:lang w:val="uk-UA" w:eastAsia="uk-UA"/>
              </w:rPr>
              <w:t>, створен</w:t>
            </w:r>
            <w:r w:rsidR="006855B5">
              <w:rPr>
                <w:b/>
                <w:sz w:val="28"/>
                <w:szCs w:val="28"/>
                <w:bdr w:val="none" w:sz="0" w:space="0" w:color="auto" w:frame="1"/>
                <w:lang w:val="uk-UA" w:eastAsia="uk-UA"/>
              </w:rPr>
              <w:t>ий</w:t>
            </w:r>
            <w:r w:rsidRPr="000C4C9E">
              <w:rPr>
                <w:b/>
                <w:sz w:val="28"/>
                <w:szCs w:val="28"/>
                <w:bdr w:val="none" w:sz="0" w:space="0" w:color="auto" w:frame="1"/>
                <w:lang w:val="uk-UA" w:eastAsia="uk-UA"/>
              </w:rPr>
              <w:t xml:space="preserve"> на території України іноземною юридичною особою відповідно до положень Цивільного кодексу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sz w:val="28"/>
                <w:szCs w:val="28"/>
                <w:bdr w:val="none" w:sz="0" w:space="0" w:color="auto" w:frame="1"/>
                <w:lang w:val="uk-UA" w:eastAsia="uk-UA"/>
              </w:rPr>
            </w:pPr>
            <w:r w:rsidRPr="000C4C9E">
              <w:rPr>
                <w:sz w:val="28"/>
                <w:szCs w:val="28"/>
                <w:bdr w:val="none" w:sz="0" w:space="0" w:color="auto" w:frame="1"/>
                <w:lang w:val="uk-UA" w:eastAsia="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lastRenderedPageBreak/>
              <w:t xml:space="preserve">4) державна реєстрація юридичних осіб, громадських формувань, що не мають статусу юридичної особи, та фізичних осіб - підприємців (далі - державна реєстрація)-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w:t>
            </w:r>
            <w:r w:rsidR="001A4A75">
              <w:rPr>
                <w:b/>
                <w:sz w:val="28"/>
                <w:szCs w:val="28"/>
                <w:bdr w:val="none" w:sz="0" w:space="0" w:color="auto" w:frame="1"/>
                <w:lang w:val="uk-UA" w:eastAsia="uk-UA"/>
              </w:rPr>
              <w:t>реєстр</w:t>
            </w:r>
            <w:r w:rsidR="001A4A75" w:rsidRPr="000C4C9E">
              <w:rPr>
                <w:b/>
                <w:sz w:val="28"/>
                <w:szCs w:val="28"/>
                <w:bdr w:val="none" w:sz="0" w:space="0" w:color="auto" w:frame="1"/>
                <w:lang w:val="uk-UA" w:eastAsia="uk-UA"/>
              </w:rPr>
              <w:t xml:space="preserve">ація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а також проведення інших реєстраційних дій, передбачених цим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 xml:space="preserve">4-1) </w:t>
            </w:r>
            <w:r w:rsidR="004B47FD">
              <w:rPr>
                <w:b/>
                <w:sz w:val="28"/>
                <w:szCs w:val="28"/>
                <w:bdr w:val="none" w:sz="0" w:space="0" w:color="auto" w:frame="1"/>
                <w:lang w:val="uk-UA" w:eastAsia="uk-UA"/>
              </w:rPr>
              <w:t>реєстр</w:t>
            </w:r>
            <w:r w:rsidR="004B47FD" w:rsidRPr="000C4C9E">
              <w:rPr>
                <w:b/>
                <w:sz w:val="28"/>
                <w:szCs w:val="28"/>
                <w:bdr w:val="none" w:sz="0" w:space="0" w:color="auto" w:frame="1"/>
                <w:lang w:val="uk-UA" w:eastAsia="uk-UA"/>
              </w:rPr>
              <w:t xml:space="preserve">ація </w:t>
            </w:r>
            <w:r w:rsidRPr="000C4C9E">
              <w:rPr>
                <w:b/>
                <w:sz w:val="28"/>
                <w:szCs w:val="28"/>
                <w:bdr w:val="none" w:sz="0" w:space="0" w:color="auto" w:frame="1"/>
                <w:lang w:val="uk-UA" w:eastAsia="uk-UA"/>
              </w:rPr>
              <w:t xml:space="preserve">відокремлених підрозділів іноземних юридичних осіб - офіційне визнання шляхом засвідчення державою факту </w:t>
            </w:r>
            <w:r w:rsidR="00F17446">
              <w:rPr>
                <w:b/>
                <w:sz w:val="28"/>
                <w:szCs w:val="28"/>
                <w:bdr w:val="none" w:sz="0" w:space="0" w:color="auto" w:frame="1"/>
                <w:lang w:val="uk-UA" w:eastAsia="uk-UA"/>
              </w:rPr>
              <w:t>створенн</w:t>
            </w:r>
            <w:r w:rsidR="00F17446" w:rsidRPr="000C4C9E">
              <w:rPr>
                <w:b/>
                <w:sz w:val="28"/>
                <w:szCs w:val="28"/>
                <w:bdr w:val="none" w:sz="0" w:space="0" w:color="auto" w:frame="1"/>
                <w:lang w:val="uk-UA" w:eastAsia="uk-UA"/>
              </w:rPr>
              <w:t xml:space="preserve">я </w:t>
            </w:r>
            <w:r w:rsidRPr="000C4C9E">
              <w:rPr>
                <w:b/>
                <w:sz w:val="28"/>
                <w:szCs w:val="28"/>
                <w:bdr w:val="none" w:sz="0" w:space="0" w:color="auto" w:frame="1"/>
                <w:lang w:val="uk-UA" w:eastAsia="uk-UA"/>
              </w:rPr>
              <w:t>або припинення відокремленого підрозділу іноземної юридичної особи, зміни відомостей щодо нього, а також проведення інших реєстраційних дій, передбачених цим Законом.</w:t>
            </w:r>
          </w:p>
          <w:p w:rsidR="005B7EAC" w:rsidRPr="000C4C9E" w:rsidRDefault="005B7EAC"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lastRenderedPageBreak/>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8) заявник:</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sz w:val="28"/>
                <w:szCs w:val="28"/>
                <w:bdr w:val="none" w:sz="0" w:space="0" w:color="auto" w:frame="1"/>
                <w:lang w:val="uk-UA" w:eastAsia="uk-UA"/>
              </w:rPr>
              <w:t xml:space="preserve">іноземна юридична особа або уповноважена нею особа - у разі подання документів для </w:t>
            </w:r>
            <w:r w:rsidR="00F17446">
              <w:rPr>
                <w:b/>
                <w:sz w:val="28"/>
                <w:szCs w:val="28"/>
                <w:bdr w:val="none" w:sz="0" w:space="0" w:color="auto" w:frame="1"/>
                <w:lang w:val="uk-UA" w:eastAsia="uk-UA"/>
              </w:rPr>
              <w:t>реєстр</w:t>
            </w:r>
            <w:r w:rsidR="00F17446"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відокремленого підрозділу іноземної юридичної особи в Україні;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Фонд гарантування вкладів фізичних осіб - у разі подання документів для державної реєстрації рішення про </w:t>
            </w:r>
            <w:r w:rsidRPr="000C4C9E">
              <w:rPr>
                <w:color w:val="000000"/>
                <w:sz w:val="28"/>
                <w:szCs w:val="28"/>
                <w:lang w:val="uk-UA"/>
              </w:rPr>
              <w:lastRenderedPageBreak/>
              <w:t>припинення банку у зв’язку з прийняттям рішення про відкликання банківської ліцензії та ліквідацію банку;</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суд - у разі подання документів для державної реєстрації рішення про припинення відокремленого підрозділу іноземної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color w:val="000000"/>
                <w:sz w:val="28"/>
                <w:szCs w:val="28"/>
                <w:shd w:val="clear" w:color="auto" w:fill="FFFFFF"/>
                <w:lang w:val="uk-UA"/>
              </w:rPr>
              <w:t xml:space="preserve">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громадських формувань </w:t>
            </w:r>
            <w:r w:rsidRPr="000C4C9E">
              <w:rPr>
                <w:b/>
                <w:sz w:val="28"/>
                <w:szCs w:val="28"/>
                <w:bdr w:val="none" w:sz="0" w:space="0" w:color="auto" w:frame="1"/>
                <w:lang w:val="uk-UA" w:eastAsia="uk-UA"/>
              </w:rPr>
              <w:t xml:space="preserve">та відокремлених підрозділів іноземних </w:t>
            </w:r>
            <w:r w:rsidRPr="000C4C9E">
              <w:rPr>
                <w:b/>
                <w:color w:val="000000"/>
                <w:sz w:val="28"/>
                <w:szCs w:val="28"/>
                <w:shd w:val="clear" w:color="auto" w:fill="FFFFFF"/>
                <w:lang w:val="uk-UA"/>
              </w:rPr>
              <w:t>юридичних осіб</w:t>
            </w:r>
            <w:r w:rsidRPr="000C4C9E">
              <w:rPr>
                <w:color w:val="000000"/>
                <w:sz w:val="28"/>
                <w:szCs w:val="28"/>
                <w:shd w:val="clear" w:color="auto" w:fill="FFFFFF"/>
                <w:lang w:val="uk-UA"/>
              </w:rPr>
              <w:t xml:space="preserve"> (далі - портал електронних сервісів);</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10) персональний кабінет юридичної особи, іншої організації, фізичної особи – підприємця </w:t>
            </w:r>
            <w:r w:rsidRPr="000C4C9E">
              <w:rPr>
                <w:b/>
                <w:color w:val="000000"/>
                <w:sz w:val="28"/>
                <w:szCs w:val="28"/>
                <w:shd w:val="clear" w:color="auto" w:fill="FFFFFF"/>
                <w:lang w:val="uk-UA"/>
              </w:rPr>
              <w:t>та</w:t>
            </w:r>
            <w:r w:rsidRPr="000C4C9E">
              <w:rPr>
                <w:color w:val="000000"/>
                <w:sz w:val="28"/>
                <w:szCs w:val="28"/>
                <w:shd w:val="clear" w:color="auto" w:fill="FFFFFF"/>
                <w:lang w:val="uk-UA"/>
              </w:rPr>
              <w:t xml:space="preserve"> </w:t>
            </w:r>
            <w:r w:rsidRPr="000C4C9E">
              <w:rPr>
                <w:b/>
                <w:sz w:val="28"/>
                <w:szCs w:val="28"/>
                <w:bdr w:val="none" w:sz="0" w:space="0" w:color="auto" w:frame="1"/>
                <w:lang w:val="uk-UA" w:eastAsia="uk-UA"/>
              </w:rPr>
              <w:t xml:space="preserve">відокремленого підрозділу іноземної </w:t>
            </w:r>
            <w:r w:rsidRPr="000C4C9E">
              <w:rPr>
                <w:b/>
                <w:color w:val="000000"/>
                <w:sz w:val="28"/>
                <w:szCs w:val="28"/>
                <w:shd w:val="clear" w:color="auto" w:fill="FFFFFF"/>
                <w:lang w:val="uk-UA"/>
              </w:rPr>
              <w:t xml:space="preserve"> юридичної особи </w:t>
            </w:r>
            <w:r w:rsidRPr="000C4C9E">
              <w:rPr>
                <w:color w:val="000000"/>
                <w:sz w:val="28"/>
                <w:szCs w:val="28"/>
                <w:shd w:val="clear" w:color="auto" w:fill="FFFFFF"/>
                <w:lang w:val="uk-UA"/>
              </w:rPr>
              <w:lastRenderedPageBreak/>
              <w:t xml:space="preserve">(далі - персональний кабінет) - особиста сторінка в мережі Інтернет юридичної особи, фізичної особи – підприємця, </w:t>
            </w:r>
            <w:r w:rsidRPr="000C4C9E">
              <w:rPr>
                <w:b/>
                <w:sz w:val="28"/>
                <w:szCs w:val="28"/>
                <w:bdr w:val="none" w:sz="0" w:space="0" w:color="auto" w:frame="1"/>
                <w:lang w:val="uk-UA" w:eastAsia="uk-UA"/>
              </w:rPr>
              <w:t xml:space="preserve">відокремленого підрозділу іноземної </w:t>
            </w:r>
            <w:r w:rsidRPr="000C4C9E">
              <w:rPr>
                <w:b/>
                <w:color w:val="000000"/>
                <w:sz w:val="28"/>
                <w:szCs w:val="28"/>
                <w:shd w:val="clear" w:color="auto" w:fill="FFFFFF"/>
                <w:lang w:val="uk-UA"/>
              </w:rPr>
              <w:t xml:space="preserve">юридичної особи </w:t>
            </w:r>
            <w:r w:rsidRPr="000C4C9E">
              <w:rPr>
                <w:color w:val="000000"/>
                <w:sz w:val="28"/>
                <w:szCs w:val="28"/>
                <w:shd w:val="clear" w:color="auto" w:fill="FFFFFF"/>
                <w:lang w:val="uk-UA"/>
              </w:rPr>
              <w:t xml:space="preserve">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C9127D" w:rsidRPr="000C4C9E" w:rsidRDefault="00C9127D" w:rsidP="00CE23C1">
            <w:pPr>
              <w:spacing w:after="0" w:line="240" w:lineRule="auto"/>
              <w:ind w:firstLine="720"/>
              <w:jc w:val="both"/>
              <w:rPr>
                <w:rFonts w:ascii="Times New Roman" w:hAnsi="Times New Roman" w:cs="Times New Roman"/>
                <w:sz w:val="28"/>
                <w:szCs w:val="28"/>
                <w:highlight w:val="magenta"/>
                <w:bdr w:val="none" w:sz="0" w:space="0" w:color="auto" w:frame="1"/>
                <w:lang w:eastAsia="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14) суб'єкт державної реєстрації:</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lastRenderedPageBreak/>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sidRPr="000C4C9E">
              <w:rPr>
                <w:color w:val="000000"/>
                <w:sz w:val="28"/>
                <w:szCs w:val="28"/>
                <w:shd w:val="clear" w:color="auto" w:fill="FFFFFF"/>
                <w:lang w:val="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r w:rsidRPr="000C4C9E">
              <w:rPr>
                <w:sz w:val="28"/>
                <w:szCs w:val="28"/>
                <w:bdr w:val="none" w:sz="0" w:space="0" w:color="auto" w:frame="1"/>
                <w:lang w:val="uk-UA" w:eastAsia="uk-UA"/>
              </w:rPr>
              <w:t xml:space="preserve"> </w:t>
            </w:r>
            <w:r w:rsidRPr="000C4C9E">
              <w:rPr>
                <w:b/>
                <w:sz w:val="28"/>
                <w:szCs w:val="28"/>
                <w:bdr w:val="none" w:sz="0" w:space="0" w:color="auto" w:frame="1"/>
                <w:lang w:val="uk-UA" w:eastAsia="uk-UA"/>
              </w:rPr>
              <w:t xml:space="preserve">а також </w:t>
            </w:r>
            <w:r w:rsidR="005B7EAC">
              <w:rPr>
                <w:b/>
                <w:sz w:val="28"/>
                <w:szCs w:val="28"/>
                <w:bdr w:val="none" w:sz="0" w:space="0" w:color="auto" w:frame="1"/>
                <w:lang w:val="uk-UA" w:eastAsia="uk-UA"/>
              </w:rPr>
              <w:t>реєстр</w:t>
            </w:r>
            <w:r w:rsidR="005B7EAC"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відокремлених підрозділів іноземних юридичних осіб</w:t>
            </w:r>
            <w:r w:rsidRPr="000C4C9E">
              <w:rPr>
                <w:b/>
                <w:color w:val="000000"/>
                <w:sz w:val="28"/>
                <w:szCs w:val="28"/>
                <w:shd w:val="clear" w:color="auto" w:fill="FFFFFF"/>
                <w:lang w:val="uk-UA"/>
              </w:rPr>
              <w:t>.</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осіб </w:t>
            </w:r>
            <w:r w:rsidRPr="000C4C9E">
              <w:rPr>
                <w:color w:val="000000"/>
                <w:sz w:val="28"/>
                <w:szCs w:val="28"/>
                <w:shd w:val="clear" w:color="auto" w:fill="FFFFFF"/>
                <w:lang w:val="uk-UA"/>
              </w:rPr>
              <w:lastRenderedPageBreak/>
              <w:t xml:space="preserve">та фізичних осіб - підприємців </w:t>
            </w:r>
            <w:r w:rsidRPr="000C4C9E">
              <w:rPr>
                <w:b/>
                <w:sz w:val="28"/>
                <w:szCs w:val="28"/>
                <w:bdr w:val="none" w:sz="0" w:space="0" w:color="auto" w:frame="1"/>
                <w:lang w:val="uk-UA" w:eastAsia="uk-UA"/>
              </w:rPr>
              <w:t xml:space="preserve">а також </w:t>
            </w:r>
            <w:r w:rsidR="00453BE6">
              <w:rPr>
                <w:b/>
                <w:sz w:val="28"/>
                <w:szCs w:val="28"/>
                <w:bdr w:val="none" w:sz="0" w:space="0" w:color="auto" w:frame="1"/>
                <w:lang w:val="uk-UA" w:eastAsia="uk-UA"/>
              </w:rPr>
              <w:t>реєстр</w:t>
            </w:r>
            <w:r w:rsidR="00453BE6"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відповідно до цього Закону у разі прийняття відповідною радою такого рішення.</w:t>
            </w:r>
          </w:p>
          <w:p w:rsidR="00C9127D" w:rsidRPr="000C4C9E" w:rsidRDefault="00C9127D" w:rsidP="004A5AF2">
            <w:pPr>
              <w:spacing w:after="0" w:line="240" w:lineRule="auto"/>
              <w:ind w:firstLine="720"/>
              <w:jc w:val="both"/>
              <w:rPr>
                <w:b/>
                <w:color w:val="000000"/>
                <w:sz w:val="28"/>
                <w:szCs w:val="28"/>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Сфера дії Закону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4" w:name="n62"/>
            <w:bookmarkEnd w:id="14"/>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Дія цього Закону поширюється на державну реєстрацію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15" w:name="n63"/>
            <w:bookmarkEnd w:id="15"/>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2. Законом може бути встановлено особливості державної реєстрації громадських формувань.</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Сфера дії Закону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1. Дія цього Закону поширюється на державну реєстрацію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w:t>
            </w:r>
            <w:r w:rsidRPr="000C4C9E">
              <w:rPr>
                <w:sz w:val="28"/>
                <w:szCs w:val="28"/>
                <w:bdr w:val="none" w:sz="0" w:space="0" w:color="auto" w:frame="1"/>
                <w:lang w:val="uk-UA" w:eastAsia="uk-UA"/>
              </w:rPr>
              <w:t xml:space="preserve">юридичної особи, фізичних осіб - підприємців </w:t>
            </w:r>
            <w:r w:rsidRPr="000C4C9E">
              <w:rPr>
                <w:b/>
                <w:sz w:val="28"/>
                <w:szCs w:val="28"/>
                <w:bdr w:val="none" w:sz="0" w:space="0" w:color="auto" w:frame="1"/>
                <w:lang w:val="uk-UA" w:eastAsia="uk-UA"/>
              </w:rPr>
              <w:t>та відокремлених підрозділів іноземних юридичних осіб</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sz w:val="28"/>
                <w:szCs w:val="28"/>
                <w:bdr w:val="none" w:sz="0" w:space="0" w:color="auto" w:frame="1"/>
                <w:lang w:val="uk-UA" w:eastAsia="uk-UA"/>
              </w:rPr>
              <w:t>Дія цього Закону не поширюється на дипломатичні представництва, консульські установи, представництва міжнародних організацій, створених державами, представництва держав при міжнародних організаціях, які мають штаб-квартиру в Україні, проекти міжнародної технічної допомоги, представників іноземних засобів масової інформації.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2. Законом може бути встановлено особливості державної реєстрації громадських формувань.</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4.</w:t>
            </w:r>
            <w:r w:rsidRPr="000C4C9E">
              <w:rPr>
                <w:rStyle w:val="apple-converted-space"/>
                <w:b/>
                <w:bCs/>
                <w:color w:val="000000"/>
                <w:sz w:val="28"/>
                <w:szCs w:val="28"/>
                <w:bdr w:val="none" w:sz="0" w:space="0" w:color="auto" w:frame="1"/>
                <w:lang w:val="uk-UA"/>
              </w:rPr>
              <w:t> </w:t>
            </w:r>
            <w:r w:rsidRPr="000C4C9E">
              <w:rPr>
                <w:color w:val="000000"/>
                <w:sz w:val="28"/>
                <w:szCs w:val="28"/>
                <w:lang w:val="uk-UA"/>
              </w:rPr>
              <w:t>Загальні засади державної реєстрації</w:t>
            </w:r>
          </w:p>
          <w:p w:rsidR="00453BE6" w:rsidRDefault="00453BE6" w:rsidP="00A0724C">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bookmarkStart w:id="16" w:name="n65"/>
            <w:bookmarkEnd w:id="16"/>
          </w:p>
          <w:p w:rsidR="00453BE6" w:rsidRDefault="00453BE6" w:rsidP="00A0724C">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Pr>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b/>
                <w:color w:val="000000"/>
                <w:sz w:val="28"/>
                <w:szCs w:val="28"/>
                <w:shd w:val="clear" w:color="auto" w:fill="FFFFFF"/>
                <w:lang w:val="uk-UA"/>
              </w:rPr>
              <w:t>8. Представництва іноземних суб’єктів господарської діяльності підлягають реєстрації в порядку, визначеному</w:t>
            </w:r>
            <w:r w:rsidRPr="000C4C9E">
              <w:rPr>
                <w:rStyle w:val="apple-converted-space"/>
                <w:b/>
                <w:color w:val="000000"/>
                <w:sz w:val="28"/>
                <w:szCs w:val="28"/>
                <w:shd w:val="clear" w:color="auto" w:fill="FFFFFF"/>
                <w:lang w:val="uk-UA"/>
              </w:rPr>
              <w:t> </w:t>
            </w:r>
            <w:r w:rsidRPr="000C4C9E">
              <w:rPr>
                <w:b/>
                <w:sz w:val="28"/>
                <w:szCs w:val="28"/>
                <w:bdr w:val="none" w:sz="0" w:space="0" w:color="auto" w:frame="1"/>
                <w:shd w:val="clear" w:color="auto" w:fill="FFFFFF"/>
                <w:lang w:val="uk-UA"/>
              </w:rPr>
              <w:t>Законом України</w:t>
            </w:r>
            <w:r w:rsidRPr="000C4C9E">
              <w:rPr>
                <w:rStyle w:val="apple-converted-space"/>
                <w:b/>
                <w:color w:val="000000"/>
                <w:sz w:val="28"/>
                <w:szCs w:val="28"/>
                <w:shd w:val="clear" w:color="auto" w:fill="FFFFFF"/>
                <w:lang w:val="uk-UA"/>
              </w:rPr>
              <w:t> </w:t>
            </w:r>
            <w:r w:rsidRPr="000C4C9E">
              <w:rPr>
                <w:b/>
                <w:color w:val="000000"/>
                <w:sz w:val="28"/>
                <w:szCs w:val="28"/>
                <w:shd w:val="clear" w:color="auto" w:fill="FFFFFF"/>
                <w:lang w:val="uk-UA"/>
              </w:rPr>
              <w:t>"Про зовнішньоекономічну діяльність"</w:t>
            </w:r>
            <w:r w:rsidRPr="000C4C9E">
              <w:rPr>
                <w:color w:val="000000"/>
                <w:sz w:val="28"/>
                <w:szCs w:val="28"/>
                <w:shd w:val="clear" w:color="auto" w:fill="FFFFFF"/>
                <w:lang w:val="uk-UA"/>
              </w:rPr>
              <w:t>.</w:t>
            </w:r>
          </w:p>
        </w:tc>
        <w:tc>
          <w:tcPr>
            <w:tcW w:w="7276" w:type="dxa"/>
          </w:tcPr>
          <w:p w:rsidR="00453BE6" w:rsidRPr="000C4C9E" w:rsidRDefault="00453BE6" w:rsidP="00453BE6">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w:t>
            </w:r>
            <w:r w:rsidRPr="000C4C9E">
              <w:rPr>
                <w:rStyle w:val="apple-converted-space"/>
                <w:b/>
                <w:bCs/>
                <w:color w:val="000000"/>
                <w:sz w:val="28"/>
                <w:szCs w:val="28"/>
                <w:bdr w:val="none" w:sz="0" w:space="0" w:color="auto" w:frame="1"/>
                <w:lang w:val="uk-UA"/>
              </w:rPr>
              <w:t> </w:t>
            </w:r>
            <w:r w:rsidRPr="000C4C9E">
              <w:rPr>
                <w:color w:val="000000"/>
                <w:sz w:val="28"/>
                <w:szCs w:val="28"/>
                <w:lang w:val="uk-UA"/>
              </w:rPr>
              <w:t>Загальні засади державної реєстрації</w:t>
            </w:r>
          </w:p>
          <w:p w:rsidR="00453BE6" w:rsidRDefault="00453BE6" w:rsidP="00453BE6">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p>
          <w:p w:rsidR="00453BE6" w:rsidRDefault="00453BE6" w:rsidP="00453BE6">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Pr>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b/>
                <w:color w:val="000000"/>
                <w:sz w:val="28"/>
                <w:szCs w:val="28"/>
                <w:shd w:val="clear" w:color="auto" w:fill="FFFFFF"/>
                <w:lang w:val="uk-UA"/>
              </w:rPr>
              <w:t>Частину виключити</w:t>
            </w:r>
            <w:r w:rsidRPr="000C4C9E">
              <w:rPr>
                <w:color w:val="000000"/>
                <w:sz w:val="28"/>
                <w:szCs w:val="28"/>
                <w:shd w:val="clear" w:color="auto" w:fill="FFFFFF"/>
                <w:lang w:val="uk-UA"/>
              </w:rPr>
              <w:t>.</w:t>
            </w:r>
          </w:p>
        </w:tc>
      </w:tr>
      <w:tr w:rsidR="00C9127D" w:rsidRPr="000C4C9E" w:rsidTr="00477698">
        <w:tc>
          <w:tcPr>
            <w:tcW w:w="7034" w:type="dxa"/>
          </w:tcPr>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9. Відомості Єдиного державного реєстру</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E92C69">
            <w:pPr>
              <w:spacing w:after="0" w:line="240" w:lineRule="auto"/>
              <w:ind w:firstLine="720"/>
              <w:jc w:val="both"/>
              <w:rPr>
                <w:rFonts w:ascii="Times New Roman" w:hAnsi="Times New Roman" w:cs="Times New Roman"/>
                <w:b/>
                <w:color w:val="000000"/>
                <w:sz w:val="28"/>
                <w:szCs w:val="28"/>
                <w:shd w:val="clear" w:color="auto" w:fill="FFFFFF"/>
              </w:rPr>
            </w:pPr>
          </w:p>
          <w:p w:rsidR="00C9127D" w:rsidRPr="000C4C9E" w:rsidRDefault="00453BE6" w:rsidP="00E92C69">
            <w:pPr>
              <w:spacing w:after="0" w:line="240"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частина</w:t>
            </w:r>
            <w:r w:rsidRPr="000C4C9E">
              <w:rPr>
                <w:rFonts w:ascii="Times New Roman" w:hAnsi="Times New Roman" w:cs="Times New Roman"/>
                <w:b/>
                <w:color w:val="000000"/>
                <w:sz w:val="28"/>
                <w:szCs w:val="28"/>
                <w:shd w:val="clear" w:color="auto" w:fill="FFFFFF"/>
              </w:rPr>
              <w:t xml:space="preserve"> </w:t>
            </w:r>
            <w:r w:rsidR="00C9127D" w:rsidRPr="000C4C9E">
              <w:rPr>
                <w:rFonts w:ascii="Times New Roman" w:hAnsi="Times New Roman" w:cs="Times New Roman"/>
                <w:b/>
                <w:color w:val="000000"/>
                <w:sz w:val="28"/>
                <w:szCs w:val="28"/>
                <w:shd w:val="clear" w:color="auto" w:fill="FFFFFF"/>
              </w:rPr>
              <w:t>відсутн</w:t>
            </w:r>
            <w:r>
              <w:rPr>
                <w:rFonts w:ascii="Times New Roman" w:hAnsi="Times New Roman" w:cs="Times New Roman"/>
                <w:b/>
                <w:color w:val="000000"/>
                <w:sz w:val="28"/>
                <w:szCs w:val="28"/>
                <w:shd w:val="clear" w:color="auto" w:fill="FFFFFF"/>
              </w:rPr>
              <w:t>я</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Pr="000C4C9E"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15.</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Вимоги до оформлення документів, що подаються для державної реєстрації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lastRenderedPageBreak/>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bCs/>
                <w:sz w:val="28"/>
                <w:szCs w:val="28"/>
              </w:rPr>
            </w:pPr>
          </w:p>
        </w:tc>
        <w:tc>
          <w:tcPr>
            <w:tcW w:w="7276" w:type="dxa"/>
          </w:tcPr>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lastRenderedPageBreak/>
              <w:t>Стаття 9. Відомості Єдиного державного реєстру</w:t>
            </w: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CD623B" w:rsidRDefault="00CB5C07" w:rsidP="00934CC4">
            <w:pPr>
              <w:spacing w:after="0" w:line="240" w:lineRule="auto"/>
              <w:ind w:firstLine="720"/>
              <w:jc w:val="both"/>
              <w:rPr>
                <w:rFonts w:ascii="Times New Roman" w:hAnsi="Times New Roman" w:cs="Times New Roman"/>
                <w:b/>
                <w:color w:val="000000"/>
                <w:sz w:val="28"/>
                <w:szCs w:val="28"/>
                <w:shd w:val="clear" w:color="auto" w:fill="FFFFFF"/>
              </w:rPr>
            </w:pPr>
            <w:bookmarkStart w:id="17" w:name="n166"/>
            <w:bookmarkStart w:id="18" w:name="n167"/>
            <w:bookmarkStart w:id="19" w:name="n168"/>
            <w:bookmarkStart w:id="20" w:name="n174"/>
            <w:bookmarkStart w:id="21" w:name="n175"/>
            <w:bookmarkStart w:id="22" w:name="n177"/>
            <w:bookmarkStart w:id="23" w:name="n178"/>
            <w:bookmarkStart w:id="24" w:name="n180"/>
            <w:bookmarkStart w:id="25" w:name="n185"/>
            <w:bookmarkStart w:id="26" w:name="n186"/>
            <w:bookmarkStart w:id="27" w:name="n205"/>
            <w:bookmarkStart w:id="28" w:name="n206"/>
            <w:bookmarkStart w:id="29" w:name="n207"/>
            <w:bookmarkStart w:id="30" w:name="n905"/>
            <w:bookmarkStart w:id="31" w:name="n212"/>
            <w:bookmarkStart w:id="32" w:name="n213"/>
            <w:bookmarkStart w:id="33" w:name="n214"/>
            <w:bookmarkStart w:id="34" w:name="n215"/>
            <w:bookmarkStart w:id="35" w:name="n216"/>
            <w:bookmarkStart w:id="36" w:name="n217"/>
            <w:bookmarkStart w:id="37" w:name="n218"/>
            <w:bookmarkStart w:id="38" w:name="n219"/>
            <w:bookmarkStart w:id="39" w:name="n220"/>
            <w:bookmarkStart w:id="40" w:name="n221"/>
            <w:bookmarkStart w:id="41" w:name="n22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Times New Roman" w:hAnsi="Times New Roman" w:cs="Times New Roman"/>
                <w:b/>
                <w:color w:val="000000"/>
                <w:sz w:val="28"/>
                <w:szCs w:val="28"/>
                <w:shd w:val="clear" w:color="auto" w:fill="FFFFFF"/>
              </w:rPr>
              <w:t>8</w:t>
            </w:r>
            <w:r w:rsidR="00C9127D" w:rsidRPr="00CD623B">
              <w:rPr>
                <w:rFonts w:ascii="Times New Roman" w:hAnsi="Times New Roman" w:cs="Times New Roman"/>
                <w:b/>
                <w:color w:val="000000"/>
                <w:sz w:val="28"/>
                <w:szCs w:val="28"/>
                <w:shd w:val="clear" w:color="auto" w:fill="FFFFFF"/>
              </w:rPr>
              <w:t>. В Єдиному державному реєстрі містяться такі відомості про відокремлений підрозділ іноземної юридичної особи:</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 найменування, у тому числі скорочене (за наявності);</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2) ідентифікаційний код в Єдиному державному реєстрі підприємств і організацій України (далі - ідентифікаційний код);</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 xml:space="preserve">3) найменування, країна резидентства, місцезнаходження іноземної юридичної особи, яка  </w:t>
            </w:r>
            <w:r w:rsidR="000C3A6F">
              <w:rPr>
                <w:rFonts w:ascii="Times New Roman" w:hAnsi="Times New Roman" w:cs="Times New Roman"/>
                <w:b/>
                <w:color w:val="000000"/>
                <w:sz w:val="28"/>
                <w:szCs w:val="28"/>
                <w:shd w:val="clear" w:color="auto" w:fill="FFFFFF"/>
              </w:rPr>
              <w:t xml:space="preserve">створила </w:t>
            </w:r>
            <w:r w:rsidRPr="00CD623B">
              <w:rPr>
                <w:rFonts w:ascii="Times New Roman" w:hAnsi="Times New Roman" w:cs="Times New Roman"/>
                <w:b/>
                <w:color w:val="000000"/>
                <w:sz w:val="28"/>
                <w:szCs w:val="28"/>
                <w:shd w:val="clear" w:color="auto" w:fill="FFFFFF"/>
              </w:rPr>
              <w:t>відокремлений підрозділ;</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lastRenderedPageBreak/>
              <w:t>4) інформація про кінцевого бенефіціарного власника (контролера) іноземної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У разі відсутності в іноземної юридичної особи кінцевого бенефіціарного власника (контролера) іноземної юридичної особи, у тому числі кінцевого бенефіціарного власника (контролера) її засновника, якщо засновник - юридична особа, вноситься відмітка про причину його відсутності.</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5) місцезнаходження;</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6) види діяльності;</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 xml:space="preserve">7) відомості про керівника відокремленого підрозділу іноземної юридичної особи, а за бажанням - також про інших осіб, які можуть вчиняти дії від імені іноземної юридичної особи, у тому числі підписувати договори, подавати документи для державної реєстрації тощо: прізвище, ім’я, по батькові, дата народження, </w:t>
            </w:r>
            <w:r w:rsidRPr="00CD623B">
              <w:rPr>
                <w:rFonts w:ascii="Times New Roman" w:hAnsi="Times New Roman" w:cs="Times New Roman"/>
                <w:b/>
                <w:color w:val="000000"/>
                <w:sz w:val="28"/>
                <w:szCs w:val="28"/>
                <w:shd w:val="clear" w:color="auto" w:fill="FFFFFF"/>
              </w:rPr>
              <w:lastRenderedPageBreak/>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іноземної юридичної особи в особі її відокремленого підрозділу;</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8) інформація для здійснення зв’язку з відокремленим підрозділом іноземної юридичної особи: телефон, адреса електронної пошти;</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9) дата та номер запису в Єдиному державному реєстрі;</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10) дані про перебування відокремленого підрозділу іноземної юридичної особи у процесі припинення, у тому числі дані про рішення щодо припинення та про строк, визначений органом, що прийняв рішення про припинення, для заявлення кредиторами своїх вимог;</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11) дані про скасування рішення щодо припиненнявідокремленого підроділу іноземної юридичної особи;</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12) дата прийняття, дата набрання законної сили та номер судового рішення, на підставі якого проведено реєстраційну дію;</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lastRenderedPageBreak/>
              <w:t>13) підстави для зупинення розгляду документів;</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14) інформація про направлення повідомлення правоохоронним органам у разі виникнення сумнівів щодо справжності поданих документів;</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15) підстави для відмови в державній реєстрації;</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16) відомості про скасування реєстраційних дій;</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17) відомості про суб’єкта державної реєстрації та державного реєстратора;</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18) дані про оприлюднення результатів розгляду документів, поданих для державної реєстрації;</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19) місце зберігання реєстраційної справи в паперовій формі;</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20) дані про надання відомостей з Єдиного державного реєстру;</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21) фінансова звітність про господарську діяльність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22) відомості, отримані в порядку інформаційної взаємодії між Єдиним державним реєстром та інформаційними системами державних органів;</w:t>
            </w:r>
          </w:p>
          <w:p w:rsidR="00C9127D" w:rsidRPr="00CD623B"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CD623B">
              <w:rPr>
                <w:rFonts w:ascii="Times New Roman" w:hAnsi="Times New Roman" w:cs="Times New Roman"/>
                <w:b/>
                <w:color w:val="000000"/>
                <w:sz w:val="28"/>
                <w:szCs w:val="28"/>
                <w:shd w:val="clear" w:color="auto" w:fill="FFFFFF"/>
              </w:rPr>
              <w:t>23) інформація про виправлення помилок, допущених у відомостях Єдиного державного реєстру.</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15.</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Вимоги до оформлення документів, що подаються для державної реєстрації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lastRenderedPageBreak/>
              <w:t>…</w:t>
            </w:r>
          </w:p>
          <w:p w:rsidR="00C9127D" w:rsidRPr="000C4C9E" w:rsidRDefault="00C9127D" w:rsidP="00A0724C">
            <w:pPr>
              <w:spacing w:after="0" w:line="240" w:lineRule="auto"/>
              <w:ind w:firstLine="720"/>
              <w:jc w:val="both"/>
              <w:rPr>
                <w:rFonts w:ascii="Times New Roman" w:hAnsi="Times New Roman"/>
                <w:b/>
                <w:sz w:val="28"/>
                <w:szCs w:val="28"/>
                <w:bdr w:val="none" w:sz="0" w:space="0" w:color="auto" w:frame="1"/>
                <w:lang w:eastAsia="uk-UA"/>
              </w:rPr>
            </w:pPr>
            <w:r w:rsidRPr="000C4C9E">
              <w:rPr>
                <w:rFonts w:ascii="Times New Roman" w:hAnsi="Times New Roman"/>
                <w:b/>
                <w:sz w:val="28"/>
                <w:szCs w:val="28"/>
                <w:bdr w:val="none" w:sz="0" w:space="0" w:color="auto" w:frame="1"/>
                <w:lang w:eastAsia="uk-UA"/>
              </w:rPr>
              <w:t>6-1) рішення про створення відокремленого підрозділу іноземної юридичної особи повинно бути оформлене з дотриманням вимог, встановлених законодавством, та містити відомості про найменування відокремленого підрозділу, його місцезнаходження, керівника (в тому числі прізвище, ім’я, по</w:t>
            </w:r>
            <w:r w:rsidR="00453BE6">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 xml:space="preserve">батькові (за наявності) та дату початку виконання ним повноважень, інформацію про затвердження положення про відокремлений підрозділ. Таке рішення не може бути датоване пізніше, ніж за два місяці до дати подання документів для проведення </w:t>
            </w:r>
            <w:r w:rsidR="00453BE6">
              <w:rPr>
                <w:rFonts w:ascii="Times New Roman" w:hAnsi="Times New Roman"/>
                <w:b/>
                <w:sz w:val="28"/>
                <w:szCs w:val="28"/>
                <w:bdr w:val="none" w:sz="0" w:space="0" w:color="auto" w:frame="1"/>
                <w:lang w:eastAsia="uk-UA"/>
              </w:rPr>
              <w:t>реєстр</w:t>
            </w:r>
            <w:r w:rsidR="00453BE6" w:rsidRPr="000C4C9E">
              <w:rPr>
                <w:rFonts w:ascii="Times New Roman" w:hAnsi="Times New Roman"/>
                <w:b/>
                <w:sz w:val="28"/>
                <w:szCs w:val="28"/>
                <w:bdr w:val="none" w:sz="0" w:space="0" w:color="auto" w:frame="1"/>
                <w:lang w:eastAsia="uk-UA"/>
              </w:rPr>
              <w:t xml:space="preserve">ації </w:t>
            </w:r>
            <w:r w:rsidRPr="000C4C9E">
              <w:rPr>
                <w:rFonts w:ascii="Times New Roman" w:hAnsi="Times New Roman"/>
                <w:b/>
                <w:sz w:val="28"/>
                <w:szCs w:val="28"/>
                <w:bdr w:val="none" w:sz="0" w:space="0" w:color="auto" w:frame="1"/>
                <w:lang w:eastAsia="uk-UA"/>
              </w:rPr>
              <w:t>відокремленого підрозділу</w:t>
            </w:r>
            <w:r w:rsidRPr="000C4C9E" w:rsidDel="00B434E4">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іноземної юридичної особи;</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r w:rsidRPr="000C4C9E">
              <w:rPr>
                <w:rFonts w:ascii="Times New Roman" w:hAnsi="Times New Roman"/>
                <w:b/>
                <w:sz w:val="28"/>
                <w:szCs w:val="28"/>
                <w:bdr w:val="none" w:sz="0" w:space="0" w:color="auto" w:frame="1"/>
                <w:lang w:eastAsia="uk-UA"/>
              </w:rPr>
              <w:t xml:space="preserve">7-1) рішення про припинення відокремленого підрозділу іноземної юридичної особи повинно бути оформлено з дотриманням вимог, встановлених законодавством, та повинно містити відомості про строки здійснення дій, пов’язаних із припиненням відокремленого підрозділу, та порядок </w:t>
            </w:r>
            <w:r w:rsidR="00453BE6">
              <w:rPr>
                <w:rFonts w:ascii="Times New Roman" w:hAnsi="Times New Roman"/>
                <w:b/>
                <w:sz w:val="28"/>
                <w:szCs w:val="28"/>
                <w:bdr w:val="none" w:sz="0" w:space="0" w:color="auto" w:frame="1"/>
                <w:lang w:eastAsia="uk-UA"/>
              </w:rPr>
              <w:t>і</w:t>
            </w:r>
            <w:r w:rsidR="00453BE6" w:rsidRPr="000C4C9E">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строк пред’явлення кредиторами своїх вимог, про особу, уповноважену на здійснення дій, пов’язаних із припиненням відокремленого підрозділу (прізвище, ім’я, по</w:t>
            </w:r>
            <w:r w:rsidR="00453BE6">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батькові (за наявності), дата призначення та дані про наявність обмежень щодо представництва);</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rPr>
                <w:rFonts w:ascii="Times New Roman" w:hAnsi="Times New Roman" w:cs="Times New Roman"/>
                <w:sz w:val="28"/>
                <w:szCs w:val="28"/>
                <w:bdr w:val="none" w:sz="0" w:space="0" w:color="auto" w:frame="1"/>
                <w:lang w:eastAsia="uk-UA"/>
              </w:rPr>
            </w:pPr>
            <w:r w:rsidRPr="000C4C9E">
              <w:rPr>
                <w:rFonts w:ascii="Times New Roman" w:hAnsi="Times New Roman" w:cs="Times New Roman"/>
                <w:b/>
                <w:sz w:val="28"/>
                <w:szCs w:val="28"/>
                <w:bdr w:val="none" w:sz="0" w:space="0" w:color="auto" w:frame="1"/>
                <w:lang w:eastAsia="uk-UA"/>
              </w:rPr>
              <w:t>9-1) положення про відокремлений підрозділ іноземної юридичної особи викладається у письмовій формі, прошивається, пронумеровується та підписується уповноваженою  особою (особами) іноземної юридичної особи, підписи такої особи (осіб) повинні бути посвідчені відповідно до законодавства країни реєстрації (створення) іноземної юридичної особи</w:t>
            </w:r>
            <w:r w:rsidRPr="000C4C9E">
              <w:rPr>
                <w:rFonts w:ascii="Times New Roman" w:hAnsi="Times New Roman" w:cs="Times New Roman"/>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sz w:val="28"/>
                <w:szCs w:val="28"/>
                <w:bdr w:val="none" w:sz="0" w:space="0" w:color="auto" w:frame="1"/>
                <w:lang w:eastAsia="uk-UA"/>
              </w:rPr>
            </w:pPr>
            <w:r w:rsidRPr="000C4C9E">
              <w:rPr>
                <w:rFonts w:ascii="Times New Roman" w:hAnsi="Times New Roman" w:cs="Times New Roman"/>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 xml:space="preserve">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w:t>
            </w:r>
            <w:r w:rsidRPr="000C4C9E">
              <w:rPr>
                <w:rFonts w:ascii="Times New Roman" w:hAnsi="Times New Roman" w:cs="Times New Roman"/>
                <w:b/>
                <w:sz w:val="28"/>
                <w:szCs w:val="28"/>
                <w:bdr w:val="none" w:sz="0" w:space="0" w:color="auto" w:frame="1"/>
                <w:lang w:eastAsia="uk-UA"/>
              </w:rPr>
              <w:t>положення про відокремлений підрозділ іноземної юридичної особи</w:t>
            </w:r>
            <w:r w:rsidRPr="000C4C9E">
              <w:rPr>
                <w:rFonts w:ascii="Times New Roman" w:hAnsi="Times New Roman" w:cs="Times New Roman"/>
                <w:sz w:val="28"/>
                <w:szCs w:val="28"/>
                <w:bdr w:val="none" w:sz="0" w:space="0" w:color="auto" w:frame="1"/>
                <w:lang w:eastAsia="uk-UA"/>
              </w:rPr>
              <w:t>,</w:t>
            </w:r>
            <w:r w:rsidRPr="000C4C9E">
              <w:rPr>
                <w:rFonts w:ascii="Times New Roman" w:hAnsi="Times New Roman" w:cs="Times New Roman"/>
                <w:color w:val="000000"/>
                <w:sz w:val="28"/>
                <w:szCs w:val="28"/>
                <w:shd w:val="clear" w:color="auto" w:fill="FFFFFF"/>
              </w:rPr>
              <w:t xml:space="preserve"> оформляється шляхом викладення його в новій редакції;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pPr>
              <w:spacing w:after="0" w:line="240" w:lineRule="auto"/>
              <w:ind w:firstLine="720"/>
              <w:jc w:val="both"/>
              <w:rPr>
                <w:rFonts w:ascii="Times New Roman" w:hAnsi="Times New Roman" w:cs="Times New Roman"/>
                <w:b/>
                <w:bCs/>
                <w:sz w:val="28"/>
                <w:szCs w:val="28"/>
              </w:rPr>
            </w:pPr>
            <w:r w:rsidRPr="000C4C9E">
              <w:rPr>
                <w:rFonts w:ascii="Times New Roman" w:hAnsi="Times New Roman" w:cs="Times New Roman"/>
                <w:b/>
                <w:sz w:val="28"/>
                <w:szCs w:val="28"/>
                <w:bdr w:val="none" w:sz="0" w:space="0" w:color="auto" w:frame="1"/>
                <w:lang w:eastAsia="uk-UA"/>
              </w:rPr>
              <w:t xml:space="preserve">13-1) документ, що підтверджує реєстрацію іноземної юридичної особи в країні її місцезнаходження (витяг із торговельного, банківського, судового реєстру тощо) повинен бути виданий уповноваженим органом такої країни не пізніше </w:t>
            </w:r>
            <w:r w:rsidR="00453BE6">
              <w:rPr>
                <w:rFonts w:ascii="Times New Roman" w:hAnsi="Times New Roman" w:cs="Times New Roman"/>
                <w:b/>
                <w:sz w:val="28"/>
                <w:szCs w:val="28"/>
                <w:bdr w:val="none" w:sz="0" w:space="0" w:color="auto" w:frame="1"/>
                <w:lang w:eastAsia="uk-UA"/>
              </w:rPr>
              <w:t>одного</w:t>
            </w:r>
            <w:r w:rsidR="00453BE6" w:rsidRPr="000C4C9E">
              <w:rPr>
                <w:rFonts w:ascii="Times New Roman" w:hAnsi="Times New Roman" w:cs="Times New Roman"/>
                <w:b/>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місяця до дати його подання для проведення державної реєстрації або здійснення інших реєстраційних дій.</w:t>
            </w:r>
          </w:p>
        </w:tc>
      </w:tr>
      <w:tr w:rsidR="00C9127D" w:rsidRPr="000C4C9E" w:rsidTr="00477698">
        <w:tc>
          <w:tcPr>
            <w:tcW w:w="7034" w:type="dxa"/>
          </w:tcPr>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b/>
                <w:bCs/>
                <w:color w:val="000000"/>
                <w:sz w:val="28"/>
                <w:szCs w:val="28"/>
                <w:bdr w:val="none" w:sz="0" w:space="0" w:color="auto" w:frame="1"/>
                <w:lang w:eastAsia="uk-UA"/>
              </w:rPr>
              <w:lastRenderedPageBreak/>
              <w:t>Стаття 16. </w:t>
            </w:r>
            <w:r w:rsidRPr="000C4C9E">
              <w:rPr>
                <w:rFonts w:ascii="Times New Roman" w:hAnsi="Times New Roman" w:cs="Times New Roman"/>
                <w:color w:val="000000"/>
                <w:sz w:val="28"/>
                <w:szCs w:val="28"/>
                <w:bdr w:val="none" w:sz="0" w:space="0" w:color="auto" w:frame="1"/>
                <w:lang w:eastAsia="uk-UA"/>
              </w:rPr>
              <w:t>Вимоги до найменування юридичної особи або її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5. У найменуванні юридичних осіб забороняється використовувати: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2" w:name="n500"/>
            <w:bookmarkEnd w:id="42"/>
            <w:r w:rsidRPr="000C4C9E">
              <w:rPr>
                <w:color w:val="000000"/>
                <w:sz w:val="28"/>
                <w:szCs w:val="28"/>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3" w:name="n501"/>
            <w:bookmarkEnd w:id="43"/>
            <w:r w:rsidRPr="000C4C9E">
              <w:rPr>
                <w:color w:val="000000"/>
                <w:sz w:val="28"/>
                <w:szCs w:val="28"/>
                <w:lang w:val="uk-UA"/>
              </w:rPr>
              <w:t>символіку комуністичного та/або націонал-соціалістичного (нацистського) тоталітарних режимів, заборона використання яких встановлена</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України</w:t>
            </w:r>
            <w:r w:rsidRPr="000C4C9E">
              <w:rPr>
                <w:rStyle w:val="apple-converted-space"/>
                <w:color w:val="000000"/>
                <w:sz w:val="28"/>
                <w:szCs w:val="28"/>
                <w:lang w:val="uk-UA"/>
              </w:rPr>
              <w:t> </w:t>
            </w:r>
            <w:r w:rsidRPr="000C4C9E">
              <w:rPr>
                <w:color w:val="000000"/>
                <w:sz w:val="28"/>
                <w:szCs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4" w:name="n502"/>
            <w:bookmarkEnd w:id="44"/>
            <w:r w:rsidRPr="000C4C9E">
              <w:rPr>
                <w:color w:val="000000"/>
                <w:sz w:val="28"/>
                <w:szCs w:val="28"/>
                <w:lang w:val="uk-UA"/>
              </w:rPr>
              <w:t>терміни, абревіатури, похідні терміни, заборона використання яких передбачена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color w:val="000000"/>
                <w:sz w:val="28"/>
                <w:szCs w:val="28"/>
                <w:shd w:val="clear" w:color="auto" w:fill="FFFFFF"/>
                <w:lang w:val="uk-UA"/>
              </w:rPr>
              <w:t xml:space="preserve">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w:t>
            </w:r>
            <w:r w:rsidRPr="000C4C9E">
              <w:rPr>
                <w:color w:val="000000"/>
                <w:sz w:val="28"/>
                <w:szCs w:val="28"/>
                <w:shd w:val="clear" w:color="auto" w:fill="FFFFFF"/>
                <w:lang w:val="uk-UA"/>
              </w:rPr>
              <w:lastRenderedPageBreak/>
              <w:t>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r w:rsidRPr="000C4C9E">
              <w:rPr>
                <w:rStyle w:val="rvts9"/>
                <w:b/>
                <w:bCs/>
                <w:color w:val="000000"/>
                <w:sz w:val="28"/>
                <w:szCs w:val="28"/>
                <w:bdr w:val="none" w:sz="0" w:space="0" w:color="auto" w:frame="1"/>
                <w:lang w:val="uk-UA"/>
              </w:rPr>
              <w:t xml:space="preserve"> </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eastAsia="uk-UA"/>
              </w:rPr>
            </w:pPr>
            <w:r w:rsidRPr="000C4C9E">
              <w:rPr>
                <w:rFonts w:ascii="Times New Roman" w:hAnsi="Times New Roman" w:cs="Times New Roman"/>
                <w:b/>
                <w:color w:val="000000"/>
                <w:sz w:val="28"/>
                <w:szCs w:val="28"/>
                <w:bdr w:val="none" w:sz="0" w:space="0" w:color="auto" w:frame="1"/>
                <w:lang w:eastAsia="uk-UA"/>
              </w:rPr>
              <w:t>Абзац відсутній</w:t>
            </w: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color w:val="000000"/>
                <w:sz w:val="28"/>
                <w:szCs w:val="28"/>
                <w:bdr w:val="none" w:sz="0" w:space="0" w:color="auto" w:frame="1"/>
                <w:lang w:eastAsia="uk-UA"/>
              </w:rPr>
              <w:t xml:space="preserve">7. Вимоги до написання найменування юридичної особи, її відокремленого підрозділу, формування, що не </w:t>
            </w:r>
            <w:r w:rsidRPr="000C4C9E">
              <w:rPr>
                <w:rFonts w:ascii="Times New Roman" w:hAnsi="Times New Roman" w:cs="Times New Roman"/>
                <w:color w:val="000000"/>
                <w:sz w:val="28"/>
                <w:szCs w:val="28"/>
                <w:bdr w:val="none" w:sz="0" w:space="0" w:color="auto" w:frame="1"/>
                <w:lang w:eastAsia="uk-UA"/>
              </w:rPr>
              <w:lastRenderedPageBreak/>
              <w:t>має статусу юридичної особи, крім організації профспілки, встановлюються Міністерством юстиції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c>
          <w:tcPr>
            <w:tcW w:w="7276" w:type="dxa"/>
          </w:tcPr>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eastAsia="uk-UA"/>
              </w:rPr>
            </w:pPr>
            <w:r w:rsidRPr="000C4C9E">
              <w:rPr>
                <w:rFonts w:ascii="Times New Roman" w:hAnsi="Times New Roman" w:cs="Times New Roman"/>
                <w:bCs/>
                <w:color w:val="000000"/>
                <w:sz w:val="28"/>
                <w:szCs w:val="28"/>
                <w:bdr w:val="none" w:sz="0" w:space="0" w:color="auto" w:frame="1"/>
                <w:lang w:eastAsia="uk-UA"/>
              </w:rPr>
              <w:lastRenderedPageBreak/>
              <w:t>Стаття 16. </w:t>
            </w:r>
            <w:r w:rsidRPr="000C4C9E">
              <w:rPr>
                <w:rFonts w:ascii="Times New Roman" w:hAnsi="Times New Roman" w:cs="Times New Roman"/>
                <w:color w:val="000000"/>
                <w:sz w:val="28"/>
                <w:szCs w:val="28"/>
                <w:bdr w:val="none" w:sz="0" w:space="0" w:color="auto" w:frame="1"/>
                <w:lang w:eastAsia="uk-UA"/>
              </w:rPr>
              <w:t>Вимоги до найменування юридичної особи або її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5. У найменуванні юридичних осіб</w:t>
            </w:r>
            <w:r w:rsidR="00453BE6">
              <w:rPr>
                <w:color w:val="000000"/>
                <w:sz w:val="28"/>
                <w:szCs w:val="28"/>
                <w:lang w:val="uk-UA"/>
              </w:rPr>
              <w:t xml:space="preserve"> </w:t>
            </w:r>
            <w:r w:rsidR="00453BE6" w:rsidRPr="00CD623B">
              <w:rPr>
                <w:b/>
                <w:color w:val="000000"/>
                <w:sz w:val="28"/>
                <w:szCs w:val="28"/>
                <w:lang w:val="uk-UA"/>
              </w:rPr>
              <w:t>та їх</w:t>
            </w:r>
            <w:r w:rsidRPr="000C4C9E">
              <w:rPr>
                <w:color w:val="000000"/>
                <w:sz w:val="28"/>
                <w:szCs w:val="28"/>
                <w:lang w:val="uk-UA"/>
              </w:rPr>
              <w:t xml:space="preserve"> </w:t>
            </w:r>
            <w:r w:rsidRPr="000C4C9E">
              <w:rPr>
                <w:b/>
                <w:sz w:val="28"/>
                <w:szCs w:val="28"/>
                <w:bdr w:val="none" w:sz="0" w:space="0" w:color="auto" w:frame="1"/>
                <w:lang w:val="uk-UA" w:eastAsia="uk-UA"/>
              </w:rPr>
              <w:t xml:space="preserve">відокремлених підрозділів </w:t>
            </w:r>
            <w:r w:rsidRPr="000C4C9E">
              <w:rPr>
                <w:color w:val="000000"/>
                <w:sz w:val="28"/>
                <w:szCs w:val="28"/>
                <w:lang w:val="uk-UA"/>
              </w:rPr>
              <w:t>забороняється використовувати: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символіку комуністичного та/або націонал-соціалістичного (нацистського) тоталітарних режимів, заборона використання яких встановлена</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України</w:t>
            </w:r>
            <w:r w:rsidRPr="000C4C9E">
              <w:rPr>
                <w:rStyle w:val="apple-converted-space"/>
                <w:color w:val="000000"/>
                <w:sz w:val="28"/>
                <w:szCs w:val="28"/>
                <w:lang w:val="uk-UA"/>
              </w:rPr>
              <w:t> </w:t>
            </w:r>
            <w:r w:rsidRPr="000C4C9E">
              <w:rPr>
                <w:color w:val="000000"/>
                <w:sz w:val="28"/>
                <w:szCs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терміни, абревіатури, похідні терміни, заборона використання яких передбачена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lang w:val="uk-UA"/>
              </w:rPr>
            </w:pPr>
            <w:r w:rsidRPr="000C4C9E">
              <w:rPr>
                <w:color w:val="000000"/>
                <w:sz w:val="28"/>
                <w:szCs w:val="28"/>
                <w:shd w:val="clear" w:color="auto" w:fill="FFFFFF"/>
                <w:lang w:val="uk-UA"/>
              </w:rPr>
              <w:t xml:space="preserve">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w:t>
            </w:r>
            <w:r w:rsidRPr="000C4C9E">
              <w:rPr>
                <w:color w:val="000000"/>
                <w:sz w:val="28"/>
                <w:szCs w:val="28"/>
                <w:shd w:val="clear" w:color="auto" w:fill="FFFFFF"/>
                <w:lang w:val="uk-UA"/>
              </w:rPr>
              <w:lastRenderedPageBreak/>
              <w:t>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r w:rsidRPr="000C4C9E">
              <w:rPr>
                <w:b/>
                <w:sz w:val="28"/>
                <w:szCs w:val="28"/>
                <w:lang w:val="uk-UA"/>
              </w:rPr>
              <w:t xml:space="preserve"> </w:t>
            </w:r>
          </w:p>
          <w:p w:rsidR="00C9127D" w:rsidRPr="000C4C9E" w:rsidRDefault="00C9127D" w:rsidP="00A0724C">
            <w:pPr>
              <w:pStyle w:val="a5"/>
              <w:widowControl w:val="0"/>
              <w:tabs>
                <w:tab w:val="left" w:pos="1134"/>
              </w:tabs>
              <w:spacing w:before="0" w:beforeAutospacing="0" w:after="0" w:afterAutospacing="0"/>
              <w:ind w:firstLine="720"/>
              <w:jc w:val="both"/>
              <w:rPr>
                <w:b/>
                <w:sz w:val="28"/>
                <w:szCs w:val="28"/>
              </w:rPr>
            </w:pPr>
          </w:p>
          <w:p w:rsidR="00C9127D" w:rsidRPr="000C4C9E" w:rsidRDefault="00C9127D" w:rsidP="00F04DA2">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sidRPr="000C4C9E">
              <w:rPr>
                <w:b/>
                <w:color w:val="000000"/>
                <w:sz w:val="28"/>
                <w:szCs w:val="28"/>
                <w:shd w:val="clear" w:color="auto" w:fill="FFFFFF"/>
                <w:lang w:val="uk-UA"/>
              </w:rPr>
              <w:t xml:space="preserve">Найменування (повне, скорочене) відокремленого підрозділу іноземної юридичної особи </w:t>
            </w:r>
            <w:r w:rsidR="00453BE6">
              <w:rPr>
                <w:b/>
                <w:color w:val="000000"/>
                <w:sz w:val="28"/>
                <w:szCs w:val="28"/>
                <w:shd w:val="clear" w:color="auto" w:fill="FFFFFF"/>
                <w:lang w:val="uk-UA"/>
              </w:rPr>
              <w:t>зазна</w:t>
            </w:r>
            <w:r w:rsidR="00453BE6" w:rsidRPr="000C4C9E">
              <w:rPr>
                <w:b/>
                <w:color w:val="000000"/>
                <w:sz w:val="28"/>
                <w:szCs w:val="28"/>
                <w:shd w:val="clear" w:color="auto" w:fill="FFFFFF"/>
                <w:lang w:val="uk-UA"/>
              </w:rPr>
              <w:t xml:space="preserve">чається </w:t>
            </w:r>
            <w:r w:rsidRPr="000C4C9E">
              <w:rPr>
                <w:b/>
                <w:color w:val="000000"/>
                <w:sz w:val="28"/>
                <w:szCs w:val="28"/>
                <w:shd w:val="clear" w:color="auto" w:fill="FFFFFF"/>
                <w:lang w:val="uk-UA"/>
              </w:rPr>
              <w:t>у положенні про такий відокремлений підрозділ та складається з вказівки на форму відокремленого підрозділу</w:t>
            </w:r>
            <w:r w:rsidR="00453BE6">
              <w:rPr>
                <w:b/>
                <w:color w:val="000000"/>
                <w:sz w:val="28"/>
                <w:szCs w:val="28"/>
                <w:shd w:val="clear" w:color="auto" w:fill="FFFFFF"/>
                <w:lang w:val="uk-UA"/>
              </w:rPr>
              <w:t xml:space="preserve"> (філія або представництво)</w:t>
            </w:r>
            <w:r w:rsidRPr="000C4C9E">
              <w:rPr>
                <w:b/>
                <w:color w:val="000000"/>
                <w:sz w:val="28"/>
                <w:szCs w:val="28"/>
                <w:shd w:val="clear" w:color="auto" w:fill="FFFFFF"/>
                <w:lang w:val="uk-UA"/>
              </w:rPr>
              <w:t>, його власної назви (за наявності) та найменування (повного, скороченого) іноземної юридичної особи, яка його створила. Найменування (повне, скорочене) іноземної юридичної особи у складі найменування її відокремленого підрозділу повинно відповідати найменуванню, вказаному у виписці з торговельного, банківського, судового або іншого реєстру країни, де іноземна юридична особа була зареєстрована або іншим чином створена у встановленому законодавством порядку. Таке найменування транслітерується українською мовою.</w:t>
            </w: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color w:val="000000"/>
                <w:sz w:val="28"/>
                <w:szCs w:val="28"/>
                <w:bdr w:val="none" w:sz="0" w:space="0" w:color="auto" w:frame="1"/>
                <w:lang w:eastAsia="uk-UA"/>
              </w:rPr>
              <w:t xml:space="preserve">7. Вимоги до написання найменування юридичної особи, її відокремленого підрозділу, </w:t>
            </w:r>
            <w:r w:rsidRPr="000C4C9E">
              <w:rPr>
                <w:rFonts w:ascii="Times New Roman" w:hAnsi="Times New Roman" w:cs="Times New Roman"/>
                <w:b/>
                <w:color w:val="000000"/>
                <w:sz w:val="28"/>
                <w:szCs w:val="28"/>
                <w:bdr w:val="none" w:sz="0" w:space="0" w:color="auto" w:frame="1"/>
                <w:lang w:eastAsia="uk-UA"/>
              </w:rPr>
              <w:t xml:space="preserve">найменування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color w:val="000000"/>
                <w:sz w:val="28"/>
                <w:szCs w:val="28"/>
                <w:bdr w:val="none" w:sz="0" w:space="0" w:color="auto" w:frame="1"/>
                <w:lang w:eastAsia="uk-UA"/>
              </w:rPr>
              <w:t>,</w:t>
            </w:r>
            <w:r w:rsidRPr="000C4C9E">
              <w:rPr>
                <w:rFonts w:ascii="Times New Roman" w:hAnsi="Times New Roman" w:cs="Times New Roman"/>
                <w:color w:val="000000"/>
                <w:sz w:val="28"/>
                <w:szCs w:val="28"/>
                <w:bdr w:val="none" w:sz="0" w:space="0" w:color="auto" w:frame="1"/>
                <w:lang w:eastAsia="uk-UA"/>
              </w:rPr>
              <w:t xml:space="preserve"> </w:t>
            </w:r>
            <w:r w:rsidRPr="000C4C9E">
              <w:rPr>
                <w:rFonts w:ascii="Times New Roman" w:hAnsi="Times New Roman" w:cs="Times New Roman"/>
                <w:color w:val="000000"/>
                <w:sz w:val="28"/>
                <w:szCs w:val="28"/>
                <w:bdr w:val="none" w:sz="0" w:space="0" w:color="auto" w:frame="1"/>
                <w:lang w:eastAsia="uk-UA"/>
              </w:rPr>
              <w:lastRenderedPageBreak/>
              <w:t>формування, що не має статусу юридичної особи, крім організації профспілки, встановлюються Міністерством юстиції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r>
      <w:tr w:rsidR="00C9127D" w:rsidRPr="000C4C9E" w:rsidTr="00477698">
        <w:tc>
          <w:tcPr>
            <w:tcW w:w="7034" w:type="dxa"/>
          </w:tcPr>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lastRenderedPageBreak/>
              <w:t>Стаття відсутня</w:t>
            </w:r>
          </w:p>
        </w:tc>
        <w:tc>
          <w:tcPr>
            <w:tcW w:w="7276" w:type="dxa"/>
          </w:tcPr>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Стаття 22-1. </w:t>
            </w:r>
            <w:r w:rsidRPr="000C4C9E">
              <w:rPr>
                <w:rFonts w:ascii="Times New Roman" w:hAnsi="Times New Roman" w:cs="Times New Roman"/>
                <w:b/>
                <w:sz w:val="28"/>
                <w:szCs w:val="28"/>
                <w:bdr w:val="none" w:sz="0" w:space="0" w:color="auto" w:frame="1"/>
                <w:lang w:eastAsia="uk-UA"/>
              </w:rPr>
              <w:t xml:space="preserve"> Документи, що подаються заявником для </w:t>
            </w:r>
            <w:r w:rsidR="00453BE6">
              <w:rPr>
                <w:rFonts w:ascii="Times New Roman" w:hAnsi="Times New Roman" w:cs="Times New Roman"/>
                <w:b/>
                <w:sz w:val="28"/>
                <w:szCs w:val="28"/>
                <w:bdr w:val="none" w:sz="0" w:space="0" w:color="auto" w:frame="1"/>
                <w:lang w:eastAsia="uk-UA"/>
              </w:rPr>
              <w:t>реєстр</w:t>
            </w:r>
            <w:r w:rsidR="00453BE6" w:rsidRPr="000C4C9E">
              <w:rPr>
                <w:rFonts w:ascii="Times New Roman" w:hAnsi="Times New Roman" w:cs="Times New Roman"/>
                <w:b/>
                <w:sz w:val="28"/>
                <w:szCs w:val="28"/>
                <w:bdr w:val="none" w:sz="0" w:space="0" w:color="auto" w:frame="1"/>
                <w:lang w:eastAsia="uk-UA"/>
              </w:rPr>
              <w:t xml:space="preserve">ації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1. Для державної реєстрації створення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подаються такі документи:</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1) заява  встановленого зразка про державну реєстрацію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w:t>
            </w:r>
          </w:p>
          <w:p w:rsidR="00C9127D" w:rsidRPr="000C4C9E" w:rsidRDefault="00C9127D" w:rsidP="00A0724C">
            <w:pPr>
              <w:spacing w:after="0" w:line="240" w:lineRule="auto"/>
              <w:ind w:firstLine="720"/>
              <w:jc w:val="both"/>
              <w:rPr>
                <w:rFonts w:ascii="Times New Roman" w:hAnsi="Times New Roman" w:cs="Times New Roman"/>
                <w:b/>
                <w:i/>
                <w:sz w:val="28"/>
                <w:szCs w:val="28"/>
              </w:rPr>
            </w:pPr>
            <w:r w:rsidRPr="000C4C9E">
              <w:rPr>
                <w:rFonts w:ascii="Times New Roman" w:hAnsi="Times New Roman" w:cs="Times New Roman"/>
                <w:b/>
                <w:sz w:val="28"/>
                <w:szCs w:val="28"/>
              </w:rPr>
              <w:t xml:space="preserve">2) примірник оригіналу (нотаріально засвідчена копія) рішення про </w:t>
            </w:r>
            <w:r w:rsidR="001A4A75">
              <w:rPr>
                <w:rFonts w:ascii="Times New Roman" w:hAnsi="Times New Roman" w:cs="Times New Roman"/>
                <w:b/>
                <w:sz w:val="28"/>
                <w:szCs w:val="28"/>
              </w:rPr>
              <w:t>створенн</w:t>
            </w:r>
            <w:r w:rsidR="001A4A75" w:rsidRPr="000C4C9E">
              <w:rPr>
                <w:rFonts w:ascii="Times New Roman" w:hAnsi="Times New Roman" w:cs="Times New Roman"/>
                <w:b/>
                <w:sz w:val="28"/>
                <w:szCs w:val="28"/>
              </w:rPr>
              <w:t xml:space="preserve">я </w:t>
            </w:r>
            <w:r w:rsidRPr="000C4C9E">
              <w:rPr>
                <w:rFonts w:ascii="Times New Roman" w:hAnsi="Times New Roman" w:cs="Times New Roman"/>
                <w:b/>
                <w:sz w:val="28"/>
                <w:szCs w:val="28"/>
              </w:rPr>
              <w:t xml:space="preserve">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3) документ, що підтверджує реєстрацію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в країні її місцезнаходження (витяг, виписка, довідка або інших документ із торговельного, банківського, судового реєстру тощо); </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4) примірник оригіналу положення про відокремлений підрозділ, затвердженого </w:t>
            </w:r>
            <w:r w:rsidRPr="000C4C9E">
              <w:rPr>
                <w:rFonts w:ascii="Times New Roman" w:hAnsi="Times New Roman" w:cs="Times New Roman"/>
                <w:b/>
                <w:sz w:val="28"/>
                <w:szCs w:val="28"/>
              </w:rPr>
              <w:lastRenderedPageBreak/>
              <w:t xml:space="preserve">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uk-UA"/>
              </w:rPr>
            </w:pPr>
            <w:r w:rsidRPr="00B8006D">
              <w:rPr>
                <w:rFonts w:ascii="Times New Roman" w:hAnsi="Times New Roman"/>
                <w:b/>
                <w:color w:val="auto"/>
                <w:sz w:val="28"/>
                <w:szCs w:val="28"/>
                <w:lang w:eastAsia="en-US"/>
              </w:rPr>
              <w:t xml:space="preserve">5) примірник оригіналу </w:t>
            </w:r>
            <w:r w:rsidRPr="00B8006D">
              <w:rPr>
                <w:rFonts w:ascii="Times New Roman" w:hAnsi="Times New Roman"/>
                <w:b/>
                <w:color w:val="auto"/>
                <w:sz w:val="28"/>
                <w:szCs w:val="28"/>
                <w:bdr w:val="none" w:sz="0" w:space="0" w:color="auto" w:frame="1"/>
                <w:lang w:eastAsia="uk-UA"/>
              </w:rPr>
              <w:t>(нотаріально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r w:rsidRPr="00B8006D">
              <w:rPr>
                <w:rFonts w:ascii="Times New Roman" w:hAnsi="Times New Roman"/>
                <w:b/>
                <w:color w:val="auto"/>
                <w:sz w:val="28"/>
                <w:szCs w:val="28"/>
                <w:lang w:eastAsia="uk-UA"/>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6)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2. Для державної реєстрації змін до відомостей</w:t>
            </w:r>
            <w:r w:rsidRPr="000C4C9E">
              <w:rPr>
                <w:rFonts w:ascii="Times New Roman" w:hAnsi="Times New Roman" w:cs="Times New Roman"/>
                <w:b/>
                <w:sz w:val="28"/>
                <w:szCs w:val="28"/>
                <w:bdr w:val="none" w:sz="0" w:space="0" w:color="auto" w:frame="1"/>
                <w:lang w:eastAsia="uk-UA"/>
              </w:rPr>
              <w:t xml:space="preserve"> про відокремлений підрозділ іноземної  юридичної особи</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strike/>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змін до відомостей про відокремлений підрозділ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strike/>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2) примірник оригіналу (нотаріально засвідчена копія) рішення про внесення змін до відомостей про відокремлений підрозділ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прийнятого керівником відокремленого підрозділу та/або уповноваженим органом управління (уповноваженою особою) іноземної</w:t>
            </w:r>
            <w:r w:rsidRPr="000C4C9E">
              <w:rPr>
                <w:rFonts w:ascii="Times New Roman" w:hAnsi="Times New Roman" w:cs="Times New Roman"/>
                <w:b/>
                <w:sz w:val="28"/>
                <w:szCs w:val="28"/>
                <w:bdr w:val="none" w:sz="0" w:space="0" w:color="auto" w:frame="1"/>
                <w:lang w:eastAsia="uk-UA"/>
              </w:rPr>
              <w:t xml:space="preserve"> юридичної особи</w:t>
            </w:r>
            <w:r w:rsidRPr="000C4C9E">
              <w:rPr>
                <w:rFonts w:ascii="Times New Roman" w:hAnsi="Times New Roman" w:cs="Times New Roman"/>
                <w:b/>
                <w:sz w:val="28"/>
                <w:szCs w:val="28"/>
              </w:rPr>
              <w:t>;</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3) документ, що підтверджує зміну відомостей щодо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виданий в країні, де така юридична особа була зареєстрована або іншим чином створена – у разі, якщо зміна таких відомостей тягне за собою зміну відомостей про відокремлений підрозділ такої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4) примірник оригіналу нової редакції положення про відокремлений підрозділ, затвердженого </w:t>
            </w:r>
            <w:r w:rsidRPr="000C4C9E">
              <w:rPr>
                <w:rFonts w:ascii="Times New Roman" w:hAnsi="Times New Roman" w:cs="Times New Roman"/>
                <w:b/>
                <w:sz w:val="28"/>
                <w:szCs w:val="28"/>
              </w:rPr>
              <w:lastRenderedPageBreak/>
              <w:t xml:space="preserve">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5)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6) документ про сплату адміністративного збору;</w:t>
            </w:r>
          </w:p>
          <w:p w:rsidR="00C9127D" w:rsidRPr="000C4C9E" w:rsidRDefault="00C9127D" w:rsidP="009A392B">
            <w:pPr>
              <w:spacing w:after="0" w:line="240" w:lineRule="auto"/>
              <w:ind w:firstLine="720"/>
              <w:jc w:val="both"/>
              <w:textAlignment w:val="baseline"/>
              <w:rPr>
                <w:rFonts w:ascii="Times New Roman" w:hAnsi="Times New Roman" w:cs="Times New Roman"/>
                <w:b/>
                <w:strike/>
                <w:sz w:val="28"/>
                <w:szCs w:val="28"/>
                <w:bdr w:val="none" w:sz="0" w:space="0" w:color="auto" w:frame="1"/>
                <w:lang w:eastAsia="uk-UA"/>
              </w:rPr>
            </w:pPr>
            <w:r w:rsidRPr="000C4C9E">
              <w:rPr>
                <w:rFonts w:ascii="Times New Roman" w:hAnsi="Times New Roman" w:cs="Times New Roman"/>
                <w:b/>
                <w:sz w:val="28"/>
                <w:szCs w:val="28"/>
              </w:rPr>
              <w:t xml:space="preserve">Відокремлений підрозділ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зобов'язаний повідомити (подати документи) для здійснення державної реєстрації змін до відомостей, не пізніше </w:t>
            </w:r>
            <w:r w:rsidR="001A4A75">
              <w:rPr>
                <w:rFonts w:ascii="Times New Roman" w:hAnsi="Times New Roman" w:cs="Times New Roman"/>
                <w:b/>
                <w:sz w:val="28"/>
                <w:szCs w:val="28"/>
              </w:rPr>
              <w:t>п</w:t>
            </w:r>
            <w:r w:rsidR="001A4A75" w:rsidRPr="00CD623B">
              <w:rPr>
                <w:rFonts w:ascii="Times New Roman" w:hAnsi="Times New Roman" w:cs="Times New Roman"/>
                <w:b/>
                <w:sz w:val="28"/>
                <w:szCs w:val="28"/>
              </w:rPr>
              <w:t>’яти</w:t>
            </w:r>
            <w:r w:rsidRPr="000C4C9E">
              <w:rPr>
                <w:rFonts w:ascii="Times New Roman" w:hAnsi="Times New Roman" w:cs="Times New Roman"/>
                <w:b/>
                <w:sz w:val="28"/>
                <w:szCs w:val="28"/>
              </w:rPr>
              <w:t xml:space="preserve"> робочих днів після </w:t>
            </w:r>
            <w:r w:rsidR="001A4A75">
              <w:rPr>
                <w:rFonts w:ascii="Times New Roman" w:hAnsi="Times New Roman" w:cs="Times New Roman"/>
                <w:b/>
                <w:sz w:val="28"/>
                <w:szCs w:val="28"/>
              </w:rPr>
              <w:t>настання</w:t>
            </w:r>
            <w:r w:rsidRPr="000C4C9E">
              <w:rPr>
                <w:rFonts w:ascii="Times New Roman" w:hAnsi="Times New Roman" w:cs="Times New Roman"/>
                <w:b/>
                <w:sz w:val="28"/>
                <w:szCs w:val="28"/>
              </w:rPr>
              <w:t xml:space="preserve"> таки</w:t>
            </w:r>
            <w:r w:rsidR="001A4A75">
              <w:rPr>
                <w:rFonts w:ascii="Times New Roman" w:hAnsi="Times New Roman" w:cs="Times New Roman"/>
                <w:b/>
                <w:sz w:val="28"/>
                <w:szCs w:val="28"/>
              </w:rPr>
              <w:t>х</w:t>
            </w:r>
            <w:r w:rsidRPr="000C4C9E">
              <w:rPr>
                <w:rFonts w:ascii="Times New Roman" w:hAnsi="Times New Roman" w:cs="Times New Roman"/>
                <w:b/>
                <w:sz w:val="28"/>
                <w:szCs w:val="28"/>
              </w:rPr>
              <w:t xml:space="preserve"> змін або протягом одного місяця з моменту настання змін, як</w:t>
            </w:r>
            <w:r w:rsidR="001A4A75">
              <w:rPr>
                <w:rFonts w:ascii="Times New Roman" w:hAnsi="Times New Roman" w:cs="Times New Roman"/>
                <w:b/>
                <w:sz w:val="28"/>
                <w:szCs w:val="28"/>
              </w:rPr>
              <w:t>що</w:t>
            </w:r>
            <w:r w:rsidRPr="000C4C9E">
              <w:rPr>
                <w:rFonts w:ascii="Times New Roman" w:hAnsi="Times New Roman" w:cs="Times New Roman"/>
                <w:b/>
                <w:sz w:val="28"/>
                <w:szCs w:val="28"/>
              </w:rPr>
              <w:t xml:space="preserve"> </w:t>
            </w:r>
            <w:r w:rsidR="001A4A75">
              <w:rPr>
                <w:rFonts w:ascii="Times New Roman" w:hAnsi="Times New Roman" w:cs="Times New Roman"/>
                <w:b/>
                <w:sz w:val="28"/>
                <w:szCs w:val="28"/>
              </w:rPr>
              <w:t>змінюється інформація</w:t>
            </w:r>
            <w:r w:rsidRPr="000C4C9E">
              <w:rPr>
                <w:rFonts w:ascii="Times New Roman" w:hAnsi="Times New Roman" w:cs="Times New Roman"/>
                <w:b/>
                <w:sz w:val="28"/>
                <w:szCs w:val="28"/>
              </w:rPr>
              <w:t xml:space="preserve"> про іноземну</w:t>
            </w:r>
            <w:r w:rsidRPr="000C4C9E">
              <w:rPr>
                <w:rFonts w:ascii="Times New Roman" w:hAnsi="Times New Roman" w:cs="Times New Roman"/>
                <w:b/>
                <w:sz w:val="28"/>
                <w:szCs w:val="28"/>
                <w:highlight w:val="green"/>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юридичну особу</w:t>
            </w:r>
            <w:r w:rsidRPr="000C4C9E">
              <w:rPr>
                <w:rFonts w:ascii="Times New Roman" w:hAnsi="Times New Roman" w:cs="Times New Roman"/>
                <w:b/>
                <w:sz w:val="28"/>
                <w:szCs w:val="28"/>
              </w:rPr>
              <w:t>.</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3. Для державної реєстрації рішення про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прийнятого іноземною юридичною особою, а у випадках, передбачених законом – відповідним державним органом,</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рішення про припинення відокремленого підрозділу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2) примірник оригіналу рішення  про припинення 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lastRenderedPageBreak/>
              <w:t>юридичної особи</w:t>
            </w:r>
            <w:r w:rsidRPr="000C4C9E">
              <w:rPr>
                <w:rFonts w:ascii="Times New Roman" w:hAnsi="Times New Roman" w:cs="Times New Roman"/>
                <w:b/>
                <w:sz w:val="28"/>
                <w:szCs w:val="28"/>
              </w:rPr>
              <w:t xml:space="preserve">, а у випадках, передбачених законом – відповідним державним органом;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3) документ, що підтверджує початок процедури ліквідації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або початок провадження у справі про банкрутство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виданий в країні, де така компанія була зареєстрована або іншим чином створена – у разі, якщо припинення відокремленого підрозділу пов’язано з ліквідацією або банкрутством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4)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особи, уповноваженої                   на здійснення дій, пов’язаних із припиненням відокремленого підрозділу, оформленої відповідно до законодавства країни, в якій її видано;</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5)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4. Для державної реєстрації скасування рішення про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прийнятого іноземною юридичною особою, а у випадках, передбачених законом – відповідним державним органом, подаються такі документи:</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1)</w:t>
            </w:r>
            <w:r w:rsidRPr="000C4C9E">
              <w:rPr>
                <w:rFonts w:ascii="Times New Roman" w:hAnsi="Times New Roman" w:cs="Times New Roman"/>
                <w:b/>
                <w:sz w:val="28"/>
                <w:szCs w:val="28"/>
                <w:bdr w:val="none" w:sz="0" w:space="0" w:color="auto" w:frame="1"/>
                <w:lang w:eastAsia="uk-UA"/>
              </w:rPr>
              <w:t xml:space="preserve"> примірник оригіналу (нотаріально засвідчена копія) рішення  </w:t>
            </w:r>
            <w:r w:rsidRPr="000C4C9E">
              <w:rPr>
                <w:rFonts w:ascii="Times New Roman" w:hAnsi="Times New Roman" w:cs="Times New Roman"/>
                <w:b/>
                <w:sz w:val="28"/>
                <w:szCs w:val="28"/>
              </w:rPr>
              <w:t xml:space="preserve">про скасування рішення про припинення 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а у випадках, </w:t>
            </w:r>
            <w:r w:rsidRPr="000C4C9E">
              <w:rPr>
                <w:rFonts w:ascii="Times New Roman" w:hAnsi="Times New Roman" w:cs="Times New Roman"/>
                <w:b/>
                <w:sz w:val="28"/>
                <w:szCs w:val="28"/>
              </w:rPr>
              <w:lastRenderedPageBreak/>
              <w:t xml:space="preserve">передбачених законом – відповідним державним органом; </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2)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країни місця  її видачі;</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3)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5. Для державної реєстрації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(не раніше закінчення строку, встановленого для пред’явлення кредиторами своїх вимог)</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r w:rsidRPr="000C4C9E">
              <w:rPr>
                <w:rFonts w:ascii="Times New Roman" w:hAnsi="Times New Roman" w:cs="Times New Roman"/>
                <w:sz w:val="28"/>
                <w:szCs w:val="28"/>
                <w:bdr w:val="none" w:sz="0" w:space="0" w:color="auto" w:frame="1"/>
                <w:lang w:eastAsia="uk-UA"/>
              </w:rPr>
              <w:t>:</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припинення відокремленого підрозділу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Default="00C9127D" w:rsidP="00216562">
            <w:pPr>
              <w:spacing w:after="0" w:line="240" w:lineRule="auto"/>
              <w:ind w:firstLine="720"/>
              <w:jc w:val="both"/>
              <w:textAlignment w:val="baseline"/>
              <w:rPr>
                <w:rFonts w:ascii="Times New Roman" w:hAnsi="Times New Roman" w:cs="Times New Roman"/>
                <w:b/>
                <w:sz w:val="28"/>
                <w:szCs w:val="28"/>
              </w:rPr>
            </w:pPr>
            <w:r w:rsidRPr="000C4C9E">
              <w:rPr>
                <w:rFonts w:ascii="Times New Roman" w:hAnsi="Times New Roman" w:cs="Times New Roman"/>
                <w:b/>
                <w:sz w:val="28"/>
                <w:szCs w:val="28"/>
              </w:rPr>
              <w:t>2) довідка архівної установи про прийняття документів, які відповідно до закону підлягають довгостроковому зберіганню.</w:t>
            </w:r>
          </w:p>
          <w:p w:rsidR="00C9127D" w:rsidRPr="000C4C9E" w:rsidRDefault="00C9127D" w:rsidP="00216562">
            <w:pPr>
              <w:spacing w:after="0" w:line="240" w:lineRule="auto"/>
              <w:ind w:firstLine="720"/>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rPr>
              <w:t xml:space="preserve">6. </w:t>
            </w:r>
            <w:r w:rsidRPr="00756565">
              <w:rPr>
                <w:rFonts w:ascii="Times New Roman" w:hAnsi="Times New Roman" w:cs="Times New Roman"/>
                <w:b/>
                <w:sz w:val="28"/>
                <w:szCs w:val="28"/>
                <w:lang w:eastAsia="en-US"/>
              </w:rPr>
              <w:t xml:space="preserve">Порядок реєстрації відокремлених підрозділів іноземних юридичних осіб виконавчими органами </w:t>
            </w:r>
            <w:r w:rsidRPr="00756565">
              <w:rPr>
                <w:rFonts w:ascii="Times New Roman" w:hAnsi="Times New Roman"/>
                <w:b/>
                <w:sz w:val="28"/>
                <w:szCs w:val="28"/>
                <w:lang w:eastAsia="en-US"/>
              </w:rPr>
              <w:t xml:space="preserve">сільських, селищних та міських рад, Київською та Севастопольською міськими, районними, районними у містах Києві та Севастополі державних адміністрацій, нотаріусами </w:t>
            </w:r>
            <w:r w:rsidRPr="00756565">
              <w:rPr>
                <w:rFonts w:ascii="Times New Roman" w:hAnsi="Times New Roman" w:cs="Times New Roman"/>
                <w:b/>
                <w:sz w:val="28"/>
                <w:szCs w:val="28"/>
                <w:lang w:eastAsia="en-US"/>
              </w:rPr>
              <w:t>визначається Кабінетом Міністрів України.</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bdr w:val="none" w:sz="0" w:space="0" w:color="auto" w:frame="1"/>
                <w:lang w:val="uk-UA" w:eastAsia="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25.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Порядок проведення державної реєстрації та інших реєстраційних дій</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Частина відсутня</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color w:val="000000"/>
                <w:sz w:val="28"/>
                <w:szCs w:val="28"/>
                <w:shd w:val="clear" w:color="auto" w:fill="FFFFFF"/>
              </w:rPr>
              <w:t>6.</w:t>
            </w:r>
            <w:r w:rsidRPr="000C4C9E">
              <w:rPr>
                <w:rFonts w:ascii="Times New Roman" w:hAnsi="Times New Roman" w:cs="Times New Roman"/>
                <w:color w:val="000000"/>
                <w:sz w:val="28"/>
                <w:szCs w:val="28"/>
                <w:shd w:val="clear" w:color="auto" w:fill="FFFFFF"/>
              </w:rPr>
              <w:t xml:space="preserve">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bdr w:val="none" w:sz="0" w:space="0" w:color="auto" w:frame="1"/>
                <w:lang w:val="uk-UA" w:eastAsia="uk-UA"/>
              </w:rPr>
            </w:pPr>
            <w:r w:rsidRPr="000C4C9E">
              <w:rPr>
                <w:rStyle w:val="rvts9"/>
                <w:rFonts w:ascii="Times New Roman" w:hAnsi="Times New Roman"/>
                <w:b/>
                <w:bCs/>
                <w:color w:val="000000"/>
                <w:sz w:val="28"/>
                <w:szCs w:val="28"/>
                <w:bdr w:val="none" w:sz="0" w:space="0" w:color="auto" w:frame="1"/>
                <w:shd w:val="clear" w:color="auto" w:fill="FFFFFF"/>
                <w:lang w:val="uk-UA"/>
              </w:rPr>
              <w:t>Стаття 25.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Порядок проведення державної реєстрації та інших реєстраційних дій</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w:t>
            </w:r>
          </w:p>
          <w:p w:rsidR="00C9127D" w:rsidRPr="000C4C9E" w:rsidRDefault="00C9127D" w:rsidP="00A0724C">
            <w:pPr>
              <w:spacing w:after="0" w:line="240" w:lineRule="auto"/>
              <w:ind w:firstLine="720"/>
              <w:jc w:val="both"/>
              <w:textAlignment w:val="baseline"/>
              <w:rPr>
                <w:rFonts w:ascii="Times New Roman" w:hAnsi="Times New Roman"/>
                <w:b/>
                <w:sz w:val="28"/>
                <w:szCs w:val="28"/>
                <w:bdr w:val="none" w:sz="0" w:space="0" w:color="auto" w:frame="1"/>
              </w:rPr>
            </w:pPr>
            <w:r w:rsidRPr="000C4C9E">
              <w:rPr>
                <w:rFonts w:ascii="Times New Roman" w:hAnsi="Times New Roman"/>
                <w:b/>
                <w:color w:val="222222"/>
                <w:sz w:val="28"/>
                <w:szCs w:val="28"/>
                <w:bdr w:val="none" w:sz="0" w:space="0" w:color="auto" w:frame="1"/>
              </w:rPr>
              <w:t xml:space="preserve">7. Неодержання від центрального органу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відомостей, зазначених у абзаці восьмому частини шостої статті 13 цього Закону, та від Пенсійного фонду України  відомостей, зазначених у абзаці третьому частини сьомої статті 13 цього Закону, у встановлені строки є підставою для проведення державної реєстрації припинення відокремленого підрозділу іноземної юридичної особи за принципом мовчазної згоди з дати надходження документів, </w:t>
            </w:r>
            <w:r w:rsidRPr="000C4C9E">
              <w:rPr>
                <w:rFonts w:ascii="Times New Roman" w:hAnsi="Times New Roman"/>
                <w:b/>
                <w:sz w:val="28"/>
                <w:szCs w:val="28"/>
                <w:bdr w:val="none" w:sz="0" w:space="0" w:color="auto" w:frame="1"/>
              </w:rPr>
              <w:t>передбачених частиною п’ятої статті 22-1 цього Закону.</w:t>
            </w: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color w:val="222222"/>
                <w:sz w:val="28"/>
                <w:szCs w:val="28"/>
                <w:bdr w:val="none" w:sz="0" w:space="0" w:color="auto" w:frame="1"/>
              </w:rPr>
            </w:pPr>
            <w:r w:rsidRPr="000C4C9E">
              <w:rPr>
                <w:rFonts w:ascii="Times New Roman" w:hAnsi="Times New Roman" w:cs="Times New Roman"/>
                <w:b/>
                <w:color w:val="000000"/>
                <w:sz w:val="28"/>
                <w:szCs w:val="28"/>
                <w:shd w:val="clear" w:color="auto" w:fill="FFFFFF"/>
              </w:rPr>
              <w:t>8.</w:t>
            </w:r>
            <w:r w:rsidRPr="000C4C9E">
              <w:rPr>
                <w:rFonts w:ascii="Times New Roman" w:hAnsi="Times New Roman" w:cs="Times New Roman"/>
                <w:color w:val="000000"/>
                <w:sz w:val="28"/>
                <w:szCs w:val="28"/>
                <w:shd w:val="clear" w:color="auto" w:fill="FFFFFF"/>
              </w:rPr>
              <w:t xml:space="preserve">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w:t>
            </w:r>
            <w:r w:rsidRPr="00CD623B">
              <w:rPr>
                <w:rFonts w:ascii="Times New Roman" w:hAnsi="Times New Roman" w:cs="Times New Roman"/>
                <w:b/>
                <w:color w:val="000000"/>
                <w:sz w:val="28"/>
                <w:szCs w:val="28"/>
                <w:shd w:val="clear" w:color="auto" w:fill="FFFFFF"/>
              </w:rPr>
              <w:t>відокремлених підрозділів іноземних юридичних осіб</w:t>
            </w:r>
            <w:r w:rsidRPr="000C4C9E">
              <w:rPr>
                <w:rFonts w:ascii="Times New Roman" w:hAnsi="Times New Roman" w:cs="Times New Roman"/>
                <w:color w:val="000000"/>
                <w:sz w:val="28"/>
                <w:szCs w:val="28"/>
                <w:shd w:val="clear" w:color="auto" w:fill="FFFFFF"/>
              </w:rPr>
              <w:t xml:space="preserve"> та громадських формувань, що не мають статусу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26.</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Строк розгляду документів, поданих для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5" w:name="n698"/>
            <w:bookmarkEnd w:id="45"/>
            <w:r w:rsidRPr="000C4C9E">
              <w:rPr>
                <w:color w:val="000000"/>
                <w:sz w:val="28"/>
                <w:szCs w:val="28"/>
                <w:lang w:val="uk-UA"/>
              </w:rPr>
              <w:t>1. Розгляд документів, поданих для державної реєстрації та проведення інших реєстраційних дій, здійснюється у такі строки: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6" w:name="n699"/>
            <w:bookmarkEnd w:id="46"/>
            <w:r w:rsidRPr="000C4C9E">
              <w:rPr>
                <w:color w:val="000000"/>
                <w:sz w:val="28"/>
                <w:szCs w:val="28"/>
                <w:lang w:val="uk-U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463536">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shd w:val="clear" w:color="auto" w:fill="FFFFFF"/>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26.</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Строк розгляду документів, поданих для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Розгляд документів, поданих для державної реєстрації та проведення інших реєстраційних дій, здійснюється у такі строки: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 xml:space="preserve">10) щодо відокремленого підрозділу іноземної юридичної особи - протягом десяти робочих днів з дати надходження документів для </w:t>
            </w:r>
            <w:r w:rsidR="001A4A75">
              <w:rPr>
                <w:b/>
                <w:sz w:val="28"/>
                <w:szCs w:val="28"/>
                <w:bdr w:val="none" w:sz="0" w:space="0" w:color="auto" w:frame="1"/>
                <w:lang w:val="uk-UA" w:eastAsia="uk-UA"/>
              </w:rPr>
              <w:t>реєстр</w:t>
            </w:r>
            <w:r w:rsidR="001A4A75"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такого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w:t>
            </w:r>
          </w:p>
          <w:p w:rsidR="00C9127D" w:rsidRPr="000C4C9E" w:rsidRDefault="00C9127D" w:rsidP="001D7860">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shd w:val="clear" w:color="auto" w:fill="FFFFFF"/>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36.</w:t>
            </w:r>
            <w:r w:rsidRPr="000C4C9E">
              <w:rPr>
                <w:rStyle w:val="apple-converted-space"/>
                <w:color w:val="000000"/>
                <w:sz w:val="28"/>
                <w:szCs w:val="28"/>
                <w:lang w:val="uk-UA"/>
              </w:rPr>
              <w:t> </w:t>
            </w:r>
            <w:r w:rsidRPr="000C4C9E">
              <w:rPr>
                <w:color w:val="000000"/>
                <w:sz w:val="28"/>
                <w:szCs w:val="28"/>
                <w:lang w:val="uk-UA"/>
              </w:rPr>
              <w:t>Плата у сфері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7" w:name="n852"/>
            <w:bookmarkEnd w:id="47"/>
            <w:r w:rsidRPr="000C4C9E">
              <w:rPr>
                <w:color w:val="000000"/>
                <w:sz w:val="28"/>
                <w:szCs w:val="28"/>
                <w:lang w:val="uk-UA"/>
              </w:rPr>
              <w:t>1. За державну реєстрацію справляється адміністративний збір у такому розмірі: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8" w:name="n853"/>
            <w:bookmarkEnd w:id="48"/>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9" w:name="n861"/>
            <w:bookmarkEnd w:id="49"/>
            <w:r w:rsidRPr="000C4C9E">
              <w:rPr>
                <w:color w:val="000000"/>
                <w:sz w:val="28"/>
                <w:szCs w:val="28"/>
                <w:lang w:val="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50" w:name="n862"/>
            <w:bookmarkEnd w:id="50"/>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51" w:name="n863"/>
            <w:bookmarkStart w:id="52" w:name="n864"/>
            <w:bookmarkStart w:id="53" w:name="n869"/>
            <w:bookmarkEnd w:id="51"/>
            <w:bookmarkEnd w:id="52"/>
            <w:bookmarkEnd w:id="53"/>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36.</w:t>
            </w:r>
            <w:r w:rsidRPr="000C4C9E">
              <w:rPr>
                <w:rStyle w:val="apple-converted-space"/>
                <w:color w:val="000000"/>
                <w:sz w:val="28"/>
                <w:szCs w:val="28"/>
                <w:lang w:val="uk-UA"/>
              </w:rPr>
              <w:t> </w:t>
            </w:r>
            <w:r w:rsidRPr="000C4C9E">
              <w:rPr>
                <w:color w:val="000000"/>
                <w:sz w:val="28"/>
                <w:szCs w:val="28"/>
                <w:lang w:val="uk-UA"/>
              </w:rPr>
              <w:t>Плата у сфері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За державну реєстрацію справляється адміністративний збір у такому розмірі: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C9127D" w:rsidRPr="000C4C9E" w:rsidRDefault="00C9127D" w:rsidP="001E6374">
            <w:pPr>
              <w:widowControl w:val="0"/>
              <w:spacing w:after="0" w:line="240" w:lineRule="auto"/>
              <w:ind w:firstLine="720"/>
              <w:jc w:val="both"/>
              <w:rPr>
                <w:rFonts w:ascii="Times New Roman" w:hAnsi="Times New Roman" w:cs="Times New Roman"/>
                <w:sz w:val="28"/>
                <w:szCs w:val="28"/>
                <w:lang w:eastAsia="en-US"/>
              </w:rPr>
            </w:pPr>
          </w:p>
          <w:p w:rsidR="00C9127D" w:rsidRPr="000C4C9E" w:rsidRDefault="00C9127D" w:rsidP="001E6374">
            <w:pPr>
              <w:widowControl w:val="0"/>
              <w:spacing w:after="0" w:line="240" w:lineRule="auto"/>
              <w:ind w:firstLine="720"/>
              <w:jc w:val="both"/>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10 мінімальних заробітних плат – за державну </w:t>
            </w:r>
            <w:r w:rsidRPr="000C4C9E">
              <w:rPr>
                <w:rFonts w:ascii="Times New Roman" w:hAnsi="Times New Roman" w:cs="Times New Roman"/>
                <w:b/>
                <w:sz w:val="28"/>
                <w:szCs w:val="28"/>
                <w:lang w:eastAsia="en-US"/>
              </w:rPr>
              <w:lastRenderedPageBreak/>
              <w:t xml:space="preserve">реєстрацію </w:t>
            </w:r>
            <w:r w:rsidR="001A4A75">
              <w:rPr>
                <w:rFonts w:ascii="Times New Roman" w:hAnsi="Times New Roman" w:cs="Times New Roman"/>
                <w:b/>
                <w:sz w:val="28"/>
                <w:szCs w:val="28"/>
                <w:lang w:eastAsia="en-US"/>
              </w:rPr>
              <w:t>створенн</w:t>
            </w:r>
            <w:r w:rsidR="001A4A75" w:rsidRPr="000C4C9E">
              <w:rPr>
                <w:rFonts w:ascii="Times New Roman" w:hAnsi="Times New Roman" w:cs="Times New Roman"/>
                <w:b/>
                <w:sz w:val="28"/>
                <w:szCs w:val="28"/>
                <w:lang w:eastAsia="en-US"/>
              </w:rPr>
              <w:t xml:space="preserve">я </w:t>
            </w:r>
            <w:r w:rsidRPr="000C4C9E">
              <w:rPr>
                <w:rFonts w:ascii="Times New Roman" w:hAnsi="Times New Roman" w:cs="Times New Roman"/>
                <w:b/>
                <w:sz w:val="28"/>
                <w:szCs w:val="28"/>
                <w:lang w:eastAsia="en-US"/>
              </w:rPr>
              <w:t xml:space="preserve">в Україні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lang w:eastAsia="en-US"/>
              </w:rPr>
              <w:t>;</w:t>
            </w:r>
          </w:p>
          <w:p w:rsidR="00C9127D" w:rsidRPr="000C4C9E" w:rsidRDefault="00C9127D" w:rsidP="001E6374">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sz w:val="28"/>
                <w:szCs w:val="28"/>
                <w:lang w:eastAsia="en-US"/>
              </w:rPr>
              <w:t xml:space="preserve">0,5 мінімальної заробітної плати – за державну реєстрацію  рішення про припинення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lang w:eastAsia="en-US"/>
              </w:rPr>
              <w:t>;</w:t>
            </w:r>
          </w:p>
          <w:p w:rsidR="00C9127D" w:rsidRPr="000C4C9E" w:rsidRDefault="00C9127D" w:rsidP="001E6374">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sz w:val="28"/>
                <w:szCs w:val="28"/>
                <w:lang w:val="uk-UA" w:eastAsia="en-US"/>
              </w:rPr>
              <w:t xml:space="preserve">0,5 мінімальної заробітної плати – за державну реєстрацію припинення відокремленого підрозділу іноземної </w:t>
            </w:r>
            <w:r w:rsidRPr="000C4C9E">
              <w:rPr>
                <w:b/>
                <w:sz w:val="28"/>
                <w:szCs w:val="28"/>
                <w:bdr w:val="none" w:sz="0" w:space="0" w:color="auto" w:frame="1"/>
                <w:lang w:val="uk-UA" w:eastAsia="uk-UA"/>
              </w:rPr>
              <w:t>юридичної особи</w:t>
            </w:r>
            <w:r w:rsidRPr="000C4C9E">
              <w:rPr>
                <w:color w:val="000000"/>
                <w:sz w:val="28"/>
                <w:szCs w:val="28"/>
                <w:lang w:val="uk-UA"/>
              </w:rPr>
              <w:t xml:space="preserve"> </w:t>
            </w:r>
          </w:p>
          <w:p w:rsidR="00C9127D" w:rsidRPr="000C4C9E" w:rsidRDefault="00C9127D" w:rsidP="001E6374">
            <w:pPr>
              <w:pStyle w:val="rvps2"/>
              <w:shd w:val="clear" w:color="auto" w:fill="FFFFFF"/>
              <w:spacing w:before="0" w:beforeAutospacing="0" w:after="0" w:afterAutospacing="0"/>
              <w:ind w:firstLine="720"/>
              <w:jc w:val="both"/>
              <w:textAlignment w:val="baseline"/>
              <w:rPr>
                <w:rStyle w:val="rvts9"/>
                <w:color w:val="000000"/>
                <w:sz w:val="28"/>
                <w:szCs w:val="28"/>
                <w:lang w:val="uk-UA"/>
              </w:rPr>
            </w:pPr>
            <w:r w:rsidRPr="000C4C9E">
              <w:rPr>
                <w:color w:val="000000"/>
                <w:sz w:val="28"/>
                <w:szCs w:val="28"/>
                <w:lang w:val="uk-UA"/>
              </w:rPr>
              <w:t>…</w:t>
            </w: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правовий статус іноземців та осіб без громадянства»</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sz w:val="28"/>
                <w:szCs w:val="28"/>
                <w:lang w:val="uk-UA"/>
              </w:rPr>
              <w:t>у тексті закону слова «представництва (філії) іноземних підприємств, установ, організацій», «представництво іноземного суб'єкта господарювання» замінити словами «</w:t>
            </w:r>
            <w:r w:rsidRPr="000C4C9E">
              <w:rPr>
                <w:rFonts w:ascii="Times New Roman" w:hAnsi="Times New Roman"/>
                <w:b/>
                <w:sz w:val="28"/>
                <w:szCs w:val="28"/>
                <w:lang w:val="uk-UA"/>
              </w:rPr>
              <w:t>відокремлений підрозділ іноземної юридичної особи</w:t>
            </w:r>
            <w:r w:rsidRPr="000C4C9E">
              <w:rPr>
                <w:rFonts w:ascii="Times New Roman" w:hAnsi="Times New Roman"/>
                <w:sz w:val="28"/>
                <w:szCs w:val="28"/>
                <w:lang w:val="uk-UA"/>
              </w:rPr>
              <w:t>» у відповідному числі та відмінку</w:t>
            </w:r>
            <w:r w:rsidRPr="000C4C9E">
              <w:rPr>
                <w:rFonts w:ascii="Times New Roman" w:hAnsi="Times New Roman"/>
                <w:b/>
                <w:bCs/>
                <w:color w:val="000000"/>
                <w:sz w:val="28"/>
                <w:szCs w:val="28"/>
                <w:bdr w:val="none" w:sz="0" w:space="0" w:color="auto" w:frame="1"/>
                <w:lang w:val="uk-UA"/>
              </w:rPr>
              <w:t>.</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4.</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Підстави для перебування іноземців та осіб без громадянства на території України</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Іноземці та особи без громадянства, які прибули в Україну для роботи у </w:t>
            </w:r>
            <w:r w:rsidRPr="000C4C9E">
              <w:rPr>
                <w:b/>
                <w:color w:val="000000"/>
                <w:sz w:val="28"/>
                <w:szCs w:val="28"/>
                <w:lang w:val="uk-UA"/>
              </w:rPr>
              <w:t xml:space="preserve">представництвах іноземних суб'єктів господарювання </w:t>
            </w:r>
            <w:r w:rsidRPr="000C4C9E">
              <w:rPr>
                <w:color w:val="000000"/>
                <w:sz w:val="28"/>
                <w:szCs w:val="28"/>
                <w:lang w:val="uk-UA"/>
              </w:rPr>
              <w:t xml:space="preserve">в Україні, </w:t>
            </w:r>
            <w:r w:rsidRPr="000C4C9E">
              <w:rPr>
                <w:b/>
                <w:color w:val="000000"/>
                <w:sz w:val="28"/>
                <w:szCs w:val="28"/>
                <w:lang w:val="uk-UA"/>
              </w:rPr>
              <w:t>зареєстрованих</w:t>
            </w:r>
            <w:r w:rsidRPr="000C4C9E">
              <w:rPr>
                <w:color w:val="000000"/>
                <w:sz w:val="28"/>
                <w:szCs w:val="28"/>
                <w:lang w:val="uk-UA"/>
              </w:rPr>
              <w:t xml:space="preserve">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lastRenderedPageBreak/>
              <w:t>9. Іноземці та особи без громадянства, які прибули в Україну для роботи у філіях або представництвах іноземних банків,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4.</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Підстави для перебування іноземців та осіб без громадянства на території України</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Іноземці та особи без громадянства, які прибули в Україну для роботи у </w:t>
            </w:r>
            <w:r w:rsidRPr="000C4C9E">
              <w:rPr>
                <w:b/>
                <w:sz w:val="28"/>
                <w:szCs w:val="28"/>
                <w:lang w:val="uk-UA"/>
              </w:rPr>
              <w:t>відокремлених підрозділах іноземних юридичних осіб</w:t>
            </w:r>
            <w:r w:rsidRPr="000C4C9E">
              <w:rPr>
                <w:color w:val="000000"/>
                <w:sz w:val="28"/>
                <w:szCs w:val="28"/>
                <w:lang w:val="uk-UA"/>
              </w:rPr>
              <w:t xml:space="preserve"> в Україні, </w:t>
            </w:r>
            <w:r w:rsidR="001A4A75">
              <w:rPr>
                <w:b/>
                <w:sz w:val="28"/>
                <w:szCs w:val="28"/>
                <w:lang w:val="uk-UA"/>
              </w:rPr>
              <w:t>зареєстро</w:t>
            </w:r>
            <w:r w:rsidR="001A4A75" w:rsidRPr="000C4C9E">
              <w:rPr>
                <w:b/>
                <w:sz w:val="28"/>
                <w:szCs w:val="28"/>
                <w:lang w:val="uk-UA"/>
              </w:rPr>
              <w:t>ваних</w:t>
            </w:r>
            <w:r w:rsidR="001A4A75" w:rsidRPr="000C4C9E">
              <w:rPr>
                <w:color w:val="000000"/>
                <w:sz w:val="28"/>
                <w:szCs w:val="28"/>
                <w:lang w:val="uk-UA"/>
              </w:rPr>
              <w:t xml:space="preserve"> </w:t>
            </w:r>
            <w:r w:rsidRPr="000C4C9E">
              <w:rPr>
                <w:color w:val="000000"/>
                <w:sz w:val="28"/>
                <w:szCs w:val="28"/>
                <w:lang w:val="uk-UA"/>
              </w:rPr>
              <w:t>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r w:rsidRPr="000C4C9E">
              <w:rPr>
                <w:b/>
                <w:bCs/>
                <w:color w:val="000000"/>
                <w:sz w:val="28"/>
                <w:szCs w:val="28"/>
                <w:bdr w:val="none" w:sz="0" w:space="0" w:color="auto" w:frame="1"/>
                <w:lang w:val="uk-UA"/>
              </w:rPr>
              <w:lastRenderedPageBreak/>
              <w:t>Частину виключити.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Посвідка на постійне проживання та посвідка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Підставою для видачі посвідки на тимчасове проживання у випадку, передбаченому </w:t>
            </w:r>
            <w:r w:rsidRPr="000C4C9E">
              <w:rPr>
                <w:color w:val="000000"/>
                <w:sz w:val="28"/>
                <w:szCs w:val="28"/>
                <w:bdr w:val="none" w:sz="0" w:space="0" w:color="auto" w:frame="1"/>
                <w:lang w:val="uk-UA"/>
              </w:rPr>
              <w:t>частиною восьмою</w:t>
            </w:r>
            <w:r w:rsidRPr="000C4C9E">
              <w:rPr>
                <w:rStyle w:val="apple-converted-space"/>
                <w:color w:val="000000"/>
                <w:sz w:val="28"/>
                <w:szCs w:val="28"/>
                <w:lang w:val="uk-UA"/>
              </w:rPr>
              <w:t> </w:t>
            </w:r>
            <w:r w:rsidRPr="000C4C9E">
              <w:rPr>
                <w:color w:val="000000"/>
                <w:sz w:val="28"/>
                <w:szCs w:val="28"/>
                <w:lang w:val="uk-UA"/>
              </w:rPr>
              <w:t xml:space="preserve">статті 4 цього Закону, є заява іноземця або особи без громадянства, дійсний поліс медичного страхування, подання відповідного </w:t>
            </w:r>
            <w:r w:rsidRPr="000C4C9E">
              <w:rPr>
                <w:b/>
                <w:color w:val="000000"/>
                <w:sz w:val="28"/>
                <w:szCs w:val="28"/>
                <w:lang w:val="uk-UA"/>
              </w:rPr>
              <w:t xml:space="preserve">представництва іноземного суб'єкта господарювання </w:t>
            </w:r>
            <w:r w:rsidRPr="000C4C9E">
              <w:rPr>
                <w:color w:val="000000"/>
                <w:sz w:val="28"/>
                <w:szCs w:val="28"/>
                <w:lang w:val="uk-UA"/>
              </w:rPr>
              <w:t xml:space="preserve">в Україні </w:t>
            </w:r>
            <w:r w:rsidRPr="000C4C9E">
              <w:rPr>
                <w:b/>
                <w:color w:val="000000"/>
                <w:sz w:val="28"/>
                <w:szCs w:val="28"/>
                <w:lang w:val="uk-UA"/>
              </w:rPr>
              <w:t>та копія свідоцтва про реєстрацію такого представництва.</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 xml:space="preserve">9. Підставою для видачі посвідки на тимчасове проживання у випадку, передбаченому </w:t>
            </w:r>
            <w:hyperlink r:id="rId7" w:anchor="n55" w:history="1">
              <w:r w:rsidRPr="000C4C9E">
                <w:rPr>
                  <w:rStyle w:val="a7"/>
                  <w:b/>
                  <w:color w:val="auto"/>
                  <w:sz w:val="28"/>
                  <w:szCs w:val="28"/>
                  <w:u w:val="none"/>
                  <w:bdr w:val="none" w:sz="0" w:space="0" w:color="auto" w:frame="1"/>
                  <w:lang w:val="uk-UA"/>
                </w:rPr>
                <w:t>частиною дев'ятою</w:t>
              </w:r>
            </w:hyperlink>
            <w:r w:rsidRPr="000C4C9E">
              <w:rPr>
                <w:rStyle w:val="apple-converted-space"/>
                <w:b/>
                <w:sz w:val="28"/>
                <w:szCs w:val="28"/>
                <w:lang w:val="uk-UA"/>
              </w:rPr>
              <w:t> </w:t>
            </w:r>
            <w:r w:rsidRPr="000C4C9E">
              <w:rPr>
                <w:b/>
                <w:sz w:val="28"/>
                <w:szCs w:val="28"/>
                <w:lang w:val="uk-UA"/>
              </w:rPr>
              <w:t>статті 4 цього Закону, є заява інозем</w:t>
            </w:r>
            <w:r w:rsidRPr="000C4C9E">
              <w:rPr>
                <w:b/>
                <w:color w:val="000000"/>
                <w:sz w:val="28"/>
                <w:szCs w:val="28"/>
                <w:lang w:val="uk-UA"/>
              </w:rPr>
              <w:t>ця або особи без громадянства, дійсний поліс медичного страхування, подання відповідної філії або представництва іноземного банку в Україні та копія свідоцтва про акредитацію філії або представництва.</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Посвідка на постійне проживання та посвідка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Підставою для видачі посвідки на тимчасове проживання у випадку, передбаченому </w:t>
            </w:r>
            <w:r w:rsidRPr="000C4C9E">
              <w:rPr>
                <w:color w:val="000000"/>
                <w:sz w:val="28"/>
                <w:szCs w:val="28"/>
                <w:bdr w:val="none" w:sz="0" w:space="0" w:color="auto" w:frame="1"/>
                <w:lang w:val="uk-UA"/>
              </w:rPr>
              <w:t>частиною восьмою</w:t>
            </w:r>
            <w:r w:rsidRPr="000C4C9E">
              <w:rPr>
                <w:rStyle w:val="apple-converted-space"/>
                <w:color w:val="000000"/>
                <w:sz w:val="28"/>
                <w:szCs w:val="28"/>
                <w:lang w:val="uk-UA"/>
              </w:rPr>
              <w:t> </w:t>
            </w:r>
            <w:r w:rsidRPr="000C4C9E">
              <w:rPr>
                <w:color w:val="000000"/>
                <w:sz w:val="28"/>
                <w:szCs w:val="28"/>
                <w:lang w:val="uk-UA"/>
              </w:rPr>
              <w:t xml:space="preserve">статті 4 цього Закону, є заява іноземця або особи без громадянства, дійсний поліс медичного страхування, подання відповідного </w:t>
            </w:r>
            <w:r w:rsidRPr="000C4C9E">
              <w:rPr>
                <w:b/>
                <w:sz w:val="28"/>
                <w:szCs w:val="28"/>
                <w:lang w:val="uk-UA"/>
              </w:rPr>
              <w:t>відокремленого підрозділу іноземної юридичної особи</w:t>
            </w:r>
            <w:r w:rsidRPr="000C4C9E">
              <w:rPr>
                <w:color w:val="000000"/>
                <w:sz w:val="28"/>
                <w:szCs w:val="28"/>
                <w:lang w:val="uk-UA"/>
              </w:rPr>
              <w:t xml:space="preserve">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r w:rsidRPr="000C4C9E">
              <w:rPr>
                <w:b/>
                <w:bCs/>
                <w:color w:val="000000"/>
                <w:sz w:val="28"/>
                <w:szCs w:val="28"/>
                <w:bdr w:val="none" w:sz="0" w:space="0" w:color="auto" w:frame="1"/>
                <w:lang w:val="uk-UA"/>
              </w:rPr>
              <w:t>Частину виключити.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Документи для в'їзду в Україну та виїзду з України іноземців та осіб без громадянства</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1. В'їзд в Україну та виїзд з України здійснюється: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іноземців та осіб без громадянства, які працюють </w:t>
            </w:r>
            <w:r w:rsidRPr="000C4C9E">
              <w:rPr>
                <w:b/>
                <w:color w:val="000000"/>
                <w:sz w:val="28"/>
                <w:szCs w:val="28"/>
                <w:lang w:val="uk-UA"/>
              </w:rPr>
              <w:t>у представництвах іноземних суб'єктів господарювання</w:t>
            </w:r>
            <w:r w:rsidRPr="000C4C9E">
              <w:rPr>
                <w:color w:val="000000"/>
                <w:sz w:val="28"/>
                <w:szCs w:val="28"/>
                <w:lang w:val="uk-UA"/>
              </w:rPr>
              <w:t xml:space="preserve"> в Україні,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іноземців та осіб без громадянства, які працюють у філіях або представництвах іноземних банків на території України,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іноземців та осіб без громадянства, які перебувають в Україні у зв'язку з провадженням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іноземців та осіб без громадянства, які перебувають в Україні з метою участі в міжнародних та регіональних волонтерських програмах чи участі в діяльності організацій та установ, що залучають до своєї діяльності волонтерів відповідно до</w:t>
            </w:r>
            <w:r w:rsidRPr="000C4C9E">
              <w:rPr>
                <w:rStyle w:val="apple-converted-space"/>
                <w:color w:val="000000"/>
                <w:sz w:val="28"/>
                <w:szCs w:val="28"/>
                <w:lang w:val="uk-UA"/>
              </w:rPr>
              <w:t> </w:t>
            </w:r>
            <w:r w:rsidRPr="000C4C9E">
              <w:rPr>
                <w:color w:val="000000"/>
                <w:sz w:val="28"/>
                <w:szCs w:val="28"/>
                <w:bdr w:val="none" w:sz="0" w:space="0" w:color="auto" w:frame="1"/>
                <w:lang w:val="uk-UA"/>
              </w:rPr>
              <w:t>Закону України</w:t>
            </w:r>
            <w:r w:rsidRPr="000C4C9E">
              <w:rPr>
                <w:rStyle w:val="apple-converted-space"/>
                <w:color w:val="000000"/>
                <w:sz w:val="28"/>
                <w:szCs w:val="28"/>
                <w:lang w:val="uk-UA"/>
              </w:rPr>
              <w:t> </w:t>
            </w:r>
            <w:r w:rsidRPr="000C4C9E">
              <w:rPr>
                <w:color w:val="000000"/>
                <w:sz w:val="28"/>
                <w:szCs w:val="28"/>
                <w:lang w:val="uk-UA"/>
              </w:rPr>
              <w:t xml:space="preserve">"Про </w:t>
            </w:r>
            <w:r w:rsidRPr="000C4C9E">
              <w:rPr>
                <w:color w:val="000000"/>
                <w:sz w:val="28"/>
                <w:szCs w:val="28"/>
                <w:lang w:val="uk-UA"/>
              </w:rPr>
              <w:lastRenderedPageBreak/>
              <w:t>волонтерську діяльність", інформація про які розміщена на офіційному веб-сайті центрального органу виконавчої влади, що реалізує державну політику у сфері волонтерської діяльності, - за паспортним документом та посвідкою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15.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Документи для в'їзду в Україну та виїзду з України іноземців та осіб без громадянства</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1. В'їзд в Україну та виїзд з України здійснюється: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іноземців та осіб без громадянства, які працюють у </w:t>
            </w:r>
            <w:r w:rsidRPr="000C4C9E">
              <w:rPr>
                <w:b/>
                <w:sz w:val="28"/>
                <w:szCs w:val="28"/>
                <w:lang w:val="uk-UA"/>
              </w:rPr>
              <w:t>відокремлених підрозділах іноземних юридичних осіб</w:t>
            </w:r>
            <w:r w:rsidRPr="000C4C9E">
              <w:rPr>
                <w:color w:val="000000"/>
                <w:sz w:val="28"/>
                <w:szCs w:val="28"/>
                <w:lang w:val="uk-UA"/>
              </w:rPr>
              <w:t xml:space="preserve"> в Україні,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bCs/>
                <w:color w:val="000000"/>
                <w:sz w:val="28"/>
                <w:szCs w:val="28"/>
                <w:bdr w:val="none" w:sz="0" w:space="0" w:color="auto" w:frame="1"/>
                <w:lang w:val="uk-UA"/>
              </w:rPr>
              <w:t>абзац виключити.</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іноземців та осіб без громадянства, які перебувають в Україні у зв'язку з провадженням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іноземців та осіб без громадянства, які перебувають в Україні з метою участі в міжнародних та регіональних волонтерських програмах чи участі в діяльності організацій та установ, що залучають до своєї діяльності волонтерів відповідно до</w:t>
            </w:r>
            <w:r w:rsidRPr="000C4C9E">
              <w:rPr>
                <w:rStyle w:val="apple-converted-space"/>
                <w:color w:val="000000"/>
                <w:sz w:val="28"/>
                <w:szCs w:val="28"/>
                <w:lang w:val="uk-UA"/>
              </w:rPr>
              <w:t> </w:t>
            </w:r>
            <w:r w:rsidRPr="000C4C9E">
              <w:rPr>
                <w:color w:val="000000"/>
                <w:sz w:val="28"/>
                <w:szCs w:val="28"/>
                <w:bdr w:val="none" w:sz="0" w:space="0" w:color="auto" w:frame="1"/>
                <w:lang w:val="uk-UA"/>
              </w:rPr>
              <w:t>Закону України</w:t>
            </w:r>
            <w:r w:rsidRPr="000C4C9E">
              <w:rPr>
                <w:rStyle w:val="apple-converted-space"/>
                <w:color w:val="000000"/>
                <w:sz w:val="28"/>
                <w:szCs w:val="28"/>
                <w:lang w:val="uk-UA"/>
              </w:rPr>
              <w:t> </w:t>
            </w:r>
            <w:r w:rsidRPr="000C4C9E">
              <w:rPr>
                <w:color w:val="000000"/>
                <w:sz w:val="28"/>
                <w:szCs w:val="28"/>
                <w:lang w:val="uk-UA"/>
              </w:rPr>
              <w:t xml:space="preserve">"Про волонтерську діяльність", інформація про які розміщена на </w:t>
            </w:r>
            <w:r w:rsidRPr="000C4C9E">
              <w:rPr>
                <w:color w:val="000000"/>
                <w:sz w:val="28"/>
                <w:szCs w:val="28"/>
                <w:lang w:val="uk-UA"/>
              </w:rPr>
              <w:lastRenderedPageBreak/>
              <w:t>офіційному веб-сайті центрального органу виконавчої влади, що реалізує державну політику у сфері волонтерської діяльності, - за паспортним документом та посвідкою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F838A9">
        <w:tc>
          <w:tcPr>
            <w:tcW w:w="14310" w:type="dxa"/>
            <w:gridSpan w:val="2"/>
          </w:tcPr>
          <w:p w:rsidR="00C9127D" w:rsidRPr="000C4C9E" w:rsidRDefault="00C9127D" w:rsidP="00FC1BFB">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зайнятість населення»</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Визначення термінів</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Частина відсутня.</w:t>
            </w: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Визначення термінів</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ED338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sz w:val="28"/>
                <w:szCs w:val="28"/>
                <w:lang w:val="uk-UA"/>
              </w:rPr>
              <w:t xml:space="preserve">3. Терміни "іноземна </w:t>
            </w:r>
            <w:r w:rsidRPr="000C4C9E">
              <w:rPr>
                <w:rFonts w:ascii="Times New Roman" w:hAnsi="Times New Roman"/>
                <w:b/>
                <w:bCs/>
                <w:color w:val="000000"/>
                <w:sz w:val="28"/>
                <w:szCs w:val="28"/>
                <w:bdr w:val="none" w:sz="0" w:space="0" w:color="auto" w:frame="1"/>
                <w:lang w:val="uk-UA"/>
              </w:rPr>
              <w:t>юридична особа</w:t>
            </w:r>
            <w:r w:rsidRPr="000C4C9E">
              <w:rPr>
                <w:rFonts w:ascii="Times New Roman" w:hAnsi="Times New Roman"/>
                <w:b/>
                <w:sz w:val="28"/>
                <w:szCs w:val="28"/>
                <w:lang w:val="uk-UA"/>
              </w:rPr>
              <w:t>", "відокремлений підрозділ іноземної юридичної особи" вживаються у значеннях, наведених у Законі України "Про державну реєстрацію юридичних осіб, фізичних осіб-підприємців та громадських формувань".</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42.</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Застосування праці іноземців та осіб без громадянства в Україні</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 xml:space="preserve">1. </w:t>
            </w:r>
            <w:r w:rsidRPr="000C4C9E">
              <w:rPr>
                <w:rFonts w:ascii="Times New Roman" w:hAnsi="Times New Roman"/>
                <w:b/>
                <w:color w:val="000000"/>
                <w:sz w:val="28"/>
                <w:szCs w:val="28"/>
                <w:shd w:val="clear" w:color="auto" w:fill="FFFFFF"/>
                <w:lang w:val="uk-UA"/>
              </w:rPr>
              <w:t>Підприємства, установи та організації</w:t>
            </w:r>
            <w:r w:rsidRPr="000C4C9E">
              <w:rPr>
                <w:rFonts w:ascii="Times New Roman" w:hAnsi="Times New Roman"/>
                <w:color w:val="000000"/>
                <w:sz w:val="28"/>
                <w:szCs w:val="28"/>
                <w:shd w:val="clear" w:color="auto" w:fill="FFFFFF"/>
                <w:lang w:val="uk-UA"/>
              </w:rPr>
              <w:t xml:space="preserve">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 </w:t>
            </w:r>
            <w:r w:rsidRPr="000C4C9E">
              <w:rPr>
                <w:rFonts w:ascii="Times New Roman" w:hAnsi="Times New Roman"/>
                <w:b/>
                <w:color w:val="000000"/>
                <w:sz w:val="28"/>
                <w:szCs w:val="28"/>
                <w:shd w:val="clear" w:color="auto" w:fill="FFFFFF"/>
                <w:lang w:val="uk-UA"/>
              </w:rPr>
              <w:t>на строк до одного року,</w:t>
            </w:r>
            <w:r w:rsidRPr="000C4C9E">
              <w:rPr>
                <w:rFonts w:ascii="Times New Roman" w:hAnsi="Times New Roman"/>
                <w:color w:val="000000"/>
                <w:sz w:val="28"/>
                <w:szCs w:val="28"/>
                <w:shd w:val="clear" w:color="auto" w:fill="FFFFFF"/>
                <w:lang w:val="uk-UA"/>
              </w:rPr>
              <w:t xml:space="preserve"> якщо інше не передбачено міжнародними договорами України, згода на обов'язковість яких надана Верховною Радою України.</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lastRenderedPageBreak/>
              <w:t>…</w:t>
            </w:r>
          </w:p>
          <w:p w:rsidR="00C9127D" w:rsidRPr="000C4C9E" w:rsidRDefault="00C9127D" w:rsidP="00A0724C">
            <w:pPr>
              <w:pStyle w:val="HTML"/>
              <w:shd w:val="clear" w:color="auto" w:fill="FFFFFF"/>
              <w:ind w:firstLine="720"/>
              <w:jc w:val="both"/>
              <w:textAlignment w:val="baseline"/>
              <w:rPr>
                <w:rFonts w:ascii="Times New Roman" w:hAnsi="Times New Roman"/>
                <w:b/>
                <w:color w:val="000000"/>
                <w:sz w:val="28"/>
                <w:szCs w:val="28"/>
                <w:shd w:val="clear" w:color="auto" w:fill="FFFFFF"/>
                <w:lang w:val="uk-UA"/>
              </w:rPr>
            </w:pPr>
            <w:r w:rsidRPr="00CD623B">
              <w:rPr>
                <w:rFonts w:ascii="Times New Roman" w:hAnsi="Times New Roman"/>
                <w:color w:val="000000"/>
                <w:sz w:val="28"/>
                <w:szCs w:val="28"/>
                <w:shd w:val="clear" w:color="auto" w:fill="FFFFFF"/>
                <w:lang w:val="uk-UA"/>
              </w:rPr>
              <w:t>6. Без передбаченого цією статтею дозволу здійснюється</w:t>
            </w:r>
            <w:r w:rsidRPr="000C4C9E">
              <w:rPr>
                <w:rFonts w:ascii="Times New Roman" w:hAnsi="Times New Roman"/>
                <w:b/>
                <w:color w:val="000000"/>
                <w:sz w:val="28"/>
                <w:szCs w:val="28"/>
                <w:shd w:val="clear" w:color="auto" w:fill="FFFFFF"/>
                <w:lang w:val="uk-UA"/>
              </w:rPr>
              <w:t xml:space="preserve"> працевлаштування:</w:t>
            </w:r>
          </w:p>
          <w:p w:rsidR="00C9127D" w:rsidRPr="000C4C9E" w:rsidRDefault="00C9127D" w:rsidP="00A0724C">
            <w:pPr>
              <w:pStyle w:val="HTML"/>
              <w:shd w:val="clear" w:color="auto" w:fill="FFFFFF"/>
              <w:ind w:firstLine="720"/>
              <w:jc w:val="both"/>
              <w:textAlignment w:val="baseline"/>
              <w:rPr>
                <w:rFonts w:ascii="Times New Roman" w:hAnsi="Times New Roman"/>
                <w:b/>
                <w:color w:val="000000"/>
                <w:sz w:val="28"/>
                <w:szCs w:val="28"/>
                <w:shd w:val="clear" w:color="auto" w:fill="FFFFFF"/>
                <w:lang w:val="uk-UA"/>
              </w:rPr>
            </w:pPr>
            <w:r w:rsidRPr="000C4C9E">
              <w:rPr>
                <w:rFonts w:ascii="Times New Roman" w:hAnsi="Times New Roman"/>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7) працівників аварійно-рятувальних служб для виконання термінових робіт;</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8) працівників іноземних представництв, які зареєстровані на території України в установленому законодавством порядку;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42.</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Застосування праці іноземців та осіб без громадянства в Україні</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 xml:space="preserve">1. </w:t>
            </w:r>
            <w:r w:rsidRPr="000C4C9E">
              <w:rPr>
                <w:rFonts w:ascii="Times New Roman" w:hAnsi="Times New Roman"/>
                <w:b/>
                <w:color w:val="000000"/>
                <w:sz w:val="28"/>
                <w:szCs w:val="28"/>
                <w:shd w:val="clear" w:color="auto" w:fill="FFFFFF"/>
                <w:lang w:val="uk-UA"/>
              </w:rPr>
              <w:t>Юридичні особи</w:t>
            </w:r>
            <w:r w:rsidRPr="000C4C9E">
              <w:rPr>
                <w:rFonts w:ascii="Times New Roman" w:hAnsi="Times New Roman"/>
                <w:color w:val="000000"/>
                <w:sz w:val="28"/>
                <w:szCs w:val="28"/>
                <w:shd w:val="clear" w:color="auto" w:fill="FFFFFF"/>
                <w:lang w:val="uk-UA"/>
              </w:rPr>
              <w:t xml:space="preserve">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 якщо інше не передбачено міжнародними договорами України, згода на обов'язковість яких надана Верховною Радою України.</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lastRenderedPageBreak/>
              <w:t>…</w:t>
            </w: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r w:rsidRPr="00CD623B">
              <w:rPr>
                <w:rFonts w:ascii="Times New Roman" w:hAnsi="Times New Roman"/>
                <w:sz w:val="28"/>
                <w:szCs w:val="28"/>
                <w:lang w:val="uk-UA"/>
              </w:rPr>
              <w:t>6. Без передбаченого цією статтею дозволу здійснюється</w:t>
            </w:r>
            <w:r w:rsidRPr="000C4C9E">
              <w:rPr>
                <w:rFonts w:ascii="Times New Roman" w:hAnsi="Times New Roman"/>
                <w:b/>
                <w:sz w:val="28"/>
                <w:szCs w:val="28"/>
                <w:lang w:val="uk-UA"/>
              </w:rPr>
              <w:t xml:space="preserve"> застосування на території України праці:</w:t>
            </w: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r w:rsidRPr="000C4C9E">
              <w:rPr>
                <w:rFonts w:ascii="Times New Roman" w:hAnsi="Times New Roman"/>
                <w:b/>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7) працівників аварійно-рятувальних служб для виконання термінових робіт;</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sz w:val="28"/>
                <w:szCs w:val="28"/>
                <w:lang w:val="uk-UA"/>
              </w:rPr>
              <w:t>8) іноземців та осіб без громадянства, які працюють у відокремлених підрозділах іноземних юридичних осіб в Україні, а також іноземців та осіб без громадянства, які є працівниками іноземної юридичної особи та направляються нею у відрядження в Україну для виконання певних робіт в її відокремленому підрозділі, але не довше, ніж на шість місяців у будь-якому дванадцятимісячному періоді</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 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bl>
    <w:p w:rsidR="00C9127D" w:rsidRPr="000C4C9E" w:rsidRDefault="00C9127D" w:rsidP="00A0724C">
      <w:pPr>
        <w:spacing w:after="0" w:line="240" w:lineRule="auto"/>
        <w:ind w:firstLine="720"/>
        <w:jc w:val="both"/>
        <w:rPr>
          <w:rFonts w:ascii="Times New Roman" w:hAnsi="Times New Roman" w:cs="Times New Roman"/>
          <w:sz w:val="28"/>
          <w:szCs w:val="28"/>
        </w:rPr>
      </w:pPr>
    </w:p>
    <w:p w:rsidR="00C9127D" w:rsidRPr="000C4C9E" w:rsidRDefault="00C9127D" w:rsidP="00A0724C">
      <w:pPr>
        <w:spacing w:after="0" w:line="240" w:lineRule="auto"/>
        <w:ind w:firstLine="720"/>
        <w:jc w:val="both"/>
        <w:rPr>
          <w:rFonts w:ascii="Times New Roman" w:hAnsi="Times New Roman" w:cs="Times New Roman"/>
          <w:sz w:val="28"/>
          <w:szCs w:val="28"/>
        </w:rPr>
      </w:pPr>
    </w:p>
    <w:sectPr w:rsidR="00C9127D" w:rsidRPr="000C4C9E" w:rsidSect="00D66027">
      <w:headerReference w:type="even" r:id="rId8"/>
      <w:headerReference w:type="default" r:id="rId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09" w:rsidRDefault="001A1E09" w:rsidP="00F65314">
      <w:pPr>
        <w:spacing w:after="0" w:line="240" w:lineRule="auto"/>
      </w:pPr>
      <w:r>
        <w:separator/>
      </w:r>
    </w:p>
  </w:endnote>
  <w:endnote w:type="continuationSeparator" w:id="0">
    <w:p w:rsidR="001A1E09" w:rsidRDefault="001A1E09" w:rsidP="00F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Haettenschweiler"/>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09" w:rsidRDefault="001A1E09" w:rsidP="00F65314">
      <w:pPr>
        <w:spacing w:after="0" w:line="240" w:lineRule="auto"/>
      </w:pPr>
      <w:r>
        <w:separator/>
      </w:r>
    </w:p>
  </w:footnote>
  <w:footnote w:type="continuationSeparator" w:id="0">
    <w:p w:rsidR="001A1E09" w:rsidRDefault="001A1E09" w:rsidP="00F6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7A" w:rsidRDefault="00347B7A" w:rsidP="00FD78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7B7A" w:rsidRDefault="00347B7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7A" w:rsidRPr="00F65BB2" w:rsidRDefault="00347B7A" w:rsidP="00D66027">
    <w:pPr>
      <w:pStyle w:val="a8"/>
      <w:framePr w:wrap="around" w:vAnchor="text" w:hAnchor="margin" w:xAlign="center" w:y="1"/>
      <w:jc w:val="center"/>
      <w:rPr>
        <w:rStyle w:val="ae"/>
        <w:rFonts w:ascii="Times New Roman" w:hAnsi="Times New Roman"/>
        <w:sz w:val="24"/>
        <w:szCs w:val="24"/>
      </w:rPr>
    </w:pPr>
    <w:r w:rsidRPr="00F65BB2">
      <w:rPr>
        <w:rStyle w:val="ae"/>
        <w:rFonts w:ascii="Times New Roman" w:hAnsi="Times New Roman"/>
        <w:sz w:val="24"/>
        <w:szCs w:val="24"/>
      </w:rPr>
      <w:fldChar w:fldCharType="begin"/>
    </w:r>
    <w:r w:rsidRPr="00F65BB2">
      <w:rPr>
        <w:rStyle w:val="ae"/>
        <w:rFonts w:ascii="Times New Roman" w:hAnsi="Times New Roman"/>
        <w:sz w:val="24"/>
        <w:szCs w:val="24"/>
      </w:rPr>
      <w:instrText xml:space="preserve">PAGE  </w:instrText>
    </w:r>
    <w:r w:rsidRPr="00F65BB2">
      <w:rPr>
        <w:rStyle w:val="ae"/>
        <w:rFonts w:ascii="Times New Roman" w:hAnsi="Times New Roman"/>
        <w:sz w:val="24"/>
        <w:szCs w:val="24"/>
      </w:rPr>
      <w:fldChar w:fldCharType="separate"/>
    </w:r>
    <w:r w:rsidR="00CD623B">
      <w:rPr>
        <w:rStyle w:val="ae"/>
        <w:rFonts w:ascii="Times New Roman" w:hAnsi="Times New Roman"/>
        <w:noProof/>
        <w:sz w:val="24"/>
        <w:szCs w:val="24"/>
      </w:rPr>
      <w:t>14</w:t>
    </w:r>
    <w:r w:rsidRPr="00F65BB2">
      <w:rPr>
        <w:rStyle w:val="ae"/>
        <w:rFonts w:ascii="Times New Roman" w:hAnsi="Times New Roman"/>
        <w:sz w:val="24"/>
        <w:szCs w:val="24"/>
      </w:rPr>
      <w:fldChar w:fldCharType="end"/>
    </w:r>
  </w:p>
  <w:p w:rsidR="00347B7A" w:rsidRPr="00D66027" w:rsidRDefault="00347B7A" w:rsidP="00FD7885">
    <w:pPr>
      <w:pStyle w:val="a8"/>
      <w:framePr w:wrap="around" w:vAnchor="text" w:hAnchor="margin" w:xAlign="center" w:y="1"/>
      <w:rPr>
        <w:rStyle w:val="ae"/>
        <w:rFonts w:ascii="Times New Roman" w:hAnsi="Times New Roman"/>
        <w:sz w:val="22"/>
        <w:szCs w:val="22"/>
      </w:rPr>
    </w:pPr>
  </w:p>
  <w:p w:rsidR="00347B7A" w:rsidRDefault="00347B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6343"/>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50"/>
    <w:rsid w:val="0000234B"/>
    <w:rsid w:val="00006F59"/>
    <w:rsid w:val="00012588"/>
    <w:rsid w:val="000126C3"/>
    <w:rsid w:val="00014A0B"/>
    <w:rsid w:val="00016F97"/>
    <w:rsid w:val="000179C8"/>
    <w:rsid w:val="000247F7"/>
    <w:rsid w:val="000313C8"/>
    <w:rsid w:val="00031F33"/>
    <w:rsid w:val="00031F7D"/>
    <w:rsid w:val="0003386C"/>
    <w:rsid w:val="00044763"/>
    <w:rsid w:val="00045745"/>
    <w:rsid w:val="00047466"/>
    <w:rsid w:val="000501A5"/>
    <w:rsid w:val="00050554"/>
    <w:rsid w:val="00055178"/>
    <w:rsid w:val="000630C4"/>
    <w:rsid w:val="000632C9"/>
    <w:rsid w:val="00073336"/>
    <w:rsid w:val="00074584"/>
    <w:rsid w:val="0007545B"/>
    <w:rsid w:val="00081719"/>
    <w:rsid w:val="0008427C"/>
    <w:rsid w:val="00086082"/>
    <w:rsid w:val="000874B7"/>
    <w:rsid w:val="00090FA0"/>
    <w:rsid w:val="0009134C"/>
    <w:rsid w:val="00092CE8"/>
    <w:rsid w:val="000A02A6"/>
    <w:rsid w:val="000A05D0"/>
    <w:rsid w:val="000A0887"/>
    <w:rsid w:val="000A2660"/>
    <w:rsid w:val="000A26F4"/>
    <w:rsid w:val="000A293C"/>
    <w:rsid w:val="000A5823"/>
    <w:rsid w:val="000A7E27"/>
    <w:rsid w:val="000B1151"/>
    <w:rsid w:val="000B1DCB"/>
    <w:rsid w:val="000B29A9"/>
    <w:rsid w:val="000B55DD"/>
    <w:rsid w:val="000B5F77"/>
    <w:rsid w:val="000B6732"/>
    <w:rsid w:val="000B6E8D"/>
    <w:rsid w:val="000C1FC1"/>
    <w:rsid w:val="000C3A6F"/>
    <w:rsid w:val="000C4BEB"/>
    <w:rsid w:val="000C4C9E"/>
    <w:rsid w:val="000C5291"/>
    <w:rsid w:val="000C57E3"/>
    <w:rsid w:val="000C653F"/>
    <w:rsid w:val="000D052A"/>
    <w:rsid w:val="000E13CD"/>
    <w:rsid w:val="000E211C"/>
    <w:rsid w:val="000E3024"/>
    <w:rsid w:val="000E51E3"/>
    <w:rsid w:val="000E7C03"/>
    <w:rsid w:val="000E7EAC"/>
    <w:rsid w:val="000F04E0"/>
    <w:rsid w:val="000F1637"/>
    <w:rsid w:val="000F21A1"/>
    <w:rsid w:val="000F5375"/>
    <w:rsid w:val="000F57E6"/>
    <w:rsid w:val="000F6F6F"/>
    <w:rsid w:val="00100A72"/>
    <w:rsid w:val="00101763"/>
    <w:rsid w:val="00103E4B"/>
    <w:rsid w:val="001043F2"/>
    <w:rsid w:val="0010785B"/>
    <w:rsid w:val="0011313C"/>
    <w:rsid w:val="00115931"/>
    <w:rsid w:val="001171F0"/>
    <w:rsid w:val="00117C1E"/>
    <w:rsid w:val="00120085"/>
    <w:rsid w:val="001204EE"/>
    <w:rsid w:val="00121CF2"/>
    <w:rsid w:val="00122F49"/>
    <w:rsid w:val="00123170"/>
    <w:rsid w:val="00125D2D"/>
    <w:rsid w:val="001260B7"/>
    <w:rsid w:val="00126183"/>
    <w:rsid w:val="00126949"/>
    <w:rsid w:val="00127D70"/>
    <w:rsid w:val="001300F4"/>
    <w:rsid w:val="0013361E"/>
    <w:rsid w:val="0014276E"/>
    <w:rsid w:val="00144626"/>
    <w:rsid w:val="001447A8"/>
    <w:rsid w:val="00144927"/>
    <w:rsid w:val="00145393"/>
    <w:rsid w:val="00151851"/>
    <w:rsid w:val="001527C1"/>
    <w:rsid w:val="00155B2C"/>
    <w:rsid w:val="00156838"/>
    <w:rsid w:val="001606DB"/>
    <w:rsid w:val="00160875"/>
    <w:rsid w:val="001740FC"/>
    <w:rsid w:val="0017676A"/>
    <w:rsid w:val="001800CF"/>
    <w:rsid w:val="00180C33"/>
    <w:rsid w:val="00181897"/>
    <w:rsid w:val="00185B4E"/>
    <w:rsid w:val="00185E0D"/>
    <w:rsid w:val="0019199D"/>
    <w:rsid w:val="001949E1"/>
    <w:rsid w:val="0019579C"/>
    <w:rsid w:val="00196F4C"/>
    <w:rsid w:val="00197E6D"/>
    <w:rsid w:val="001A1458"/>
    <w:rsid w:val="001A1E09"/>
    <w:rsid w:val="001A39BC"/>
    <w:rsid w:val="001A4A75"/>
    <w:rsid w:val="001A5CFC"/>
    <w:rsid w:val="001A60E7"/>
    <w:rsid w:val="001A7C60"/>
    <w:rsid w:val="001B0786"/>
    <w:rsid w:val="001B08E2"/>
    <w:rsid w:val="001B4970"/>
    <w:rsid w:val="001B55F7"/>
    <w:rsid w:val="001B6547"/>
    <w:rsid w:val="001C12E7"/>
    <w:rsid w:val="001C1CE8"/>
    <w:rsid w:val="001C1D04"/>
    <w:rsid w:val="001C3782"/>
    <w:rsid w:val="001C4310"/>
    <w:rsid w:val="001D1E95"/>
    <w:rsid w:val="001D241D"/>
    <w:rsid w:val="001D242C"/>
    <w:rsid w:val="001D43E8"/>
    <w:rsid w:val="001D7860"/>
    <w:rsid w:val="001E0379"/>
    <w:rsid w:val="001E223F"/>
    <w:rsid w:val="001E2AD9"/>
    <w:rsid w:val="001E5BCF"/>
    <w:rsid w:val="001E6374"/>
    <w:rsid w:val="001E72BC"/>
    <w:rsid w:val="001E738E"/>
    <w:rsid w:val="001E770B"/>
    <w:rsid w:val="001F155B"/>
    <w:rsid w:val="001F2D2A"/>
    <w:rsid w:val="001F5D25"/>
    <w:rsid w:val="001F5DCF"/>
    <w:rsid w:val="00201117"/>
    <w:rsid w:val="0020195F"/>
    <w:rsid w:val="002024FC"/>
    <w:rsid w:val="002044EE"/>
    <w:rsid w:val="0020729E"/>
    <w:rsid w:val="002163A7"/>
    <w:rsid w:val="00216562"/>
    <w:rsid w:val="00220C37"/>
    <w:rsid w:val="00221718"/>
    <w:rsid w:val="00224DDD"/>
    <w:rsid w:val="00227FDA"/>
    <w:rsid w:val="00230583"/>
    <w:rsid w:val="00230D49"/>
    <w:rsid w:val="00232F84"/>
    <w:rsid w:val="00236C69"/>
    <w:rsid w:val="00237FD3"/>
    <w:rsid w:val="002414BD"/>
    <w:rsid w:val="00245270"/>
    <w:rsid w:val="00250D78"/>
    <w:rsid w:val="00251368"/>
    <w:rsid w:val="00252B59"/>
    <w:rsid w:val="00255744"/>
    <w:rsid w:val="0025599B"/>
    <w:rsid w:val="00256AB9"/>
    <w:rsid w:val="0025700D"/>
    <w:rsid w:val="00257EB9"/>
    <w:rsid w:val="00263857"/>
    <w:rsid w:val="00265130"/>
    <w:rsid w:val="00265983"/>
    <w:rsid w:val="00265A47"/>
    <w:rsid w:val="00265D7A"/>
    <w:rsid w:val="00271C18"/>
    <w:rsid w:val="00273CA0"/>
    <w:rsid w:val="00285DE8"/>
    <w:rsid w:val="002902E0"/>
    <w:rsid w:val="00292BA7"/>
    <w:rsid w:val="00292DDD"/>
    <w:rsid w:val="0029477C"/>
    <w:rsid w:val="002A0B5C"/>
    <w:rsid w:val="002A11D1"/>
    <w:rsid w:val="002A2F08"/>
    <w:rsid w:val="002A6D53"/>
    <w:rsid w:val="002B1C5B"/>
    <w:rsid w:val="002B25AB"/>
    <w:rsid w:val="002B4C2A"/>
    <w:rsid w:val="002B6B2F"/>
    <w:rsid w:val="002C00D4"/>
    <w:rsid w:val="002C32D0"/>
    <w:rsid w:val="002C451D"/>
    <w:rsid w:val="002C5344"/>
    <w:rsid w:val="002C58C2"/>
    <w:rsid w:val="002C5B56"/>
    <w:rsid w:val="002C7E07"/>
    <w:rsid w:val="002D03BD"/>
    <w:rsid w:val="002D31E6"/>
    <w:rsid w:val="002D39E5"/>
    <w:rsid w:val="002D4B8D"/>
    <w:rsid w:val="002D6F3C"/>
    <w:rsid w:val="002D701C"/>
    <w:rsid w:val="002E2DA7"/>
    <w:rsid w:val="002E4678"/>
    <w:rsid w:val="002E629C"/>
    <w:rsid w:val="002F0F72"/>
    <w:rsid w:val="002F2FAA"/>
    <w:rsid w:val="002F365C"/>
    <w:rsid w:val="002F49FD"/>
    <w:rsid w:val="002F5D9A"/>
    <w:rsid w:val="002F622F"/>
    <w:rsid w:val="002F6954"/>
    <w:rsid w:val="00301312"/>
    <w:rsid w:val="00301920"/>
    <w:rsid w:val="00304181"/>
    <w:rsid w:val="00306FB8"/>
    <w:rsid w:val="003073CA"/>
    <w:rsid w:val="00313D0D"/>
    <w:rsid w:val="0031590D"/>
    <w:rsid w:val="003179E2"/>
    <w:rsid w:val="00317F09"/>
    <w:rsid w:val="0032233C"/>
    <w:rsid w:val="0032312B"/>
    <w:rsid w:val="003243AE"/>
    <w:rsid w:val="0032450E"/>
    <w:rsid w:val="00324739"/>
    <w:rsid w:val="00324B10"/>
    <w:rsid w:val="00324B77"/>
    <w:rsid w:val="0033276E"/>
    <w:rsid w:val="003348A2"/>
    <w:rsid w:val="00337DAD"/>
    <w:rsid w:val="00340106"/>
    <w:rsid w:val="00342816"/>
    <w:rsid w:val="003436AF"/>
    <w:rsid w:val="003445E5"/>
    <w:rsid w:val="00344D88"/>
    <w:rsid w:val="0034715A"/>
    <w:rsid w:val="00347688"/>
    <w:rsid w:val="00347B7A"/>
    <w:rsid w:val="003514B9"/>
    <w:rsid w:val="00351801"/>
    <w:rsid w:val="00351D8C"/>
    <w:rsid w:val="00355EF3"/>
    <w:rsid w:val="003614C7"/>
    <w:rsid w:val="0036378A"/>
    <w:rsid w:val="00364A22"/>
    <w:rsid w:val="00364AD7"/>
    <w:rsid w:val="00364FA6"/>
    <w:rsid w:val="003668AD"/>
    <w:rsid w:val="00367198"/>
    <w:rsid w:val="003676EA"/>
    <w:rsid w:val="0037206F"/>
    <w:rsid w:val="00377AEE"/>
    <w:rsid w:val="00382D32"/>
    <w:rsid w:val="00383112"/>
    <w:rsid w:val="00385AD4"/>
    <w:rsid w:val="003874B1"/>
    <w:rsid w:val="00387EDF"/>
    <w:rsid w:val="0039198C"/>
    <w:rsid w:val="00393106"/>
    <w:rsid w:val="00395ED3"/>
    <w:rsid w:val="0039628E"/>
    <w:rsid w:val="00396B51"/>
    <w:rsid w:val="003A0038"/>
    <w:rsid w:val="003A14E7"/>
    <w:rsid w:val="003A4E58"/>
    <w:rsid w:val="003A60A2"/>
    <w:rsid w:val="003A649E"/>
    <w:rsid w:val="003B2D1F"/>
    <w:rsid w:val="003B320E"/>
    <w:rsid w:val="003B4B95"/>
    <w:rsid w:val="003B4FD8"/>
    <w:rsid w:val="003B6C9C"/>
    <w:rsid w:val="003C1C52"/>
    <w:rsid w:val="003C3B7A"/>
    <w:rsid w:val="003C7061"/>
    <w:rsid w:val="003D180F"/>
    <w:rsid w:val="003D2A81"/>
    <w:rsid w:val="003D35BE"/>
    <w:rsid w:val="003D3852"/>
    <w:rsid w:val="003D51AC"/>
    <w:rsid w:val="003E049B"/>
    <w:rsid w:val="003E0DB6"/>
    <w:rsid w:val="003E1A70"/>
    <w:rsid w:val="003E3B6D"/>
    <w:rsid w:val="003E4845"/>
    <w:rsid w:val="003E5894"/>
    <w:rsid w:val="003E5959"/>
    <w:rsid w:val="003E6D02"/>
    <w:rsid w:val="003E6E13"/>
    <w:rsid w:val="003F1CAB"/>
    <w:rsid w:val="003F21F4"/>
    <w:rsid w:val="003F2644"/>
    <w:rsid w:val="003F3E6B"/>
    <w:rsid w:val="00400A9E"/>
    <w:rsid w:val="00403226"/>
    <w:rsid w:val="00403620"/>
    <w:rsid w:val="004067BA"/>
    <w:rsid w:val="00407237"/>
    <w:rsid w:val="004109B4"/>
    <w:rsid w:val="00411452"/>
    <w:rsid w:val="00413406"/>
    <w:rsid w:val="00413792"/>
    <w:rsid w:val="004145BF"/>
    <w:rsid w:val="00417233"/>
    <w:rsid w:val="0041794D"/>
    <w:rsid w:val="00417D97"/>
    <w:rsid w:val="00422ADC"/>
    <w:rsid w:val="00425259"/>
    <w:rsid w:val="00426B1E"/>
    <w:rsid w:val="00426D2C"/>
    <w:rsid w:val="00426E94"/>
    <w:rsid w:val="00427856"/>
    <w:rsid w:val="00427DF4"/>
    <w:rsid w:val="00430236"/>
    <w:rsid w:val="00430D3E"/>
    <w:rsid w:val="004317E0"/>
    <w:rsid w:val="00433D44"/>
    <w:rsid w:val="00434282"/>
    <w:rsid w:val="0043688A"/>
    <w:rsid w:val="00436E49"/>
    <w:rsid w:val="00445BAF"/>
    <w:rsid w:val="00445C2F"/>
    <w:rsid w:val="00450066"/>
    <w:rsid w:val="00453BE6"/>
    <w:rsid w:val="0045516B"/>
    <w:rsid w:val="00455A1F"/>
    <w:rsid w:val="00456EB5"/>
    <w:rsid w:val="0046010D"/>
    <w:rsid w:val="00460706"/>
    <w:rsid w:val="00461674"/>
    <w:rsid w:val="00462CBF"/>
    <w:rsid w:val="00463536"/>
    <w:rsid w:val="00465D27"/>
    <w:rsid w:val="004673F0"/>
    <w:rsid w:val="00467C78"/>
    <w:rsid w:val="00474344"/>
    <w:rsid w:val="00476886"/>
    <w:rsid w:val="00477698"/>
    <w:rsid w:val="004812C7"/>
    <w:rsid w:val="0048203D"/>
    <w:rsid w:val="00486961"/>
    <w:rsid w:val="00486AB1"/>
    <w:rsid w:val="00486EE3"/>
    <w:rsid w:val="00487B1C"/>
    <w:rsid w:val="00487C94"/>
    <w:rsid w:val="00491740"/>
    <w:rsid w:val="0049450D"/>
    <w:rsid w:val="00495201"/>
    <w:rsid w:val="004A07D3"/>
    <w:rsid w:val="004A0BFA"/>
    <w:rsid w:val="004A294B"/>
    <w:rsid w:val="004A3BB2"/>
    <w:rsid w:val="004A3DE1"/>
    <w:rsid w:val="004A5AF2"/>
    <w:rsid w:val="004A68E6"/>
    <w:rsid w:val="004B0814"/>
    <w:rsid w:val="004B41B9"/>
    <w:rsid w:val="004B4768"/>
    <w:rsid w:val="004B47FD"/>
    <w:rsid w:val="004B4B07"/>
    <w:rsid w:val="004B58D5"/>
    <w:rsid w:val="004C1BE7"/>
    <w:rsid w:val="004C1EF5"/>
    <w:rsid w:val="004C2575"/>
    <w:rsid w:val="004C350A"/>
    <w:rsid w:val="004C3F06"/>
    <w:rsid w:val="004C54EB"/>
    <w:rsid w:val="004D22F2"/>
    <w:rsid w:val="004E23F5"/>
    <w:rsid w:val="004E2904"/>
    <w:rsid w:val="004E3983"/>
    <w:rsid w:val="004E6B0F"/>
    <w:rsid w:val="004F16DC"/>
    <w:rsid w:val="004F7124"/>
    <w:rsid w:val="005005CA"/>
    <w:rsid w:val="0050159F"/>
    <w:rsid w:val="00502604"/>
    <w:rsid w:val="00503C54"/>
    <w:rsid w:val="00505C9E"/>
    <w:rsid w:val="00510A22"/>
    <w:rsid w:val="0051361D"/>
    <w:rsid w:val="00513A38"/>
    <w:rsid w:val="00513F60"/>
    <w:rsid w:val="005152A4"/>
    <w:rsid w:val="00516065"/>
    <w:rsid w:val="00517B18"/>
    <w:rsid w:val="00520D36"/>
    <w:rsid w:val="00527162"/>
    <w:rsid w:val="00527FDF"/>
    <w:rsid w:val="005337A9"/>
    <w:rsid w:val="005404F6"/>
    <w:rsid w:val="005417F2"/>
    <w:rsid w:val="0054261A"/>
    <w:rsid w:val="005447F6"/>
    <w:rsid w:val="00546268"/>
    <w:rsid w:val="005464B0"/>
    <w:rsid w:val="005502F7"/>
    <w:rsid w:val="00552B60"/>
    <w:rsid w:val="005558EF"/>
    <w:rsid w:val="005559DF"/>
    <w:rsid w:val="0055653D"/>
    <w:rsid w:val="00556B21"/>
    <w:rsid w:val="005603D4"/>
    <w:rsid w:val="00560968"/>
    <w:rsid w:val="00564300"/>
    <w:rsid w:val="0057227E"/>
    <w:rsid w:val="00573A94"/>
    <w:rsid w:val="0057607C"/>
    <w:rsid w:val="00585A04"/>
    <w:rsid w:val="00586D68"/>
    <w:rsid w:val="00590B77"/>
    <w:rsid w:val="00596A82"/>
    <w:rsid w:val="005A3E42"/>
    <w:rsid w:val="005B1D5B"/>
    <w:rsid w:val="005B1FC0"/>
    <w:rsid w:val="005B671D"/>
    <w:rsid w:val="005B6847"/>
    <w:rsid w:val="005B6CAE"/>
    <w:rsid w:val="005B7EAC"/>
    <w:rsid w:val="005C05A8"/>
    <w:rsid w:val="005C20F0"/>
    <w:rsid w:val="005C378E"/>
    <w:rsid w:val="005C3EA8"/>
    <w:rsid w:val="005C4C1E"/>
    <w:rsid w:val="005C7827"/>
    <w:rsid w:val="005D2ACB"/>
    <w:rsid w:val="005D2B5C"/>
    <w:rsid w:val="005D5562"/>
    <w:rsid w:val="005E2458"/>
    <w:rsid w:val="005E4748"/>
    <w:rsid w:val="005E7C1F"/>
    <w:rsid w:val="005F1784"/>
    <w:rsid w:val="005F1F0A"/>
    <w:rsid w:val="005F3DA1"/>
    <w:rsid w:val="005F4223"/>
    <w:rsid w:val="005F7630"/>
    <w:rsid w:val="006000FB"/>
    <w:rsid w:val="006011C3"/>
    <w:rsid w:val="006027DF"/>
    <w:rsid w:val="00603414"/>
    <w:rsid w:val="00604279"/>
    <w:rsid w:val="006060F8"/>
    <w:rsid w:val="00612006"/>
    <w:rsid w:val="0061513C"/>
    <w:rsid w:val="00623A08"/>
    <w:rsid w:val="00624ECE"/>
    <w:rsid w:val="00626BEB"/>
    <w:rsid w:val="00630805"/>
    <w:rsid w:val="00630EF5"/>
    <w:rsid w:val="00631AB7"/>
    <w:rsid w:val="00633C9F"/>
    <w:rsid w:val="0063404E"/>
    <w:rsid w:val="006368F7"/>
    <w:rsid w:val="00636D84"/>
    <w:rsid w:val="006403FC"/>
    <w:rsid w:val="006419FD"/>
    <w:rsid w:val="006421E6"/>
    <w:rsid w:val="006427D9"/>
    <w:rsid w:val="00643D96"/>
    <w:rsid w:val="00646C2D"/>
    <w:rsid w:val="00647864"/>
    <w:rsid w:val="00650719"/>
    <w:rsid w:val="006515C0"/>
    <w:rsid w:val="00652AB5"/>
    <w:rsid w:val="0065415E"/>
    <w:rsid w:val="00654F91"/>
    <w:rsid w:val="00655D72"/>
    <w:rsid w:val="00657EAD"/>
    <w:rsid w:val="00660DDC"/>
    <w:rsid w:val="00665DDE"/>
    <w:rsid w:val="00670E7C"/>
    <w:rsid w:val="00671354"/>
    <w:rsid w:val="006733B0"/>
    <w:rsid w:val="006772EF"/>
    <w:rsid w:val="00682D9A"/>
    <w:rsid w:val="006855B5"/>
    <w:rsid w:val="00686FEE"/>
    <w:rsid w:val="00687BF6"/>
    <w:rsid w:val="0069025E"/>
    <w:rsid w:val="00694E48"/>
    <w:rsid w:val="00694FC7"/>
    <w:rsid w:val="00697853"/>
    <w:rsid w:val="0069799D"/>
    <w:rsid w:val="006A2E97"/>
    <w:rsid w:val="006A439C"/>
    <w:rsid w:val="006A580A"/>
    <w:rsid w:val="006A613D"/>
    <w:rsid w:val="006A7EC5"/>
    <w:rsid w:val="006B013C"/>
    <w:rsid w:val="006B0C1A"/>
    <w:rsid w:val="006B10A9"/>
    <w:rsid w:val="006B1915"/>
    <w:rsid w:val="006B2179"/>
    <w:rsid w:val="006B290F"/>
    <w:rsid w:val="006B54FD"/>
    <w:rsid w:val="006B7090"/>
    <w:rsid w:val="006B74C1"/>
    <w:rsid w:val="006B785E"/>
    <w:rsid w:val="006B7F3C"/>
    <w:rsid w:val="006C04C4"/>
    <w:rsid w:val="006C18F4"/>
    <w:rsid w:val="006C2BE6"/>
    <w:rsid w:val="006C5535"/>
    <w:rsid w:val="006D0676"/>
    <w:rsid w:val="006D4D80"/>
    <w:rsid w:val="006D5CAE"/>
    <w:rsid w:val="006D6376"/>
    <w:rsid w:val="006D657E"/>
    <w:rsid w:val="006D75D6"/>
    <w:rsid w:val="006D7AB2"/>
    <w:rsid w:val="006E0D4D"/>
    <w:rsid w:val="006E2BA0"/>
    <w:rsid w:val="006E3F79"/>
    <w:rsid w:val="006E4DCB"/>
    <w:rsid w:val="006E5712"/>
    <w:rsid w:val="006E6080"/>
    <w:rsid w:val="006E72F3"/>
    <w:rsid w:val="006E74EF"/>
    <w:rsid w:val="006F023C"/>
    <w:rsid w:val="006F2EA7"/>
    <w:rsid w:val="006F73B4"/>
    <w:rsid w:val="006F7D88"/>
    <w:rsid w:val="00700D1C"/>
    <w:rsid w:val="00701037"/>
    <w:rsid w:val="0070214D"/>
    <w:rsid w:val="00702BEA"/>
    <w:rsid w:val="00702F73"/>
    <w:rsid w:val="0070369E"/>
    <w:rsid w:val="00703DE9"/>
    <w:rsid w:val="00706A0D"/>
    <w:rsid w:val="007127B3"/>
    <w:rsid w:val="00712A3C"/>
    <w:rsid w:val="007143B9"/>
    <w:rsid w:val="00715A54"/>
    <w:rsid w:val="00717011"/>
    <w:rsid w:val="007173DD"/>
    <w:rsid w:val="0072381C"/>
    <w:rsid w:val="00725E91"/>
    <w:rsid w:val="00726EC0"/>
    <w:rsid w:val="00727A96"/>
    <w:rsid w:val="00732C51"/>
    <w:rsid w:val="00733D08"/>
    <w:rsid w:val="00733D92"/>
    <w:rsid w:val="00735A8D"/>
    <w:rsid w:val="00743A6E"/>
    <w:rsid w:val="00743EA3"/>
    <w:rsid w:val="00747400"/>
    <w:rsid w:val="00752FF9"/>
    <w:rsid w:val="00753932"/>
    <w:rsid w:val="00754CF7"/>
    <w:rsid w:val="00756565"/>
    <w:rsid w:val="00760D95"/>
    <w:rsid w:val="007613E4"/>
    <w:rsid w:val="00765E56"/>
    <w:rsid w:val="00766517"/>
    <w:rsid w:val="007741CF"/>
    <w:rsid w:val="00775402"/>
    <w:rsid w:val="0077737C"/>
    <w:rsid w:val="0078027E"/>
    <w:rsid w:val="00780F81"/>
    <w:rsid w:val="007829FC"/>
    <w:rsid w:val="007902B9"/>
    <w:rsid w:val="00792EE5"/>
    <w:rsid w:val="00795477"/>
    <w:rsid w:val="00796000"/>
    <w:rsid w:val="00797B7C"/>
    <w:rsid w:val="007A5988"/>
    <w:rsid w:val="007B01CA"/>
    <w:rsid w:val="007B448B"/>
    <w:rsid w:val="007B4907"/>
    <w:rsid w:val="007B4A19"/>
    <w:rsid w:val="007C14EF"/>
    <w:rsid w:val="007C1A56"/>
    <w:rsid w:val="007C1AF1"/>
    <w:rsid w:val="007C4CAB"/>
    <w:rsid w:val="007C75A7"/>
    <w:rsid w:val="007D07F6"/>
    <w:rsid w:val="007D0911"/>
    <w:rsid w:val="007D4361"/>
    <w:rsid w:val="007D4F44"/>
    <w:rsid w:val="007E2173"/>
    <w:rsid w:val="007E5E26"/>
    <w:rsid w:val="007E6471"/>
    <w:rsid w:val="007F03DC"/>
    <w:rsid w:val="007F1631"/>
    <w:rsid w:val="007F49B6"/>
    <w:rsid w:val="007F4B2B"/>
    <w:rsid w:val="007F712A"/>
    <w:rsid w:val="007F776C"/>
    <w:rsid w:val="008035EF"/>
    <w:rsid w:val="00806163"/>
    <w:rsid w:val="00806177"/>
    <w:rsid w:val="0081036B"/>
    <w:rsid w:val="00810429"/>
    <w:rsid w:val="00810F30"/>
    <w:rsid w:val="00811301"/>
    <w:rsid w:val="00812E5B"/>
    <w:rsid w:val="00813068"/>
    <w:rsid w:val="008135BB"/>
    <w:rsid w:val="008135C1"/>
    <w:rsid w:val="00813BCD"/>
    <w:rsid w:val="008150DA"/>
    <w:rsid w:val="00815248"/>
    <w:rsid w:val="00820629"/>
    <w:rsid w:val="00820BB2"/>
    <w:rsid w:val="0082187A"/>
    <w:rsid w:val="0082198C"/>
    <w:rsid w:val="00822E27"/>
    <w:rsid w:val="00822FB5"/>
    <w:rsid w:val="00832017"/>
    <w:rsid w:val="008364C7"/>
    <w:rsid w:val="00841FCD"/>
    <w:rsid w:val="00842E15"/>
    <w:rsid w:val="008467D7"/>
    <w:rsid w:val="00851887"/>
    <w:rsid w:val="00852D18"/>
    <w:rsid w:val="00853B02"/>
    <w:rsid w:val="00854A25"/>
    <w:rsid w:val="00855FBD"/>
    <w:rsid w:val="008573B3"/>
    <w:rsid w:val="008577EA"/>
    <w:rsid w:val="00861A3C"/>
    <w:rsid w:val="008621F6"/>
    <w:rsid w:val="00862F72"/>
    <w:rsid w:val="00864659"/>
    <w:rsid w:val="00867537"/>
    <w:rsid w:val="00867DBF"/>
    <w:rsid w:val="00872929"/>
    <w:rsid w:val="008729DD"/>
    <w:rsid w:val="00874872"/>
    <w:rsid w:val="00875604"/>
    <w:rsid w:val="008765D7"/>
    <w:rsid w:val="008776E1"/>
    <w:rsid w:val="00881306"/>
    <w:rsid w:val="00881D6B"/>
    <w:rsid w:val="0088289A"/>
    <w:rsid w:val="00884A2A"/>
    <w:rsid w:val="00884C3B"/>
    <w:rsid w:val="00884CB5"/>
    <w:rsid w:val="008851CD"/>
    <w:rsid w:val="0088648D"/>
    <w:rsid w:val="00887AF9"/>
    <w:rsid w:val="00890474"/>
    <w:rsid w:val="008914FD"/>
    <w:rsid w:val="00892FE2"/>
    <w:rsid w:val="008956BE"/>
    <w:rsid w:val="00896AF0"/>
    <w:rsid w:val="00897991"/>
    <w:rsid w:val="008A44C4"/>
    <w:rsid w:val="008A66D8"/>
    <w:rsid w:val="008A70B3"/>
    <w:rsid w:val="008B1593"/>
    <w:rsid w:val="008B187B"/>
    <w:rsid w:val="008B28D5"/>
    <w:rsid w:val="008B4842"/>
    <w:rsid w:val="008B52D2"/>
    <w:rsid w:val="008B79D9"/>
    <w:rsid w:val="008B7C2C"/>
    <w:rsid w:val="008C316C"/>
    <w:rsid w:val="008C3D4C"/>
    <w:rsid w:val="008D0267"/>
    <w:rsid w:val="008D07F2"/>
    <w:rsid w:val="008D28FB"/>
    <w:rsid w:val="008D2D15"/>
    <w:rsid w:val="008D310B"/>
    <w:rsid w:val="008D3771"/>
    <w:rsid w:val="008D6CD7"/>
    <w:rsid w:val="008E1871"/>
    <w:rsid w:val="008E1B32"/>
    <w:rsid w:val="008E2EC2"/>
    <w:rsid w:val="008E473C"/>
    <w:rsid w:val="008E5720"/>
    <w:rsid w:val="008E6329"/>
    <w:rsid w:val="008F0CEC"/>
    <w:rsid w:val="008F1C6C"/>
    <w:rsid w:val="008F7306"/>
    <w:rsid w:val="008F7BD0"/>
    <w:rsid w:val="00901AAB"/>
    <w:rsid w:val="00904259"/>
    <w:rsid w:val="00906EBF"/>
    <w:rsid w:val="0091046D"/>
    <w:rsid w:val="00912AF4"/>
    <w:rsid w:val="009136B6"/>
    <w:rsid w:val="0091456E"/>
    <w:rsid w:val="00920DD7"/>
    <w:rsid w:val="00922CAA"/>
    <w:rsid w:val="009244B9"/>
    <w:rsid w:val="00926F29"/>
    <w:rsid w:val="00931BFA"/>
    <w:rsid w:val="009329B5"/>
    <w:rsid w:val="00934CC4"/>
    <w:rsid w:val="00936249"/>
    <w:rsid w:val="0094269D"/>
    <w:rsid w:val="0094378D"/>
    <w:rsid w:val="00943888"/>
    <w:rsid w:val="009443D9"/>
    <w:rsid w:val="00946A92"/>
    <w:rsid w:val="0095301B"/>
    <w:rsid w:val="00955481"/>
    <w:rsid w:val="00957022"/>
    <w:rsid w:val="009615BB"/>
    <w:rsid w:val="00962FF4"/>
    <w:rsid w:val="00963E51"/>
    <w:rsid w:val="00964D51"/>
    <w:rsid w:val="00965C4C"/>
    <w:rsid w:val="00967A09"/>
    <w:rsid w:val="009701F3"/>
    <w:rsid w:val="00970F90"/>
    <w:rsid w:val="00971D8D"/>
    <w:rsid w:val="009727F2"/>
    <w:rsid w:val="00973982"/>
    <w:rsid w:val="00980221"/>
    <w:rsid w:val="00980961"/>
    <w:rsid w:val="009850E4"/>
    <w:rsid w:val="0098523F"/>
    <w:rsid w:val="00990919"/>
    <w:rsid w:val="0099733C"/>
    <w:rsid w:val="009A0233"/>
    <w:rsid w:val="009A028E"/>
    <w:rsid w:val="009A0499"/>
    <w:rsid w:val="009A0F1E"/>
    <w:rsid w:val="009A155A"/>
    <w:rsid w:val="009A17D2"/>
    <w:rsid w:val="009A27BB"/>
    <w:rsid w:val="009A392B"/>
    <w:rsid w:val="009A3AD2"/>
    <w:rsid w:val="009A5446"/>
    <w:rsid w:val="009B0463"/>
    <w:rsid w:val="009B59C9"/>
    <w:rsid w:val="009B5E08"/>
    <w:rsid w:val="009B602F"/>
    <w:rsid w:val="009C0814"/>
    <w:rsid w:val="009C1143"/>
    <w:rsid w:val="009C2424"/>
    <w:rsid w:val="009C2FE8"/>
    <w:rsid w:val="009C36E0"/>
    <w:rsid w:val="009C4F45"/>
    <w:rsid w:val="009C78C8"/>
    <w:rsid w:val="009D09C4"/>
    <w:rsid w:val="009D2185"/>
    <w:rsid w:val="009D21CF"/>
    <w:rsid w:val="009D271B"/>
    <w:rsid w:val="009E52B6"/>
    <w:rsid w:val="009E567F"/>
    <w:rsid w:val="009E5BAF"/>
    <w:rsid w:val="009F0088"/>
    <w:rsid w:val="009F0A75"/>
    <w:rsid w:val="009F13F0"/>
    <w:rsid w:val="009F1D2A"/>
    <w:rsid w:val="009F2097"/>
    <w:rsid w:val="009F463E"/>
    <w:rsid w:val="009F5F1E"/>
    <w:rsid w:val="009F6EC4"/>
    <w:rsid w:val="00A00381"/>
    <w:rsid w:val="00A0336E"/>
    <w:rsid w:val="00A0724C"/>
    <w:rsid w:val="00A10BB5"/>
    <w:rsid w:val="00A11510"/>
    <w:rsid w:val="00A1285A"/>
    <w:rsid w:val="00A204DA"/>
    <w:rsid w:val="00A20629"/>
    <w:rsid w:val="00A232CF"/>
    <w:rsid w:val="00A23801"/>
    <w:rsid w:val="00A2476D"/>
    <w:rsid w:val="00A27131"/>
    <w:rsid w:val="00A27174"/>
    <w:rsid w:val="00A27F93"/>
    <w:rsid w:val="00A31AD2"/>
    <w:rsid w:val="00A31B34"/>
    <w:rsid w:val="00A34053"/>
    <w:rsid w:val="00A3643E"/>
    <w:rsid w:val="00A41834"/>
    <w:rsid w:val="00A43F73"/>
    <w:rsid w:val="00A460D2"/>
    <w:rsid w:val="00A46AE9"/>
    <w:rsid w:val="00A50497"/>
    <w:rsid w:val="00A5145D"/>
    <w:rsid w:val="00A5538F"/>
    <w:rsid w:val="00A608B4"/>
    <w:rsid w:val="00A62E3F"/>
    <w:rsid w:val="00A637A7"/>
    <w:rsid w:val="00A63D35"/>
    <w:rsid w:val="00A66B8D"/>
    <w:rsid w:val="00A67AA1"/>
    <w:rsid w:val="00A70000"/>
    <w:rsid w:val="00A70F56"/>
    <w:rsid w:val="00A70F85"/>
    <w:rsid w:val="00A7134D"/>
    <w:rsid w:val="00A735F3"/>
    <w:rsid w:val="00A76420"/>
    <w:rsid w:val="00A7786D"/>
    <w:rsid w:val="00A80082"/>
    <w:rsid w:val="00A807D7"/>
    <w:rsid w:val="00A904A9"/>
    <w:rsid w:val="00A9079D"/>
    <w:rsid w:val="00A91CB9"/>
    <w:rsid w:val="00A91DC6"/>
    <w:rsid w:val="00AA7059"/>
    <w:rsid w:val="00AA745D"/>
    <w:rsid w:val="00AB0346"/>
    <w:rsid w:val="00AB1084"/>
    <w:rsid w:val="00AB7173"/>
    <w:rsid w:val="00AB7EAE"/>
    <w:rsid w:val="00AC30B3"/>
    <w:rsid w:val="00AC356E"/>
    <w:rsid w:val="00AC544E"/>
    <w:rsid w:val="00AC568E"/>
    <w:rsid w:val="00AC6E74"/>
    <w:rsid w:val="00AC78C5"/>
    <w:rsid w:val="00AC7D72"/>
    <w:rsid w:val="00AC7F2A"/>
    <w:rsid w:val="00AD2753"/>
    <w:rsid w:val="00AD33A0"/>
    <w:rsid w:val="00AD51B4"/>
    <w:rsid w:val="00AD586C"/>
    <w:rsid w:val="00AE0A32"/>
    <w:rsid w:val="00AE144D"/>
    <w:rsid w:val="00AE185F"/>
    <w:rsid w:val="00AE5004"/>
    <w:rsid w:val="00AE7B2B"/>
    <w:rsid w:val="00AF0384"/>
    <w:rsid w:val="00AF2C66"/>
    <w:rsid w:val="00B00328"/>
    <w:rsid w:val="00B06580"/>
    <w:rsid w:val="00B0768E"/>
    <w:rsid w:val="00B07A21"/>
    <w:rsid w:val="00B10945"/>
    <w:rsid w:val="00B12B64"/>
    <w:rsid w:val="00B12FF3"/>
    <w:rsid w:val="00B16577"/>
    <w:rsid w:val="00B16645"/>
    <w:rsid w:val="00B203C1"/>
    <w:rsid w:val="00B21736"/>
    <w:rsid w:val="00B21D13"/>
    <w:rsid w:val="00B21E52"/>
    <w:rsid w:val="00B2505F"/>
    <w:rsid w:val="00B33DF3"/>
    <w:rsid w:val="00B340D4"/>
    <w:rsid w:val="00B40796"/>
    <w:rsid w:val="00B434E4"/>
    <w:rsid w:val="00B43A08"/>
    <w:rsid w:val="00B452B3"/>
    <w:rsid w:val="00B45938"/>
    <w:rsid w:val="00B47D0D"/>
    <w:rsid w:val="00B53A22"/>
    <w:rsid w:val="00B53AD4"/>
    <w:rsid w:val="00B54E04"/>
    <w:rsid w:val="00B60AC8"/>
    <w:rsid w:val="00B61388"/>
    <w:rsid w:val="00B6204A"/>
    <w:rsid w:val="00B62A57"/>
    <w:rsid w:val="00B64361"/>
    <w:rsid w:val="00B664B2"/>
    <w:rsid w:val="00B6790C"/>
    <w:rsid w:val="00B702F5"/>
    <w:rsid w:val="00B71F89"/>
    <w:rsid w:val="00B73979"/>
    <w:rsid w:val="00B745AF"/>
    <w:rsid w:val="00B8006D"/>
    <w:rsid w:val="00B80396"/>
    <w:rsid w:val="00B80816"/>
    <w:rsid w:val="00B82080"/>
    <w:rsid w:val="00B837B9"/>
    <w:rsid w:val="00B84247"/>
    <w:rsid w:val="00B84C83"/>
    <w:rsid w:val="00B90E8C"/>
    <w:rsid w:val="00B91C65"/>
    <w:rsid w:val="00B91D91"/>
    <w:rsid w:val="00B9272F"/>
    <w:rsid w:val="00B92B7C"/>
    <w:rsid w:val="00B967F3"/>
    <w:rsid w:val="00BB0F2B"/>
    <w:rsid w:val="00BB11AB"/>
    <w:rsid w:val="00BB5189"/>
    <w:rsid w:val="00BB73C6"/>
    <w:rsid w:val="00BC40CD"/>
    <w:rsid w:val="00BC4CAB"/>
    <w:rsid w:val="00BC7661"/>
    <w:rsid w:val="00BC7972"/>
    <w:rsid w:val="00BD2A8C"/>
    <w:rsid w:val="00BD2E47"/>
    <w:rsid w:val="00BD488C"/>
    <w:rsid w:val="00BD58AB"/>
    <w:rsid w:val="00BE572C"/>
    <w:rsid w:val="00BE7606"/>
    <w:rsid w:val="00BF5BA3"/>
    <w:rsid w:val="00BF5E58"/>
    <w:rsid w:val="00C0017C"/>
    <w:rsid w:val="00C00E79"/>
    <w:rsid w:val="00C05241"/>
    <w:rsid w:val="00C052FF"/>
    <w:rsid w:val="00C15176"/>
    <w:rsid w:val="00C15C63"/>
    <w:rsid w:val="00C16E85"/>
    <w:rsid w:val="00C20D82"/>
    <w:rsid w:val="00C21B76"/>
    <w:rsid w:val="00C229B3"/>
    <w:rsid w:val="00C22E3E"/>
    <w:rsid w:val="00C23B94"/>
    <w:rsid w:val="00C25801"/>
    <w:rsid w:val="00C26BFD"/>
    <w:rsid w:val="00C35697"/>
    <w:rsid w:val="00C41550"/>
    <w:rsid w:val="00C43220"/>
    <w:rsid w:val="00C462F6"/>
    <w:rsid w:val="00C50A0B"/>
    <w:rsid w:val="00C52D6A"/>
    <w:rsid w:val="00C53D2F"/>
    <w:rsid w:val="00C55EB7"/>
    <w:rsid w:val="00C56CC5"/>
    <w:rsid w:val="00C576AF"/>
    <w:rsid w:val="00C57A49"/>
    <w:rsid w:val="00C61B1B"/>
    <w:rsid w:val="00C6490D"/>
    <w:rsid w:val="00C67B0B"/>
    <w:rsid w:val="00C7234D"/>
    <w:rsid w:val="00C73676"/>
    <w:rsid w:val="00C73F93"/>
    <w:rsid w:val="00C80124"/>
    <w:rsid w:val="00C8061D"/>
    <w:rsid w:val="00C809CC"/>
    <w:rsid w:val="00C80F27"/>
    <w:rsid w:val="00C826AC"/>
    <w:rsid w:val="00C82FA1"/>
    <w:rsid w:val="00C86758"/>
    <w:rsid w:val="00C9127D"/>
    <w:rsid w:val="00C93314"/>
    <w:rsid w:val="00C937C1"/>
    <w:rsid w:val="00C940FE"/>
    <w:rsid w:val="00C967B0"/>
    <w:rsid w:val="00CA06CD"/>
    <w:rsid w:val="00CA1EF3"/>
    <w:rsid w:val="00CA433D"/>
    <w:rsid w:val="00CB1895"/>
    <w:rsid w:val="00CB2019"/>
    <w:rsid w:val="00CB5C07"/>
    <w:rsid w:val="00CB6550"/>
    <w:rsid w:val="00CB7B36"/>
    <w:rsid w:val="00CD0AB5"/>
    <w:rsid w:val="00CD0C1D"/>
    <w:rsid w:val="00CD2DC2"/>
    <w:rsid w:val="00CD302E"/>
    <w:rsid w:val="00CD326D"/>
    <w:rsid w:val="00CD3DF4"/>
    <w:rsid w:val="00CD4AA6"/>
    <w:rsid w:val="00CD623B"/>
    <w:rsid w:val="00CD7258"/>
    <w:rsid w:val="00CE01B0"/>
    <w:rsid w:val="00CE08CF"/>
    <w:rsid w:val="00CE0E21"/>
    <w:rsid w:val="00CE23C1"/>
    <w:rsid w:val="00CE4CA6"/>
    <w:rsid w:val="00CE700A"/>
    <w:rsid w:val="00CF0470"/>
    <w:rsid w:val="00CF248C"/>
    <w:rsid w:val="00CF3CB6"/>
    <w:rsid w:val="00CF447F"/>
    <w:rsid w:val="00CF61A1"/>
    <w:rsid w:val="00CF6376"/>
    <w:rsid w:val="00CF7DC7"/>
    <w:rsid w:val="00D01F38"/>
    <w:rsid w:val="00D05A55"/>
    <w:rsid w:val="00D0615B"/>
    <w:rsid w:val="00D06CC1"/>
    <w:rsid w:val="00D1608A"/>
    <w:rsid w:val="00D169D5"/>
    <w:rsid w:val="00D17158"/>
    <w:rsid w:val="00D20796"/>
    <w:rsid w:val="00D20C68"/>
    <w:rsid w:val="00D256F0"/>
    <w:rsid w:val="00D25D20"/>
    <w:rsid w:val="00D32C9A"/>
    <w:rsid w:val="00D36432"/>
    <w:rsid w:val="00D45889"/>
    <w:rsid w:val="00D45C08"/>
    <w:rsid w:val="00D50FA2"/>
    <w:rsid w:val="00D527B1"/>
    <w:rsid w:val="00D52E45"/>
    <w:rsid w:val="00D535C3"/>
    <w:rsid w:val="00D549BA"/>
    <w:rsid w:val="00D61C07"/>
    <w:rsid w:val="00D61F0D"/>
    <w:rsid w:val="00D63F66"/>
    <w:rsid w:val="00D65772"/>
    <w:rsid w:val="00D66027"/>
    <w:rsid w:val="00D66A93"/>
    <w:rsid w:val="00D7094C"/>
    <w:rsid w:val="00D70DD6"/>
    <w:rsid w:val="00D727B6"/>
    <w:rsid w:val="00D75364"/>
    <w:rsid w:val="00D816C5"/>
    <w:rsid w:val="00D900C5"/>
    <w:rsid w:val="00D9780D"/>
    <w:rsid w:val="00D97E6F"/>
    <w:rsid w:val="00DA11B3"/>
    <w:rsid w:val="00DA32D7"/>
    <w:rsid w:val="00DA3B53"/>
    <w:rsid w:val="00DA4AE3"/>
    <w:rsid w:val="00DA5857"/>
    <w:rsid w:val="00DA5E05"/>
    <w:rsid w:val="00DB12DD"/>
    <w:rsid w:val="00DC10C5"/>
    <w:rsid w:val="00DC6253"/>
    <w:rsid w:val="00DC6B11"/>
    <w:rsid w:val="00DD022F"/>
    <w:rsid w:val="00DD1F78"/>
    <w:rsid w:val="00DD40C3"/>
    <w:rsid w:val="00DD520F"/>
    <w:rsid w:val="00DD5487"/>
    <w:rsid w:val="00DD72ED"/>
    <w:rsid w:val="00DE137D"/>
    <w:rsid w:val="00DE1573"/>
    <w:rsid w:val="00DE46AC"/>
    <w:rsid w:val="00DE7ABD"/>
    <w:rsid w:val="00DF3246"/>
    <w:rsid w:val="00DF40F6"/>
    <w:rsid w:val="00DF7E17"/>
    <w:rsid w:val="00E024D7"/>
    <w:rsid w:val="00E058B3"/>
    <w:rsid w:val="00E05AB8"/>
    <w:rsid w:val="00E167B4"/>
    <w:rsid w:val="00E1687F"/>
    <w:rsid w:val="00E16E86"/>
    <w:rsid w:val="00E2253B"/>
    <w:rsid w:val="00E26344"/>
    <w:rsid w:val="00E27005"/>
    <w:rsid w:val="00E30460"/>
    <w:rsid w:val="00E323C1"/>
    <w:rsid w:val="00E32CF0"/>
    <w:rsid w:val="00E33920"/>
    <w:rsid w:val="00E35580"/>
    <w:rsid w:val="00E4007A"/>
    <w:rsid w:val="00E40325"/>
    <w:rsid w:val="00E4314F"/>
    <w:rsid w:val="00E449C2"/>
    <w:rsid w:val="00E44F05"/>
    <w:rsid w:val="00E4506E"/>
    <w:rsid w:val="00E45ADB"/>
    <w:rsid w:val="00E50A58"/>
    <w:rsid w:val="00E51E58"/>
    <w:rsid w:val="00E52959"/>
    <w:rsid w:val="00E53B55"/>
    <w:rsid w:val="00E53D64"/>
    <w:rsid w:val="00E60A00"/>
    <w:rsid w:val="00E64ABE"/>
    <w:rsid w:val="00E6515E"/>
    <w:rsid w:val="00E6708F"/>
    <w:rsid w:val="00E712AD"/>
    <w:rsid w:val="00E80089"/>
    <w:rsid w:val="00E862A3"/>
    <w:rsid w:val="00E90593"/>
    <w:rsid w:val="00E92C69"/>
    <w:rsid w:val="00E93CBA"/>
    <w:rsid w:val="00EA11CF"/>
    <w:rsid w:val="00EA5992"/>
    <w:rsid w:val="00EB193F"/>
    <w:rsid w:val="00EB71B4"/>
    <w:rsid w:val="00EC1B01"/>
    <w:rsid w:val="00EC1E92"/>
    <w:rsid w:val="00EC3BAE"/>
    <w:rsid w:val="00ED338F"/>
    <w:rsid w:val="00ED5FBD"/>
    <w:rsid w:val="00EE1212"/>
    <w:rsid w:val="00EE2338"/>
    <w:rsid w:val="00EE2C10"/>
    <w:rsid w:val="00EE2D37"/>
    <w:rsid w:val="00EE6B1E"/>
    <w:rsid w:val="00EF0839"/>
    <w:rsid w:val="00EF0FEC"/>
    <w:rsid w:val="00EF1430"/>
    <w:rsid w:val="00EF23D6"/>
    <w:rsid w:val="00EF2866"/>
    <w:rsid w:val="00EF2C74"/>
    <w:rsid w:val="00EF470F"/>
    <w:rsid w:val="00EF4CA6"/>
    <w:rsid w:val="00EF4E54"/>
    <w:rsid w:val="00EF5720"/>
    <w:rsid w:val="00EF6517"/>
    <w:rsid w:val="00EF7A35"/>
    <w:rsid w:val="00F000E9"/>
    <w:rsid w:val="00F0126C"/>
    <w:rsid w:val="00F0180C"/>
    <w:rsid w:val="00F04DA2"/>
    <w:rsid w:val="00F05D43"/>
    <w:rsid w:val="00F07B9F"/>
    <w:rsid w:val="00F116CA"/>
    <w:rsid w:val="00F12410"/>
    <w:rsid w:val="00F147F3"/>
    <w:rsid w:val="00F17446"/>
    <w:rsid w:val="00F21304"/>
    <w:rsid w:val="00F238B7"/>
    <w:rsid w:val="00F26B03"/>
    <w:rsid w:val="00F27473"/>
    <w:rsid w:val="00F318C8"/>
    <w:rsid w:val="00F32922"/>
    <w:rsid w:val="00F33BE9"/>
    <w:rsid w:val="00F35B63"/>
    <w:rsid w:val="00F35B8F"/>
    <w:rsid w:val="00F379AD"/>
    <w:rsid w:val="00F40114"/>
    <w:rsid w:val="00F40E7E"/>
    <w:rsid w:val="00F4148E"/>
    <w:rsid w:val="00F415A9"/>
    <w:rsid w:val="00F4348B"/>
    <w:rsid w:val="00F4411A"/>
    <w:rsid w:val="00F4799D"/>
    <w:rsid w:val="00F50059"/>
    <w:rsid w:val="00F50096"/>
    <w:rsid w:val="00F52B7E"/>
    <w:rsid w:val="00F52F4D"/>
    <w:rsid w:val="00F61665"/>
    <w:rsid w:val="00F6237B"/>
    <w:rsid w:val="00F63063"/>
    <w:rsid w:val="00F64E55"/>
    <w:rsid w:val="00F64F4A"/>
    <w:rsid w:val="00F65314"/>
    <w:rsid w:val="00F6552C"/>
    <w:rsid w:val="00F65BB2"/>
    <w:rsid w:val="00F67149"/>
    <w:rsid w:val="00F709A5"/>
    <w:rsid w:val="00F76351"/>
    <w:rsid w:val="00F837B3"/>
    <w:rsid w:val="00F838A9"/>
    <w:rsid w:val="00F83DD5"/>
    <w:rsid w:val="00F8516C"/>
    <w:rsid w:val="00F8724A"/>
    <w:rsid w:val="00F92313"/>
    <w:rsid w:val="00F96148"/>
    <w:rsid w:val="00F972D1"/>
    <w:rsid w:val="00F979F5"/>
    <w:rsid w:val="00FA0C94"/>
    <w:rsid w:val="00FA20E1"/>
    <w:rsid w:val="00FA34EB"/>
    <w:rsid w:val="00FA5D02"/>
    <w:rsid w:val="00FA6679"/>
    <w:rsid w:val="00FA7472"/>
    <w:rsid w:val="00FB1C72"/>
    <w:rsid w:val="00FB29CE"/>
    <w:rsid w:val="00FB4ACC"/>
    <w:rsid w:val="00FB524A"/>
    <w:rsid w:val="00FC1BFB"/>
    <w:rsid w:val="00FC3B70"/>
    <w:rsid w:val="00FD07B2"/>
    <w:rsid w:val="00FD1577"/>
    <w:rsid w:val="00FD526A"/>
    <w:rsid w:val="00FD58E2"/>
    <w:rsid w:val="00FD5DC0"/>
    <w:rsid w:val="00FD6F80"/>
    <w:rsid w:val="00FD7885"/>
    <w:rsid w:val="00FE10D6"/>
    <w:rsid w:val="00FE3E8F"/>
    <w:rsid w:val="00FE41B3"/>
    <w:rsid w:val="00FE6211"/>
    <w:rsid w:val="00FE6831"/>
    <w:rsid w:val="00FF0613"/>
    <w:rsid w:val="00FF1B25"/>
    <w:rsid w:val="00FF2F87"/>
    <w:rsid w:val="00FF38A4"/>
    <w:rsid w:val="00FF4D29"/>
    <w:rsid w:val="00FF68E6"/>
    <w:rsid w:val="00FF7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F8D495-A607-4048-B546-43C46F2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03"/>
    <w:pPr>
      <w:spacing w:after="200" w:line="276" w:lineRule="auto"/>
    </w:pPr>
    <w:rPr>
      <w:rFonts w:eastAsia="Times New Roman" w:cs="Calibri"/>
      <w:lang w:eastAsia="ru-RU"/>
    </w:rPr>
  </w:style>
  <w:style w:type="paragraph" w:styleId="3">
    <w:name w:val="heading 3"/>
    <w:basedOn w:val="a"/>
    <w:next w:val="a"/>
    <w:link w:val="30"/>
    <w:uiPriority w:val="99"/>
    <w:qFormat/>
    <w:rsid w:val="0039198C"/>
    <w:pPr>
      <w:keepNext/>
      <w:keepLines/>
      <w:spacing w:before="40" w:after="0" w:line="259" w:lineRule="auto"/>
      <w:outlineLvl w:val="2"/>
    </w:pPr>
    <w:rPr>
      <w:rFonts w:ascii="Calibri Light" w:eastAsia="Calibri" w:hAnsi="Calibri Light" w:cs="Times New Roman"/>
      <w:color w:val="1F4D78"/>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9198C"/>
    <w:rPr>
      <w:rFonts w:ascii="Calibri Light" w:hAnsi="Calibri Light"/>
      <w:color w:val="1F4D78"/>
      <w:sz w:val="24"/>
    </w:rPr>
  </w:style>
  <w:style w:type="paragraph" w:customStyle="1" w:styleId="a3">
    <w:name w:val="Назва документа"/>
    <w:basedOn w:val="a"/>
    <w:next w:val="a"/>
    <w:uiPriority w:val="99"/>
    <w:rsid w:val="00CB6550"/>
    <w:pPr>
      <w:keepNext/>
      <w:keepLines/>
      <w:spacing w:before="360" w:after="360" w:line="240" w:lineRule="auto"/>
      <w:jc w:val="center"/>
    </w:pPr>
    <w:rPr>
      <w:rFonts w:ascii="Antiqua" w:hAnsi="Antiqua" w:cs="Times New Roman"/>
      <w:b/>
      <w:sz w:val="26"/>
      <w:szCs w:val="20"/>
    </w:rPr>
  </w:style>
  <w:style w:type="paragraph" w:customStyle="1" w:styleId="rvps2">
    <w:name w:val="rvps2"/>
    <w:basedOn w:val="a"/>
    <w:uiPriority w:val="99"/>
    <w:rsid w:val="00CB6550"/>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uiPriority w:val="99"/>
    <w:rsid w:val="00CB6550"/>
  </w:style>
  <w:style w:type="paragraph" w:styleId="HTML">
    <w:name w:val="HTML Preformatted"/>
    <w:basedOn w:val="a"/>
    <w:link w:val="HTML0"/>
    <w:uiPriority w:val="99"/>
    <w:rsid w:val="00CB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rPr>
  </w:style>
  <w:style w:type="character" w:customStyle="1" w:styleId="HTML0">
    <w:name w:val="Стандартний HTML Знак"/>
    <w:basedOn w:val="a0"/>
    <w:link w:val="HTML"/>
    <w:uiPriority w:val="99"/>
    <w:locked/>
    <w:rsid w:val="00CB6550"/>
    <w:rPr>
      <w:rFonts w:ascii="Courier New" w:hAnsi="Courier New"/>
      <w:sz w:val="20"/>
      <w:lang w:val="ru-RU" w:eastAsia="ru-RU"/>
    </w:rPr>
  </w:style>
  <w:style w:type="character" w:customStyle="1" w:styleId="rvts9">
    <w:name w:val="rvts9"/>
    <w:uiPriority w:val="99"/>
    <w:rsid w:val="00CB6550"/>
  </w:style>
  <w:style w:type="character" w:customStyle="1" w:styleId="rvts15">
    <w:name w:val="rvts15"/>
    <w:uiPriority w:val="99"/>
    <w:rsid w:val="00CB6550"/>
  </w:style>
  <w:style w:type="paragraph" w:customStyle="1" w:styleId="a4">
    <w:name w:val="Нормальний текст"/>
    <w:basedOn w:val="a"/>
    <w:uiPriority w:val="99"/>
    <w:rsid w:val="00CB6550"/>
    <w:pPr>
      <w:spacing w:before="120" w:after="0" w:line="240" w:lineRule="auto"/>
      <w:ind w:firstLine="567"/>
      <w:jc w:val="both"/>
    </w:pPr>
    <w:rPr>
      <w:rFonts w:ascii="Antiqua" w:hAnsi="Antiqua" w:cs="Times New Roman"/>
      <w:sz w:val="26"/>
      <w:szCs w:val="20"/>
    </w:rPr>
  </w:style>
  <w:style w:type="paragraph" w:styleId="a5">
    <w:name w:val="Normal (Web)"/>
    <w:basedOn w:val="a"/>
    <w:uiPriority w:val="99"/>
    <w:rsid w:val="006C2BE6"/>
    <w:pPr>
      <w:spacing w:before="100" w:beforeAutospacing="1" w:after="100" w:afterAutospacing="1" w:line="240" w:lineRule="auto"/>
    </w:pPr>
    <w:rPr>
      <w:rFonts w:ascii="Times New Roman" w:hAnsi="Times New Roman" w:cs="Times New Roman"/>
      <w:sz w:val="24"/>
      <w:szCs w:val="24"/>
      <w:lang w:eastAsia="uk-UA"/>
    </w:rPr>
  </w:style>
  <w:style w:type="paragraph" w:styleId="a6">
    <w:name w:val="List Paragraph"/>
    <w:basedOn w:val="a"/>
    <w:uiPriority w:val="99"/>
    <w:qFormat/>
    <w:rsid w:val="005005CA"/>
    <w:pPr>
      <w:ind w:left="720"/>
    </w:pPr>
    <w:rPr>
      <w:rFonts w:eastAsia="SimSun"/>
      <w:lang w:eastAsia="en-US"/>
    </w:rPr>
  </w:style>
  <w:style w:type="character" w:styleId="a7">
    <w:name w:val="Hyperlink"/>
    <w:basedOn w:val="a0"/>
    <w:uiPriority w:val="99"/>
    <w:semiHidden/>
    <w:rsid w:val="00D45889"/>
    <w:rPr>
      <w:rFonts w:cs="Times New Roman"/>
      <w:color w:val="0000FF"/>
      <w:u w:val="single"/>
    </w:rPr>
  </w:style>
  <w:style w:type="character" w:customStyle="1" w:styleId="rvts0">
    <w:name w:val="rvts0"/>
    <w:uiPriority w:val="99"/>
    <w:rsid w:val="00CF447F"/>
  </w:style>
  <w:style w:type="character" w:customStyle="1" w:styleId="rvts46">
    <w:name w:val="rvts46"/>
    <w:uiPriority w:val="99"/>
    <w:rsid w:val="00B33DF3"/>
  </w:style>
  <w:style w:type="paragraph" w:customStyle="1" w:styleId="rvps17">
    <w:name w:val="rvps17"/>
    <w:basedOn w:val="a"/>
    <w:uiPriority w:val="99"/>
    <w:rsid w:val="003B4FD8"/>
    <w:pPr>
      <w:spacing w:before="100" w:beforeAutospacing="1" w:after="100" w:afterAutospacing="1" w:line="240" w:lineRule="auto"/>
    </w:pPr>
    <w:rPr>
      <w:rFonts w:ascii="Times New Roman" w:hAnsi="Times New Roman" w:cs="Times New Roman"/>
      <w:sz w:val="24"/>
      <w:szCs w:val="24"/>
      <w:lang w:eastAsia="uk-UA"/>
    </w:rPr>
  </w:style>
  <w:style w:type="paragraph" w:styleId="a8">
    <w:name w:val="header"/>
    <w:basedOn w:val="a"/>
    <w:link w:val="a9"/>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9">
    <w:name w:val="Верхній колонтитул Знак"/>
    <w:basedOn w:val="a0"/>
    <w:link w:val="a8"/>
    <w:uiPriority w:val="99"/>
    <w:locked/>
    <w:rsid w:val="00F65314"/>
    <w:rPr>
      <w:rFonts w:ascii="Calibri" w:hAnsi="Calibri"/>
      <w:lang w:val="uk-UA" w:eastAsia="ru-RU"/>
    </w:rPr>
  </w:style>
  <w:style w:type="paragraph" w:styleId="aa">
    <w:name w:val="footer"/>
    <w:basedOn w:val="a"/>
    <w:link w:val="ab"/>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b">
    <w:name w:val="Нижній колонтитул Знак"/>
    <w:basedOn w:val="a0"/>
    <w:link w:val="aa"/>
    <w:uiPriority w:val="99"/>
    <w:locked/>
    <w:rsid w:val="00F65314"/>
    <w:rPr>
      <w:rFonts w:ascii="Calibri" w:hAnsi="Calibri"/>
      <w:lang w:val="uk-UA" w:eastAsia="ru-RU"/>
    </w:rPr>
  </w:style>
  <w:style w:type="paragraph" w:styleId="ac">
    <w:name w:val="Balloon Text"/>
    <w:basedOn w:val="a"/>
    <w:link w:val="ad"/>
    <w:uiPriority w:val="99"/>
    <w:semiHidden/>
    <w:rsid w:val="001E5BCF"/>
    <w:pPr>
      <w:spacing w:after="0" w:line="240" w:lineRule="auto"/>
    </w:pPr>
    <w:rPr>
      <w:rFonts w:ascii="Tahoma" w:eastAsia="Calibri" w:hAnsi="Tahoma" w:cs="Times New Roman"/>
      <w:sz w:val="16"/>
      <w:szCs w:val="16"/>
    </w:rPr>
  </w:style>
  <w:style w:type="character" w:customStyle="1" w:styleId="ad">
    <w:name w:val="Текст у виносці Знак"/>
    <w:basedOn w:val="a0"/>
    <w:link w:val="ac"/>
    <w:uiPriority w:val="99"/>
    <w:semiHidden/>
    <w:locked/>
    <w:rsid w:val="001E5BCF"/>
    <w:rPr>
      <w:rFonts w:ascii="Tahoma" w:hAnsi="Tahoma"/>
      <w:sz w:val="16"/>
      <w:lang w:eastAsia="ru-RU"/>
    </w:rPr>
  </w:style>
  <w:style w:type="character" w:styleId="ae">
    <w:name w:val="page number"/>
    <w:basedOn w:val="a0"/>
    <w:uiPriority w:val="99"/>
    <w:rsid w:val="006B10A9"/>
    <w:rPr>
      <w:rFonts w:cs="Times New Roman"/>
    </w:rPr>
  </w:style>
  <w:style w:type="paragraph" w:customStyle="1" w:styleId="gmail-rvps2">
    <w:name w:val="gmail-rvps2"/>
    <w:basedOn w:val="a"/>
    <w:uiPriority w:val="99"/>
    <w:rsid w:val="00934CC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81907">
      <w:marLeft w:val="0"/>
      <w:marRight w:val="0"/>
      <w:marTop w:val="0"/>
      <w:marBottom w:val="0"/>
      <w:divBdr>
        <w:top w:val="none" w:sz="0" w:space="0" w:color="auto"/>
        <w:left w:val="none" w:sz="0" w:space="0" w:color="auto"/>
        <w:bottom w:val="none" w:sz="0" w:space="0" w:color="auto"/>
        <w:right w:val="none" w:sz="0" w:space="0" w:color="auto"/>
      </w:divBdr>
    </w:div>
    <w:div w:id="1474181908">
      <w:marLeft w:val="0"/>
      <w:marRight w:val="0"/>
      <w:marTop w:val="0"/>
      <w:marBottom w:val="0"/>
      <w:divBdr>
        <w:top w:val="none" w:sz="0" w:space="0" w:color="auto"/>
        <w:left w:val="none" w:sz="0" w:space="0" w:color="auto"/>
        <w:bottom w:val="none" w:sz="0" w:space="0" w:color="auto"/>
        <w:right w:val="none" w:sz="0" w:space="0" w:color="auto"/>
      </w:divBdr>
    </w:div>
    <w:div w:id="1474181909">
      <w:marLeft w:val="0"/>
      <w:marRight w:val="0"/>
      <w:marTop w:val="0"/>
      <w:marBottom w:val="0"/>
      <w:divBdr>
        <w:top w:val="none" w:sz="0" w:space="0" w:color="auto"/>
        <w:left w:val="none" w:sz="0" w:space="0" w:color="auto"/>
        <w:bottom w:val="none" w:sz="0" w:space="0" w:color="auto"/>
        <w:right w:val="none" w:sz="0" w:space="0" w:color="auto"/>
      </w:divBdr>
    </w:div>
    <w:div w:id="1474181910">
      <w:marLeft w:val="0"/>
      <w:marRight w:val="0"/>
      <w:marTop w:val="0"/>
      <w:marBottom w:val="0"/>
      <w:divBdr>
        <w:top w:val="none" w:sz="0" w:space="0" w:color="auto"/>
        <w:left w:val="none" w:sz="0" w:space="0" w:color="auto"/>
        <w:bottom w:val="none" w:sz="0" w:space="0" w:color="auto"/>
        <w:right w:val="none" w:sz="0" w:space="0" w:color="auto"/>
      </w:divBdr>
    </w:div>
    <w:div w:id="1474181911">
      <w:marLeft w:val="0"/>
      <w:marRight w:val="0"/>
      <w:marTop w:val="0"/>
      <w:marBottom w:val="0"/>
      <w:divBdr>
        <w:top w:val="none" w:sz="0" w:space="0" w:color="auto"/>
        <w:left w:val="none" w:sz="0" w:space="0" w:color="auto"/>
        <w:bottom w:val="none" w:sz="0" w:space="0" w:color="auto"/>
        <w:right w:val="none" w:sz="0" w:space="0" w:color="auto"/>
      </w:divBdr>
    </w:div>
    <w:div w:id="1474181912">
      <w:marLeft w:val="0"/>
      <w:marRight w:val="0"/>
      <w:marTop w:val="0"/>
      <w:marBottom w:val="0"/>
      <w:divBdr>
        <w:top w:val="none" w:sz="0" w:space="0" w:color="auto"/>
        <w:left w:val="none" w:sz="0" w:space="0" w:color="auto"/>
        <w:bottom w:val="none" w:sz="0" w:space="0" w:color="auto"/>
        <w:right w:val="none" w:sz="0" w:space="0" w:color="auto"/>
      </w:divBdr>
    </w:div>
    <w:div w:id="1474181913">
      <w:marLeft w:val="0"/>
      <w:marRight w:val="0"/>
      <w:marTop w:val="0"/>
      <w:marBottom w:val="0"/>
      <w:divBdr>
        <w:top w:val="none" w:sz="0" w:space="0" w:color="auto"/>
        <w:left w:val="none" w:sz="0" w:space="0" w:color="auto"/>
        <w:bottom w:val="none" w:sz="0" w:space="0" w:color="auto"/>
        <w:right w:val="none" w:sz="0" w:space="0" w:color="auto"/>
      </w:divBdr>
    </w:div>
    <w:div w:id="1474181914">
      <w:marLeft w:val="0"/>
      <w:marRight w:val="0"/>
      <w:marTop w:val="0"/>
      <w:marBottom w:val="0"/>
      <w:divBdr>
        <w:top w:val="none" w:sz="0" w:space="0" w:color="auto"/>
        <w:left w:val="none" w:sz="0" w:space="0" w:color="auto"/>
        <w:bottom w:val="none" w:sz="0" w:space="0" w:color="auto"/>
        <w:right w:val="none" w:sz="0" w:space="0" w:color="auto"/>
      </w:divBdr>
    </w:div>
    <w:div w:id="1474181915">
      <w:marLeft w:val="0"/>
      <w:marRight w:val="0"/>
      <w:marTop w:val="0"/>
      <w:marBottom w:val="0"/>
      <w:divBdr>
        <w:top w:val="none" w:sz="0" w:space="0" w:color="auto"/>
        <w:left w:val="none" w:sz="0" w:space="0" w:color="auto"/>
        <w:bottom w:val="none" w:sz="0" w:space="0" w:color="auto"/>
        <w:right w:val="none" w:sz="0" w:space="0" w:color="auto"/>
      </w:divBdr>
    </w:div>
    <w:div w:id="1474181916">
      <w:marLeft w:val="0"/>
      <w:marRight w:val="0"/>
      <w:marTop w:val="0"/>
      <w:marBottom w:val="0"/>
      <w:divBdr>
        <w:top w:val="none" w:sz="0" w:space="0" w:color="auto"/>
        <w:left w:val="none" w:sz="0" w:space="0" w:color="auto"/>
        <w:bottom w:val="none" w:sz="0" w:space="0" w:color="auto"/>
        <w:right w:val="none" w:sz="0" w:space="0" w:color="auto"/>
      </w:divBdr>
    </w:div>
    <w:div w:id="1474181917">
      <w:marLeft w:val="0"/>
      <w:marRight w:val="0"/>
      <w:marTop w:val="0"/>
      <w:marBottom w:val="0"/>
      <w:divBdr>
        <w:top w:val="none" w:sz="0" w:space="0" w:color="auto"/>
        <w:left w:val="none" w:sz="0" w:space="0" w:color="auto"/>
        <w:bottom w:val="none" w:sz="0" w:space="0" w:color="auto"/>
        <w:right w:val="none" w:sz="0" w:space="0" w:color="auto"/>
      </w:divBdr>
    </w:div>
    <w:div w:id="1474181918">
      <w:marLeft w:val="0"/>
      <w:marRight w:val="0"/>
      <w:marTop w:val="0"/>
      <w:marBottom w:val="0"/>
      <w:divBdr>
        <w:top w:val="none" w:sz="0" w:space="0" w:color="auto"/>
        <w:left w:val="none" w:sz="0" w:space="0" w:color="auto"/>
        <w:bottom w:val="none" w:sz="0" w:space="0" w:color="auto"/>
        <w:right w:val="none" w:sz="0" w:space="0" w:color="auto"/>
      </w:divBdr>
    </w:div>
    <w:div w:id="1474181919">
      <w:marLeft w:val="0"/>
      <w:marRight w:val="0"/>
      <w:marTop w:val="0"/>
      <w:marBottom w:val="0"/>
      <w:divBdr>
        <w:top w:val="none" w:sz="0" w:space="0" w:color="auto"/>
        <w:left w:val="none" w:sz="0" w:space="0" w:color="auto"/>
        <w:bottom w:val="none" w:sz="0" w:space="0" w:color="auto"/>
        <w:right w:val="none" w:sz="0" w:space="0" w:color="auto"/>
      </w:divBdr>
    </w:div>
    <w:div w:id="1474181920">
      <w:marLeft w:val="0"/>
      <w:marRight w:val="0"/>
      <w:marTop w:val="0"/>
      <w:marBottom w:val="0"/>
      <w:divBdr>
        <w:top w:val="none" w:sz="0" w:space="0" w:color="auto"/>
        <w:left w:val="none" w:sz="0" w:space="0" w:color="auto"/>
        <w:bottom w:val="none" w:sz="0" w:space="0" w:color="auto"/>
        <w:right w:val="none" w:sz="0" w:space="0" w:color="auto"/>
      </w:divBdr>
    </w:div>
    <w:div w:id="1474181921">
      <w:marLeft w:val="0"/>
      <w:marRight w:val="0"/>
      <w:marTop w:val="0"/>
      <w:marBottom w:val="0"/>
      <w:divBdr>
        <w:top w:val="none" w:sz="0" w:space="0" w:color="auto"/>
        <w:left w:val="none" w:sz="0" w:space="0" w:color="auto"/>
        <w:bottom w:val="none" w:sz="0" w:space="0" w:color="auto"/>
        <w:right w:val="none" w:sz="0" w:space="0" w:color="auto"/>
      </w:divBdr>
    </w:div>
    <w:div w:id="1474181922">
      <w:marLeft w:val="0"/>
      <w:marRight w:val="0"/>
      <w:marTop w:val="0"/>
      <w:marBottom w:val="0"/>
      <w:divBdr>
        <w:top w:val="none" w:sz="0" w:space="0" w:color="auto"/>
        <w:left w:val="none" w:sz="0" w:space="0" w:color="auto"/>
        <w:bottom w:val="none" w:sz="0" w:space="0" w:color="auto"/>
        <w:right w:val="none" w:sz="0" w:space="0" w:color="auto"/>
      </w:divBdr>
    </w:div>
    <w:div w:id="1474181923">
      <w:marLeft w:val="0"/>
      <w:marRight w:val="0"/>
      <w:marTop w:val="0"/>
      <w:marBottom w:val="0"/>
      <w:divBdr>
        <w:top w:val="none" w:sz="0" w:space="0" w:color="auto"/>
        <w:left w:val="none" w:sz="0" w:space="0" w:color="auto"/>
        <w:bottom w:val="none" w:sz="0" w:space="0" w:color="auto"/>
        <w:right w:val="none" w:sz="0" w:space="0" w:color="auto"/>
      </w:divBdr>
    </w:div>
    <w:div w:id="1474181924">
      <w:marLeft w:val="0"/>
      <w:marRight w:val="0"/>
      <w:marTop w:val="0"/>
      <w:marBottom w:val="0"/>
      <w:divBdr>
        <w:top w:val="none" w:sz="0" w:space="0" w:color="auto"/>
        <w:left w:val="none" w:sz="0" w:space="0" w:color="auto"/>
        <w:bottom w:val="none" w:sz="0" w:space="0" w:color="auto"/>
        <w:right w:val="none" w:sz="0" w:space="0" w:color="auto"/>
      </w:divBdr>
    </w:div>
    <w:div w:id="1474181925">
      <w:marLeft w:val="0"/>
      <w:marRight w:val="0"/>
      <w:marTop w:val="0"/>
      <w:marBottom w:val="0"/>
      <w:divBdr>
        <w:top w:val="none" w:sz="0" w:space="0" w:color="auto"/>
        <w:left w:val="none" w:sz="0" w:space="0" w:color="auto"/>
        <w:bottom w:val="none" w:sz="0" w:space="0" w:color="auto"/>
        <w:right w:val="none" w:sz="0" w:space="0" w:color="auto"/>
      </w:divBdr>
    </w:div>
    <w:div w:id="1474181926">
      <w:marLeft w:val="0"/>
      <w:marRight w:val="0"/>
      <w:marTop w:val="0"/>
      <w:marBottom w:val="0"/>
      <w:divBdr>
        <w:top w:val="none" w:sz="0" w:space="0" w:color="auto"/>
        <w:left w:val="none" w:sz="0" w:space="0" w:color="auto"/>
        <w:bottom w:val="none" w:sz="0" w:space="0" w:color="auto"/>
        <w:right w:val="none" w:sz="0" w:space="0" w:color="auto"/>
      </w:divBdr>
    </w:div>
    <w:div w:id="1474181927">
      <w:marLeft w:val="0"/>
      <w:marRight w:val="0"/>
      <w:marTop w:val="0"/>
      <w:marBottom w:val="0"/>
      <w:divBdr>
        <w:top w:val="none" w:sz="0" w:space="0" w:color="auto"/>
        <w:left w:val="none" w:sz="0" w:space="0" w:color="auto"/>
        <w:bottom w:val="none" w:sz="0" w:space="0" w:color="auto"/>
        <w:right w:val="none" w:sz="0" w:space="0" w:color="auto"/>
      </w:divBdr>
    </w:div>
    <w:div w:id="1474181928">
      <w:marLeft w:val="0"/>
      <w:marRight w:val="0"/>
      <w:marTop w:val="0"/>
      <w:marBottom w:val="0"/>
      <w:divBdr>
        <w:top w:val="none" w:sz="0" w:space="0" w:color="auto"/>
        <w:left w:val="none" w:sz="0" w:space="0" w:color="auto"/>
        <w:bottom w:val="none" w:sz="0" w:space="0" w:color="auto"/>
        <w:right w:val="none" w:sz="0" w:space="0" w:color="auto"/>
      </w:divBdr>
    </w:div>
    <w:div w:id="1474181929">
      <w:marLeft w:val="0"/>
      <w:marRight w:val="0"/>
      <w:marTop w:val="0"/>
      <w:marBottom w:val="0"/>
      <w:divBdr>
        <w:top w:val="none" w:sz="0" w:space="0" w:color="auto"/>
        <w:left w:val="none" w:sz="0" w:space="0" w:color="auto"/>
        <w:bottom w:val="none" w:sz="0" w:space="0" w:color="auto"/>
        <w:right w:val="none" w:sz="0" w:space="0" w:color="auto"/>
      </w:divBdr>
    </w:div>
    <w:div w:id="1474181930">
      <w:marLeft w:val="0"/>
      <w:marRight w:val="0"/>
      <w:marTop w:val="0"/>
      <w:marBottom w:val="0"/>
      <w:divBdr>
        <w:top w:val="none" w:sz="0" w:space="0" w:color="auto"/>
        <w:left w:val="none" w:sz="0" w:space="0" w:color="auto"/>
        <w:bottom w:val="none" w:sz="0" w:space="0" w:color="auto"/>
        <w:right w:val="none" w:sz="0" w:space="0" w:color="auto"/>
      </w:divBdr>
    </w:div>
    <w:div w:id="1474181931">
      <w:marLeft w:val="0"/>
      <w:marRight w:val="0"/>
      <w:marTop w:val="0"/>
      <w:marBottom w:val="0"/>
      <w:divBdr>
        <w:top w:val="none" w:sz="0" w:space="0" w:color="auto"/>
        <w:left w:val="none" w:sz="0" w:space="0" w:color="auto"/>
        <w:bottom w:val="none" w:sz="0" w:space="0" w:color="auto"/>
        <w:right w:val="none" w:sz="0" w:space="0" w:color="auto"/>
      </w:divBdr>
    </w:div>
    <w:div w:id="1474181932">
      <w:marLeft w:val="0"/>
      <w:marRight w:val="0"/>
      <w:marTop w:val="0"/>
      <w:marBottom w:val="0"/>
      <w:divBdr>
        <w:top w:val="none" w:sz="0" w:space="0" w:color="auto"/>
        <w:left w:val="none" w:sz="0" w:space="0" w:color="auto"/>
        <w:bottom w:val="none" w:sz="0" w:space="0" w:color="auto"/>
        <w:right w:val="none" w:sz="0" w:space="0" w:color="auto"/>
      </w:divBdr>
    </w:div>
    <w:div w:id="1474181933">
      <w:marLeft w:val="0"/>
      <w:marRight w:val="0"/>
      <w:marTop w:val="0"/>
      <w:marBottom w:val="0"/>
      <w:divBdr>
        <w:top w:val="none" w:sz="0" w:space="0" w:color="auto"/>
        <w:left w:val="none" w:sz="0" w:space="0" w:color="auto"/>
        <w:bottom w:val="none" w:sz="0" w:space="0" w:color="auto"/>
        <w:right w:val="none" w:sz="0" w:space="0" w:color="auto"/>
      </w:divBdr>
    </w:div>
    <w:div w:id="1474181934">
      <w:marLeft w:val="0"/>
      <w:marRight w:val="0"/>
      <w:marTop w:val="0"/>
      <w:marBottom w:val="0"/>
      <w:divBdr>
        <w:top w:val="none" w:sz="0" w:space="0" w:color="auto"/>
        <w:left w:val="none" w:sz="0" w:space="0" w:color="auto"/>
        <w:bottom w:val="none" w:sz="0" w:space="0" w:color="auto"/>
        <w:right w:val="none" w:sz="0" w:space="0" w:color="auto"/>
      </w:divBdr>
    </w:div>
    <w:div w:id="1474181935">
      <w:marLeft w:val="0"/>
      <w:marRight w:val="0"/>
      <w:marTop w:val="0"/>
      <w:marBottom w:val="0"/>
      <w:divBdr>
        <w:top w:val="none" w:sz="0" w:space="0" w:color="auto"/>
        <w:left w:val="none" w:sz="0" w:space="0" w:color="auto"/>
        <w:bottom w:val="none" w:sz="0" w:space="0" w:color="auto"/>
        <w:right w:val="none" w:sz="0" w:space="0" w:color="auto"/>
      </w:divBdr>
    </w:div>
    <w:div w:id="1474181936">
      <w:marLeft w:val="0"/>
      <w:marRight w:val="0"/>
      <w:marTop w:val="0"/>
      <w:marBottom w:val="0"/>
      <w:divBdr>
        <w:top w:val="none" w:sz="0" w:space="0" w:color="auto"/>
        <w:left w:val="none" w:sz="0" w:space="0" w:color="auto"/>
        <w:bottom w:val="none" w:sz="0" w:space="0" w:color="auto"/>
        <w:right w:val="none" w:sz="0" w:space="0" w:color="auto"/>
      </w:divBdr>
    </w:div>
    <w:div w:id="1474181937">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4181939">
      <w:marLeft w:val="0"/>
      <w:marRight w:val="0"/>
      <w:marTop w:val="0"/>
      <w:marBottom w:val="0"/>
      <w:divBdr>
        <w:top w:val="none" w:sz="0" w:space="0" w:color="auto"/>
        <w:left w:val="none" w:sz="0" w:space="0" w:color="auto"/>
        <w:bottom w:val="none" w:sz="0" w:space="0" w:color="auto"/>
        <w:right w:val="none" w:sz="0" w:space="0" w:color="auto"/>
      </w:divBdr>
    </w:div>
    <w:div w:id="1474181940">
      <w:marLeft w:val="0"/>
      <w:marRight w:val="0"/>
      <w:marTop w:val="0"/>
      <w:marBottom w:val="0"/>
      <w:divBdr>
        <w:top w:val="none" w:sz="0" w:space="0" w:color="auto"/>
        <w:left w:val="none" w:sz="0" w:space="0" w:color="auto"/>
        <w:bottom w:val="none" w:sz="0" w:space="0" w:color="auto"/>
        <w:right w:val="none" w:sz="0" w:space="0" w:color="auto"/>
      </w:divBdr>
    </w:div>
    <w:div w:id="1474181941">
      <w:marLeft w:val="0"/>
      <w:marRight w:val="0"/>
      <w:marTop w:val="0"/>
      <w:marBottom w:val="0"/>
      <w:divBdr>
        <w:top w:val="none" w:sz="0" w:space="0" w:color="auto"/>
        <w:left w:val="none" w:sz="0" w:space="0" w:color="auto"/>
        <w:bottom w:val="none" w:sz="0" w:space="0" w:color="auto"/>
        <w:right w:val="none" w:sz="0" w:space="0" w:color="auto"/>
      </w:divBdr>
    </w:div>
    <w:div w:id="1474181942">
      <w:marLeft w:val="0"/>
      <w:marRight w:val="0"/>
      <w:marTop w:val="0"/>
      <w:marBottom w:val="0"/>
      <w:divBdr>
        <w:top w:val="none" w:sz="0" w:space="0" w:color="auto"/>
        <w:left w:val="none" w:sz="0" w:space="0" w:color="auto"/>
        <w:bottom w:val="none" w:sz="0" w:space="0" w:color="auto"/>
        <w:right w:val="none" w:sz="0" w:space="0" w:color="auto"/>
      </w:divBdr>
    </w:div>
    <w:div w:id="1474181943">
      <w:marLeft w:val="0"/>
      <w:marRight w:val="0"/>
      <w:marTop w:val="0"/>
      <w:marBottom w:val="0"/>
      <w:divBdr>
        <w:top w:val="none" w:sz="0" w:space="0" w:color="auto"/>
        <w:left w:val="none" w:sz="0" w:space="0" w:color="auto"/>
        <w:bottom w:val="none" w:sz="0" w:space="0" w:color="auto"/>
        <w:right w:val="none" w:sz="0" w:space="0" w:color="auto"/>
      </w:divBdr>
    </w:div>
    <w:div w:id="1474181944">
      <w:marLeft w:val="0"/>
      <w:marRight w:val="0"/>
      <w:marTop w:val="0"/>
      <w:marBottom w:val="0"/>
      <w:divBdr>
        <w:top w:val="none" w:sz="0" w:space="0" w:color="auto"/>
        <w:left w:val="none" w:sz="0" w:space="0" w:color="auto"/>
        <w:bottom w:val="none" w:sz="0" w:space="0" w:color="auto"/>
        <w:right w:val="none" w:sz="0" w:space="0" w:color="auto"/>
      </w:divBdr>
    </w:div>
    <w:div w:id="1474181945">
      <w:marLeft w:val="0"/>
      <w:marRight w:val="0"/>
      <w:marTop w:val="0"/>
      <w:marBottom w:val="0"/>
      <w:divBdr>
        <w:top w:val="none" w:sz="0" w:space="0" w:color="auto"/>
        <w:left w:val="none" w:sz="0" w:space="0" w:color="auto"/>
        <w:bottom w:val="none" w:sz="0" w:space="0" w:color="auto"/>
        <w:right w:val="none" w:sz="0" w:space="0" w:color="auto"/>
      </w:divBdr>
    </w:div>
    <w:div w:id="1474181946">
      <w:marLeft w:val="0"/>
      <w:marRight w:val="0"/>
      <w:marTop w:val="0"/>
      <w:marBottom w:val="0"/>
      <w:divBdr>
        <w:top w:val="none" w:sz="0" w:space="0" w:color="auto"/>
        <w:left w:val="none" w:sz="0" w:space="0" w:color="auto"/>
        <w:bottom w:val="none" w:sz="0" w:space="0" w:color="auto"/>
        <w:right w:val="none" w:sz="0" w:space="0" w:color="auto"/>
      </w:divBdr>
    </w:div>
    <w:div w:id="1474181947">
      <w:marLeft w:val="0"/>
      <w:marRight w:val="0"/>
      <w:marTop w:val="0"/>
      <w:marBottom w:val="0"/>
      <w:divBdr>
        <w:top w:val="none" w:sz="0" w:space="0" w:color="auto"/>
        <w:left w:val="none" w:sz="0" w:space="0" w:color="auto"/>
        <w:bottom w:val="none" w:sz="0" w:space="0" w:color="auto"/>
        <w:right w:val="none" w:sz="0" w:space="0" w:color="auto"/>
      </w:divBdr>
    </w:div>
    <w:div w:id="1474181948">
      <w:marLeft w:val="0"/>
      <w:marRight w:val="0"/>
      <w:marTop w:val="0"/>
      <w:marBottom w:val="0"/>
      <w:divBdr>
        <w:top w:val="none" w:sz="0" w:space="0" w:color="auto"/>
        <w:left w:val="none" w:sz="0" w:space="0" w:color="auto"/>
        <w:bottom w:val="none" w:sz="0" w:space="0" w:color="auto"/>
        <w:right w:val="none" w:sz="0" w:space="0" w:color="auto"/>
      </w:divBdr>
    </w:div>
    <w:div w:id="1474181949">
      <w:marLeft w:val="0"/>
      <w:marRight w:val="0"/>
      <w:marTop w:val="0"/>
      <w:marBottom w:val="0"/>
      <w:divBdr>
        <w:top w:val="none" w:sz="0" w:space="0" w:color="auto"/>
        <w:left w:val="none" w:sz="0" w:space="0" w:color="auto"/>
        <w:bottom w:val="none" w:sz="0" w:space="0" w:color="auto"/>
        <w:right w:val="none" w:sz="0" w:space="0" w:color="auto"/>
      </w:divBdr>
    </w:div>
    <w:div w:id="1474181950">
      <w:marLeft w:val="0"/>
      <w:marRight w:val="0"/>
      <w:marTop w:val="0"/>
      <w:marBottom w:val="0"/>
      <w:divBdr>
        <w:top w:val="none" w:sz="0" w:space="0" w:color="auto"/>
        <w:left w:val="none" w:sz="0" w:space="0" w:color="auto"/>
        <w:bottom w:val="none" w:sz="0" w:space="0" w:color="auto"/>
        <w:right w:val="none" w:sz="0" w:space="0" w:color="auto"/>
      </w:divBdr>
    </w:div>
    <w:div w:id="1474181951">
      <w:marLeft w:val="0"/>
      <w:marRight w:val="0"/>
      <w:marTop w:val="0"/>
      <w:marBottom w:val="0"/>
      <w:divBdr>
        <w:top w:val="none" w:sz="0" w:space="0" w:color="auto"/>
        <w:left w:val="none" w:sz="0" w:space="0" w:color="auto"/>
        <w:bottom w:val="none" w:sz="0" w:space="0" w:color="auto"/>
        <w:right w:val="none" w:sz="0" w:space="0" w:color="auto"/>
      </w:divBdr>
    </w:div>
    <w:div w:id="1474181952">
      <w:marLeft w:val="0"/>
      <w:marRight w:val="0"/>
      <w:marTop w:val="0"/>
      <w:marBottom w:val="0"/>
      <w:divBdr>
        <w:top w:val="none" w:sz="0" w:space="0" w:color="auto"/>
        <w:left w:val="none" w:sz="0" w:space="0" w:color="auto"/>
        <w:bottom w:val="none" w:sz="0" w:space="0" w:color="auto"/>
        <w:right w:val="none" w:sz="0" w:space="0" w:color="auto"/>
      </w:divBdr>
    </w:div>
    <w:div w:id="1474181953">
      <w:marLeft w:val="0"/>
      <w:marRight w:val="0"/>
      <w:marTop w:val="0"/>
      <w:marBottom w:val="0"/>
      <w:divBdr>
        <w:top w:val="none" w:sz="0" w:space="0" w:color="auto"/>
        <w:left w:val="none" w:sz="0" w:space="0" w:color="auto"/>
        <w:bottom w:val="none" w:sz="0" w:space="0" w:color="auto"/>
        <w:right w:val="none" w:sz="0" w:space="0" w:color="auto"/>
      </w:divBdr>
    </w:div>
    <w:div w:id="1474181954">
      <w:marLeft w:val="0"/>
      <w:marRight w:val="0"/>
      <w:marTop w:val="0"/>
      <w:marBottom w:val="0"/>
      <w:divBdr>
        <w:top w:val="none" w:sz="0" w:space="0" w:color="auto"/>
        <w:left w:val="none" w:sz="0" w:space="0" w:color="auto"/>
        <w:bottom w:val="none" w:sz="0" w:space="0" w:color="auto"/>
        <w:right w:val="none" w:sz="0" w:space="0" w:color="auto"/>
      </w:divBdr>
    </w:div>
    <w:div w:id="1474181955">
      <w:marLeft w:val="0"/>
      <w:marRight w:val="0"/>
      <w:marTop w:val="0"/>
      <w:marBottom w:val="0"/>
      <w:divBdr>
        <w:top w:val="none" w:sz="0" w:space="0" w:color="auto"/>
        <w:left w:val="none" w:sz="0" w:space="0" w:color="auto"/>
        <w:bottom w:val="none" w:sz="0" w:space="0" w:color="auto"/>
        <w:right w:val="none" w:sz="0" w:space="0" w:color="auto"/>
      </w:divBdr>
    </w:div>
    <w:div w:id="1474181956">
      <w:marLeft w:val="0"/>
      <w:marRight w:val="0"/>
      <w:marTop w:val="0"/>
      <w:marBottom w:val="0"/>
      <w:divBdr>
        <w:top w:val="none" w:sz="0" w:space="0" w:color="auto"/>
        <w:left w:val="none" w:sz="0" w:space="0" w:color="auto"/>
        <w:bottom w:val="none" w:sz="0" w:space="0" w:color="auto"/>
        <w:right w:val="none" w:sz="0" w:space="0" w:color="auto"/>
      </w:divBdr>
    </w:div>
    <w:div w:id="1474181957">
      <w:marLeft w:val="0"/>
      <w:marRight w:val="0"/>
      <w:marTop w:val="0"/>
      <w:marBottom w:val="0"/>
      <w:divBdr>
        <w:top w:val="none" w:sz="0" w:space="0" w:color="auto"/>
        <w:left w:val="none" w:sz="0" w:space="0" w:color="auto"/>
        <w:bottom w:val="none" w:sz="0" w:space="0" w:color="auto"/>
        <w:right w:val="none" w:sz="0" w:space="0" w:color="auto"/>
      </w:divBdr>
    </w:div>
    <w:div w:id="1474181958">
      <w:marLeft w:val="0"/>
      <w:marRight w:val="0"/>
      <w:marTop w:val="0"/>
      <w:marBottom w:val="0"/>
      <w:divBdr>
        <w:top w:val="none" w:sz="0" w:space="0" w:color="auto"/>
        <w:left w:val="none" w:sz="0" w:space="0" w:color="auto"/>
        <w:bottom w:val="none" w:sz="0" w:space="0" w:color="auto"/>
        <w:right w:val="none" w:sz="0" w:space="0" w:color="auto"/>
      </w:divBdr>
    </w:div>
    <w:div w:id="1474181959">
      <w:marLeft w:val="0"/>
      <w:marRight w:val="0"/>
      <w:marTop w:val="0"/>
      <w:marBottom w:val="0"/>
      <w:divBdr>
        <w:top w:val="none" w:sz="0" w:space="0" w:color="auto"/>
        <w:left w:val="none" w:sz="0" w:space="0" w:color="auto"/>
        <w:bottom w:val="none" w:sz="0" w:space="0" w:color="auto"/>
        <w:right w:val="none" w:sz="0" w:space="0" w:color="auto"/>
      </w:divBdr>
    </w:div>
    <w:div w:id="1474181960">
      <w:marLeft w:val="0"/>
      <w:marRight w:val="0"/>
      <w:marTop w:val="0"/>
      <w:marBottom w:val="0"/>
      <w:divBdr>
        <w:top w:val="none" w:sz="0" w:space="0" w:color="auto"/>
        <w:left w:val="none" w:sz="0" w:space="0" w:color="auto"/>
        <w:bottom w:val="none" w:sz="0" w:space="0" w:color="auto"/>
        <w:right w:val="none" w:sz="0" w:space="0" w:color="auto"/>
      </w:divBdr>
    </w:div>
    <w:div w:id="1474181961">
      <w:marLeft w:val="0"/>
      <w:marRight w:val="0"/>
      <w:marTop w:val="0"/>
      <w:marBottom w:val="0"/>
      <w:divBdr>
        <w:top w:val="none" w:sz="0" w:space="0" w:color="auto"/>
        <w:left w:val="none" w:sz="0" w:space="0" w:color="auto"/>
        <w:bottom w:val="none" w:sz="0" w:space="0" w:color="auto"/>
        <w:right w:val="none" w:sz="0" w:space="0" w:color="auto"/>
      </w:divBdr>
    </w:div>
    <w:div w:id="1474181962">
      <w:marLeft w:val="0"/>
      <w:marRight w:val="0"/>
      <w:marTop w:val="0"/>
      <w:marBottom w:val="0"/>
      <w:divBdr>
        <w:top w:val="none" w:sz="0" w:space="0" w:color="auto"/>
        <w:left w:val="none" w:sz="0" w:space="0" w:color="auto"/>
        <w:bottom w:val="none" w:sz="0" w:space="0" w:color="auto"/>
        <w:right w:val="none" w:sz="0" w:space="0" w:color="auto"/>
      </w:divBdr>
    </w:div>
    <w:div w:id="1474181963">
      <w:marLeft w:val="0"/>
      <w:marRight w:val="0"/>
      <w:marTop w:val="0"/>
      <w:marBottom w:val="0"/>
      <w:divBdr>
        <w:top w:val="none" w:sz="0" w:space="0" w:color="auto"/>
        <w:left w:val="none" w:sz="0" w:space="0" w:color="auto"/>
        <w:bottom w:val="none" w:sz="0" w:space="0" w:color="auto"/>
        <w:right w:val="none" w:sz="0" w:space="0" w:color="auto"/>
      </w:divBdr>
    </w:div>
    <w:div w:id="1474181964">
      <w:marLeft w:val="0"/>
      <w:marRight w:val="0"/>
      <w:marTop w:val="0"/>
      <w:marBottom w:val="0"/>
      <w:divBdr>
        <w:top w:val="none" w:sz="0" w:space="0" w:color="auto"/>
        <w:left w:val="none" w:sz="0" w:space="0" w:color="auto"/>
        <w:bottom w:val="none" w:sz="0" w:space="0" w:color="auto"/>
        <w:right w:val="none" w:sz="0" w:space="0" w:color="auto"/>
      </w:divBdr>
    </w:div>
    <w:div w:id="1474181965">
      <w:marLeft w:val="0"/>
      <w:marRight w:val="0"/>
      <w:marTop w:val="0"/>
      <w:marBottom w:val="0"/>
      <w:divBdr>
        <w:top w:val="none" w:sz="0" w:space="0" w:color="auto"/>
        <w:left w:val="none" w:sz="0" w:space="0" w:color="auto"/>
        <w:bottom w:val="none" w:sz="0" w:space="0" w:color="auto"/>
        <w:right w:val="none" w:sz="0" w:space="0" w:color="auto"/>
      </w:divBdr>
    </w:div>
    <w:div w:id="1474181966">
      <w:marLeft w:val="0"/>
      <w:marRight w:val="0"/>
      <w:marTop w:val="0"/>
      <w:marBottom w:val="0"/>
      <w:divBdr>
        <w:top w:val="none" w:sz="0" w:space="0" w:color="auto"/>
        <w:left w:val="none" w:sz="0" w:space="0" w:color="auto"/>
        <w:bottom w:val="none" w:sz="0" w:space="0" w:color="auto"/>
        <w:right w:val="none" w:sz="0" w:space="0" w:color="auto"/>
      </w:divBdr>
    </w:div>
    <w:div w:id="1474181967">
      <w:marLeft w:val="0"/>
      <w:marRight w:val="0"/>
      <w:marTop w:val="0"/>
      <w:marBottom w:val="0"/>
      <w:divBdr>
        <w:top w:val="none" w:sz="0" w:space="0" w:color="auto"/>
        <w:left w:val="none" w:sz="0" w:space="0" w:color="auto"/>
        <w:bottom w:val="none" w:sz="0" w:space="0" w:color="auto"/>
        <w:right w:val="none" w:sz="0" w:space="0" w:color="auto"/>
      </w:divBdr>
    </w:div>
    <w:div w:id="1474181968">
      <w:marLeft w:val="0"/>
      <w:marRight w:val="0"/>
      <w:marTop w:val="0"/>
      <w:marBottom w:val="0"/>
      <w:divBdr>
        <w:top w:val="none" w:sz="0" w:space="0" w:color="auto"/>
        <w:left w:val="none" w:sz="0" w:space="0" w:color="auto"/>
        <w:bottom w:val="none" w:sz="0" w:space="0" w:color="auto"/>
        <w:right w:val="none" w:sz="0" w:space="0" w:color="auto"/>
      </w:divBdr>
    </w:div>
    <w:div w:id="1474181969">
      <w:marLeft w:val="0"/>
      <w:marRight w:val="0"/>
      <w:marTop w:val="0"/>
      <w:marBottom w:val="0"/>
      <w:divBdr>
        <w:top w:val="none" w:sz="0" w:space="0" w:color="auto"/>
        <w:left w:val="none" w:sz="0" w:space="0" w:color="auto"/>
        <w:bottom w:val="none" w:sz="0" w:space="0" w:color="auto"/>
        <w:right w:val="none" w:sz="0" w:space="0" w:color="auto"/>
      </w:divBdr>
    </w:div>
    <w:div w:id="1474181970">
      <w:marLeft w:val="0"/>
      <w:marRight w:val="0"/>
      <w:marTop w:val="0"/>
      <w:marBottom w:val="0"/>
      <w:divBdr>
        <w:top w:val="none" w:sz="0" w:space="0" w:color="auto"/>
        <w:left w:val="none" w:sz="0" w:space="0" w:color="auto"/>
        <w:bottom w:val="none" w:sz="0" w:space="0" w:color="auto"/>
        <w:right w:val="none" w:sz="0" w:space="0" w:color="auto"/>
      </w:divBdr>
    </w:div>
    <w:div w:id="1474181971">
      <w:marLeft w:val="0"/>
      <w:marRight w:val="0"/>
      <w:marTop w:val="0"/>
      <w:marBottom w:val="0"/>
      <w:divBdr>
        <w:top w:val="none" w:sz="0" w:space="0" w:color="auto"/>
        <w:left w:val="none" w:sz="0" w:space="0" w:color="auto"/>
        <w:bottom w:val="none" w:sz="0" w:space="0" w:color="auto"/>
        <w:right w:val="none" w:sz="0" w:space="0" w:color="auto"/>
      </w:divBdr>
    </w:div>
    <w:div w:id="1474181972">
      <w:marLeft w:val="0"/>
      <w:marRight w:val="0"/>
      <w:marTop w:val="0"/>
      <w:marBottom w:val="0"/>
      <w:divBdr>
        <w:top w:val="none" w:sz="0" w:space="0" w:color="auto"/>
        <w:left w:val="none" w:sz="0" w:space="0" w:color="auto"/>
        <w:bottom w:val="none" w:sz="0" w:space="0" w:color="auto"/>
        <w:right w:val="none" w:sz="0" w:space="0" w:color="auto"/>
      </w:divBdr>
    </w:div>
    <w:div w:id="1474181973">
      <w:marLeft w:val="0"/>
      <w:marRight w:val="0"/>
      <w:marTop w:val="0"/>
      <w:marBottom w:val="0"/>
      <w:divBdr>
        <w:top w:val="none" w:sz="0" w:space="0" w:color="auto"/>
        <w:left w:val="none" w:sz="0" w:space="0" w:color="auto"/>
        <w:bottom w:val="none" w:sz="0" w:space="0" w:color="auto"/>
        <w:right w:val="none" w:sz="0" w:space="0" w:color="auto"/>
      </w:divBdr>
    </w:div>
    <w:div w:id="1474181974">
      <w:marLeft w:val="0"/>
      <w:marRight w:val="0"/>
      <w:marTop w:val="0"/>
      <w:marBottom w:val="0"/>
      <w:divBdr>
        <w:top w:val="none" w:sz="0" w:space="0" w:color="auto"/>
        <w:left w:val="none" w:sz="0" w:space="0" w:color="auto"/>
        <w:bottom w:val="none" w:sz="0" w:space="0" w:color="auto"/>
        <w:right w:val="none" w:sz="0" w:space="0" w:color="auto"/>
      </w:divBdr>
    </w:div>
    <w:div w:id="1474181975">
      <w:marLeft w:val="0"/>
      <w:marRight w:val="0"/>
      <w:marTop w:val="0"/>
      <w:marBottom w:val="0"/>
      <w:divBdr>
        <w:top w:val="none" w:sz="0" w:space="0" w:color="auto"/>
        <w:left w:val="none" w:sz="0" w:space="0" w:color="auto"/>
        <w:bottom w:val="none" w:sz="0" w:space="0" w:color="auto"/>
        <w:right w:val="none" w:sz="0" w:space="0" w:color="auto"/>
      </w:divBdr>
    </w:div>
    <w:div w:id="1474181976">
      <w:marLeft w:val="0"/>
      <w:marRight w:val="0"/>
      <w:marTop w:val="0"/>
      <w:marBottom w:val="0"/>
      <w:divBdr>
        <w:top w:val="none" w:sz="0" w:space="0" w:color="auto"/>
        <w:left w:val="none" w:sz="0" w:space="0" w:color="auto"/>
        <w:bottom w:val="none" w:sz="0" w:space="0" w:color="auto"/>
        <w:right w:val="none" w:sz="0" w:space="0" w:color="auto"/>
      </w:divBdr>
    </w:div>
    <w:div w:id="1474181977">
      <w:marLeft w:val="0"/>
      <w:marRight w:val="0"/>
      <w:marTop w:val="0"/>
      <w:marBottom w:val="0"/>
      <w:divBdr>
        <w:top w:val="none" w:sz="0" w:space="0" w:color="auto"/>
        <w:left w:val="none" w:sz="0" w:space="0" w:color="auto"/>
        <w:bottom w:val="none" w:sz="0" w:space="0" w:color="auto"/>
        <w:right w:val="none" w:sz="0" w:space="0" w:color="auto"/>
      </w:divBdr>
    </w:div>
    <w:div w:id="1474181978">
      <w:marLeft w:val="0"/>
      <w:marRight w:val="0"/>
      <w:marTop w:val="0"/>
      <w:marBottom w:val="0"/>
      <w:divBdr>
        <w:top w:val="none" w:sz="0" w:space="0" w:color="auto"/>
        <w:left w:val="none" w:sz="0" w:space="0" w:color="auto"/>
        <w:bottom w:val="none" w:sz="0" w:space="0" w:color="auto"/>
        <w:right w:val="none" w:sz="0" w:space="0" w:color="auto"/>
      </w:divBdr>
    </w:div>
    <w:div w:id="1474181979">
      <w:marLeft w:val="0"/>
      <w:marRight w:val="0"/>
      <w:marTop w:val="0"/>
      <w:marBottom w:val="0"/>
      <w:divBdr>
        <w:top w:val="none" w:sz="0" w:space="0" w:color="auto"/>
        <w:left w:val="none" w:sz="0" w:space="0" w:color="auto"/>
        <w:bottom w:val="none" w:sz="0" w:space="0" w:color="auto"/>
        <w:right w:val="none" w:sz="0" w:space="0" w:color="auto"/>
      </w:divBdr>
    </w:div>
    <w:div w:id="1474181980">
      <w:marLeft w:val="0"/>
      <w:marRight w:val="0"/>
      <w:marTop w:val="0"/>
      <w:marBottom w:val="0"/>
      <w:divBdr>
        <w:top w:val="none" w:sz="0" w:space="0" w:color="auto"/>
        <w:left w:val="none" w:sz="0" w:space="0" w:color="auto"/>
        <w:bottom w:val="none" w:sz="0" w:space="0" w:color="auto"/>
        <w:right w:val="none" w:sz="0" w:space="0" w:color="auto"/>
      </w:divBdr>
    </w:div>
    <w:div w:id="1474181981">
      <w:marLeft w:val="0"/>
      <w:marRight w:val="0"/>
      <w:marTop w:val="0"/>
      <w:marBottom w:val="0"/>
      <w:divBdr>
        <w:top w:val="none" w:sz="0" w:space="0" w:color="auto"/>
        <w:left w:val="none" w:sz="0" w:space="0" w:color="auto"/>
        <w:bottom w:val="none" w:sz="0" w:space="0" w:color="auto"/>
        <w:right w:val="none" w:sz="0" w:space="0" w:color="auto"/>
      </w:divBdr>
    </w:div>
    <w:div w:id="1474181982">
      <w:marLeft w:val="0"/>
      <w:marRight w:val="0"/>
      <w:marTop w:val="0"/>
      <w:marBottom w:val="0"/>
      <w:divBdr>
        <w:top w:val="none" w:sz="0" w:space="0" w:color="auto"/>
        <w:left w:val="none" w:sz="0" w:space="0" w:color="auto"/>
        <w:bottom w:val="none" w:sz="0" w:space="0" w:color="auto"/>
        <w:right w:val="none" w:sz="0" w:space="0" w:color="auto"/>
      </w:divBdr>
    </w:div>
    <w:div w:id="1474181983">
      <w:marLeft w:val="0"/>
      <w:marRight w:val="0"/>
      <w:marTop w:val="0"/>
      <w:marBottom w:val="0"/>
      <w:divBdr>
        <w:top w:val="none" w:sz="0" w:space="0" w:color="auto"/>
        <w:left w:val="none" w:sz="0" w:space="0" w:color="auto"/>
        <w:bottom w:val="none" w:sz="0" w:space="0" w:color="auto"/>
        <w:right w:val="none" w:sz="0" w:space="0" w:color="auto"/>
      </w:divBdr>
    </w:div>
    <w:div w:id="1474181984">
      <w:marLeft w:val="0"/>
      <w:marRight w:val="0"/>
      <w:marTop w:val="0"/>
      <w:marBottom w:val="0"/>
      <w:divBdr>
        <w:top w:val="none" w:sz="0" w:space="0" w:color="auto"/>
        <w:left w:val="none" w:sz="0" w:space="0" w:color="auto"/>
        <w:bottom w:val="none" w:sz="0" w:space="0" w:color="auto"/>
        <w:right w:val="none" w:sz="0" w:space="0" w:color="auto"/>
      </w:divBdr>
    </w:div>
    <w:div w:id="1474181985">
      <w:marLeft w:val="0"/>
      <w:marRight w:val="0"/>
      <w:marTop w:val="0"/>
      <w:marBottom w:val="0"/>
      <w:divBdr>
        <w:top w:val="none" w:sz="0" w:space="0" w:color="auto"/>
        <w:left w:val="none" w:sz="0" w:space="0" w:color="auto"/>
        <w:bottom w:val="none" w:sz="0" w:space="0" w:color="auto"/>
        <w:right w:val="none" w:sz="0" w:space="0" w:color="auto"/>
      </w:divBdr>
    </w:div>
    <w:div w:id="1474181986">
      <w:marLeft w:val="0"/>
      <w:marRight w:val="0"/>
      <w:marTop w:val="0"/>
      <w:marBottom w:val="0"/>
      <w:divBdr>
        <w:top w:val="none" w:sz="0" w:space="0" w:color="auto"/>
        <w:left w:val="none" w:sz="0" w:space="0" w:color="auto"/>
        <w:bottom w:val="none" w:sz="0" w:space="0" w:color="auto"/>
        <w:right w:val="none" w:sz="0" w:space="0" w:color="auto"/>
      </w:divBdr>
    </w:div>
    <w:div w:id="1474181987">
      <w:marLeft w:val="0"/>
      <w:marRight w:val="0"/>
      <w:marTop w:val="0"/>
      <w:marBottom w:val="0"/>
      <w:divBdr>
        <w:top w:val="none" w:sz="0" w:space="0" w:color="auto"/>
        <w:left w:val="none" w:sz="0" w:space="0" w:color="auto"/>
        <w:bottom w:val="none" w:sz="0" w:space="0" w:color="auto"/>
        <w:right w:val="none" w:sz="0" w:space="0" w:color="auto"/>
      </w:divBdr>
    </w:div>
    <w:div w:id="1474181988">
      <w:marLeft w:val="0"/>
      <w:marRight w:val="0"/>
      <w:marTop w:val="0"/>
      <w:marBottom w:val="0"/>
      <w:divBdr>
        <w:top w:val="none" w:sz="0" w:space="0" w:color="auto"/>
        <w:left w:val="none" w:sz="0" w:space="0" w:color="auto"/>
        <w:bottom w:val="none" w:sz="0" w:space="0" w:color="auto"/>
        <w:right w:val="none" w:sz="0" w:space="0" w:color="auto"/>
      </w:divBdr>
    </w:div>
    <w:div w:id="1474181989">
      <w:marLeft w:val="0"/>
      <w:marRight w:val="0"/>
      <w:marTop w:val="0"/>
      <w:marBottom w:val="0"/>
      <w:divBdr>
        <w:top w:val="none" w:sz="0" w:space="0" w:color="auto"/>
        <w:left w:val="none" w:sz="0" w:space="0" w:color="auto"/>
        <w:bottom w:val="none" w:sz="0" w:space="0" w:color="auto"/>
        <w:right w:val="none" w:sz="0" w:space="0" w:color="auto"/>
      </w:divBdr>
    </w:div>
    <w:div w:id="1474181990">
      <w:marLeft w:val="0"/>
      <w:marRight w:val="0"/>
      <w:marTop w:val="0"/>
      <w:marBottom w:val="0"/>
      <w:divBdr>
        <w:top w:val="none" w:sz="0" w:space="0" w:color="auto"/>
        <w:left w:val="none" w:sz="0" w:space="0" w:color="auto"/>
        <w:bottom w:val="none" w:sz="0" w:space="0" w:color="auto"/>
        <w:right w:val="none" w:sz="0" w:space="0" w:color="auto"/>
      </w:divBdr>
    </w:div>
    <w:div w:id="1474181991">
      <w:marLeft w:val="0"/>
      <w:marRight w:val="0"/>
      <w:marTop w:val="0"/>
      <w:marBottom w:val="0"/>
      <w:divBdr>
        <w:top w:val="none" w:sz="0" w:space="0" w:color="auto"/>
        <w:left w:val="none" w:sz="0" w:space="0" w:color="auto"/>
        <w:bottom w:val="none" w:sz="0" w:space="0" w:color="auto"/>
        <w:right w:val="none" w:sz="0" w:space="0" w:color="auto"/>
      </w:divBdr>
    </w:div>
    <w:div w:id="1474181992">
      <w:marLeft w:val="0"/>
      <w:marRight w:val="0"/>
      <w:marTop w:val="0"/>
      <w:marBottom w:val="0"/>
      <w:divBdr>
        <w:top w:val="none" w:sz="0" w:space="0" w:color="auto"/>
        <w:left w:val="none" w:sz="0" w:space="0" w:color="auto"/>
        <w:bottom w:val="none" w:sz="0" w:space="0" w:color="auto"/>
        <w:right w:val="none" w:sz="0" w:space="0" w:color="auto"/>
      </w:divBdr>
    </w:div>
    <w:div w:id="1474181993">
      <w:marLeft w:val="0"/>
      <w:marRight w:val="0"/>
      <w:marTop w:val="0"/>
      <w:marBottom w:val="0"/>
      <w:divBdr>
        <w:top w:val="none" w:sz="0" w:space="0" w:color="auto"/>
        <w:left w:val="none" w:sz="0" w:space="0" w:color="auto"/>
        <w:bottom w:val="none" w:sz="0" w:space="0" w:color="auto"/>
        <w:right w:val="none" w:sz="0" w:space="0" w:color="auto"/>
      </w:divBdr>
    </w:div>
    <w:div w:id="1474181994">
      <w:marLeft w:val="0"/>
      <w:marRight w:val="0"/>
      <w:marTop w:val="0"/>
      <w:marBottom w:val="0"/>
      <w:divBdr>
        <w:top w:val="none" w:sz="0" w:space="0" w:color="auto"/>
        <w:left w:val="none" w:sz="0" w:space="0" w:color="auto"/>
        <w:bottom w:val="none" w:sz="0" w:space="0" w:color="auto"/>
        <w:right w:val="none" w:sz="0" w:space="0" w:color="auto"/>
      </w:divBdr>
    </w:div>
    <w:div w:id="1474181995">
      <w:marLeft w:val="0"/>
      <w:marRight w:val="0"/>
      <w:marTop w:val="0"/>
      <w:marBottom w:val="0"/>
      <w:divBdr>
        <w:top w:val="none" w:sz="0" w:space="0" w:color="auto"/>
        <w:left w:val="none" w:sz="0" w:space="0" w:color="auto"/>
        <w:bottom w:val="none" w:sz="0" w:space="0" w:color="auto"/>
        <w:right w:val="none" w:sz="0" w:space="0" w:color="auto"/>
      </w:divBdr>
    </w:div>
    <w:div w:id="1474181996">
      <w:marLeft w:val="0"/>
      <w:marRight w:val="0"/>
      <w:marTop w:val="0"/>
      <w:marBottom w:val="0"/>
      <w:divBdr>
        <w:top w:val="none" w:sz="0" w:space="0" w:color="auto"/>
        <w:left w:val="none" w:sz="0" w:space="0" w:color="auto"/>
        <w:bottom w:val="none" w:sz="0" w:space="0" w:color="auto"/>
        <w:right w:val="none" w:sz="0" w:space="0" w:color="auto"/>
      </w:divBdr>
    </w:div>
    <w:div w:id="1474181997">
      <w:marLeft w:val="0"/>
      <w:marRight w:val="0"/>
      <w:marTop w:val="0"/>
      <w:marBottom w:val="0"/>
      <w:divBdr>
        <w:top w:val="none" w:sz="0" w:space="0" w:color="auto"/>
        <w:left w:val="none" w:sz="0" w:space="0" w:color="auto"/>
        <w:bottom w:val="none" w:sz="0" w:space="0" w:color="auto"/>
        <w:right w:val="none" w:sz="0" w:space="0" w:color="auto"/>
      </w:divBdr>
    </w:div>
    <w:div w:id="1474181998">
      <w:marLeft w:val="0"/>
      <w:marRight w:val="0"/>
      <w:marTop w:val="0"/>
      <w:marBottom w:val="0"/>
      <w:divBdr>
        <w:top w:val="none" w:sz="0" w:space="0" w:color="auto"/>
        <w:left w:val="none" w:sz="0" w:space="0" w:color="auto"/>
        <w:bottom w:val="none" w:sz="0" w:space="0" w:color="auto"/>
        <w:right w:val="none" w:sz="0" w:space="0" w:color="auto"/>
      </w:divBdr>
    </w:div>
    <w:div w:id="1474181999">
      <w:marLeft w:val="0"/>
      <w:marRight w:val="0"/>
      <w:marTop w:val="0"/>
      <w:marBottom w:val="0"/>
      <w:divBdr>
        <w:top w:val="none" w:sz="0" w:space="0" w:color="auto"/>
        <w:left w:val="none" w:sz="0" w:space="0" w:color="auto"/>
        <w:bottom w:val="none" w:sz="0" w:space="0" w:color="auto"/>
        <w:right w:val="none" w:sz="0" w:space="0" w:color="auto"/>
      </w:divBdr>
    </w:div>
    <w:div w:id="1474182000">
      <w:marLeft w:val="0"/>
      <w:marRight w:val="0"/>
      <w:marTop w:val="0"/>
      <w:marBottom w:val="0"/>
      <w:divBdr>
        <w:top w:val="none" w:sz="0" w:space="0" w:color="auto"/>
        <w:left w:val="none" w:sz="0" w:space="0" w:color="auto"/>
        <w:bottom w:val="none" w:sz="0" w:space="0" w:color="auto"/>
        <w:right w:val="none" w:sz="0" w:space="0" w:color="auto"/>
      </w:divBdr>
    </w:div>
    <w:div w:id="1474182001">
      <w:marLeft w:val="0"/>
      <w:marRight w:val="0"/>
      <w:marTop w:val="0"/>
      <w:marBottom w:val="0"/>
      <w:divBdr>
        <w:top w:val="none" w:sz="0" w:space="0" w:color="auto"/>
        <w:left w:val="none" w:sz="0" w:space="0" w:color="auto"/>
        <w:bottom w:val="none" w:sz="0" w:space="0" w:color="auto"/>
        <w:right w:val="none" w:sz="0" w:space="0" w:color="auto"/>
      </w:divBdr>
    </w:div>
    <w:div w:id="1474182002">
      <w:marLeft w:val="0"/>
      <w:marRight w:val="0"/>
      <w:marTop w:val="0"/>
      <w:marBottom w:val="0"/>
      <w:divBdr>
        <w:top w:val="none" w:sz="0" w:space="0" w:color="auto"/>
        <w:left w:val="none" w:sz="0" w:space="0" w:color="auto"/>
        <w:bottom w:val="none" w:sz="0" w:space="0" w:color="auto"/>
        <w:right w:val="none" w:sz="0" w:space="0" w:color="auto"/>
      </w:divBdr>
    </w:div>
    <w:div w:id="1474182003">
      <w:marLeft w:val="0"/>
      <w:marRight w:val="0"/>
      <w:marTop w:val="0"/>
      <w:marBottom w:val="0"/>
      <w:divBdr>
        <w:top w:val="none" w:sz="0" w:space="0" w:color="auto"/>
        <w:left w:val="none" w:sz="0" w:space="0" w:color="auto"/>
        <w:bottom w:val="none" w:sz="0" w:space="0" w:color="auto"/>
        <w:right w:val="none" w:sz="0" w:space="0" w:color="auto"/>
      </w:divBdr>
      <w:divsChild>
        <w:div w:id="1474182005">
          <w:marLeft w:val="0"/>
          <w:marRight w:val="0"/>
          <w:marTop w:val="0"/>
          <w:marBottom w:val="0"/>
          <w:divBdr>
            <w:top w:val="none" w:sz="0" w:space="0" w:color="auto"/>
            <w:left w:val="none" w:sz="0" w:space="0" w:color="auto"/>
            <w:bottom w:val="none" w:sz="0" w:space="0" w:color="auto"/>
            <w:right w:val="none" w:sz="0" w:space="0" w:color="auto"/>
          </w:divBdr>
          <w:divsChild>
            <w:div w:id="14741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377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40</Pages>
  <Words>38894</Words>
  <Characters>22170</Characters>
  <Application>Microsoft Office Word</Application>
  <DocSecurity>0</DocSecurity>
  <Lines>184</Lines>
  <Paragraphs>121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ПОРІВНЯЛЬНА ТАБЛИЦЯ</vt:lpstr>
      <vt:lpstr>ПОРІВНЯЛЬНА ТАБЛИЦЯ</vt:lpstr>
      <vt:lpstr>ПОРІВНЯЛЬНА ТАБЛИЦЯ</vt:lpstr>
    </vt:vector>
  </TitlesOfParts>
  <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костянтин карчевський</dc:creator>
  <cp:keywords/>
  <dc:description/>
  <cp:lastModifiedBy>СЕРГІЄНКО Олександр Юрійович</cp:lastModifiedBy>
  <cp:revision>5</cp:revision>
  <cp:lastPrinted>2017-01-19T09:29:00Z</cp:lastPrinted>
  <dcterms:created xsi:type="dcterms:W3CDTF">2017-04-06T19:14:00Z</dcterms:created>
  <dcterms:modified xsi:type="dcterms:W3CDTF">2017-04-11T15:13:00Z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