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798"/>
        <w:gridCol w:w="2250"/>
        <w:gridCol w:w="4983"/>
      </w:tblGrid>
      <w:tr w:rsidR="00AC61AB" w:rsidRPr="00D07EFA" w:rsidTr="00D37A70">
        <w:trPr>
          <w:trHeight w:val="582"/>
        </w:trPr>
        <w:tc>
          <w:tcPr>
            <w:tcW w:w="3798" w:type="dxa"/>
          </w:tcPr>
          <w:p w:rsidR="00AC61AB" w:rsidRPr="00D07EFA" w:rsidRDefault="00AC61AB" w:rsidP="00D37A70">
            <w:pPr>
              <w:tabs>
                <w:tab w:val="left" w:pos="709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AC61AB" w:rsidRPr="00D07EFA" w:rsidRDefault="00AC61AB" w:rsidP="00D37A70">
            <w:pPr>
              <w:tabs>
                <w:tab w:val="left" w:pos="709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травня 2017 року </w:t>
            </w:r>
          </w:p>
          <w:p w:rsidR="00AC61AB" w:rsidRPr="00D07EFA" w:rsidRDefault="00AC61AB" w:rsidP="00D37A70">
            <w:pPr>
              <w:spacing w:after="0" w:line="240" w:lineRule="auto"/>
              <w:ind w:left="720" w:right="-63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AC61AB" w:rsidRPr="00D07EFA" w:rsidRDefault="00AC61AB" w:rsidP="00D37A70">
            <w:pPr>
              <w:spacing w:after="0" w:line="240" w:lineRule="auto"/>
              <w:ind w:left="720" w:right="-63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C61AB" w:rsidRPr="00D07EFA" w:rsidRDefault="00AC61AB" w:rsidP="00D37A70">
            <w:pPr>
              <w:spacing w:after="0" w:line="240" w:lineRule="auto"/>
              <w:ind w:left="720" w:right="-63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C61AB" w:rsidRPr="00D07EFA" w:rsidRDefault="00AC61AB" w:rsidP="00D37A70">
            <w:pPr>
              <w:spacing w:after="0" w:line="240" w:lineRule="auto"/>
              <w:ind w:left="1214" w:right="-630" w:hanging="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83" w:type="dxa"/>
          </w:tcPr>
          <w:p w:rsidR="00AC61AB" w:rsidRPr="00D07EFA" w:rsidRDefault="00AC61AB" w:rsidP="00D37A70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AC61AB" w:rsidRPr="00D07EFA" w:rsidRDefault="00AC61AB" w:rsidP="00D37A70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07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 В.В.</w:t>
            </w:r>
          </w:p>
          <w:p w:rsidR="00AC61AB" w:rsidRPr="00D07EFA" w:rsidRDefault="00AC61AB" w:rsidP="00D37A70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C61AB" w:rsidRPr="00D07EFA" w:rsidRDefault="00AC61AB" w:rsidP="00D37A70">
            <w:pPr>
              <w:tabs>
                <w:tab w:val="left" w:pos="-724"/>
              </w:tabs>
              <w:spacing w:after="0" w:line="240" w:lineRule="auto"/>
              <w:ind w:right="-6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C61AB" w:rsidRPr="00D07EFA" w:rsidTr="00D37A70">
        <w:trPr>
          <w:trHeight w:val="582"/>
        </w:trPr>
        <w:tc>
          <w:tcPr>
            <w:tcW w:w="3798" w:type="dxa"/>
          </w:tcPr>
          <w:p w:rsidR="00AC61AB" w:rsidRPr="00D07EFA" w:rsidRDefault="00AC61AB" w:rsidP="00D37A70">
            <w:pPr>
              <w:spacing w:after="0" w:line="240" w:lineRule="auto"/>
              <w:ind w:left="720" w:right="-63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</w:tcPr>
          <w:p w:rsidR="00AC61AB" w:rsidRPr="00D07EFA" w:rsidRDefault="00AC61AB" w:rsidP="00D37A70">
            <w:pPr>
              <w:spacing w:after="0" w:line="240" w:lineRule="auto"/>
              <w:ind w:left="720" w:right="-630" w:hanging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83" w:type="dxa"/>
          </w:tcPr>
          <w:p w:rsidR="00AC61AB" w:rsidRPr="00D07EFA" w:rsidRDefault="00AC61AB" w:rsidP="00D37A70">
            <w:pPr>
              <w:tabs>
                <w:tab w:val="left" w:pos="-724"/>
              </w:tabs>
              <w:spacing w:after="0" w:line="240" w:lineRule="auto"/>
              <w:ind w:left="3044" w:right="-6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AC61AB" w:rsidRPr="00D07EFA" w:rsidRDefault="00AC61AB" w:rsidP="00AC61AB">
      <w:pPr>
        <w:autoSpaceDE w:val="0"/>
        <w:autoSpaceDN w:val="0"/>
        <w:adjustRightInd w:val="0"/>
        <w:spacing w:after="0" w:line="240" w:lineRule="auto"/>
        <w:ind w:right="-630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Щодо проекту постанови Кабінету </w:t>
      </w:r>
    </w:p>
    <w:p w:rsidR="00AC61AB" w:rsidRPr="00D07EFA" w:rsidRDefault="00AC61AB" w:rsidP="00AC61AB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Міністрів України «Про внесення змін до розмірів </w:t>
      </w:r>
    </w:p>
    <w:p w:rsidR="00AC61AB" w:rsidRPr="00D07EFA" w:rsidRDefault="00AC61AB" w:rsidP="00AC61AB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>плати за проходження шлюзами Дніпровського каскаду»</w:t>
      </w:r>
    </w:p>
    <w:p w:rsidR="00AC61AB" w:rsidRPr="00D07EFA" w:rsidRDefault="00AC61AB" w:rsidP="00AC61AB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AC61AB" w:rsidRPr="00D07EFA" w:rsidRDefault="00AC61AB" w:rsidP="00AC61AB">
      <w:pPr>
        <w:autoSpaceDE w:val="0"/>
        <w:autoSpaceDN w:val="0"/>
        <w:adjustRightInd w:val="0"/>
        <w:spacing w:after="0" w:line="240" w:lineRule="auto"/>
        <w:ind w:right="-63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</w:pPr>
    </w:p>
    <w:p w:rsidR="00AC61AB" w:rsidRPr="00D07EFA" w:rsidRDefault="00AC61AB" w:rsidP="00AC61AB">
      <w:pPr>
        <w:autoSpaceDE w:val="0"/>
        <w:autoSpaceDN w:val="0"/>
        <w:adjustRightInd w:val="0"/>
        <w:spacing w:after="0" w:line="240" w:lineRule="auto"/>
        <w:ind w:right="-63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Шановний Володимире Володимировичу!</w:t>
      </w:r>
    </w:p>
    <w:p w:rsidR="00AC61AB" w:rsidRDefault="00AC61AB" w:rsidP="00AC61AB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C61AB" w:rsidRPr="002C1B88" w:rsidRDefault="00AC61AB" w:rsidP="00A662EE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B88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торгівельної палати в Україні (надалі - Палата) та компаній-членів засвідчуємо Вам глибоку повагу та звертаємось із наступним.</w:t>
      </w:r>
    </w:p>
    <w:p w:rsidR="00D5450D" w:rsidRPr="002C1B88" w:rsidRDefault="00D5450D" w:rsidP="00A662EE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10.04.2017 </w:t>
      </w:r>
      <w:proofErr w:type="spellStart"/>
      <w:r w:rsidRPr="002C1B88">
        <w:rPr>
          <w:rFonts w:ascii="Times New Roman" w:hAnsi="Times New Roman" w:cs="Times New Roman"/>
          <w:sz w:val="24"/>
          <w:szCs w:val="24"/>
          <w:lang w:val="uk-UA"/>
        </w:rPr>
        <w:t>Мінінфраструктури</w:t>
      </w:r>
      <w:proofErr w:type="spellEnd"/>
      <w:r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 розпочало громадське обговорення проекту Національної транспортної стратегії України на період до 2030 року (надалі – Нац</w:t>
      </w:r>
      <w:r w:rsidR="00AC61AB" w:rsidRPr="002C1B88">
        <w:rPr>
          <w:rFonts w:ascii="Times New Roman" w:hAnsi="Times New Roman" w:cs="Times New Roman"/>
          <w:sz w:val="24"/>
          <w:szCs w:val="24"/>
          <w:lang w:val="uk-UA"/>
        </w:rPr>
        <w:t>іональна транспортна стратегія)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450D" w:rsidRPr="002C1B88" w:rsidRDefault="00AC61AB" w:rsidP="00A662EE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опубліковану редакцію 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>Нац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>іональної транспортної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 страт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>егії, експерти компаній-членів Палати, п</w:t>
      </w:r>
      <w:r w:rsidR="00D5450D"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ідтримуючи в цілому ідею щодо потреби України в Національній транспортній стратегії, 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>хотіли б</w:t>
      </w:r>
      <w:r w:rsidR="00D5450D"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 висловити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 свої</w:t>
      </w:r>
      <w:r w:rsidR="00D5450D" w:rsidRPr="002C1B88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та пропозиції до </w:t>
      </w:r>
      <w:r w:rsidRPr="002C1B88">
        <w:rPr>
          <w:rFonts w:ascii="Times New Roman" w:hAnsi="Times New Roman" w:cs="Times New Roman"/>
          <w:sz w:val="24"/>
          <w:szCs w:val="24"/>
          <w:lang w:val="uk-UA"/>
        </w:rPr>
        <w:t>проекту даного документу</w:t>
      </w:r>
      <w:r w:rsidR="002C1B8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23E0">
        <w:rPr>
          <w:rFonts w:ascii="Times New Roman" w:hAnsi="Times New Roman" w:cs="Times New Roman"/>
          <w:sz w:val="24"/>
          <w:szCs w:val="24"/>
          <w:lang w:val="uk-UA"/>
        </w:rPr>
        <w:t>а саме просимо передбачити</w:t>
      </w:r>
      <w:r w:rsidR="002C1B8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5450D" w:rsidRPr="000323E0" w:rsidRDefault="00177A72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ключові пріоритети і напрямки розвитку певних галузей транспорту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D3693F" w:rsidRPr="000323E0" w:rsidRDefault="00AC61AB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D3693F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="00656B84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спрямування </w:t>
      </w:r>
      <w:r w:rsidR="00D3693F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державної транспортної політики </w:t>
      </w:r>
      <w:r w:rsidR="00656B84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3693F" w:rsidRPr="000323E0">
        <w:rPr>
          <w:rFonts w:ascii="Times New Roman" w:hAnsi="Times New Roman" w:cs="Times New Roman"/>
          <w:sz w:val="24"/>
          <w:szCs w:val="24"/>
          <w:lang w:val="uk-UA"/>
        </w:rPr>
        <w:t>забезпечення потреб експортерів і розвитку експортної діяльності</w:t>
      </w:r>
      <w:r w:rsidR="00656B84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та підвищення конкурентоспроможності українських товарів на зовнішніх ринках</w:t>
      </w:r>
      <w:r w:rsidR="000323E0" w:rsidRPr="000323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C61AB" w:rsidRPr="000323E0" w:rsidRDefault="002C1B88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усунення</w:t>
      </w:r>
      <w:r w:rsidR="00D3693F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поглиблення існуючої централізації управління розвитком і діяльністю транспортної системи України і створення нових (додаткових) центральних органів виконавчої влади</w:t>
      </w:r>
      <w:r w:rsidR="000323E0" w:rsidRPr="000323E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B88" w:rsidRPr="000323E0" w:rsidRDefault="00B71906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будівництво в напряму морських портів автомобільних шляхів підвищеної міцності, здатних витримувати навантаження в</w:t>
      </w:r>
      <w:r w:rsidR="000323E0">
        <w:rPr>
          <w:rFonts w:ascii="Times New Roman" w:hAnsi="Times New Roman" w:cs="Times New Roman"/>
          <w:sz w:val="24"/>
          <w:szCs w:val="24"/>
          <w:lang w:val="uk-UA"/>
        </w:rPr>
        <w:t>ід великовантажних автомобілів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B71906" w:rsidRPr="000323E0" w:rsidRDefault="00B71906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створ</w:t>
      </w:r>
      <w:r w:rsidR="002C1B88" w:rsidRPr="000323E0">
        <w:rPr>
          <w:rFonts w:ascii="Times New Roman" w:hAnsi="Times New Roman" w:cs="Times New Roman"/>
          <w:sz w:val="24"/>
          <w:szCs w:val="24"/>
          <w:lang w:val="uk-UA"/>
        </w:rPr>
        <w:t>ення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B88" w:rsidRPr="000323E0">
        <w:rPr>
          <w:rFonts w:ascii="Times New Roman" w:hAnsi="Times New Roman" w:cs="Times New Roman"/>
          <w:sz w:val="24"/>
          <w:szCs w:val="24"/>
          <w:lang w:val="uk-UA"/>
        </w:rPr>
        <w:t>об′єктивної і стимулюючої</w:t>
      </w:r>
      <w:r w:rsidR="009336F9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B88" w:rsidRPr="000323E0"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справляння плати за перевезення великих партій вантажів автомобілями підвищеної вантажопідйомності, побудован</w:t>
      </w:r>
      <w:r w:rsidR="002C1B88" w:rsidRPr="000323E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на засадах регулярності і періодичності</w:t>
      </w:r>
      <w:r w:rsidR="009336F9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та прозорості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916F05" w:rsidRPr="000323E0" w:rsidRDefault="009336F9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закріп</w:t>
      </w:r>
      <w:r w:rsidR="002C1B88" w:rsidRPr="000323E0">
        <w:rPr>
          <w:rFonts w:ascii="Times New Roman" w:hAnsi="Times New Roman" w:cs="Times New Roman"/>
          <w:sz w:val="24"/>
          <w:szCs w:val="24"/>
          <w:lang w:val="uk-UA"/>
        </w:rPr>
        <w:t>лення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принцип</w:t>
      </w:r>
      <w:r w:rsidR="002C1B88" w:rsidRPr="000323E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, що розвиток одних морських портів не може </w:t>
      </w:r>
      <w:r w:rsidR="002C1B88" w:rsidRPr="000323E0">
        <w:rPr>
          <w:rFonts w:ascii="Times New Roman" w:hAnsi="Times New Roman" w:cs="Times New Roman"/>
          <w:sz w:val="24"/>
          <w:szCs w:val="24"/>
          <w:lang w:val="uk-UA"/>
        </w:rPr>
        <w:t>здійснюватися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інших портів (неприпустимість кро</w:t>
      </w:r>
      <w:r w:rsidR="000323E0">
        <w:rPr>
          <w:rFonts w:ascii="Times New Roman" w:hAnsi="Times New Roman" w:cs="Times New Roman"/>
          <w:sz w:val="24"/>
          <w:szCs w:val="24"/>
          <w:lang w:val="uk-UA"/>
        </w:rPr>
        <w:t>с-субсидування морських портів)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E7217C" w:rsidRPr="000323E0" w:rsidRDefault="000323E0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7217C" w:rsidRPr="000323E0">
        <w:rPr>
          <w:rFonts w:ascii="Times New Roman" w:hAnsi="Times New Roman" w:cs="Times New Roman"/>
          <w:sz w:val="24"/>
          <w:szCs w:val="24"/>
          <w:lang w:val="uk-UA"/>
        </w:rPr>
        <w:t>абезпечення неухильного виконання державою своїх зобов′язань з утримання гарантованих габаритів українських ділянок судноплавних внутрішніх водн</w:t>
      </w:r>
      <w:r>
        <w:rPr>
          <w:rFonts w:ascii="Times New Roman" w:hAnsi="Times New Roman" w:cs="Times New Roman"/>
          <w:sz w:val="24"/>
          <w:szCs w:val="24"/>
          <w:lang w:val="uk-UA"/>
        </w:rPr>
        <w:t>их шляхів міжнародного значення</w:t>
      </w:r>
      <w:r w:rsidRPr="000323E0">
        <w:rPr>
          <w:rFonts w:ascii="Times New Roman" w:hAnsi="Times New Roman" w:cs="Times New Roman"/>
          <w:sz w:val="24"/>
          <w:szCs w:val="24"/>
        </w:rPr>
        <w:t>;</w:t>
      </w:r>
    </w:p>
    <w:p w:rsidR="00B71906" w:rsidRPr="000323E0" w:rsidRDefault="000323E0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916F05" w:rsidRPr="000323E0">
        <w:rPr>
          <w:rFonts w:ascii="Times New Roman" w:hAnsi="Times New Roman" w:cs="Times New Roman"/>
          <w:sz w:val="24"/>
          <w:szCs w:val="24"/>
          <w:lang w:val="uk-UA"/>
        </w:rPr>
        <w:t>ідтримання на судноплавних ділянках внутрішніх водних шляхів паспортних габаритів суднових ходів та поступове збільшення їх до глибини, що забезпечуватиме безпечне плаван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>ня суден із заглибленням до 5 м;</w:t>
      </w:r>
    </w:p>
    <w:p w:rsidR="009C3812" w:rsidRPr="000323E0" w:rsidRDefault="009C3812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реконструкцію суднопл</w:t>
      </w:r>
      <w:bookmarkStart w:id="0" w:name="_GoBack"/>
      <w:bookmarkEnd w:id="0"/>
      <w:r w:rsidRPr="000323E0">
        <w:rPr>
          <w:rFonts w:ascii="Times New Roman" w:hAnsi="Times New Roman" w:cs="Times New Roman"/>
          <w:sz w:val="24"/>
          <w:szCs w:val="24"/>
          <w:lang w:val="uk-UA"/>
        </w:rPr>
        <w:t>авних шлюзів дніпровського каскаду. Мають бути передбачено модернізація і автоматизація систем управління судноплавними шлюзами, з  приведенням штатної чисельності обслуговуючого персоналу (вахти шлюзу)</w:t>
      </w:r>
      <w:r w:rsidR="000323E0">
        <w:rPr>
          <w:rFonts w:ascii="Times New Roman" w:hAnsi="Times New Roman" w:cs="Times New Roman"/>
          <w:sz w:val="24"/>
          <w:szCs w:val="24"/>
          <w:lang w:val="uk-UA"/>
        </w:rPr>
        <w:t xml:space="preserve"> до європейського рівня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2C1B88" w:rsidRPr="000323E0" w:rsidRDefault="00FD1A21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lastRenderedPageBreak/>
        <w:t>обґрунтовані цільові параметри структури перевезень окремих видів зовнішньоекономічних вант</w:t>
      </w:r>
      <w:r w:rsidR="000323E0">
        <w:rPr>
          <w:rFonts w:ascii="Times New Roman" w:hAnsi="Times New Roman" w:cs="Times New Roman"/>
          <w:sz w:val="24"/>
          <w:szCs w:val="24"/>
          <w:lang w:val="uk-UA"/>
        </w:rPr>
        <w:t>ажів різними видами транспорту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A93B40" w:rsidRPr="000323E0" w:rsidRDefault="00A93B40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скорочення економічно виправданого плеча перевезення ванта</w:t>
      </w:r>
      <w:r w:rsidR="000323E0">
        <w:rPr>
          <w:rFonts w:ascii="Times New Roman" w:hAnsi="Times New Roman" w:cs="Times New Roman"/>
          <w:sz w:val="24"/>
          <w:szCs w:val="24"/>
          <w:lang w:val="uk-UA"/>
        </w:rPr>
        <w:t>жів наземними видами транспорту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710996" w:rsidRPr="000323E0" w:rsidRDefault="00551D6F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розвиток контейнерних перевезень внутрішніми водними шляхами і поступове скорочення </w:t>
      </w:r>
      <w:r w:rsidR="006418DD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обсягів 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>перевезень даного виду ванта</w:t>
      </w:r>
      <w:r w:rsidR="000323E0">
        <w:rPr>
          <w:rFonts w:ascii="Times New Roman" w:hAnsi="Times New Roman" w:cs="Times New Roman"/>
          <w:sz w:val="24"/>
          <w:szCs w:val="24"/>
          <w:lang w:val="uk-UA"/>
        </w:rPr>
        <w:t>жів наземними видами транспорту</w:t>
      </w:r>
      <w:r w:rsidR="000323E0" w:rsidRPr="000323E0">
        <w:rPr>
          <w:rFonts w:ascii="Times New Roman" w:hAnsi="Times New Roman" w:cs="Times New Roman"/>
          <w:sz w:val="24"/>
          <w:szCs w:val="24"/>
        </w:rPr>
        <w:t>;</w:t>
      </w:r>
    </w:p>
    <w:p w:rsidR="006418DD" w:rsidRPr="000323E0" w:rsidRDefault="00FD1A21" w:rsidP="000323E0">
      <w:pPr>
        <w:pStyle w:val="a7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sz w:val="24"/>
          <w:szCs w:val="24"/>
          <w:lang w:val="uk-UA"/>
        </w:rPr>
        <w:t>реформування системи справляння і використання портових зборів на засадах економічної обґрунтованості</w:t>
      </w:r>
      <w:r w:rsidR="00E7217C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23E0">
        <w:rPr>
          <w:rFonts w:ascii="Times New Roman" w:hAnsi="Times New Roman" w:cs="Times New Roman"/>
          <w:sz w:val="24"/>
          <w:szCs w:val="24"/>
          <w:lang w:val="uk-UA"/>
        </w:rPr>
        <w:t>конкурентності</w:t>
      </w:r>
      <w:proofErr w:type="spellEnd"/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17C" w:rsidRPr="000323E0">
        <w:rPr>
          <w:rFonts w:ascii="Times New Roman" w:hAnsi="Times New Roman" w:cs="Times New Roman"/>
          <w:sz w:val="24"/>
          <w:szCs w:val="24"/>
          <w:lang w:val="uk-UA"/>
        </w:rPr>
        <w:t>ставок портових зборів та їх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цільового використання</w:t>
      </w:r>
      <w:r w:rsidR="00E7217C"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 на потреби утримання і розвитку саме тих об′єктів портової інфраструктури (морські порти, судноплавні канали), які забезпечили їх надходження</w:t>
      </w:r>
      <w:r w:rsidRPr="000323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C3812" w:rsidRPr="000323E0" w:rsidRDefault="000323E0" w:rsidP="002C1B8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323E0">
        <w:rPr>
          <w:rFonts w:ascii="Times New Roman" w:hAnsi="Times New Roman" w:cs="Times New Roman"/>
          <w:b/>
          <w:sz w:val="24"/>
          <w:szCs w:val="24"/>
          <w:lang w:val="uk-UA"/>
        </w:rPr>
        <w:t>Виходячи з вищезазначеного</w:t>
      </w:r>
      <w:r w:rsidR="009C3812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0323E0">
        <w:rPr>
          <w:rFonts w:ascii="Times New Roman" w:hAnsi="Times New Roman" w:cs="Times New Roman"/>
          <w:b/>
          <w:sz w:val="24"/>
          <w:szCs w:val="24"/>
          <w:lang w:val="uk-UA"/>
        </w:rPr>
        <w:t>експерти компаній-членів Палати</w:t>
      </w:r>
      <w:r w:rsidR="009C3812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</w:t>
      </w:r>
      <w:r w:rsidRPr="000323E0">
        <w:rPr>
          <w:rFonts w:ascii="Times New Roman" w:hAnsi="Times New Roman" w:cs="Times New Roman"/>
          <w:b/>
          <w:sz w:val="24"/>
          <w:szCs w:val="24"/>
          <w:lang w:val="uk-UA"/>
        </w:rPr>
        <w:t>ять</w:t>
      </w:r>
      <w:r w:rsidR="009C3812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розглянути питання щодо</w:t>
      </w:r>
      <w:r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суттєвого</w:t>
      </w:r>
      <w:r w:rsidR="009C3812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23E0">
        <w:rPr>
          <w:rFonts w:ascii="Times New Roman" w:hAnsi="Times New Roman" w:cs="Times New Roman"/>
          <w:b/>
          <w:sz w:val="24"/>
          <w:szCs w:val="24"/>
          <w:lang w:val="uk-UA"/>
        </w:rPr>
        <w:t>доопрацювання</w:t>
      </w:r>
      <w:r w:rsidR="009C3812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проекту Національної транспортної стратегії</w:t>
      </w:r>
      <w:r w:rsidR="00DA087B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23E0">
        <w:rPr>
          <w:rFonts w:ascii="Times New Roman" w:hAnsi="Times New Roman" w:cs="Times New Roman"/>
          <w:b/>
          <w:sz w:val="24"/>
          <w:szCs w:val="24"/>
          <w:lang w:val="uk-UA"/>
        </w:rPr>
        <w:t>задля</w:t>
      </w:r>
      <w:r w:rsidR="00DA087B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імплементаці</w:t>
      </w:r>
      <w:r w:rsidRPr="000323E0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DA087B" w:rsidRPr="00032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нього кращого світового досвіду управління транспортною системою з метою задоволення потреб національної економіки, виходячи з глобальних трендів і викликів.</w:t>
      </w:r>
    </w:p>
    <w:p w:rsidR="000323E0" w:rsidRPr="00D07EFA" w:rsidRDefault="000323E0" w:rsidP="000323E0">
      <w:pPr>
        <w:tabs>
          <w:tab w:val="left" w:pos="567"/>
          <w:tab w:val="center" w:pos="4677"/>
        </w:tabs>
        <w:spacing w:after="120" w:line="240" w:lineRule="auto"/>
        <w:ind w:right="-5"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7EFA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Наталія </w:t>
      </w:r>
      <w:proofErr w:type="spellStart"/>
      <w:r w:rsidRPr="00D07EFA">
        <w:rPr>
          <w:rFonts w:ascii="Times New Roman" w:hAnsi="Times New Roman" w:cs="Times New Roman"/>
          <w:sz w:val="24"/>
          <w:szCs w:val="24"/>
          <w:lang w:val="uk-UA"/>
        </w:rPr>
        <w:t>Готвянська</w:t>
      </w:r>
      <w:proofErr w:type="spellEnd"/>
      <w:r w:rsidRPr="00D07EFA">
        <w:rPr>
          <w:rFonts w:ascii="Times New Roman" w:hAnsi="Times New Roman" w:cs="Times New Roman"/>
          <w:sz w:val="24"/>
          <w:szCs w:val="24"/>
          <w:lang w:val="uk-UA"/>
        </w:rPr>
        <w:t xml:space="preserve">, старший менеджер з питань стратегічного розвитку) або електронною поштою за </w:t>
      </w:r>
      <w:proofErr w:type="spellStart"/>
      <w:r w:rsidRPr="00D07EF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07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D07EFA">
          <w:rPr>
            <w:rFonts w:ascii="Times New Roman" w:hAnsi="Times New Roman" w:cs="Times New Roman"/>
            <w:sz w:val="24"/>
            <w:szCs w:val="24"/>
            <w:lang w:val="uk-UA"/>
          </w:rPr>
          <w:t>ngotvianska@chamber.ua</w:t>
        </w:r>
      </w:hyperlink>
      <w:r w:rsidRPr="00D07E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23E0" w:rsidRPr="00D07EFA" w:rsidRDefault="000323E0" w:rsidP="000323E0">
      <w:pPr>
        <w:tabs>
          <w:tab w:val="left" w:pos="567"/>
          <w:tab w:val="center" w:pos="4677"/>
        </w:tabs>
        <w:spacing w:after="0" w:line="240" w:lineRule="auto"/>
        <w:ind w:right="-630" w:firstLine="446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323E0" w:rsidRPr="00D07EFA" w:rsidRDefault="000323E0" w:rsidP="000323E0">
      <w:pPr>
        <w:tabs>
          <w:tab w:val="left" w:pos="567"/>
          <w:tab w:val="center" w:pos="4677"/>
        </w:tabs>
        <w:spacing w:after="0" w:line="240" w:lineRule="auto"/>
        <w:ind w:right="-63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07E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0323E0" w:rsidRPr="00D07EFA" w:rsidRDefault="000323E0" w:rsidP="000323E0">
      <w:pPr>
        <w:spacing w:after="120"/>
        <w:ind w:right="-630"/>
        <w:jc w:val="both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  <w:r w:rsidRPr="00D07EF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D07EF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Андрій </w:t>
      </w:r>
      <w:proofErr w:type="spellStart"/>
      <w:r w:rsidRPr="00D07EFA">
        <w:rPr>
          <w:rFonts w:ascii="Times New Roman" w:hAnsi="Times New Roman" w:cs="Times New Roman"/>
          <w:b/>
          <w:sz w:val="24"/>
          <w:szCs w:val="24"/>
          <w:lang w:val="uk-UA"/>
        </w:rPr>
        <w:t>Гундер</w:t>
      </w:r>
      <w:proofErr w:type="spellEnd"/>
    </w:p>
    <w:p w:rsidR="000323E0" w:rsidRPr="002C1B88" w:rsidRDefault="000323E0" w:rsidP="002C1B8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23E0" w:rsidRPr="002C1B88" w:rsidSect="00E721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37" w:rsidRDefault="00155737" w:rsidP="00A662EE">
      <w:pPr>
        <w:spacing w:after="0" w:line="240" w:lineRule="auto"/>
      </w:pPr>
      <w:r>
        <w:separator/>
      </w:r>
    </w:p>
  </w:endnote>
  <w:endnote w:type="continuationSeparator" w:id="0">
    <w:p w:rsidR="00155737" w:rsidRDefault="00155737" w:rsidP="00A6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Default="00A662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Default="00A662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Default="00A662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37" w:rsidRDefault="00155737" w:rsidP="00A662EE">
      <w:pPr>
        <w:spacing w:after="0" w:line="240" w:lineRule="auto"/>
      </w:pPr>
      <w:r>
        <w:separator/>
      </w:r>
    </w:p>
  </w:footnote>
  <w:footnote w:type="continuationSeparator" w:id="0">
    <w:p w:rsidR="00155737" w:rsidRDefault="00155737" w:rsidP="00A6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Default="00A662E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853032" o:spid="_x0000_s2050" type="#_x0000_t136" style="position:absolute;margin-left:0;margin-top:0;width:412.2pt;height:247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Default="00A662E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853033" o:spid="_x0000_s2051" type="#_x0000_t136" style="position:absolute;margin-left:0;margin-top:0;width:412.2pt;height:247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EE" w:rsidRDefault="00A662E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853031" o:spid="_x0000_s2049" type="#_x0000_t136" style="position:absolute;margin-left:0;margin-top:0;width:412.2pt;height:247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5A4"/>
    <w:multiLevelType w:val="hybridMultilevel"/>
    <w:tmpl w:val="1A84A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3E"/>
    <w:rsid w:val="000323E0"/>
    <w:rsid w:val="00071424"/>
    <w:rsid w:val="001004A9"/>
    <w:rsid w:val="00155737"/>
    <w:rsid w:val="00162739"/>
    <w:rsid w:val="00177A72"/>
    <w:rsid w:val="00253DBA"/>
    <w:rsid w:val="002C1B88"/>
    <w:rsid w:val="002D1C4D"/>
    <w:rsid w:val="003135E1"/>
    <w:rsid w:val="00410383"/>
    <w:rsid w:val="00461FA8"/>
    <w:rsid w:val="00467B0A"/>
    <w:rsid w:val="0047483C"/>
    <w:rsid w:val="00506427"/>
    <w:rsid w:val="00551D6F"/>
    <w:rsid w:val="005D1194"/>
    <w:rsid w:val="006418DD"/>
    <w:rsid w:val="00656B84"/>
    <w:rsid w:val="006E58A2"/>
    <w:rsid w:val="00710996"/>
    <w:rsid w:val="00774EBD"/>
    <w:rsid w:val="008720C9"/>
    <w:rsid w:val="00881458"/>
    <w:rsid w:val="008A42AB"/>
    <w:rsid w:val="008F2052"/>
    <w:rsid w:val="00916F05"/>
    <w:rsid w:val="009336F9"/>
    <w:rsid w:val="00950E04"/>
    <w:rsid w:val="009779A5"/>
    <w:rsid w:val="009B1C3E"/>
    <w:rsid w:val="009C3812"/>
    <w:rsid w:val="009D1C72"/>
    <w:rsid w:val="009E06E4"/>
    <w:rsid w:val="00A058F1"/>
    <w:rsid w:val="00A662EE"/>
    <w:rsid w:val="00A93B40"/>
    <w:rsid w:val="00AC61AB"/>
    <w:rsid w:val="00B71906"/>
    <w:rsid w:val="00C41DF3"/>
    <w:rsid w:val="00C52909"/>
    <w:rsid w:val="00C77926"/>
    <w:rsid w:val="00CB4687"/>
    <w:rsid w:val="00CB7204"/>
    <w:rsid w:val="00D23B70"/>
    <w:rsid w:val="00D3693F"/>
    <w:rsid w:val="00D5450D"/>
    <w:rsid w:val="00DA087B"/>
    <w:rsid w:val="00DD3BF4"/>
    <w:rsid w:val="00E27BCE"/>
    <w:rsid w:val="00E537AD"/>
    <w:rsid w:val="00E7217C"/>
    <w:rsid w:val="00EA5C2B"/>
    <w:rsid w:val="00EB41C7"/>
    <w:rsid w:val="00EE3D72"/>
    <w:rsid w:val="00F07B80"/>
    <w:rsid w:val="00F32F2C"/>
    <w:rsid w:val="00F90216"/>
    <w:rsid w:val="00FD1A21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5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23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2EE"/>
  </w:style>
  <w:style w:type="paragraph" w:styleId="aa">
    <w:name w:val="footer"/>
    <w:basedOn w:val="a"/>
    <w:link w:val="ab"/>
    <w:uiPriority w:val="99"/>
    <w:unhideWhenUsed/>
    <w:rsid w:val="00A6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5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1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23E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6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62EE"/>
  </w:style>
  <w:style w:type="paragraph" w:styleId="aa">
    <w:name w:val="footer"/>
    <w:basedOn w:val="a"/>
    <w:link w:val="ab"/>
    <w:uiPriority w:val="99"/>
    <w:unhideWhenUsed/>
    <w:rsid w:val="00A6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tvianska@chamber.u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Васильев</dc:creator>
  <cp:lastModifiedBy>Nataliya Gotvianska</cp:lastModifiedBy>
  <cp:revision>3</cp:revision>
  <cp:lastPrinted>2017-04-18T17:07:00Z</cp:lastPrinted>
  <dcterms:created xsi:type="dcterms:W3CDTF">2017-05-03T12:57:00Z</dcterms:created>
  <dcterms:modified xsi:type="dcterms:W3CDTF">2017-05-03T12:57:00Z</dcterms:modified>
</cp:coreProperties>
</file>