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0E" w:rsidRDefault="0093760E" w:rsidP="0093760E">
      <w:pPr>
        <w:pStyle w:val="NormalWeb"/>
        <w:shd w:val="clear" w:color="auto" w:fill="FFFFFF"/>
        <w:spacing w:before="0" w:beforeAutospacing="0" w:after="0" w:afterAutospacing="0"/>
        <w:contextualSpacing/>
        <w:mirrorIndents/>
        <w:jc w:val="both"/>
        <w:rPr>
          <w:b/>
          <w:lang w:val="en-US"/>
        </w:rPr>
      </w:pPr>
    </w:p>
    <w:p w:rsidR="0093760E" w:rsidRPr="00835C3D" w:rsidRDefault="0093760E" w:rsidP="0093760E">
      <w:pPr>
        <w:pStyle w:val="NormalWeb"/>
        <w:shd w:val="clear" w:color="auto" w:fill="FFFFFF"/>
        <w:spacing w:before="0" w:beforeAutospacing="0" w:after="0" w:afterAutospacing="0"/>
        <w:contextualSpacing/>
        <w:mirrorIndents/>
        <w:jc w:val="both"/>
        <w:rPr>
          <w:b/>
          <w:lang w:val="en-US"/>
        </w:rPr>
      </w:pPr>
    </w:p>
    <w:tbl>
      <w:tblPr>
        <w:tblpPr w:leftFromText="180" w:rightFromText="180" w:vertAnchor="text" w:horzAnchor="margin" w:tblpXSpec="center" w:tblpY="-49"/>
        <w:tblW w:w="9855" w:type="dxa"/>
        <w:tblLook w:val="04A0" w:firstRow="1" w:lastRow="0" w:firstColumn="1" w:lastColumn="0" w:noHBand="0" w:noVBand="1"/>
      </w:tblPr>
      <w:tblGrid>
        <w:gridCol w:w="5070"/>
        <w:gridCol w:w="258"/>
        <w:gridCol w:w="4527"/>
      </w:tblGrid>
      <w:tr w:rsidR="0093760E" w:rsidRPr="00B75CF6" w:rsidTr="00B03C00">
        <w:tc>
          <w:tcPr>
            <w:tcW w:w="5070" w:type="dxa"/>
            <w:shd w:val="clear" w:color="auto" w:fill="auto"/>
          </w:tcPr>
          <w:p w:rsidR="0093760E" w:rsidRPr="000F28D3" w:rsidRDefault="0093760E" w:rsidP="0093760E">
            <w:pPr>
              <w:ind w:left="180" w:hanging="90"/>
              <w:jc w:val="both"/>
            </w:pPr>
            <w:r w:rsidRPr="005647D2">
              <w:t xml:space="preserve">№ </w:t>
            </w:r>
            <w:r>
              <w:t xml:space="preserve"> 17-</w:t>
            </w:r>
          </w:p>
          <w:p w:rsidR="0093760E" w:rsidRPr="005647D2" w:rsidRDefault="0093760E" w:rsidP="0093760E">
            <w:pPr>
              <w:ind w:left="180" w:hanging="90"/>
              <w:jc w:val="both"/>
              <w:rPr>
                <w:lang w:val="ru-RU"/>
              </w:rPr>
            </w:pPr>
            <w:r>
              <w:t>__</w:t>
            </w:r>
            <w:r>
              <w:rPr>
                <w:lang w:val="en-US"/>
              </w:rPr>
              <w:t>__</w:t>
            </w:r>
            <w:r>
              <w:t xml:space="preserve"> червня </w:t>
            </w:r>
            <w:r w:rsidRPr="005647D2">
              <w:t>201</w:t>
            </w:r>
            <w:r w:rsidRPr="005647D2"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ru-RU"/>
              </w:rPr>
              <w:t>р.</w:t>
            </w:r>
          </w:p>
        </w:tc>
        <w:tc>
          <w:tcPr>
            <w:tcW w:w="258" w:type="dxa"/>
            <w:shd w:val="clear" w:color="auto" w:fill="auto"/>
          </w:tcPr>
          <w:p w:rsidR="0093760E" w:rsidRPr="00B75CF6" w:rsidRDefault="0093760E" w:rsidP="0093760E">
            <w:pPr>
              <w:ind w:left="180" w:hanging="90"/>
              <w:jc w:val="both"/>
            </w:pPr>
          </w:p>
        </w:tc>
        <w:tc>
          <w:tcPr>
            <w:tcW w:w="4527" w:type="dxa"/>
            <w:shd w:val="clear" w:color="auto" w:fill="auto"/>
          </w:tcPr>
          <w:p w:rsidR="0093760E" w:rsidRPr="00B75CF6" w:rsidRDefault="0093760E" w:rsidP="0093760E">
            <w:pPr>
              <w:ind w:left="612"/>
              <w:rPr>
                <w:b/>
              </w:rPr>
            </w:pPr>
            <w:r w:rsidRPr="006C4668">
              <w:rPr>
                <w:b/>
              </w:rPr>
              <w:t>Міністр</w:t>
            </w:r>
            <w:r>
              <w:rPr>
                <w:b/>
              </w:rPr>
              <w:t>у</w:t>
            </w:r>
            <w:r w:rsidRPr="006C4668">
              <w:rPr>
                <w:b/>
              </w:rPr>
              <w:t xml:space="preserve"> енергетики та вугільної промисловості України </w:t>
            </w:r>
          </w:p>
          <w:p w:rsidR="0093760E" w:rsidRPr="00B75CF6" w:rsidRDefault="0093760E" w:rsidP="0093760E">
            <w:pPr>
              <w:ind w:left="612"/>
            </w:pPr>
            <w:r>
              <w:rPr>
                <w:b/>
              </w:rPr>
              <w:t>Насалику І.С.</w:t>
            </w:r>
          </w:p>
        </w:tc>
      </w:tr>
      <w:tr w:rsidR="0093760E" w:rsidRPr="00B75CF6" w:rsidTr="00B03C00">
        <w:trPr>
          <w:trHeight w:val="165"/>
        </w:trPr>
        <w:tc>
          <w:tcPr>
            <w:tcW w:w="5070" w:type="dxa"/>
            <w:shd w:val="clear" w:color="auto" w:fill="auto"/>
          </w:tcPr>
          <w:p w:rsidR="0093760E" w:rsidRPr="00B75CF6" w:rsidRDefault="0093760E" w:rsidP="0093760E">
            <w:pPr>
              <w:ind w:left="180" w:hanging="90"/>
              <w:jc w:val="both"/>
            </w:pPr>
          </w:p>
        </w:tc>
        <w:tc>
          <w:tcPr>
            <w:tcW w:w="258" w:type="dxa"/>
            <w:shd w:val="clear" w:color="auto" w:fill="auto"/>
          </w:tcPr>
          <w:p w:rsidR="0093760E" w:rsidRPr="00B75CF6" w:rsidRDefault="0093760E" w:rsidP="0093760E">
            <w:pPr>
              <w:ind w:left="180" w:hanging="90"/>
              <w:jc w:val="both"/>
            </w:pPr>
          </w:p>
        </w:tc>
        <w:tc>
          <w:tcPr>
            <w:tcW w:w="4527" w:type="dxa"/>
            <w:shd w:val="clear" w:color="auto" w:fill="auto"/>
          </w:tcPr>
          <w:p w:rsidR="0093760E" w:rsidRPr="00B75CF6" w:rsidRDefault="0093760E" w:rsidP="0093760E">
            <w:pPr>
              <w:ind w:left="180" w:hanging="90"/>
              <w:jc w:val="both"/>
            </w:pPr>
          </w:p>
        </w:tc>
      </w:tr>
      <w:tr w:rsidR="0093760E" w:rsidRPr="00B75CF6" w:rsidTr="00B03C00">
        <w:tc>
          <w:tcPr>
            <w:tcW w:w="5070" w:type="dxa"/>
            <w:shd w:val="clear" w:color="auto" w:fill="auto"/>
          </w:tcPr>
          <w:tbl>
            <w:tblPr>
              <w:tblStyle w:val="TableGrid"/>
              <w:tblpPr w:leftFromText="180" w:rightFromText="180" w:horzAnchor="margin" w:tblpY="495"/>
              <w:tblOverlap w:val="never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93760E" w:rsidRPr="00B75CF6" w:rsidTr="00B03C00">
              <w:trPr>
                <w:trHeight w:val="270"/>
              </w:trPr>
              <w:tc>
                <w:tcPr>
                  <w:tcW w:w="4678" w:type="dxa"/>
                </w:tcPr>
                <w:p w:rsidR="0093760E" w:rsidRPr="00B5672C" w:rsidRDefault="0093760E" w:rsidP="00CC77BB">
                  <w:pPr>
                    <w:ind w:left="72"/>
                    <w:rPr>
                      <w:i/>
                    </w:rPr>
                  </w:pPr>
                  <w:r>
                    <w:rPr>
                      <w:i/>
                    </w:rPr>
                    <w:t xml:space="preserve">Щодо </w:t>
                  </w:r>
                  <w:r>
                    <w:t xml:space="preserve"> </w:t>
                  </w:r>
                  <w:r>
                    <w:rPr>
                      <w:i/>
                    </w:rPr>
                    <w:t xml:space="preserve">внесення змін до </w:t>
                  </w:r>
                  <w:r>
                    <w:t xml:space="preserve"> </w:t>
                  </w:r>
                  <w:r w:rsidRPr="00736E52">
                    <w:rPr>
                      <w:i/>
                    </w:rPr>
                    <w:t>Інструкцій з обліку пального</w:t>
                  </w:r>
                </w:p>
              </w:tc>
            </w:tr>
          </w:tbl>
          <w:p w:rsidR="0093760E" w:rsidRPr="007D044E" w:rsidRDefault="0093760E" w:rsidP="0093760E">
            <w:pPr>
              <w:ind w:left="180" w:hanging="90"/>
            </w:pPr>
          </w:p>
        </w:tc>
        <w:tc>
          <w:tcPr>
            <w:tcW w:w="258" w:type="dxa"/>
            <w:shd w:val="clear" w:color="auto" w:fill="auto"/>
          </w:tcPr>
          <w:p w:rsidR="0093760E" w:rsidRPr="00B75CF6" w:rsidRDefault="0093760E" w:rsidP="0093760E">
            <w:pPr>
              <w:ind w:left="180" w:hanging="90"/>
              <w:jc w:val="both"/>
            </w:pPr>
          </w:p>
        </w:tc>
        <w:tc>
          <w:tcPr>
            <w:tcW w:w="4527" w:type="dxa"/>
            <w:shd w:val="clear" w:color="auto" w:fill="auto"/>
          </w:tcPr>
          <w:p w:rsidR="0093760E" w:rsidRPr="00B75CF6" w:rsidRDefault="0093760E" w:rsidP="0093760E">
            <w:pPr>
              <w:ind w:left="180" w:hanging="90"/>
              <w:jc w:val="both"/>
            </w:pPr>
          </w:p>
        </w:tc>
      </w:tr>
      <w:tr w:rsidR="0093760E" w:rsidRPr="00B75CF6" w:rsidTr="00B03C00">
        <w:tc>
          <w:tcPr>
            <w:tcW w:w="5070" w:type="dxa"/>
            <w:shd w:val="clear" w:color="auto" w:fill="auto"/>
          </w:tcPr>
          <w:p w:rsidR="0093760E" w:rsidRPr="006E2B02" w:rsidRDefault="0093760E" w:rsidP="0093760E">
            <w:pPr>
              <w:ind w:left="720" w:firstLine="720"/>
              <w:jc w:val="both"/>
              <w:rPr>
                <w:lang w:val="ru-RU"/>
              </w:rPr>
            </w:pPr>
          </w:p>
        </w:tc>
        <w:tc>
          <w:tcPr>
            <w:tcW w:w="258" w:type="dxa"/>
            <w:shd w:val="clear" w:color="auto" w:fill="auto"/>
          </w:tcPr>
          <w:p w:rsidR="0093760E" w:rsidRPr="00B75CF6" w:rsidRDefault="0093760E" w:rsidP="0093760E">
            <w:pPr>
              <w:ind w:left="720" w:firstLine="720"/>
              <w:jc w:val="both"/>
            </w:pPr>
          </w:p>
        </w:tc>
        <w:tc>
          <w:tcPr>
            <w:tcW w:w="4527" w:type="dxa"/>
            <w:shd w:val="clear" w:color="auto" w:fill="auto"/>
          </w:tcPr>
          <w:p w:rsidR="0093760E" w:rsidRPr="00B75CF6" w:rsidRDefault="0093760E" w:rsidP="0093760E">
            <w:pPr>
              <w:ind w:left="720" w:firstLine="720"/>
              <w:jc w:val="both"/>
            </w:pPr>
          </w:p>
        </w:tc>
      </w:tr>
    </w:tbl>
    <w:p w:rsidR="0093760E" w:rsidRDefault="0093760E" w:rsidP="0093760E">
      <w:pPr>
        <w:ind w:left="720" w:firstLine="720"/>
        <w:jc w:val="center"/>
        <w:rPr>
          <w:b/>
        </w:rPr>
      </w:pPr>
      <w:r w:rsidRPr="00B75CF6">
        <w:rPr>
          <w:b/>
        </w:rPr>
        <w:t>Шановн</w:t>
      </w:r>
      <w:r>
        <w:rPr>
          <w:b/>
        </w:rPr>
        <w:t>ий Ігоре Степановичу</w:t>
      </w:r>
      <w:r w:rsidRPr="00B75CF6">
        <w:rPr>
          <w:b/>
        </w:rPr>
        <w:t>!</w:t>
      </w:r>
    </w:p>
    <w:p w:rsidR="0093760E" w:rsidRPr="00120C75" w:rsidRDefault="0093760E" w:rsidP="0093760E">
      <w:pPr>
        <w:ind w:left="720" w:firstLine="720"/>
        <w:jc w:val="center"/>
      </w:pPr>
    </w:p>
    <w:p w:rsidR="0093760E" w:rsidRDefault="0093760E" w:rsidP="0093760E">
      <w:pPr>
        <w:ind w:left="720" w:firstLine="720"/>
        <w:jc w:val="both"/>
      </w:pPr>
      <w:r w:rsidRPr="00120C75">
        <w:t>Від імені Ради директорів Американської торгівельної палати в Україні (надалі – Палата) та компаній-членів висловлюємо Вам глибоку повагу і звертаємось із наступним.</w:t>
      </w:r>
    </w:p>
    <w:p w:rsidR="00885D71" w:rsidRDefault="0093760E" w:rsidP="0093760E">
      <w:pPr>
        <w:ind w:left="720" w:firstLine="720"/>
        <w:jc w:val="both"/>
      </w:pPr>
      <w:r>
        <w:t>У зв</w:t>
      </w:r>
      <w:r w:rsidRPr="00120C75">
        <w:t>’</w:t>
      </w:r>
      <w:r>
        <w:t xml:space="preserve">язку з неоднозначним трактуванням окремих норм чинного законодавства України під час перевірок </w:t>
      </w:r>
      <w:r w:rsidR="00885D71">
        <w:t xml:space="preserve">державними фіскальними органами, </w:t>
      </w:r>
      <w:r>
        <w:t>зокрема</w:t>
      </w:r>
      <w:r w:rsidR="00885D71">
        <w:t>:</w:t>
      </w:r>
    </w:p>
    <w:p w:rsidR="00885D71" w:rsidRDefault="0093760E" w:rsidP="00885D71">
      <w:pPr>
        <w:pStyle w:val="ListParagraph"/>
        <w:numPr>
          <w:ilvl w:val="0"/>
          <w:numId w:val="1"/>
        </w:numPr>
        <w:jc w:val="both"/>
      </w:pPr>
      <w:r w:rsidRPr="00120C75">
        <w:t>Інструкці</w:t>
      </w:r>
      <w:r>
        <w:t>ї</w:t>
      </w:r>
      <w:r w:rsidRPr="00120C75">
        <w:t xml:space="preserve"> про порядок приймання, транспортування, зберігання, відпуску та обліку нафти і нафтопродуктів на підприємствах і організаціях України, затверджен</w:t>
      </w:r>
      <w:r>
        <w:t>ої</w:t>
      </w:r>
      <w:r w:rsidRPr="00120C75">
        <w:t xml:space="preserve"> наказом Міністерства палива та енергетики, Міністерства економіки України, Міністерства транспорту та зв’язку, Державного комітету з питань технічного регулювання та</w:t>
      </w:r>
      <w:r>
        <w:t xml:space="preserve"> споживчої політики від 20.05.2008 р.</w:t>
      </w:r>
      <w:r w:rsidRPr="00120C75">
        <w:t xml:space="preserve"> № 281/171/578/155</w:t>
      </w:r>
      <w:r w:rsidR="00885D71">
        <w:t>;</w:t>
      </w:r>
    </w:p>
    <w:p w:rsidR="00885D71" w:rsidRDefault="0093760E" w:rsidP="00885D71">
      <w:pPr>
        <w:pStyle w:val="ListParagraph"/>
        <w:numPr>
          <w:ilvl w:val="0"/>
          <w:numId w:val="1"/>
        </w:numPr>
        <w:jc w:val="both"/>
      </w:pPr>
      <w:r w:rsidRPr="009942B1">
        <w:t xml:space="preserve"> </w:t>
      </w:r>
      <w:r>
        <w:t>Інструкції</w:t>
      </w:r>
      <w:r w:rsidRPr="009942B1">
        <w:t xml:space="preserve"> про порядок приймання, зберігання, відпуску та обліку газів вуглеводневих скраплених для комунально-побутового</w:t>
      </w:r>
      <w:r>
        <w:t xml:space="preserve"> </w:t>
      </w:r>
      <w:r w:rsidRPr="009942B1">
        <w:t>споживання та автомобільного транспорту</w:t>
      </w:r>
      <w:r>
        <w:t>,</w:t>
      </w:r>
      <w:r w:rsidRPr="009942B1">
        <w:t xml:space="preserve"> затвердженої наказом Міністерства палива та енергетики</w:t>
      </w:r>
      <w:r>
        <w:t xml:space="preserve"> №332 від 03.06.2002 р.</w:t>
      </w:r>
      <w:r w:rsidRPr="009942B1">
        <w:t>)</w:t>
      </w:r>
      <w:r>
        <w:t xml:space="preserve">, </w:t>
      </w:r>
    </w:p>
    <w:p w:rsidR="0093760E" w:rsidRPr="00120C75" w:rsidRDefault="0093760E" w:rsidP="00885D71">
      <w:pPr>
        <w:pStyle w:val="ListParagraph"/>
        <w:ind w:firstLine="720"/>
        <w:jc w:val="both"/>
      </w:pPr>
      <w:r>
        <w:t xml:space="preserve">та на продовження листа Палати № 17-55 від 13.02.2017 р., направленого на адресу </w:t>
      </w:r>
      <w:r w:rsidRPr="0083777C">
        <w:t>Мініст</w:t>
      </w:r>
      <w:r>
        <w:t>ерства</w:t>
      </w:r>
      <w:r w:rsidRPr="0083777C">
        <w:t xml:space="preserve"> енергетики та вугільної промисловості України</w:t>
      </w:r>
      <w:r>
        <w:t xml:space="preserve">, надсилаємо Вам пропозиції Палати щодо </w:t>
      </w:r>
      <w:r w:rsidRPr="0083777C">
        <w:t>внесення змін до</w:t>
      </w:r>
      <w:r>
        <w:t xml:space="preserve"> зазначених вище Інструкцій (додаються).</w:t>
      </w:r>
    </w:p>
    <w:p w:rsidR="0093760E" w:rsidRDefault="0093760E" w:rsidP="0093760E">
      <w:pPr>
        <w:ind w:left="720" w:firstLine="720"/>
        <w:jc w:val="both"/>
      </w:pPr>
      <w:r w:rsidRPr="0083777C">
        <w:t xml:space="preserve">Просимо взяти до уваги наші пропозиції. У свою чергу, експерти компаній-членів Палати готові долучатись до дискусій </w:t>
      </w:r>
      <w:r>
        <w:t>щодо запропонованих змін.</w:t>
      </w:r>
    </w:p>
    <w:p w:rsidR="0093760E" w:rsidRPr="0083777C" w:rsidRDefault="0093760E" w:rsidP="0093760E">
      <w:pPr>
        <w:ind w:left="720" w:firstLine="720"/>
        <w:jc w:val="both"/>
      </w:pPr>
      <w:r w:rsidRPr="0083777C">
        <w:t xml:space="preserve">Будь ласка, ще раз прийміть запевнення у глибокій повазі. </w:t>
      </w:r>
    </w:p>
    <w:p w:rsidR="0093760E" w:rsidRDefault="0093760E" w:rsidP="0093760E">
      <w:pPr>
        <w:ind w:left="720" w:firstLine="720"/>
        <w:jc w:val="both"/>
      </w:pPr>
      <w:r w:rsidRPr="00703B98">
        <w:t xml:space="preserve">У разі виникнення питань просимо Вас визначити відповідальну особу, яка могла б зв’язатись з нами за телефоном 490 5800, контактна особа – Тетяна Темнюк, менеджер за питань стратегічного розвитку (паливно-енергетичний комплекс) або електронною поштою </w:t>
      </w:r>
      <w:hyperlink r:id="rId8" w:history="1">
        <w:r w:rsidRPr="008D76A3">
          <w:rPr>
            <w:rStyle w:val="Hyperlink"/>
          </w:rPr>
          <w:t>ttemniuk@chamber.ua</w:t>
        </w:r>
      </w:hyperlink>
      <w:r>
        <w:t xml:space="preserve">. </w:t>
      </w:r>
    </w:p>
    <w:p w:rsidR="0093760E" w:rsidRPr="0083777C" w:rsidRDefault="0093760E" w:rsidP="0093760E">
      <w:pPr>
        <w:ind w:left="720" w:firstLine="720"/>
        <w:jc w:val="both"/>
      </w:pPr>
    </w:p>
    <w:p w:rsidR="0093760E" w:rsidRDefault="0093760E" w:rsidP="0093760E">
      <w:pPr>
        <w:ind w:left="720" w:firstLine="720"/>
        <w:jc w:val="both"/>
      </w:pPr>
    </w:p>
    <w:p w:rsidR="0093760E" w:rsidRDefault="0093760E" w:rsidP="0093760E">
      <w:pPr>
        <w:ind w:left="720" w:firstLine="720"/>
        <w:jc w:val="both"/>
      </w:pPr>
      <w:r>
        <w:t>Додаток: згадане, на 3 арк.</w:t>
      </w:r>
    </w:p>
    <w:p w:rsidR="0093760E" w:rsidRPr="00703B98" w:rsidRDefault="0093760E" w:rsidP="0093760E">
      <w:pPr>
        <w:ind w:left="720" w:firstLine="720"/>
        <w:jc w:val="both"/>
      </w:pPr>
    </w:p>
    <w:p w:rsidR="0093760E" w:rsidRPr="0083777C" w:rsidRDefault="0093760E" w:rsidP="0093760E">
      <w:pPr>
        <w:ind w:left="720" w:firstLine="720"/>
        <w:jc w:val="both"/>
      </w:pPr>
    </w:p>
    <w:p w:rsidR="0093760E" w:rsidRPr="0083777C" w:rsidRDefault="0093760E" w:rsidP="0093760E">
      <w:pPr>
        <w:tabs>
          <w:tab w:val="left" w:pos="810"/>
        </w:tabs>
        <w:ind w:left="720" w:firstLine="720"/>
        <w:jc w:val="both"/>
        <w:rPr>
          <w:b/>
        </w:rPr>
      </w:pPr>
      <w:r w:rsidRPr="0083777C">
        <w:rPr>
          <w:b/>
        </w:rPr>
        <w:t xml:space="preserve">З </w:t>
      </w:r>
      <w:r>
        <w:rPr>
          <w:b/>
        </w:rPr>
        <w:t>повагою</w:t>
      </w:r>
      <w:r w:rsidRPr="0083777C">
        <w:rPr>
          <w:b/>
        </w:rPr>
        <w:t>,</w:t>
      </w:r>
    </w:p>
    <w:p w:rsidR="0093760E" w:rsidRPr="0083777C" w:rsidRDefault="0093760E" w:rsidP="0093760E">
      <w:pPr>
        <w:tabs>
          <w:tab w:val="left" w:pos="810"/>
        </w:tabs>
        <w:ind w:left="720" w:firstLine="720"/>
        <w:jc w:val="both"/>
        <w:rPr>
          <w:b/>
        </w:rPr>
      </w:pPr>
    </w:p>
    <w:p w:rsidR="0093760E" w:rsidRPr="0083777C" w:rsidRDefault="0093760E" w:rsidP="0093760E">
      <w:pPr>
        <w:tabs>
          <w:tab w:val="left" w:pos="810"/>
        </w:tabs>
        <w:ind w:left="720" w:firstLine="720"/>
        <w:jc w:val="both"/>
        <w:rPr>
          <w:b/>
        </w:rPr>
      </w:pPr>
      <w:r w:rsidRPr="0083777C">
        <w:rPr>
          <w:b/>
        </w:rPr>
        <w:t>Президент</w:t>
      </w:r>
      <w:r w:rsidRPr="0083777C">
        <w:rPr>
          <w:b/>
        </w:rPr>
        <w:tab/>
      </w:r>
      <w:r w:rsidRPr="0083777C">
        <w:rPr>
          <w:b/>
        </w:rPr>
        <w:tab/>
      </w:r>
      <w:r w:rsidRPr="0083777C">
        <w:rPr>
          <w:b/>
        </w:rPr>
        <w:tab/>
      </w:r>
      <w:r w:rsidRPr="0083777C">
        <w:rPr>
          <w:b/>
        </w:rPr>
        <w:tab/>
      </w:r>
      <w:r w:rsidRPr="0083777C">
        <w:rPr>
          <w:b/>
        </w:rPr>
        <w:tab/>
      </w:r>
      <w:r w:rsidRPr="0083777C">
        <w:rPr>
          <w:b/>
        </w:rPr>
        <w:tab/>
      </w:r>
      <w:r w:rsidRPr="0083777C">
        <w:rPr>
          <w:b/>
        </w:rPr>
        <w:tab/>
      </w:r>
      <w:r w:rsidRPr="0083777C">
        <w:rPr>
          <w:b/>
        </w:rPr>
        <w:tab/>
      </w:r>
      <w:r w:rsidRPr="0083777C">
        <w:rPr>
          <w:b/>
        </w:rPr>
        <w:tab/>
        <w:t xml:space="preserve">       Андрій Гундер</w:t>
      </w:r>
    </w:p>
    <w:p w:rsidR="0093760E" w:rsidRPr="0083777C" w:rsidRDefault="0093760E" w:rsidP="0093760E">
      <w:pPr>
        <w:tabs>
          <w:tab w:val="left" w:pos="810"/>
        </w:tabs>
        <w:ind w:left="90" w:firstLine="720"/>
        <w:jc w:val="both"/>
      </w:pPr>
    </w:p>
    <w:p w:rsidR="0093760E" w:rsidRPr="00120C75" w:rsidRDefault="0093760E" w:rsidP="0093760E">
      <w:pPr>
        <w:ind w:firstLine="720"/>
        <w:jc w:val="both"/>
      </w:pPr>
    </w:p>
    <w:p w:rsidR="00633333" w:rsidRPr="00885D71" w:rsidRDefault="00633333" w:rsidP="0093760E">
      <w:pPr>
        <w:rPr>
          <w:lang w:val="ru-RU"/>
        </w:rPr>
      </w:pPr>
      <w:bookmarkStart w:id="0" w:name="_GoBack"/>
      <w:bookmarkEnd w:id="0"/>
    </w:p>
    <w:p w:rsidR="00633333" w:rsidRPr="00885D71" w:rsidRDefault="00633333" w:rsidP="0093760E">
      <w:pPr>
        <w:rPr>
          <w:lang w:val="ru-RU"/>
        </w:rPr>
      </w:pPr>
    </w:p>
    <w:sectPr w:rsidR="00633333" w:rsidRPr="00885D71" w:rsidSect="001043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124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29" w:rsidRDefault="00766829" w:rsidP="00633333">
      <w:r>
        <w:separator/>
      </w:r>
    </w:p>
  </w:endnote>
  <w:endnote w:type="continuationSeparator" w:id="0">
    <w:p w:rsidR="00766829" w:rsidRDefault="00766829" w:rsidP="006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33" w:rsidRDefault="006333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72" w:rsidRPr="00843624" w:rsidRDefault="00835586" w:rsidP="00590E6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_________________________________________________________________________________________________________________________</w:t>
    </w:r>
  </w:p>
  <w:p w:rsidR="00D33472" w:rsidRPr="00843624" w:rsidRDefault="00835586" w:rsidP="00D33472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Гжегож Хмелярський, </w:t>
    </w:r>
    <w:r w:rsidRPr="00843624">
      <w:rPr>
        <w:rFonts w:ascii="Arial" w:hAnsi="Arial" w:cs="Arial"/>
        <w:i/>
        <w:color w:val="404040"/>
        <w:sz w:val="16"/>
        <w:szCs w:val="16"/>
      </w:rPr>
      <w:t>“МакДональдз Юкрейн”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Голова; Шевкі Аджунер, </w:t>
    </w:r>
    <w:r w:rsidRPr="00843624">
      <w:rPr>
        <w:rFonts w:ascii="Arial" w:hAnsi="Arial" w:cs="Arial"/>
        <w:i/>
        <w:color w:val="404040"/>
        <w:sz w:val="16"/>
        <w:szCs w:val="16"/>
      </w:rPr>
      <w:t>Європейський банк реконструкції та розвитку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Мартін Шумахер, </w:t>
    </w:r>
    <w:r w:rsidRPr="00843624">
      <w:rPr>
        <w:rFonts w:ascii="Arial" w:hAnsi="Arial" w:cs="Arial"/>
        <w:i/>
        <w:color w:val="404040"/>
        <w:sz w:val="16"/>
        <w:szCs w:val="16"/>
      </w:rPr>
      <w:t>"МЕТРО Кеш енд Кері Україна”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Надія Васильєва, </w:t>
    </w:r>
    <w:r w:rsidRPr="00843624">
      <w:rPr>
        <w:rFonts w:ascii="Arial" w:hAnsi="Arial" w:cs="Arial"/>
        <w:i/>
        <w:color w:val="404040"/>
        <w:sz w:val="16"/>
        <w:szCs w:val="16"/>
      </w:rPr>
      <w:t>“Майкрософт Україна”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Скарбник; Олег Тимків, </w:t>
    </w:r>
    <w:r w:rsidRPr="00843624">
      <w:rPr>
        <w:rFonts w:ascii="Arial" w:hAnsi="Arial" w:cs="Arial"/>
        <w:i/>
        <w:color w:val="404040"/>
        <w:sz w:val="16"/>
        <w:szCs w:val="16"/>
      </w:rPr>
      <w:t>PwC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Секретар; Сергій Чорний, </w:t>
    </w:r>
    <w:r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Юридичний радник; Роджер Гонтле, </w:t>
    </w:r>
    <w:r w:rsidRPr="00843624">
      <w:rPr>
        <w:rFonts w:ascii="Arial" w:hAnsi="Arial" w:cs="Arial"/>
        <w:i/>
        <w:color w:val="404040"/>
        <w:sz w:val="16"/>
        <w:szCs w:val="16"/>
      </w:rPr>
      <w:t>“Кока-Кола Україна Лімітед”;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Ленна Кожарни, </w:t>
    </w:r>
    <w:r w:rsidRPr="00843624">
      <w:rPr>
        <w:rFonts w:ascii="Arial" w:hAnsi="Arial" w:cs="Arial"/>
        <w:i/>
        <w:color w:val="404040"/>
        <w:sz w:val="16"/>
        <w:szCs w:val="16"/>
      </w:rPr>
      <w:t>Horizon Capital;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Стівен Фішер, </w:t>
    </w:r>
    <w:r w:rsidRPr="00843624">
      <w:rPr>
        <w:rFonts w:ascii="Arial" w:hAnsi="Arial" w:cs="Arial"/>
        <w:i/>
        <w:color w:val="404040"/>
        <w:sz w:val="16"/>
        <w:szCs w:val="16"/>
      </w:rPr>
      <w:t>"СІТІ";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Євген Шевченко, </w:t>
    </w:r>
    <w:r w:rsidRPr="00843624">
      <w:rPr>
        <w:rFonts w:ascii="Arial" w:hAnsi="Arial" w:cs="Arial"/>
        <w:i/>
        <w:color w:val="404040"/>
        <w:sz w:val="16"/>
        <w:szCs w:val="16"/>
      </w:rPr>
      <w:t>Carlsberg;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Мартін Шульдт, </w:t>
    </w:r>
    <w:r w:rsidRPr="00843624">
      <w:rPr>
        <w:rFonts w:ascii="Arial" w:hAnsi="Arial" w:cs="Arial"/>
        <w:i/>
        <w:color w:val="404040"/>
        <w:sz w:val="16"/>
        <w:szCs w:val="16"/>
      </w:rPr>
      <w:t>"Каргілл".</w:t>
    </w:r>
  </w:p>
  <w:p w:rsidR="004C3FCF" w:rsidRPr="00843624" w:rsidRDefault="00835586" w:rsidP="004C3FCF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резидент: </w:t>
    </w:r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Андрій Гундер</w:t>
    </w:r>
  </w:p>
  <w:p w:rsidR="00B57472" w:rsidRPr="005F4AD6" w:rsidRDefault="00766829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33" w:rsidRDefault="00633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29" w:rsidRDefault="00766829" w:rsidP="00633333">
      <w:r>
        <w:separator/>
      </w:r>
    </w:p>
  </w:footnote>
  <w:footnote w:type="continuationSeparator" w:id="0">
    <w:p w:rsidR="00766829" w:rsidRDefault="00766829" w:rsidP="0063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33" w:rsidRDefault="00633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Pr="00712510" w:rsidRDefault="00766829" w:rsidP="00712510">
    <w:pPr>
      <w:pStyle w:val="Header"/>
      <w:rPr>
        <w:lang w:val="en-US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35586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5C110189" wp14:editId="1374C74E">
          <wp:simplePos x="0" y="0"/>
          <wp:positionH relativeFrom="column">
            <wp:posOffset>-352425</wp:posOffset>
          </wp:positionH>
          <wp:positionV relativeFrom="page">
            <wp:posOffset>88900</wp:posOffset>
          </wp:positionV>
          <wp:extent cx="7541895" cy="939800"/>
          <wp:effectExtent l="0" t="0" r="1905" b="0"/>
          <wp:wrapNone/>
          <wp:docPr id="1" name="Picture 1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33" w:rsidRDefault="00633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1306"/>
    <w:multiLevelType w:val="hybridMultilevel"/>
    <w:tmpl w:val="D21895E2"/>
    <w:lvl w:ilvl="0" w:tplc="BD4A3648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0E"/>
    <w:rsid w:val="00581E8C"/>
    <w:rsid w:val="00633333"/>
    <w:rsid w:val="00766829"/>
    <w:rsid w:val="00835586"/>
    <w:rsid w:val="00885D71"/>
    <w:rsid w:val="0093760E"/>
    <w:rsid w:val="00B80AAD"/>
    <w:rsid w:val="00CC77BB"/>
    <w:rsid w:val="00F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76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760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93760E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93760E"/>
    <w:rPr>
      <w:color w:val="0000FF"/>
      <w:u w:val="single"/>
    </w:rPr>
  </w:style>
  <w:style w:type="table" w:styleId="TableGrid">
    <w:name w:val="Table Grid"/>
    <w:basedOn w:val="TableNormal"/>
    <w:uiPriority w:val="59"/>
    <w:rsid w:val="0093760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760E"/>
    <w:pPr>
      <w:spacing w:before="100" w:beforeAutospacing="1" w:after="100" w:afterAutospacing="1"/>
    </w:pPr>
    <w:rPr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33333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3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85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76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760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93760E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93760E"/>
    <w:rPr>
      <w:color w:val="0000FF"/>
      <w:u w:val="single"/>
    </w:rPr>
  </w:style>
  <w:style w:type="table" w:styleId="TableGrid">
    <w:name w:val="Table Grid"/>
    <w:basedOn w:val="TableNormal"/>
    <w:uiPriority w:val="59"/>
    <w:rsid w:val="0093760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760E"/>
    <w:pPr>
      <w:spacing w:before="100" w:beforeAutospacing="1" w:after="100" w:afterAutospacing="1"/>
    </w:pPr>
    <w:rPr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33333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3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8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emniuk@chamber.u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Vladyslava Levakina</dc:creator>
  <cp:lastModifiedBy>Vladyslava Levakina</cp:lastModifiedBy>
  <cp:revision>6</cp:revision>
  <dcterms:created xsi:type="dcterms:W3CDTF">2017-06-20T12:42:00Z</dcterms:created>
  <dcterms:modified xsi:type="dcterms:W3CDTF">2017-06-20T13:07:00Z</dcterms:modified>
</cp:coreProperties>
</file>