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14" w:rsidRDefault="00966714" w:rsidP="002A46F9"/>
    <w:p w:rsidR="00340629" w:rsidRPr="005C2BC3" w:rsidRDefault="000212C8" w:rsidP="002A46F9">
      <w:r>
        <w:t>№17</w:t>
      </w:r>
      <w:r w:rsidR="00340629" w:rsidRPr="005C2BC3">
        <w:t>-</w:t>
      </w:r>
    </w:p>
    <w:p w:rsidR="00340629" w:rsidRPr="005C2BC3" w:rsidRDefault="00340629" w:rsidP="002A46F9">
      <w:r w:rsidRPr="005C2BC3">
        <w:t xml:space="preserve">від </w:t>
      </w:r>
      <w:r w:rsidR="00241E68">
        <w:t>20</w:t>
      </w:r>
      <w:r w:rsidRPr="005C2BC3">
        <w:t xml:space="preserve"> </w:t>
      </w:r>
      <w:r w:rsidR="00FC7068">
        <w:t>лютого</w:t>
      </w:r>
      <w:r w:rsidRPr="005C2BC3">
        <w:t xml:space="preserve"> 201</w:t>
      </w:r>
      <w:r w:rsidR="000212C8">
        <w:t>7</w:t>
      </w:r>
      <w:r w:rsidRPr="005C2BC3">
        <w:t xml:space="preserve"> року</w:t>
      </w:r>
    </w:p>
    <w:tbl>
      <w:tblPr>
        <w:tblW w:w="10441" w:type="dxa"/>
        <w:tblInd w:w="284" w:type="dxa"/>
        <w:tblLook w:val="04A0" w:firstRow="1" w:lastRow="0" w:firstColumn="1" w:lastColumn="0" w:noHBand="0" w:noVBand="1"/>
      </w:tblPr>
      <w:tblGrid>
        <w:gridCol w:w="5069"/>
        <w:gridCol w:w="5372"/>
      </w:tblGrid>
      <w:tr w:rsidR="00340629" w:rsidRPr="005C2BC3" w:rsidTr="00E442E4">
        <w:tc>
          <w:tcPr>
            <w:tcW w:w="5069" w:type="dxa"/>
            <w:shd w:val="clear" w:color="auto" w:fill="auto"/>
          </w:tcPr>
          <w:p w:rsidR="00340629" w:rsidRPr="005C2BC3" w:rsidRDefault="00340629" w:rsidP="002A46F9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537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4617"/>
            </w:tblGrid>
            <w:tr w:rsidR="00340629" w:rsidRPr="005C2BC3" w:rsidTr="00F47F3D">
              <w:tc>
                <w:tcPr>
                  <w:tcW w:w="236" w:type="dxa"/>
                  <w:shd w:val="clear" w:color="auto" w:fill="auto"/>
                </w:tcPr>
                <w:p w:rsidR="00340629" w:rsidRPr="005C2BC3" w:rsidRDefault="00340629" w:rsidP="002A46F9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340629" w:rsidRPr="005C2BC3" w:rsidRDefault="00340629" w:rsidP="002A46F9">
                  <w:pPr>
                    <w:ind w:right="-109"/>
                    <w:jc w:val="right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:rsidR="00340629" w:rsidRPr="005C2BC3" w:rsidRDefault="00340629" w:rsidP="002A46F9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340629" w:rsidRPr="005C2BC3" w:rsidRDefault="00340629" w:rsidP="002A46F9">
                  <w:pPr>
                    <w:ind w:firstLine="3261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17" w:type="dxa"/>
                  <w:shd w:val="clear" w:color="auto" w:fill="auto"/>
                </w:tcPr>
                <w:p w:rsidR="00ED02DD" w:rsidRDefault="00ED02DD" w:rsidP="002A46F9">
                  <w:pPr>
                    <w:rPr>
                      <w:rFonts w:eastAsia="Calibri"/>
                      <w:b/>
                      <w:szCs w:val="22"/>
                    </w:rPr>
                  </w:pPr>
                </w:p>
                <w:p w:rsidR="00340629" w:rsidRPr="005C2BC3" w:rsidRDefault="00E45B8B" w:rsidP="00516E22">
                  <w:pPr>
                    <w:ind w:left="824"/>
                    <w:rPr>
                      <w:rFonts w:eastAsia="Calibri"/>
                      <w:b/>
                      <w:szCs w:val="22"/>
                    </w:rPr>
                  </w:pPr>
                  <w:r w:rsidRPr="005C2BC3">
                    <w:rPr>
                      <w:rFonts w:eastAsia="Calibri"/>
                      <w:b/>
                      <w:szCs w:val="22"/>
                    </w:rPr>
                    <w:t xml:space="preserve">Голові </w:t>
                  </w:r>
                  <w:r w:rsidR="00442194" w:rsidRPr="005C2BC3">
                    <w:rPr>
                      <w:rFonts w:eastAsia="Calibri"/>
                      <w:b/>
                      <w:szCs w:val="22"/>
                    </w:rPr>
                    <w:t>Комітету Верховної Ради України з питань податкової та митної політики</w:t>
                  </w:r>
                </w:p>
                <w:p w:rsidR="0078776A" w:rsidRDefault="00442194" w:rsidP="00516E22">
                  <w:pPr>
                    <w:ind w:left="824"/>
                    <w:rPr>
                      <w:rFonts w:eastAsia="Calibri"/>
                      <w:b/>
                      <w:szCs w:val="22"/>
                    </w:rPr>
                  </w:pPr>
                  <w:r w:rsidRPr="005C2BC3">
                    <w:rPr>
                      <w:rFonts w:eastAsia="Calibri"/>
                      <w:b/>
                      <w:szCs w:val="22"/>
                    </w:rPr>
                    <w:t xml:space="preserve">Н.П. </w:t>
                  </w:r>
                  <w:proofErr w:type="spellStart"/>
                  <w:r w:rsidRPr="005C2BC3">
                    <w:rPr>
                      <w:rFonts w:eastAsia="Calibri"/>
                      <w:b/>
                      <w:szCs w:val="22"/>
                    </w:rPr>
                    <w:t>Южаніній</w:t>
                  </w:r>
                  <w:proofErr w:type="spellEnd"/>
                </w:p>
                <w:p w:rsidR="00516E22" w:rsidRDefault="00516E22" w:rsidP="005A1FC4"/>
                <w:p w:rsidR="0078776A" w:rsidRDefault="005A1FC4" w:rsidP="00516E22">
                  <w:pPr>
                    <w:ind w:left="115"/>
                    <w:rPr>
                      <w:b/>
                    </w:rPr>
                  </w:pPr>
                  <w:r w:rsidRPr="005A1FC4">
                    <w:t>Копія:</w:t>
                  </w:r>
                  <w:r>
                    <w:rPr>
                      <w:b/>
                    </w:rPr>
                    <w:t xml:space="preserve"> </w:t>
                  </w:r>
                  <w:r w:rsidR="0078776A" w:rsidRPr="004C0215">
                    <w:rPr>
                      <w:b/>
                    </w:rPr>
                    <w:t>Міністр</w:t>
                  </w:r>
                  <w:r w:rsidR="0078776A">
                    <w:rPr>
                      <w:b/>
                    </w:rPr>
                    <w:t xml:space="preserve">у </w:t>
                  </w:r>
                  <w:r w:rsidR="0078776A" w:rsidRPr="004C0215">
                    <w:rPr>
                      <w:b/>
                    </w:rPr>
                    <w:t>фінансів України</w:t>
                  </w:r>
                </w:p>
                <w:p w:rsidR="0078776A" w:rsidRDefault="00516E22" w:rsidP="005A1FC4">
                  <w:pPr>
                    <w:ind w:left="682"/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="0078776A">
                    <w:rPr>
                      <w:b/>
                    </w:rPr>
                    <w:t>О</w:t>
                  </w:r>
                  <w:r w:rsidR="0078776A" w:rsidRPr="004C0215">
                    <w:rPr>
                      <w:b/>
                    </w:rPr>
                    <w:t>.</w:t>
                  </w:r>
                  <w:r w:rsidR="0078776A">
                    <w:rPr>
                      <w:b/>
                    </w:rPr>
                    <w:t>О</w:t>
                  </w:r>
                  <w:r w:rsidR="0078776A" w:rsidRPr="004C0215">
                    <w:rPr>
                      <w:b/>
                    </w:rPr>
                    <w:t xml:space="preserve">. </w:t>
                  </w:r>
                  <w:r w:rsidR="0078776A">
                    <w:rPr>
                      <w:b/>
                    </w:rPr>
                    <w:t>Дани</w:t>
                  </w:r>
                  <w:bookmarkStart w:id="0" w:name="_GoBack"/>
                  <w:bookmarkEnd w:id="0"/>
                  <w:r w:rsidR="0078776A">
                    <w:rPr>
                      <w:b/>
                    </w:rPr>
                    <w:t>люку</w:t>
                  </w:r>
                </w:p>
                <w:p w:rsidR="0078776A" w:rsidRDefault="0078776A" w:rsidP="0078776A">
                  <w:pPr>
                    <w:ind w:left="115"/>
                    <w:rPr>
                      <w:b/>
                    </w:rPr>
                  </w:pPr>
                </w:p>
                <w:p w:rsidR="0078776A" w:rsidRDefault="0078776A" w:rsidP="00516E22">
                  <w:pPr>
                    <w:ind w:left="824"/>
                    <w:rPr>
                      <w:b/>
                    </w:rPr>
                  </w:pPr>
                  <w:r w:rsidRPr="004C0215">
                    <w:rPr>
                      <w:b/>
                    </w:rPr>
                    <w:t>Г</w:t>
                  </w:r>
                  <w:r>
                    <w:rPr>
                      <w:b/>
                    </w:rPr>
                    <w:t>олові</w:t>
                  </w:r>
                  <w:r w:rsidRPr="004C0215">
                    <w:rPr>
                      <w:b/>
                    </w:rPr>
                    <w:t xml:space="preserve"> Державної фіскальної служби України</w:t>
                  </w:r>
                </w:p>
                <w:p w:rsidR="00442194" w:rsidRPr="005C2BC3" w:rsidRDefault="0078776A" w:rsidP="00516E22">
                  <w:pPr>
                    <w:ind w:left="824"/>
                    <w:rPr>
                      <w:rFonts w:eastAsia="Calibri"/>
                      <w:b/>
                      <w:szCs w:val="22"/>
                    </w:rPr>
                  </w:pPr>
                  <w:r>
                    <w:rPr>
                      <w:b/>
                    </w:rPr>
                    <w:t>Р.М</w:t>
                  </w:r>
                  <w:r w:rsidRPr="004C0215">
                    <w:rPr>
                      <w:b/>
                    </w:rPr>
                    <w:t xml:space="preserve">. </w:t>
                  </w:r>
                  <w:proofErr w:type="spellStart"/>
                  <w:r>
                    <w:rPr>
                      <w:b/>
                    </w:rPr>
                    <w:t>Насірову</w:t>
                  </w:r>
                  <w:proofErr w:type="spellEnd"/>
                  <w:r w:rsidR="00442194" w:rsidRPr="005C2BC3">
                    <w:rPr>
                      <w:rFonts w:eastAsia="Calibri"/>
                      <w:b/>
                      <w:szCs w:val="22"/>
                    </w:rPr>
                    <w:t xml:space="preserve"> </w:t>
                  </w:r>
                </w:p>
                <w:p w:rsidR="00442194" w:rsidRPr="005C2BC3" w:rsidRDefault="00442194" w:rsidP="002A46F9">
                  <w:pPr>
                    <w:rPr>
                      <w:rFonts w:eastAsia="Calibri"/>
                      <w:b/>
                      <w:szCs w:val="22"/>
                    </w:rPr>
                  </w:pPr>
                </w:p>
                <w:p w:rsidR="00340629" w:rsidRPr="005C2BC3" w:rsidRDefault="00340629" w:rsidP="002A46F9">
                  <w:pPr>
                    <w:rPr>
                      <w:rFonts w:eastAsia="Calibri"/>
                      <w:b/>
                      <w:szCs w:val="22"/>
                    </w:rPr>
                  </w:pPr>
                </w:p>
              </w:tc>
            </w:tr>
          </w:tbl>
          <w:p w:rsidR="00340629" w:rsidRPr="005C2BC3" w:rsidRDefault="00340629" w:rsidP="002A46F9">
            <w:pPr>
              <w:pStyle w:val="ac"/>
              <w:spacing w:before="0" w:beforeAutospacing="0" w:after="0" w:afterAutospacing="0"/>
              <w:rPr>
                <w:b/>
              </w:rPr>
            </w:pPr>
          </w:p>
        </w:tc>
      </w:tr>
    </w:tbl>
    <w:p w:rsidR="00820899" w:rsidRDefault="00820899" w:rsidP="005064E2">
      <w:pPr>
        <w:jc w:val="both"/>
        <w:rPr>
          <w:rFonts w:eastAsia="Calibri"/>
          <w:i/>
          <w:sz w:val="22"/>
          <w:lang w:eastAsia="en-US"/>
        </w:rPr>
      </w:pPr>
      <w:r w:rsidRPr="004C0215">
        <w:rPr>
          <w:rFonts w:eastAsia="Calibri"/>
          <w:i/>
          <w:sz w:val="22"/>
          <w:lang w:eastAsia="en-US"/>
        </w:rPr>
        <w:t xml:space="preserve">Щодо </w:t>
      </w:r>
      <w:r w:rsidRPr="0006344E">
        <w:rPr>
          <w:rFonts w:eastAsia="Calibri"/>
          <w:i/>
          <w:sz w:val="22"/>
          <w:lang w:eastAsia="en-US"/>
        </w:rPr>
        <w:t xml:space="preserve">нової редакції Гармонізованої системи </w:t>
      </w:r>
    </w:p>
    <w:p w:rsidR="00820899" w:rsidRPr="004C0215" w:rsidRDefault="00820899" w:rsidP="005064E2">
      <w:pPr>
        <w:jc w:val="both"/>
        <w:rPr>
          <w:rFonts w:eastAsia="Calibri"/>
          <w:i/>
          <w:sz w:val="22"/>
          <w:lang w:eastAsia="en-US"/>
        </w:rPr>
      </w:pPr>
      <w:r w:rsidRPr="0006344E">
        <w:rPr>
          <w:rFonts w:eastAsia="Calibri"/>
          <w:i/>
          <w:sz w:val="22"/>
          <w:lang w:eastAsia="en-US"/>
        </w:rPr>
        <w:t>опису та кодування товарів</w:t>
      </w:r>
    </w:p>
    <w:p w:rsidR="007E5E5D" w:rsidRPr="005C2BC3" w:rsidRDefault="007E5E5D" w:rsidP="002A46F9">
      <w:pPr>
        <w:jc w:val="both"/>
        <w:rPr>
          <w:rFonts w:eastAsia="Calibri"/>
          <w:i/>
          <w:sz w:val="22"/>
          <w:lang w:eastAsia="en-US"/>
        </w:rPr>
      </w:pPr>
    </w:p>
    <w:p w:rsidR="00340629" w:rsidRPr="005C2BC3" w:rsidRDefault="00340629" w:rsidP="002A46F9">
      <w:pPr>
        <w:jc w:val="both"/>
        <w:rPr>
          <w:rFonts w:eastAsia="Calibri"/>
          <w:i/>
          <w:sz w:val="22"/>
          <w:lang w:eastAsia="en-US"/>
        </w:rPr>
      </w:pPr>
    </w:p>
    <w:p w:rsidR="00340629" w:rsidRPr="005C2BC3" w:rsidRDefault="009B0E3C" w:rsidP="002A46F9">
      <w:pPr>
        <w:jc w:val="center"/>
        <w:rPr>
          <w:b/>
        </w:rPr>
      </w:pPr>
      <w:r w:rsidRPr="005C2BC3">
        <w:rPr>
          <w:b/>
        </w:rPr>
        <w:t>Шановна Ніно Петрівно</w:t>
      </w:r>
      <w:r w:rsidR="00340629" w:rsidRPr="005C2BC3">
        <w:rPr>
          <w:b/>
        </w:rPr>
        <w:t>!</w:t>
      </w:r>
    </w:p>
    <w:p w:rsidR="00340629" w:rsidRPr="005C2BC3" w:rsidRDefault="00340629" w:rsidP="002A46F9">
      <w:pPr>
        <w:rPr>
          <w:lang w:eastAsia="en-US"/>
        </w:rPr>
      </w:pPr>
    </w:p>
    <w:p w:rsidR="00340629" w:rsidRPr="005C2BC3" w:rsidRDefault="00340629" w:rsidP="00832A82">
      <w:pPr>
        <w:tabs>
          <w:tab w:val="left" w:pos="142"/>
        </w:tabs>
        <w:spacing w:after="120"/>
        <w:ind w:firstLine="709"/>
        <w:jc w:val="both"/>
      </w:pPr>
      <w:r w:rsidRPr="005C2BC3">
        <w:t xml:space="preserve">Від імені Ради директорів Американської торгівельної палати в Україні (надалі – Палата) та компаній–членів засвідчуємо Вам свою глибоку повагу та звертаємось до Вас з наступного питання. </w:t>
      </w:r>
    </w:p>
    <w:p w:rsidR="0068579D" w:rsidRPr="0068579D" w:rsidRDefault="0068579D" w:rsidP="0068579D">
      <w:pPr>
        <w:spacing w:after="120"/>
        <w:ind w:firstLine="567"/>
        <w:jc w:val="both"/>
        <w:rPr>
          <w:lang w:eastAsia="ru-RU"/>
        </w:rPr>
      </w:pPr>
      <w:r w:rsidRPr="0068579D">
        <w:rPr>
          <w:lang w:eastAsia="ru-RU"/>
        </w:rPr>
        <w:t xml:space="preserve">У зв’язку із введенням в дію </w:t>
      </w:r>
      <w:r>
        <w:rPr>
          <w:lang w:eastAsia="ru-RU"/>
        </w:rPr>
        <w:t xml:space="preserve">з 1 січня 2017 року </w:t>
      </w:r>
      <w:r w:rsidRPr="0068579D">
        <w:rPr>
          <w:lang w:eastAsia="ru-RU"/>
        </w:rPr>
        <w:t>нової редакції Гармонізованої системи опису та кодування товарів</w:t>
      </w:r>
      <w:r>
        <w:rPr>
          <w:lang w:eastAsia="ru-RU"/>
        </w:rPr>
        <w:t xml:space="preserve"> (надалі </w:t>
      </w:r>
      <w:r w:rsidRPr="005C2BC3">
        <w:t>–</w:t>
      </w:r>
      <w:r>
        <w:t xml:space="preserve"> ГС</w:t>
      </w:r>
      <w:r>
        <w:rPr>
          <w:lang w:eastAsia="ru-RU"/>
        </w:rPr>
        <w:t xml:space="preserve">), за інформацією від компаній-членів Палати, </w:t>
      </w:r>
      <w:r w:rsidR="00C20289">
        <w:rPr>
          <w:lang w:eastAsia="ru-RU"/>
        </w:rPr>
        <w:t>бізнес стикнувся</w:t>
      </w:r>
      <w:r w:rsidR="00127A1E">
        <w:rPr>
          <w:lang w:eastAsia="ru-RU"/>
        </w:rPr>
        <w:t xml:space="preserve"> з проблемою транзиту товарів, зокрема</w:t>
      </w:r>
      <w:r w:rsidRPr="0068579D">
        <w:rPr>
          <w:lang w:eastAsia="ru-RU"/>
        </w:rPr>
        <w:t xml:space="preserve"> по території Р</w:t>
      </w:r>
      <w:r w:rsidR="00C20289">
        <w:rPr>
          <w:lang w:eastAsia="ru-RU"/>
        </w:rPr>
        <w:t>еспубліки</w:t>
      </w:r>
      <w:r w:rsidRPr="0068579D">
        <w:rPr>
          <w:lang w:eastAsia="ru-RU"/>
        </w:rPr>
        <w:t xml:space="preserve"> Білорусь, пов’язаною з невідповідністю кодів </w:t>
      </w:r>
      <w:r w:rsidR="005D4FA6">
        <w:rPr>
          <w:lang w:eastAsia="ru-RU"/>
        </w:rPr>
        <w:t>Української класифікації</w:t>
      </w:r>
      <w:r w:rsidR="005D4FA6" w:rsidRPr="005D4FA6">
        <w:rPr>
          <w:lang w:eastAsia="ru-RU"/>
        </w:rPr>
        <w:t xml:space="preserve"> товарів зовнішньоекономічної діяльності</w:t>
      </w:r>
      <w:r w:rsidR="005D4FA6">
        <w:rPr>
          <w:lang w:eastAsia="ru-RU"/>
        </w:rPr>
        <w:t xml:space="preserve"> (надалі </w:t>
      </w:r>
      <w:r w:rsidR="005D4FA6" w:rsidRPr="005C2BC3">
        <w:t xml:space="preserve">– </w:t>
      </w:r>
      <w:r w:rsidR="005D4FA6" w:rsidRPr="0068579D">
        <w:rPr>
          <w:lang w:eastAsia="ru-RU"/>
        </w:rPr>
        <w:t>УКТЗЕД</w:t>
      </w:r>
      <w:r w:rsidR="005D4FA6">
        <w:rPr>
          <w:lang w:eastAsia="ru-RU"/>
        </w:rPr>
        <w:t>)</w:t>
      </w:r>
      <w:r w:rsidR="005D4FA6" w:rsidRPr="005D4FA6">
        <w:rPr>
          <w:lang w:eastAsia="ru-RU"/>
        </w:rPr>
        <w:t xml:space="preserve"> </w:t>
      </w:r>
      <w:r w:rsidRPr="0068579D">
        <w:rPr>
          <w:lang w:eastAsia="ru-RU"/>
        </w:rPr>
        <w:t xml:space="preserve">та </w:t>
      </w:r>
      <w:r w:rsidR="00C20289">
        <w:rPr>
          <w:lang w:eastAsia="ru-RU"/>
        </w:rPr>
        <w:t xml:space="preserve">кодів </w:t>
      </w:r>
      <w:r w:rsidRPr="0068579D">
        <w:rPr>
          <w:lang w:eastAsia="ru-RU"/>
        </w:rPr>
        <w:t>ГС.</w:t>
      </w:r>
    </w:p>
    <w:p w:rsidR="0068579D" w:rsidRPr="0068579D" w:rsidRDefault="0068579D" w:rsidP="0068579D">
      <w:pPr>
        <w:spacing w:after="120"/>
        <w:ind w:firstLine="567"/>
        <w:jc w:val="both"/>
        <w:rPr>
          <w:lang w:eastAsia="ru-RU"/>
        </w:rPr>
      </w:pPr>
      <w:r w:rsidRPr="0068579D">
        <w:rPr>
          <w:lang w:eastAsia="ru-RU"/>
        </w:rPr>
        <w:t xml:space="preserve">Відповідно до положень статті 182 розділу 5 глави 27 Митного </w:t>
      </w:r>
      <w:r w:rsidR="00477C2E">
        <w:rPr>
          <w:lang w:eastAsia="ru-RU"/>
        </w:rPr>
        <w:t>К</w:t>
      </w:r>
      <w:r w:rsidRPr="0068579D">
        <w:rPr>
          <w:lang w:eastAsia="ru-RU"/>
        </w:rPr>
        <w:t>одексу Митного Союзу поміщення товарів під митну процедуру митного транзиту здійснюється шляхом надання митному органу відправлення транзитної декларації. В якості транзитної декларації можуть застосовуватися транспортні (перевізні), комерційні та (або) інші документи, у тому числі визначені міжнародними договорами, за умови, що у документах зазначені відомості вказані у п.3 згаданої вище статті. Зокрема серед інших відомостей – відомості щодо коду товарів у відповідності до Гармонізованої системи опису та кодування товарів або Товарної номенклатури зовнішньоекономічної діяльності на рівні не менш перших шести знаків.</w:t>
      </w:r>
    </w:p>
    <w:p w:rsidR="0068579D" w:rsidRPr="0068579D" w:rsidRDefault="0068579D" w:rsidP="0068579D">
      <w:pPr>
        <w:spacing w:after="120"/>
        <w:ind w:firstLine="567"/>
        <w:jc w:val="both"/>
        <w:rPr>
          <w:lang w:eastAsia="ru-RU"/>
        </w:rPr>
      </w:pPr>
      <w:r w:rsidRPr="0068579D">
        <w:rPr>
          <w:lang w:eastAsia="ru-RU"/>
        </w:rPr>
        <w:t>Товаросупровідні документи на експортні партії товару виготовляються в Україні та надаються до митного оформлення до митного органу України відповідно до митного законодавства України, тобто коди зазначені у товаросупровідних документах (</w:t>
      </w:r>
      <w:r w:rsidRPr="0068579D">
        <w:rPr>
          <w:lang w:val="en-US" w:eastAsia="ru-RU"/>
        </w:rPr>
        <w:t>CMR</w:t>
      </w:r>
      <w:r w:rsidRPr="0068579D">
        <w:rPr>
          <w:lang w:eastAsia="ru-RU"/>
        </w:rPr>
        <w:t xml:space="preserve">, </w:t>
      </w:r>
      <w:proofErr w:type="spellStart"/>
      <w:r w:rsidRPr="0068579D">
        <w:rPr>
          <w:lang w:val="en-US" w:eastAsia="ru-RU"/>
        </w:rPr>
        <w:t>CarnetTIR</w:t>
      </w:r>
      <w:proofErr w:type="spellEnd"/>
      <w:r w:rsidRPr="0068579D">
        <w:rPr>
          <w:lang w:eastAsia="ru-RU"/>
        </w:rPr>
        <w:t>) зазначаються відповідно до кодів УКТЗЕД.</w:t>
      </w:r>
    </w:p>
    <w:p w:rsidR="0068579D" w:rsidRPr="0068579D" w:rsidRDefault="0068579D" w:rsidP="0068579D">
      <w:pPr>
        <w:spacing w:after="120"/>
        <w:ind w:firstLine="567"/>
        <w:jc w:val="both"/>
        <w:rPr>
          <w:lang w:eastAsia="ru-RU"/>
        </w:rPr>
      </w:pPr>
    </w:p>
    <w:p w:rsidR="0068579D" w:rsidRPr="0068579D" w:rsidRDefault="0068579D" w:rsidP="0068579D">
      <w:pPr>
        <w:spacing w:after="120"/>
        <w:ind w:firstLine="567"/>
        <w:jc w:val="both"/>
        <w:rPr>
          <w:lang w:eastAsia="ru-RU"/>
        </w:rPr>
      </w:pPr>
      <w:r w:rsidRPr="0068579D">
        <w:rPr>
          <w:lang w:eastAsia="ru-RU"/>
        </w:rPr>
        <w:lastRenderedPageBreak/>
        <w:t>Приклад невідповідності кодів</w:t>
      </w:r>
      <w:r w:rsidR="001627D5">
        <w:rPr>
          <w:lang w:eastAsia="ru-RU"/>
        </w:rPr>
        <w:t>:</w:t>
      </w:r>
    </w:p>
    <w:p w:rsidR="0068579D" w:rsidRPr="0068579D" w:rsidRDefault="0068579D" w:rsidP="0068579D">
      <w:pPr>
        <w:spacing w:after="120"/>
        <w:ind w:firstLine="567"/>
        <w:jc w:val="both"/>
        <w:rPr>
          <w:lang w:eastAsia="ru-RU"/>
        </w:rPr>
      </w:pPr>
      <w:r w:rsidRPr="0068579D">
        <w:rPr>
          <w:lang w:eastAsia="ru-RU"/>
        </w:rPr>
        <w:t>Сокові нектари відповідно до УКТ</w:t>
      </w:r>
      <w:r w:rsidR="00477C2E">
        <w:rPr>
          <w:lang w:eastAsia="ru-RU"/>
        </w:rPr>
        <w:t xml:space="preserve">ЗЕД класифікуються за кодом </w:t>
      </w:r>
      <w:r w:rsidRPr="001627D5">
        <w:rPr>
          <w:b/>
          <w:lang w:eastAsia="ru-RU"/>
        </w:rPr>
        <w:t>2202 90 10 00</w:t>
      </w:r>
      <w:r w:rsidRPr="0068579D">
        <w:rPr>
          <w:lang w:eastAsia="ru-RU"/>
        </w:rPr>
        <w:t>.</w:t>
      </w:r>
      <w:r w:rsidR="00477C2E">
        <w:rPr>
          <w:lang w:eastAsia="ru-RU"/>
        </w:rPr>
        <w:t xml:space="preserve"> </w:t>
      </w:r>
      <w:r w:rsidRPr="0068579D">
        <w:rPr>
          <w:lang w:eastAsia="ru-RU"/>
        </w:rPr>
        <w:t>На даний час такі товари відповідно до ГС-2017 класифікуються за кодом </w:t>
      </w:r>
      <w:r w:rsidRPr="001627D5">
        <w:rPr>
          <w:b/>
          <w:lang w:eastAsia="ru-RU"/>
        </w:rPr>
        <w:t>2202 99</w:t>
      </w:r>
      <w:r w:rsidR="00477C2E">
        <w:rPr>
          <w:lang w:eastAsia="ru-RU"/>
        </w:rPr>
        <w:t>.</w:t>
      </w:r>
    </w:p>
    <w:p w:rsidR="0068579D" w:rsidRPr="0068579D" w:rsidRDefault="0068579D" w:rsidP="0068579D">
      <w:pPr>
        <w:spacing w:after="120"/>
        <w:ind w:firstLine="567"/>
        <w:jc w:val="both"/>
        <w:rPr>
          <w:lang w:eastAsia="ru-RU"/>
        </w:rPr>
      </w:pPr>
      <w:r w:rsidRPr="0068579D">
        <w:rPr>
          <w:lang w:eastAsia="ru-RU"/>
        </w:rPr>
        <w:t xml:space="preserve">Враховуючи ризики, що можуть виникнути також </w:t>
      </w:r>
      <w:r w:rsidR="001627D5">
        <w:rPr>
          <w:lang w:eastAsia="ru-RU"/>
        </w:rPr>
        <w:t>й</w:t>
      </w:r>
      <w:r w:rsidRPr="0068579D">
        <w:rPr>
          <w:lang w:eastAsia="ru-RU"/>
        </w:rPr>
        <w:t xml:space="preserve"> з іншими українськими експортними вантажами під час транзиту по території інших держав, просимо </w:t>
      </w:r>
      <w:proofErr w:type="spellStart"/>
      <w:r w:rsidR="00F0141D" w:rsidRPr="0068579D">
        <w:rPr>
          <w:lang w:eastAsia="ru-RU"/>
        </w:rPr>
        <w:t>внести</w:t>
      </w:r>
      <w:proofErr w:type="spellEnd"/>
      <w:r w:rsidR="00F0141D" w:rsidRPr="0068579D">
        <w:rPr>
          <w:lang w:eastAsia="ru-RU"/>
        </w:rPr>
        <w:t xml:space="preserve"> відповідні зміни до Закону </w:t>
      </w:r>
      <w:r w:rsidR="00F0141D">
        <w:rPr>
          <w:lang w:eastAsia="ru-RU"/>
        </w:rPr>
        <w:t>України «П</w:t>
      </w:r>
      <w:r w:rsidR="00F0141D" w:rsidRPr="0068579D">
        <w:rPr>
          <w:lang w:eastAsia="ru-RU"/>
        </w:rPr>
        <w:t>ро Митний тариф України</w:t>
      </w:r>
      <w:r w:rsidR="00F0141D">
        <w:rPr>
          <w:lang w:eastAsia="ru-RU"/>
        </w:rPr>
        <w:t>»</w:t>
      </w:r>
      <w:r w:rsidR="00F0141D" w:rsidRPr="0068579D">
        <w:rPr>
          <w:lang w:eastAsia="ru-RU"/>
        </w:rPr>
        <w:t xml:space="preserve"> в цілях приведення УКТ ЗЕД у відповідність до ГС-2017</w:t>
      </w:r>
      <w:r w:rsidR="00F0141D">
        <w:rPr>
          <w:lang w:eastAsia="ru-RU"/>
        </w:rPr>
        <w:t xml:space="preserve"> </w:t>
      </w:r>
      <w:r w:rsidR="00193386">
        <w:rPr>
          <w:lang w:eastAsia="ru-RU"/>
        </w:rPr>
        <w:t xml:space="preserve">на виконання положень пункту </w:t>
      </w:r>
      <w:r w:rsidRPr="0068579D">
        <w:rPr>
          <w:lang w:eastAsia="ru-RU"/>
        </w:rPr>
        <w:t>1 статті 67 глави 11 р</w:t>
      </w:r>
      <w:r w:rsidR="00330BD9">
        <w:rPr>
          <w:lang w:eastAsia="ru-RU"/>
        </w:rPr>
        <w:t>озділу IV Митного к</w:t>
      </w:r>
      <w:r w:rsidRPr="0068579D">
        <w:rPr>
          <w:lang w:eastAsia="ru-RU"/>
        </w:rPr>
        <w:t xml:space="preserve">одексу України. </w:t>
      </w:r>
    </w:p>
    <w:p w:rsidR="00340629" w:rsidRPr="005C2BC3" w:rsidRDefault="00340629" w:rsidP="00832A82">
      <w:pPr>
        <w:spacing w:after="120"/>
        <w:ind w:firstLine="709"/>
        <w:jc w:val="both"/>
        <w:rPr>
          <w:color w:val="000000"/>
          <w:bdr w:val="none" w:sz="0" w:space="0" w:color="auto" w:frame="1"/>
        </w:rPr>
      </w:pPr>
      <w:r w:rsidRPr="005C2BC3">
        <w:rPr>
          <w:color w:val="000000"/>
          <w:bdr w:val="none" w:sz="0" w:space="0" w:color="auto" w:frame="1"/>
        </w:rPr>
        <w:t xml:space="preserve">У разі виникнення будь-яких запитань щодо цього </w:t>
      </w:r>
      <w:r w:rsidR="00E43566">
        <w:rPr>
          <w:color w:val="000000"/>
          <w:bdr w:val="none" w:sz="0" w:space="0" w:color="auto" w:frame="1"/>
        </w:rPr>
        <w:t>листа,</w:t>
      </w:r>
      <w:r w:rsidRPr="005C2BC3">
        <w:rPr>
          <w:color w:val="000000"/>
          <w:bdr w:val="none" w:sz="0" w:space="0" w:color="auto" w:frame="1"/>
        </w:rPr>
        <w:t xml:space="preserve"> просимо Вас визначити відповідальну особу, яка зможе звернутися за телефоном 490-5800 та за електронною </w:t>
      </w:r>
      <w:proofErr w:type="spellStart"/>
      <w:r w:rsidRPr="005C2BC3">
        <w:rPr>
          <w:color w:val="000000"/>
          <w:bdr w:val="none" w:sz="0" w:space="0" w:color="auto" w:frame="1"/>
        </w:rPr>
        <w:t>адресою</w:t>
      </w:r>
      <w:proofErr w:type="spellEnd"/>
      <w:r w:rsidRPr="005C2BC3">
        <w:rPr>
          <w:color w:val="000000"/>
          <w:bdr w:val="none" w:sz="0" w:space="0" w:color="auto" w:frame="1"/>
        </w:rPr>
        <w:t xml:space="preserve">: </w:t>
      </w:r>
      <w:hyperlink r:id="rId13" w:history="1">
        <w:r w:rsidRPr="005C2BC3">
          <w:rPr>
            <w:rStyle w:val="a9"/>
            <w:bdr w:val="none" w:sz="0" w:space="0" w:color="auto" w:frame="1"/>
          </w:rPr>
          <w:t>oprokhorovych@chamber.ua</w:t>
        </w:r>
      </w:hyperlink>
      <w:r w:rsidRPr="005C2BC3">
        <w:rPr>
          <w:color w:val="000000"/>
          <w:bdr w:val="none" w:sz="0" w:space="0" w:color="auto" w:frame="1"/>
        </w:rPr>
        <w:t xml:space="preserve"> до Олександра Прохоровича, менеджера Палати з питань стратегічного розвитку (</w:t>
      </w:r>
      <w:r w:rsidRPr="005C2BC3">
        <w:t>оподаткування та митна політика</w:t>
      </w:r>
      <w:r w:rsidRPr="005C2BC3">
        <w:rPr>
          <w:color w:val="000000"/>
          <w:bdr w:val="none" w:sz="0" w:space="0" w:color="auto" w:frame="1"/>
        </w:rPr>
        <w:t xml:space="preserve">). </w:t>
      </w:r>
    </w:p>
    <w:p w:rsidR="00340629" w:rsidRPr="005C2BC3" w:rsidRDefault="00340629" w:rsidP="002A46F9">
      <w:pPr>
        <w:spacing w:before="120" w:after="120"/>
        <w:ind w:firstLine="709"/>
        <w:jc w:val="both"/>
      </w:pPr>
    </w:p>
    <w:p w:rsidR="00340629" w:rsidRPr="005C2BC3" w:rsidRDefault="00340629" w:rsidP="002A46F9">
      <w:pPr>
        <w:jc w:val="both"/>
        <w:rPr>
          <w:b/>
        </w:rPr>
      </w:pPr>
      <w:r w:rsidRPr="005C2BC3">
        <w:rPr>
          <w:b/>
        </w:rPr>
        <w:t>З глибокою повагою та найкращими побажаннями,</w:t>
      </w:r>
    </w:p>
    <w:p w:rsidR="00340629" w:rsidRPr="005C2BC3" w:rsidRDefault="00340629" w:rsidP="002A46F9">
      <w:pPr>
        <w:jc w:val="both"/>
      </w:pPr>
    </w:p>
    <w:p w:rsidR="00E96BEC" w:rsidRPr="005C2BC3" w:rsidRDefault="00340629" w:rsidP="002A46F9">
      <w:pPr>
        <w:jc w:val="both"/>
        <w:rPr>
          <w:b/>
        </w:rPr>
      </w:pPr>
      <w:r w:rsidRPr="005C2BC3">
        <w:rPr>
          <w:rStyle w:val="ab"/>
          <w:color w:val="000000"/>
        </w:rPr>
        <w:t>Президент</w:t>
      </w:r>
      <w:r w:rsidRPr="005C2BC3">
        <w:rPr>
          <w:rStyle w:val="ab"/>
          <w:color w:val="000000"/>
        </w:rPr>
        <w:tab/>
      </w:r>
      <w:r w:rsidRPr="005C2BC3">
        <w:rPr>
          <w:rStyle w:val="ab"/>
          <w:color w:val="000000"/>
        </w:rPr>
        <w:tab/>
      </w:r>
      <w:r w:rsidRPr="005C2BC3">
        <w:rPr>
          <w:rStyle w:val="ab"/>
          <w:color w:val="000000"/>
        </w:rPr>
        <w:tab/>
      </w:r>
      <w:r w:rsidRPr="005C2BC3">
        <w:rPr>
          <w:b/>
        </w:rPr>
        <w:tab/>
      </w:r>
      <w:r w:rsidRPr="005C2BC3">
        <w:rPr>
          <w:b/>
        </w:rPr>
        <w:tab/>
      </w:r>
      <w:r w:rsidRPr="005C2BC3">
        <w:rPr>
          <w:b/>
        </w:rPr>
        <w:tab/>
      </w:r>
      <w:r w:rsidRPr="005C2BC3">
        <w:rPr>
          <w:b/>
        </w:rPr>
        <w:tab/>
      </w:r>
      <w:r w:rsidRPr="005C2BC3">
        <w:rPr>
          <w:b/>
        </w:rPr>
        <w:tab/>
        <w:t xml:space="preserve">                                </w:t>
      </w:r>
      <w:r w:rsidR="006D6D91">
        <w:rPr>
          <w:b/>
        </w:rPr>
        <w:t xml:space="preserve"> </w:t>
      </w:r>
      <w:r w:rsidRPr="005C2BC3">
        <w:rPr>
          <w:b/>
        </w:rPr>
        <w:t xml:space="preserve"> Андрій </w:t>
      </w:r>
      <w:proofErr w:type="spellStart"/>
      <w:r w:rsidRPr="005C2BC3">
        <w:rPr>
          <w:b/>
        </w:rPr>
        <w:t>Гундер</w:t>
      </w:r>
      <w:proofErr w:type="spellEnd"/>
      <w:r w:rsidRPr="005C2BC3">
        <w:rPr>
          <w:b/>
        </w:rPr>
        <w:t xml:space="preserve"> </w:t>
      </w:r>
    </w:p>
    <w:sectPr w:rsidR="00E96BEC" w:rsidRPr="005C2BC3" w:rsidSect="00A97B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991" w:bottom="567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6D" w:rsidRDefault="00070B6D" w:rsidP="00742BAD">
      <w:r>
        <w:separator/>
      </w:r>
    </w:p>
  </w:endnote>
  <w:endnote w:type="continuationSeparator" w:id="0">
    <w:p w:rsidR="00070B6D" w:rsidRDefault="00070B6D" w:rsidP="007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CB" w:rsidRDefault="003E4E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A0" w:rsidRPr="00EA068F" w:rsidRDefault="008657A0" w:rsidP="008657A0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</w:rPr>
    </w:pPr>
    <w:r w:rsidRPr="00EA068F">
      <w:rPr>
        <w:rFonts w:ascii="Arial" w:hAnsi="Arial" w:cs="Arial"/>
        <w:b/>
        <w:i/>
        <w:color w:val="244061"/>
        <w:sz w:val="16"/>
        <w:szCs w:val="16"/>
      </w:rPr>
      <w:t>_________________________________________________________________________________________________________________________</w:t>
    </w:r>
  </w:p>
  <w:p w:rsidR="008657A0" w:rsidRPr="00FD004B" w:rsidRDefault="008657A0" w:rsidP="008657A0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r w:rsidRPr="00B35E9D">
      <w:rPr>
        <w:rFonts w:ascii="Arial" w:hAnsi="Arial" w:cs="Arial"/>
        <w:b/>
        <w:i/>
        <w:color w:val="0F243E"/>
        <w:sz w:val="16"/>
        <w:szCs w:val="16"/>
      </w:rPr>
      <w:t>Рада директорів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r w:rsidRPr="00EF1159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Хмелярський, </w:t>
    </w:r>
    <w:r w:rsidRPr="00EF1159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МакДональдз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>”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– Голова;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EF1159">
      <w:rPr>
        <w:rFonts w:ascii="Arial" w:hAnsi="Arial" w:cs="Arial"/>
        <w:i/>
        <w:color w:val="0F243E"/>
        <w:sz w:val="16"/>
        <w:szCs w:val="16"/>
      </w:rPr>
      <w:t>Європейський банк реконструкції та розвитку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голови; Мартін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EF1159">
      <w:rPr>
        <w:rFonts w:ascii="Arial" w:hAnsi="Arial" w:cs="Arial"/>
        <w:i/>
        <w:color w:val="0F243E"/>
        <w:sz w:val="16"/>
        <w:szCs w:val="16"/>
      </w:rPr>
      <w:t xml:space="preserve">"МЕТРО Кеш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 xml:space="preserve"> Кері Україна”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голови; Надія Васильєва, </w:t>
    </w:r>
    <w:r w:rsidRPr="00EF1159">
      <w:rPr>
        <w:rFonts w:ascii="Arial" w:hAnsi="Arial" w:cs="Arial"/>
        <w:i/>
        <w:color w:val="0F243E"/>
        <w:sz w:val="16"/>
        <w:szCs w:val="16"/>
      </w:rPr>
      <w:t>“Майкрософт Україна”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– Скарбник; Олег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Тимків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PwC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– Секретар; Сергій Чорний, </w:t>
    </w:r>
    <w:r w:rsidRPr="00EF1159">
      <w:rPr>
        <w:rFonts w:ascii="Arial" w:hAnsi="Arial" w:cs="Arial"/>
        <w:i/>
        <w:color w:val="0F243E"/>
        <w:sz w:val="16"/>
        <w:szCs w:val="16"/>
      </w:rPr>
      <w:t>“Бейкер і Макензі”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– Юридичний радник;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EF1159">
      <w:rPr>
        <w:rFonts w:ascii="Arial" w:hAnsi="Arial" w:cs="Arial"/>
        <w:i/>
        <w:color w:val="0F243E"/>
        <w:sz w:val="16"/>
        <w:szCs w:val="16"/>
      </w:rPr>
      <w:t xml:space="preserve">“Кока-Кола Україна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>”;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Ленна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Кожарни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Horizon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Capital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>;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Стівен Фішер, </w:t>
    </w:r>
    <w:r w:rsidRPr="00EF1159">
      <w:rPr>
        <w:rFonts w:ascii="Arial" w:hAnsi="Arial" w:cs="Arial"/>
        <w:i/>
        <w:color w:val="0F243E"/>
        <w:sz w:val="16"/>
        <w:szCs w:val="16"/>
      </w:rPr>
      <w:t>"СІТІ";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Євген Шевченко,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Carlsberg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>;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Шульдт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EF1159">
      <w:rPr>
        <w:rFonts w:ascii="Arial" w:hAnsi="Arial" w:cs="Arial"/>
        <w:i/>
        <w:color w:val="0F243E"/>
        <w:sz w:val="16"/>
        <w:szCs w:val="16"/>
      </w:rPr>
      <w:t>"Каргілл".</w:t>
    </w:r>
  </w:p>
  <w:p w:rsidR="008657A0" w:rsidRPr="00C35D47" w:rsidRDefault="008657A0" w:rsidP="008657A0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r>
      <w:rPr>
        <w:rFonts w:ascii="Arial" w:hAnsi="Arial" w:cs="Arial"/>
        <w:b/>
        <w:i/>
        <w:color w:val="0F243E"/>
        <w:sz w:val="16"/>
        <w:szCs w:val="16"/>
      </w:rPr>
      <w:t xml:space="preserve">резидент: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Андрій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  <w:p w:rsidR="00B57472" w:rsidRPr="00EA068F" w:rsidRDefault="00B57472" w:rsidP="00590E60">
    <w:pPr>
      <w:pStyle w:val="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CB" w:rsidRDefault="003E4E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6D" w:rsidRDefault="00070B6D" w:rsidP="00742BAD">
      <w:r>
        <w:separator/>
      </w:r>
    </w:p>
  </w:footnote>
  <w:footnote w:type="continuationSeparator" w:id="0">
    <w:p w:rsidR="00070B6D" w:rsidRDefault="00070B6D" w:rsidP="0074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CB" w:rsidRDefault="00070B6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79992" o:spid="_x0000_s2050" type="#_x0000_t136" style="position:absolute;margin-left:0;margin-top:0;width:506.75pt;height:20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10" w:rsidRDefault="00070B6D" w:rsidP="008657A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79993" o:spid="_x0000_s2051" type="#_x0000_t136" style="position:absolute;margin-left:0;margin-top:0;width:506.75pt;height:20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8657A0">
      <w:rPr>
        <w:noProof/>
        <w:lang w:val="en-US" w:eastAsia="en-US"/>
      </w:rPr>
      <w:drawing>
        <wp:inline distT="0" distB="0" distL="0" distR="0">
          <wp:extent cx="6667500" cy="714375"/>
          <wp:effectExtent l="0" t="0" r="0" b="9525"/>
          <wp:docPr id="1" name="Рисунок 1" descr="c_u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_u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2314" cy="723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7328" w:rsidRPr="00847328" w:rsidRDefault="00847328" w:rsidP="00847328">
    <w:pPr>
      <w:pStyle w:val="a3"/>
      <w:ind w:left="-5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CB" w:rsidRDefault="00070B6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79991" o:spid="_x0000_s2049" type="#_x0000_t136" style="position:absolute;margin-left:0;margin-top:0;width:506.75pt;height:20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2pt;height:12pt;visibility:visible;mso-wrap-style:square" o:bullet="t">
        <v:imagedata r:id="rId1" o:title=""/>
      </v:shape>
    </w:pict>
  </w:numPicBullet>
  <w:abstractNum w:abstractNumId="0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5B83"/>
    <w:multiLevelType w:val="hybridMultilevel"/>
    <w:tmpl w:val="72245B82"/>
    <w:lvl w:ilvl="0" w:tplc="A7D073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320BD"/>
    <w:multiLevelType w:val="hybridMultilevel"/>
    <w:tmpl w:val="442E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113BB"/>
    <w:multiLevelType w:val="hybridMultilevel"/>
    <w:tmpl w:val="6AF82FD4"/>
    <w:lvl w:ilvl="0" w:tplc="2146E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E22C86"/>
    <w:multiLevelType w:val="hybridMultilevel"/>
    <w:tmpl w:val="7FC8C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20617E"/>
    <w:multiLevelType w:val="hybridMultilevel"/>
    <w:tmpl w:val="DAD2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34A19"/>
    <w:multiLevelType w:val="hybridMultilevel"/>
    <w:tmpl w:val="E814E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9D5256"/>
    <w:multiLevelType w:val="hybridMultilevel"/>
    <w:tmpl w:val="053C3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F15E7"/>
    <w:multiLevelType w:val="hybridMultilevel"/>
    <w:tmpl w:val="D874523A"/>
    <w:lvl w:ilvl="0" w:tplc="C36EEB1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66307"/>
    <w:multiLevelType w:val="hybridMultilevel"/>
    <w:tmpl w:val="9ED26978"/>
    <w:lvl w:ilvl="0" w:tplc="769E1C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1D4BF6"/>
    <w:multiLevelType w:val="hybridMultilevel"/>
    <w:tmpl w:val="154A2798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155CF"/>
    <w:multiLevelType w:val="hybridMultilevel"/>
    <w:tmpl w:val="525636C2"/>
    <w:lvl w:ilvl="0" w:tplc="F094EF0C">
      <w:start w:val="1"/>
      <w:numFmt w:val="decimal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F8018EC"/>
    <w:multiLevelType w:val="hybridMultilevel"/>
    <w:tmpl w:val="1D9AEC64"/>
    <w:lvl w:ilvl="0" w:tplc="B3BCCC8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BDC1913"/>
    <w:multiLevelType w:val="hybridMultilevel"/>
    <w:tmpl w:val="C6263644"/>
    <w:lvl w:ilvl="0" w:tplc="873EB59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4A4198"/>
    <w:multiLevelType w:val="hybridMultilevel"/>
    <w:tmpl w:val="90CC55E6"/>
    <w:lvl w:ilvl="0" w:tplc="F580C5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7F37340D"/>
    <w:multiLevelType w:val="hybridMultilevel"/>
    <w:tmpl w:val="221035C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4"/>
  </w:num>
  <w:num w:numId="5">
    <w:abstractNumId w:val="15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19"/>
  </w:num>
  <w:num w:numId="11">
    <w:abstractNumId w:val="7"/>
  </w:num>
  <w:num w:numId="12">
    <w:abstractNumId w:val="1"/>
  </w:num>
  <w:num w:numId="13">
    <w:abstractNumId w:val="20"/>
  </w:num>
  <w:num w:numId="14">
    <w:abstractNumId w:val="1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0"/>
    <w:rsid w:val="000049AA"/>
    <w:rsid w:val="00007C2E"/>
    <w:rsid w:val="0002094A"/>
    <w:rsid w:val="000209B7"/>
    <w:rsid w:val="000212C8"/>
    <w:rsid w:val="00022B83"/>
    <w:rsid w:val="0004037E"/>
    <w:rsid w:val="00040FBE"/>
    <w:rsid w:val="000426AB"/>
    <w:rsid w:val="000429DF"/>
    <w:rsid w:val="00047D13"/>
    <w:rsid w:val="00055E8B"/>
    <w:rsid w:val="000563D0"/>
    <w:rsid w:val="00065140"/>
    <w:rsid w:val="00067386"/>
    <w:rsid w:val="00070B6D"/>
    <w:rsid w:val="000712AD"/>
    <w:rsid w:val="000713D1"/>
    <w:rsid w:val="00072CB3"/>
    <w:rsid w:val="00075E66"/>
    <w:rsid w:val="000764D8"/>
    <w:rsid w:val="00082B03"/>
    <w:rsid w:val="0008718A"/>
    <w:rsid w:val="00090086"/>
    <w:rsid w:val="00091728"/>
    <w:rsid w:val="000A5203"/>
    <w:rsid w:val="000B0DBE"/>
    <w:rsid w:val="000C1FA2"/>
    <w:rsid w:val="000C3606"/>
    <w:rsid w:val="000C3DEB"/>
    <w:rsid w:val="000D18EA"/>
    <w:rsid w:val="000D54DB"/>
    <w:rsid w:val="000E1D29"/>
    <w:rsid w:val="000E3826"/>
    <w:rsid w:val="000E63EE"/>
    <w:rsid w:val="000E6FDD"/>
    <w:rsid w:val="000F0214"/>
    <w:rsid w:val="000F2D2D"/>
    <w:rsid w:val="000F30BD"/>
    <w:rsid w:val="00107751"/>
    <w:rsid w:val="00110408"/>
    <w:rsid w:val="001121F8"/>
    <w:rsid w:val="001129C6"/>
    <w:rsid w:val="001144A8"/>
    <w:rsid w:val="001214A0"/>
    <w:rsid w:val="0012374D"/>
    <w:rsid w:val="00127A1E"/>
    <w:rsid w:val="00135255"/>
    <w:rsid w:val="00135591"/>
    <w:rsid w:val="001368E3"/>
    <w:rsid w:val="0014059B"/>
    <w:rsid w:val="0015132D"/>
    <w:rsid w:val="00154087"/>
    <w:rsid w:val="001627D5"/>
    <w:rsid w:val="00165464"/>
    <w:rsid w:val="00167C1D"/>
    <w:rsid w:val="0017082C"/>
    <w:rsid w:val="00170DAB"/>
    <w:rsid w:val="00173309"/>
    <w:rsid w:val="00176FC0"/>
    <w:rsid w:val="00182929"/>
    <w:rsid w:val="0018462B"/>
    <w:rsid w:val="0018481A"/>
    <w:rsid w:val="00184D99"/>
    <w:rsid w:val="00193386"/>
    <w:rsid w:val="001949C6"/>
    <w:rsid w:val="001A079C"/>
    <w:rsid w:val="001A49ED"/>
    <w:rsid w:val="001A7A1C"/>
    <w:rsid w:val="001B1E0E"/>
    <w:rsid w:val="001C1914"/>
    <w:rsid w:val="001C5DFB"/>
    <w:rsid w:val="001C6787"/>
    <w:rsid w:val="001E3CE4"/>
    <w:rsid w:val="001F2EDF"/>
    <w:rsid w:val="001F6D29"/>
    <w:rsid w:val="00201D61"/>
    <w:rsid w:val="00204B14"/>
    <w:rsid w:val="002055F9"/>
    <w:rsid w:val="00206E58"/>
    <w:rsid w:val="002129E8"/>
    <w:rsid w:val="00215A38"/>
    <w:rsid w:val="002250C8"/>
    <w:rsid w:val="00230124"/>
    <w:rsid w:val="00241E68"/>
    <w:rsid w:val="002424FC"/>
    <w:rsid w:val="002722B6"/>
    <w:rsid w:val="0027768C"/>
    <w:rsid w:val="002819F1"/>
    <w:rsid w:val="00286295"/>
    <w:rsid w:val="00293BCD"/>
    <w:rsid w:val="00294906"/>
    <w:rsid w:val="0029554A"/>
    <w:rsid w:val="002A1E61"/>
    <w:rsid w:val="002A2A76"/>
    <w:rsid w:val="002A46F9"/>
    <w:rsid w:val="002B416F"/>
    <w:rsid w:val="002B41E3"/>
    <w:rsid w:val="002B60F0"/>
    <w:rsid w:val="002C06AF"/>
    <w:rsid w:val="002C2A85"/>
    <w:rsid w:val="002D1292"/>
    <w:rsid w:val="002E03FB"/>
    <w:rsid w:val="002E1592"/>
    <w:rsid w:val="002F10D6"/>
    <w:rsid w:val="002F3370"/>
    <w:rsid w:val="002F6B40"/>
    <w:rsid w:val="00310407"/>
    <w:rsid w:val="003119DD"/>
    <w:rsid w:val="00311B6E"/>
    <w:rsid w:val="0031780C"/>
    <w:rsid w:val="00320A56"/>
    <w:rsid w:val="00326293"/>
    <w:rsid w:val="00330BD9"/>
    <w:rsid w:val="003323AC"/>
    <w:rsid w:val="003335FB"/>
    <w:rsid w:val="00336BB2"/>
    <w:rsid w:val="00340629"/>
    <w:rsid w:val="00346CE2"/>
    <w:rsid w:val="00350E18"/>
    <w:rsid w:val="0036110F"/>
    <w:rsid w:val="0036249D"/>
    <w:rsid w:val="0036794C"/>
    <w:rsid w:val="00377540"/>
    <w:rsid w:val="00385169"/>
    <w:rsid w:val="00386D3A"/>
    <w:rsid w:val="0039628A"/>
    <w:rsid w:val="003979A2"/>
    <w:rsid w:val="003A1F50"/>
    <w:rsid w:val="003B511D"/>
    <w:rsid w:val="003B5ED9"/>
    <w:rsid w:val="003B74BB"/>
    <w:rsid w:val="003C1500"/>
    <w:rsid w:val="003C5FF7"/>
    <w:rsid w:val="003D520D"/>
    <w:rsid w:val="003E256D"/>
    <w:rsid w:val="003E4E18"/>
    <w:rsid w:val="003E4ECB"/>
    <w:rsid w:val="003F0939"/>
    <w:rsid w:val="003F7D10"/>
    <w:rsid w:val="00402F84"/>
    <w:rsid w:val="00404E0F"/>
    <w:rsid w:val="00410837"/>
    <w:rsid w:val="00411DF4"/>
    <w:rsid w:val="00413B48"/>
    <w:rsid w:val="0041760E"/>
    <w:rsid w:val="00420ED4"/>
    <w:rsid w:val="004329B3"/>
    <w:rsid w:val="004329E6"/>
    <w:rsid w:val="004364BC"/>
    <w:rsid w:val="00440422"/>
    <w:rsid w:val="00442194"/>
    <w:rsid w:val="0045328F"/>
    <w:rsid w:val="00465F45"/>
    <w:rsid w:val="00466C22"/>
    <w:rsid w:val="00472201"/>
    <w:rsid w:val="00477C2E"/>
    <w:rsid w:val="00484E55"/>
    <w:rsid w:val="00487357"/>
    <w:rsid w:val="00487B06"/>
    <w:rsid w:val="004904C7"/>
    <w:rsid w:val="00496C90"/>
    <w:rsid w:val="00497FFD"/>
    <w:rsid w:val="004A043D"/>
    <w:rsid w:val="004B4344"/>
    <w:rsid w:val="004B4D55"/>
    <w:rsid w:val="004B64F6"/>
    <w:rsid w:val="004C0963"/>
    <w:rsid w:val="004C15D3"/>
    <w:rsid w:val="004C3FCF"/>
    <w:rsid w:val="004C5716"/>
    <w:rsid w:val="004C6007"/>
    <w:rsid w:val="004D1369"/>
    <w:rsid w:val="004D278F"/>
    <w:rsid w:val="004E394C"/>
    <w:rsid w:val="004E53EF"/>
    <w:rsid w:val="004E7215"/>
    <w:rsid w:val="005064E2"/>
    <w:rsid w:val="0050730B"/>
    <w:rsid w:val="00516E22"/>
    <w:rsid w:val="0052170D"/>
    <w:rsid w:val="00522676"/>
    <w:rsid w:val="00531003"/>
    <w:rsid w:val="00545DBA"/>
    <w:rsid w:val="00547C35"/>
    <w:rsid w:val="00555217"/>
    <w:rsid w:val="00556F08"/>
    <w:rsid w:val="0056346F"/>
    <w:rsid w:val="00567698"/>
    <w:rsid w:val="00570FD0"/>
    <w:rsid w:val="005803E9"/>
    <w:rsid w:val="00581BFA"/>
    <w:rsid w:val="0058338E"/>
    <w:rsid w:val="00590E60"/>
    <w:rsid w:val="00593A86"/>
    <w:rsid w:val="005977E8"/>
    <w:rsid w:val="005A0673"/>
    <w:rsid w:val="005A1FC4"/>
    <w:rsid w:val="005A27B1"/>
    <w:rsid w:val="005A6A22"/>
    <w:rsid w:val="005B66B8"/>
    <w:rsid w:val="005C0201"/>
    <w:rsid w:val="005C2BC3"/>
    <w:rsid w:val="005C35C7"/>
    <w:rsid w:val="005D0C5B"/>
    <w:rsid w:val="005D49FE"/>
    <w:rsid w:val="005D4FA6"/>
    <w:rsid w:val="005D7303"/>
    <w:rsid w:val="005E64FC"/>
    <w:rsid w:val="005E6CC7"/>
    <w:rsid w:val="005E7B0A"/>
    <w:rsid w:val="005F1110"/>
    <w:rsid w:val="006007A6"/>
    <w:rsid w:val="00612DEE"/>
    <w:rsid w:val="00612EE6"/>
    <w:rsid w:val="00615BFD"/>
    <w:rsid w:val="00624983"/>
    <w:rsid w:val="0064250F"/>
    <w:rsid w:val="00642A4C"/>
    <w:rsid w:val="0064737E"/>
    <w:rsid w:val="00682652"/>
    <w:rsid w:val="00682C77"/>
    <w:rsid w:val="0068417E"/>
    <w:rsid w:val="0068579D"/>
    <w:rsid w:val="006A0F1F"/>
    <w:rsid w:val="006A48BA"/>
    <w:rsid w:val="006A63D0"/>
    <w:rsid w:val="006B26A5"/>
    <w:rsid w:val="006C6ED9"/>
    <w:rsid w:val="006D02CA"/>
    <w:rsid w:val="006D63E3"/>
    <w:rsid w:val="006D6942"/>
    <w:rsid w:val="006D6D91"/>
    <w:rsid w:val="006E0B96"/>
    <w:rsid w:val="006E0DC7"/>
    <w:rsid w:val="006E4D43"/>
    <w:rsid w:val="00712510"/>
    <w:rsid w:val="00722997"/>
    <w:rsid w:val="0072513C"/>
    <w:rsid w:val="007325B2"/>
    <w:rsid w:val="00742BAD"/>
    <w:rsid w:val="0076187F"/>
    <w:rsid w:val="00765CFE"/>
    <w:rsid w:val="00781397"/>
    <w:rsid w:val="00784D33"/>
    <w:rsid w:val="00784D53"/>
    <w:rsid w:val="0078776A"/>
    <w:rsid w:val="0078776B"/>
    <w:rsid w:val="007939AA"/>
    <w:rsid w:val="007A2437"/>
    <w:rsid w:val="007A2E22"/>
    <w:rsid w:val="007A465A"/>
    <w:rsid w:val="007C2209"/>
    <w:rsid w:val="007C4A88"/>
    <w:rsid w:val="007C500B"/>
    <w:rsid w:val="007C508D"/>
    <w:rsid w:val="007D0A93"/>
    <w:rsid w:val="007D65F6"/>
    <w:rsid w:val="007E1FAE"/>
    <w:rsid w:val="007E5E5D"/>
    <w:rsid w:val="007E6323"/>
    <w:rsid w:val="007E7B79"/>
    <w:rsid w:val="007F3122"/>
    <w:rsid w:val="007F31E2"/>
    <w:rsid w:val="007F381B"/>
    <w:rsid w:val="007F691E"/>
    <w:rsid w:val="00803852"/>
    <w:rsid w:val="008066BB"/>
    <w:rsid w:val="00807AD4"/>
    <w:rsid w:val="00812E44"/>
    <w:rsid w:val="00812F63"/>
    <w:rsid w:val="008135B8"/>
    <w:rsid w:val="00813CD7"/>
    <w:rsid w:val="00820899"/>
    <w:rsid w:val="00822E86"/>
    <w:rsid w:val="008253F3"/>
    <w:rsid w:val="00826CC3"/>
    <w:rsid w:val="00832A82"/>
    <w:rsid w:val="008332BF"/>
    <w:rsid w:val="00834080"/>
    <w:rsid w:val="008379AC"/>
    <w:rsid w:val="00837CAC"/>
    <w:rsid w:val="008406CF"/>
    <w:rsid w:val="00847328"/>
    <w:rsid w:val="008509D2"/>
    <w:rsid w:val="00851029"/>
    <w:rsid w:val="0085755E"/>
    <w:rsid w:val="008657A0"/>
    <w:rsid w:val="00866DC7"/>
    <w:rsid w:val="00873C4A"/>
    <w:rsid w:val="00876D67"/>
    <w:rsid w:val="00877CFB"/>
    <w:rsid w:val="008821A7"/>
    <w:rsid w:val="00887600"/>
    <w:rsid w:val="0089188B"/>
    <w:rsid w:val="0089440A"/>
    <w:rsid w:val="008A1576"/>
    <w:rsid w:val="008A592A"/>
    <w:rsid w:val="008A6C42"/>
    <w:rsid w:val="008B0CB1"/>
    <w:rsid w:val="008B4252"/>
    <w:rsid w:val="008C17A6"/>
    <w:rsid w:val="008C32A0"/>
    <w:rsid w:val="008C457F"/>
    <w:rsid w:val="008C4BFE"/>
    <w:rsid w:val="008D45A8"/>
    <w:rsid w:val="008D61F5"/>
    <w:rsid w:val="008D7BE7"/>
    <w:rsid w:val="008E18A2"/>
    <w:rsid w:val="008F264B"/>
    <w:rsid w:val="009029FE"/>
    <w:rsid w:val="00912808"/>
    <w:rsid w:val="00913EF0"/>
    <w:rsid w:val="009165BF"/>
    <w:rsid w:val="00920E9D"/>
    <w:rsid w:val="0092529A"/>
    <w:rsid w:val="00933FA5"/>
    <w:rsid w:val="0093791A"/>
    <w:rsid w:val="00943E60"/>
    <w:rsid w:val="00947846"/>
    <w:rsid w:val="009553F2"/>
    <w:rsid w:val="00965AA4"/>
    <w:rsid w:val="00966714"/>
    <w:rsid w:val="00973BDE"/>
    <w:rsid w:val="009751DE"/>
    <w:rsid w:val="00980DE8"/>
    <w:rsid w:val="00990EA9"/>
    <w:rsid w:val="009A0B4F"/>
    <w:rsid w:val="009A3AA3"/>
    <w:rsid w:val="009A4C99"/>
    <w:rsid w:val="009B0E3C"/>
    <w:rsid w:val="009B2C07"/>
    <w:rsid w:val="009D064C"/>
    <w:rsid w:val="009D1CA0"/>
    <w:rsid w:val="009D325B"/>
    <w:rsid w:val="009F0098"/>
    <w:rsid w:val="009F4B77"/>
    <w:rsid w:val="00A01FE2"/>
    <w:rsid w:val="00A11672"/>
    <w:rsid w:val="00A12DEE"/>
    <w:rsid w:val="00A14BCE"/>
    <w:rsid w:val="00A251CA"/>
    <w:rsid w:val="00A30D0B"/>
    <w:rsid w:val="00A439A3"/>
    <w:rsid w:val="00A43A89"/>
    <w:rsid w:val="00A454CD"/>
    <w:rsid w:val="00A4627F"/>
    <w:rsid w:val="00A479EB"/>
    <w:rsid w:val="00A521C9"/>
    <w:rsid w:val="00A61CA9"/>
    <w:rsid w:val="00A6453B"/>
    <w:rsid w:val="00A6516B"/>
    <w:rsid w:val="00A67A7A"/>
    <w:rsid w:val="00A70CC1"/>
    <w:rsid w:val="00A752C8"/>
    <w:rsid w:val="00A93288"/>
    <w:rsid w:val="00A97B35"/>
    <w:rsid w:val="00AA5274"/>
    <w:rsid w:val="00AA56AF"/>
    <w:rsid w:val="00AA5FEB"/>
    <w:rsid w:val="00AA754D"/>
    <w:rsid w:val="00AB2468"/>
    <w:rsid w:val="00AB64F3"/>
    <w:rsid w:val="00AC1320"/>
    <w:rsid w:val="00AC6F02"/>
    <w:rsid w:val="00AD0C4E"/>
    <w:rsid w:val="00AD4AC3"/>
    <w:rsid w:val="00AE51E9"/>
    <w:rsid w:val="00AF0758"/>
    <w:rsid w:val="00AF3B32"/>
    <w:rsid w:val="00B05663"/>
    <w:rsid w:val="00B05BD1"/>
    <w:rsid w:val="00B060AB"/>
    <w:rsid w:val="00B15706"/>
    <w:rsid w:val="00B1635E"/>
    <w:rsid w:val="00B31BAD"/>
    <w:rsid w:val="00B32412"/>
    <w:rsid w:val="00B33EF2"/>
    <w:rsid w:val="00B35E9D"/>
    <w:rsid w:val="00B37528"/>
    <w:rsid w:val="00B4097A"/>
    <w:rsid w:val="00B5115E"/>
    <w:rsid w:val="00B52F2E"/>
    <w:rsid w:val="00B53A2A"/>
    <w:rsid w:val="00B57472"/>
    <w:rsid w:val="00B61287"/>
    <w:rsid w:val="00B63743"/>
    <w:rsid w:val="00B65B5F"/>
    <w:rsid w:val="00B66014"/>
    <w:rsid w:val="00B71FE4"/>
    <w:rsid w:val="00B73268"/>
    <w:rsid w:val="00B74200"/>
    <w:rsid w:val="00B8254B"/>
    <w:rsid w:val="00B8453D"/>
    <w:rsid w:val="00BA16F8"/>
    <w:rsid w:val="00BA1718"/>
    <w:rsid w:val="00BA584D"/>
    <w:rsid w:val="00BA7398"/>
    <w:rsid w:val="00BB3A6A"/>
    <w:rsid w:val="00BB48EA"/>
    <w:rsid w:val="00BB78A0"/>
    <w:rsid w:val="00BC5D44"/>
    <w:rsid w:val="00BD1FE1"/>
    <w:rsid w:val="00BD2ADB"/>
    <w:rsid w:val="00BD2FF7"/>
    <w:rsid w:val="00BD4DF2"/>
    <w:rsid w:val="00BD6B77"/>
    <w:rsid w:val="00BE65BC"/>
    <w:rsid w:val="00BE692C"/>
    <w:rsid w:val="00BF3690"/>
    <w:rsid w:val="00BF4A2A"/>
    <w:rsid w:val="00C1019E"/>
    <w:rsid w:val="00C129D5"/>
    <w:rsid w:val="00C13862"/>
    <w:rsid w:val="00C13893"/>
    <w:rsid w:val="00C20289"/>
    <w:rsid w:val="00C2608B"/>
    <w:rsid w:val="00C27046"/>
    <w:rsid w:val="00C34541"/>
    <w:rsid w:val="00C35463"/>
    <w:rsid w:val="00C35D47"/>
    <w:rsid w:val="00C361E3"/>
    <w:rsid w:val="00C40FA3"/>
    <w:rsid w:val="00C534D2"/>
    <w:rsid w:val="00C5587F"/>
    <w:rsid w:val="00C5750B"/>
    <w:rsid w:val="00C74E75"/>
    <w:rsid w:val="00C76D36"/>
    <w:rsid w:val="00C80404"/>
    <w:rsid w:val="00C82144"/>
    <w:rsid w:val="00C879B8"/>
    <w:rsid w:val="00C976E7"/>
    <w:rsid w:val="00CA1616"/>
    <w:rsid w:val="00CA6F7B"/>
    <w:rsid w:val="00CA6FBF"/>
    <w:rsid w:val="00CA713B"/>
    <w:rsid w:val="00CB32DD"/>
    <w:rsid w:val="00CB3927"/>
    <w:rsid w:val="00CB471B"/>
    <w:rsid w:val="00CB68E2"/>
    <w:rsid w:val="00CC666B"/>
    <w:rsid w:val="00CD3798"/>
    <w:rsid w:val="00CD3AA8"/>
    <w:rsid w:val="00CD47F0"/>
    <w:rsid w:val="00CD7CB4"/>
    <w:rsid w:val="00CE01DF"/>
    <w:rsid w:val="00CE51AD"/>
    <w:rsid w:val="00D001ED"/>
    <w:rsid w:val="00D040F5"/>
    <w:rsid w:val="00D0456B"/>
    <w:rsid w:val="00D049FA"/>
    <w:rsid w:val="00D22916"/>
    <w:rsid w:val="00D304C3"/>
    <w:rsid w:val="00D33472"/>
    <w:rsid w:val="00D35429"/>
    <w:rsid w:val="00D37CEF"/>
    <w:rsid w:val="00D44055"/>
    <w:rsid w:val="00D54B7C"/>
    <w:rsid w:val="00D60563"/>
    <w:rsid w:val="00D631F6"/>
    <w:rsid w:val="00D67749"/>
    <w:rsid w:val="00D71F0F"/>
    <w:rsid w:val="00D71F8C"/>
    <w:rsid w:val="00D73591"/>
    <w:rsid w:val="00D801F9"/>
    <w:rsid w:val="00D82F7D"/>
    <w:rsid w:val="00D865DE"/>
    <w:rsid w:val="00D942BF"/>
    <w:rsid w:val="00DA1CCE"/>
    <w:rsid w:val="00DB2235"/>
    <w:rsid w:val="00DB5AB3"/>
    <w:rsid w:val="00DB67E5"/>
    <w:rsid w:val="00E10551"/>
    <w:rsid w:val="00E114C1"/>
    <w:rsid w:val="00E1793E"/>
    <w:rsid w:val="00E25243"/>
    <w:rsid w:val="00E33D24"/>
    <w:rsid w:val="00E3630A"/>
    <w:rsid w:val="00E43566"/>
    <w:rsid w:val="00E441CD"/>
    <w:rsid w:val="00E450CA"/>
    <w:rsid w:val="00E45B8B"/>
    <w:rsid w:val="00E54F78"/>
    <w:rsid w:val="00E616CC"/>
    <w:rsid w:val="00E67AE6"/>
    <w:rsid w:val="00E76058"/>
    <w:rsid w:val="00E83BB7"/>
    <w:rsid w:val="00E9331F"/>
    <w:rsid w:val="00E96BEC"/>
    <w:rsid w:val="00EA068F"/>
    <w:rsid w:val="00EA2ACF"/>
    <w:rsid w:val="00EA2D5C"/>
    <w:rsid w:val="00EA68C8"/>
    <w:rsid w:val="00EB3263"/>
    <w:rsid w:val="00EB7C0A"/>
    <w:rsid w:val="00EC0D5E"/>
    <w:rsid w:val="00EC2270"/>
    <w:rsid w:val="00ED02DD"/>
    <w:rsid w:val="00ED2E7E"/>
    <w:rsid w:val="00ED417D"/>
    <w:rsid w:val="00ED4439"/>
    <w:rsid w:val="00EE0ADE"/>
    <w:rsid w:val="00EE1FBA"/>
    <w:rsid w:val="00EE23C4"/>
    <w:rsid w:val="00EE6B78"/>
    <w:rsid w:val="00EF4394"/>
    <w:rsid w:val="00EF687E"/>
    <w:rsid w:val="00F0141D"/>
    <w:rsid w:val="00F0296B"/>
    <w:rsid w:val="00F02E8D"/>
    <w:rsid w:val="00F06722"/>
    <w:rsid w:val="00F068AF"/>
    <w:rsid w:val="00F12354"/>
    <w:rsid w:val="00F201BF"/>
    <w:rsid w:val="00F2084A"/>
    <w:rsid w:val="00F255F1"/>
    <w:rsid w:val="00F2590A"/>
    <w:rsid w:val="00F35C5A"/>
    <w:rsid w:val="00F36506"/>
    <w:rsid w:val="00F36AD4"/>
    <w:rsid w:val="00F3741E"/>
    <w:rsid w:val="00F37D3D"/>
    <w:rsid w:val="00F41B9D"/>
    <w:rsid w:val="00F41E06"/>
    <w:rsid w:val="00F47F3D"/>
    <w:rsid w:val="00F50210"/>
    <w:rsid w:val="00F51C36"/>
    <w:rsid w:val="00F6789E"/>
    <w:rsid w:val="00F73978"/>
    <w:rsid w:val="00F73E5F"/>
    <w:rsid w:val="00F765C3"/>
    <w:rsid w:val="00F80688"/>
    <w:rsid w:val="00F8309D"/>
    <w:rsid w:val="00F83A88"/>
    <w:rsid w:val="00F848E5"/>
    <w:rsid w:val="00F84F00"/>
    <w:rsid w:val="00F84F30"/>
    <w:rsid w:val="00F855F2"/>
    <w:rsid w:val="00F90129"/>
    <w:rsid w:val="00F9346C"/>
    <w:rsid w:val="00F964CE"/>
    <w:rsid w:val="00FA613B"/>
    <w:rsid w:val="00FA6945"/>
    <w:rsid w:val="00FA6E91"/>
    <w:rsid w:val="00FC2E1C"/>
    <w:rsid w:val="00FC7068"/>
    <w:rsid w:val="00FD004B"/>
    <w:rsid w:val="00FD623F"/>
    <w:rsid w:val="00FD6E6F"/>
    <w:rsid w:val="00FE2172"/>
    <w:rsid w:val="00FE4C93"/>
    <w:rsid w:val="00FE66E5"/>
    <w:rsid w:val="00FF0A2A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31B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ac">
    <w:name w:val="Normal (Web)"/>
    <w:basedOn w:val="a"/>
    <w:uiPriority w:val="99"/>
    <w:unhideWhenUsed/>
    <w:rsid w:val="000F30B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F30BD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F41E0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41E06"/>
  </w:style>
  <w:style w:type="character" w:styleId="af0">
    <w:name w:val="footnote reference"/>
    <w:uiPriority w:val="99"/>
    <w:rsid w:val="00F41E06"/>
    <w:rPr>
      <w:vertAlign w:val="superscript"/>
    </w:rPr>
  </w:style>
  <w:style w:type="paragraph" w:styleId="af1">
    <w:name w:val="No Spacing"/>
    <w:basedOn w:val="a"/>
    <w:uiPriority w:val="1"/>
    <w:qFormat/>
    <w:rsid w:val="002F6B40"/>
    <w:rPr>
      <w:rFonts w:ascii="Calibri" w:eastAsia="Calibri" w:hAnsi="Calibri" w:cs="Calibri"/>
      <w:sz w:val="22"/>
      <w:szCs w:val="22"/>
      <w:lang w:val="ru-RU" w:eastAsia="en-US"/>
    </w:rPr>
  </w:style>
  <w:style w:type="character" w:styleId="af2">
    <w:name w:val="annotation reference"/>
    <w:basedOn w:val="a0"/>
    <w:rsid w:val="00CA6FBF"/>
    <w:rPr>
      <w:sz w:val="16"/>
      <w:szCs w:val="16"/>
    </w:rPr>
  </w:style>
  <w:style w:type="paragraph" w:styleId="af3">
    <w:name w:val="annotation text"/>
    <w:basedOn w:val="a"/>
    <w:link w:val="af4"/>
    <w:rsid w:val="00CA6FB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CA6FBF"/>
  </w:style>
  <w:style w:type="paragraph" w:styleId="af5">
    <w:name w:val="annotation subject"/>
    <w:basedOn w:val="af3"/>
    <w:next w:val="af3"/>
    <w:link w:val="af6"/>
    <w:rsid w:val="00CA6FBF"/>
    <w:rPr>
      <w:b/>
      <w:bCs/>
    </w:rPr>
  </w:style>
  <w:style w:type="character" w:customStyle="1" w:styleId="af6">
    <w:name w:val="Тема примечания Знак"/>
    <w:basedOn w:val="af4"/>
    <w:link w:val="af5"/>
    <w:rsid w:val="00CA6FBF"/>
    <w:rPr>
      <w:b/>
      <w:bCs/>
    </w:rPr>
  </w:style>
  <w:style w:type="character" w:customStyle="1" w:styleId="30">
    <w:name w:val="Заголовок 3 Знак"/>
    <w:basedOn w:val="a0"/>
    <w:link w:val="3"/>
    <w:semiHidden/>
    <w:rsid w:val="00B31B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a0"/>
    <w:rsid w:val="00110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31B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ac">
    <w:name w:val="Normal (Web)"/>
    <w:basedOn w:val="a"/>
    <w:uiPriority w:val="99"/>
    <w:unhideWhenUsed/>
    <w:rsid w:val="000F30B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F30BD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F41E0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41E06"/>
  </w:style>
  <w:style w:type="character" w:styleId="af0">
    <w:name w:val="footnote reference"/>
    <w:uiPriority w:val="99"/>
    <w:rsid w:val="00F41E06"/>
    <w:rPr>
      <w:vertAlign w:val="superscript"/>
    </w:rPr>
  </w:style>
  <w:style w:type="paragraph" w:styleId="af1">
    <w:name w:val="No Spacing"/>
    <w:basedOn w:val="a"/>
    <w:uiPriority w:val="1"/>
    <w:qFormat/>
    <w:rsid w:val="002F6B40"/>
    <w:rPr>
      <w:rFonts w:ascii="Calibri" w:eastAsia="Calibri" w:hAnsi="Calibri" w:cs="Calibri"/>
      <w:sz w:val="22"/>
      <w:szCs w:val="22"/>
      <w:lang w:val="ru-RU" w:eastAsia="en-US"/>
    </w:rPr>
  </w:style>
  <w:style w:type="character" w:styleId="af2">
    <w:name w:val="annotation reference"/>
    <w:basedOn w:val="a0"/>
    <w:rsid w:val="00CA6FBF"/>
    <w:rPr>
      <w:sz w:val="16"/>
      <w:szCs w:val="16"/>
    </w:rPr>
  </w:style>
  <w:style w:type="paragraph" w:styleId="af3">
    <w:name w:val="annotation text"/>
    <w:basedOn w:val="a"/>
    <w:link w:val="af4"/>
    <w:rsid w:val="00CA6FB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CA6FBF"/>
  </w:style>
  <w:style w:type="paragraph" w:styleId="af5">
    <w:name w:val="annotation subject"/>
    <w:basedOn w:val="af3"/>
    <w:next w:val="af3"/>
    <w:link w:val="af6"/>
    <w:rsid w:val="00CA6FBF"/>
    <w:rPr>
      <w:b/>
      <w:bCs/>
    </w:rPr>
  </w:style>
  <w:style w:type="character" w:customStyle="1" w:styleId="af6">
    <w:name w:val="Тема примечания Знак"/>
    <w:basedOn w:val="af4"/>
    <w:link w:val="af5"/>
    <w:rsid w:val="00CA6FBF"/>
    <w:rPr>
      <w:b/>
      <w:bCs/>
    </w:rPr>
  </w:style>
  <w:style w:type="character" w:customStyle="1" w:styleId="30">
    <w:name w:val="Заголовок 3 Знак"/>
    <w:basedOn w:val="a0"/>
    <w:link w:val="3"/>
    <w:semiHidden/>
    <w:rsid w:val="00B31B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a0"/>
    <w:rsid w:val="00110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oprokhorovych@chamber.u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2" ma:contentTypeDescription="Create a new document." ma:contentTypeScope="" ma:versionID="ed75cbe085cebeb3605ca86b17cd5be4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d01182984250551bdd643db69317dd08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6C68-CB8E-4CE2-9FE1-BBB85EF5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4A407-2C26-46BC-86E0-8B48FA3499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5CA1A4E-57AD-4204-8ADA-4F7078733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55EE69-0D57-459F-BE03-1CF3FDA85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7DC0CE1-B626-49F7-81F4-37725EAC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Novik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Oleksandr Prokhorovych</cp:lastModifiedBy>
  <cp:revision>35</cp:revision>
  <cp:lastPrinted>2016-10-18T14:02:00Z</cp:lastPrinted>
  <dcterms:created xsi:type="dcterms:W3CDTF">2017-02-20T09:21:00Z</dcterms:created>
  <dcterms:modified xsi:type="dcterms:W3CDTF">2017-02-20T09:43:00Z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