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F6" w:rsidRPr="00CF1CB3" w:rsidRDefault="00E037F6" w:rsidP="00CF1CB3">
      <w:pPr>
        <w:pStyle w:val="PlainText"/>
        <w:widowControl w:val="0"/>
        <w:spacing w:after="0" w:line="240" w:lineRule="auto"/>
        <w:ind w:left="20" w:right="23" w:firstLine="760"/>
        <w:jc w:val="both"/>
        <w:rPr>
          <w:rFonts w:ascii="Calibri" w:hAnsi="Calibri"/>
          <w:lang w:val="uk-UA"/>
        </w:rPr>
      </w:pPr>
      <w:bookmarkStart w:id="0" w:name="_GoBack"/>
      <w:bookmarkEnd w:id="0"/>
    </w:p>
    <w:p w:rsidR="00E037F6" w:rsidRPr="00CF1CB3" w:rsidRDefault="005C597B" w:rsidP="00CF1CB3">
      <w:pPr>
        <w:pStyle w:val="PlainText"/>
        <w:widowControl w:val="0"/>
        <w:spacing w:after="0" w:line="240" w:lineRule="auto"/>
        <w:ind w:left="20" w:right="23" w:firstLine="122"/>
        <w:jc w:val="center"/>
        <w:rPr>
          <w:rFonts w:ascii="Calibri" w:hAnsi="Calibri"/>
          <w:lang w:val="uk-UA"/>
        </w:rPr>
      </w:pPr>
      <w:r w:rsidRPr="00CF1CB3">
        <w:rPr>
          <w:rStyle w:val="a0"/>
          <w:rFonts w:ascii="Calibri" w:hAnsi="Calibri"/>
          <w:lang w:val="uk-UA"/>
        </w:rPr>
        <w:t>МЕМОРАНДУМ ПРО ПОРОЗУМІННЯ</w:t>
      </w:r>
    </w:p>
    <w:p w:rsidR="00E037F6" w:rsidRPr="00CF1CB3" w:rsidRDefault="005C597B" w:rsidP="00CF1CB3">
      <w:pPr>
        <w:pStyle w:val="PlainText"/>
        <w:widowControl w:val="0"/>
        <w:spacing w:after="0" w:line="240" w:lineRule="auto"/>
        <w:ind w:left="20" w:right="23" w:firstLine="122"/>
        <w:jc w:val="center"/>
        <w:rPr>
          <w:rFonts w:ascii="Calibri" w:hAnsi="Calibri"/>
          <w:lang w:val="uk-UA"/>
        </w:rPr>
      </w:pPr>
      <w:r w:rsidRPr="00CF1CB3">
        <w:rPr>
          <w:rStyle w:val="a0"/>
          <w:rFonts w:ascii="Calibri" w:hAnsi="Calibri"/>
          <w:lang w:val="uk-UA"/>
        </w:rPr>
        <w:t>в питаннях регулювання тарифів на вантажні залізничні перевезення</w:t>
      </w:r>
    </w:p>
    <w:p w:rsidR="00E037F6" w:rsidRPr="00CF1CB3" w:rsidRDefault="00E037F6" w:rsidP="00CF1CB3">
      <w:pPr>
        <w:pStyle w:val="PlainText"/>
        <w:widowControl w:val="0"/>
        <w:spacing w:after="0" w:line="240" w:lineRule="auto"/>
        <w:ind w:left="20" w:right="23" w:firstLine="122"/>
        <w:rPr>
          <w:rFonts w:ascii="Calibri" w:hAnsi="Calibri"/>
          <w:lang w:val="uk-UA"/>
        </w:rPr>
      </w:pP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i/>
          <w:iCs/>
          <w:lang w:val="uk-UA"/>
        </w:rPr>
        <w:t>Між</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Fonts w:ascii="Calibri" w:hAnsi="Calibri"/>
          <w:lang w:val="uk-UA"/>
        </w:rPr>
        <w:t>Міністерством економічного розвитку та торгівлі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Міністерством інфраструктури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ПАТ «Укрзалізниця»</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Державною регуляторною службою України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та</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 xml:space="preserve">Федерацією роботодавців України </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Бізнес</w:t>
      </w:r>
      <w:r w:rsidRPr="00CF1CB3">
        <w:rPr>
          <w:rStyle w:val="a0"/>
          <w:rFonts w:ascii="Calibri" w:hAnsi="Calibri"/>
          <w:b/>
          <w:bCs/>
          <w:lang w:val="uk-UA"/>
        </w:rPr>
        <w:t>-</w:t>
      </w:r>
      <w:r w:rsidRPr="00CF1CB3">
        <w:rPr>
          <w:rStyle w:val="a0"/>
          <w:rFonts w:ascii="Calibri" w:hAnsi="Calibri"/>
          <w:lang w:val="uk-UA"/>
        </w:rPr>
        <w:t>асоціаціями</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b/>
          <w:bCs/>
          <w:lang w:val="uk-UA"/>
        </w:rPr>
        <w:t>__________________</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b/>
          <w:bCs/>
          <w:lang w:val="uk-UA"/>
        </w:rPr>
        <w:t>__________________,</w:t>
      </w:r>
    </w:p>
    <w:p w:rsidR="00E037F6" w:rsidRPr="00CF1CB3" w:rsidRDefault="005C597B" w:rsidP="00CF1CB3">
      <w:pPr>
        <w:pStyle w:val="PlainText"/>
        <w:widowControl w:val="0"/>
        <w:spacing w:after="0" w:line="240" w:lineRule="auto"/>
        <w:ind w:left="20" w:right="23" w:firstLine="122"/>
        <w:rPr>
          <w:rFonts w:ascii="Calibri" w:hAnsi="Calibri"/>
          <w:lang w:val="uk-UA"/>
        </w:rPr>
      </w:pPr>
      <w:r w:rsidRPr="00CF1CB3">
        <w:rPr>
          <w:rStyle w:val="a0"/>
          <w:rFonts w:ascii="Calibri" w:hAnsi="Calibri"/>
          <w:lang w:val="uk-UA"/>
        </w:rPr>
        <w:t xml:space="preserve"> разом в подальшому – Сторони</w:t>
      </w:r>
      <w:r w:rsidRPr="00CF1CB3">
        <w:rPr>
          <w:rStyle w:val="a0"/>
          <w:rFonts w:ascii="Calibri" w:hAnsi="Calibri"/>
          <w:b/>
          <w:bCs/>
          <w:lang w:val="uk-UA"/>
        </w:rPr>
        <w:t>,</w:t>
      </w:r>
    </w:p>
    <w:p w:rsidR="00CF1CB3" w:rsidRPr="00CF1CB3" w:rsidRDefault="00CF1CB3" w:rsidP="00CF1CB3">
      <w:pPr>
        <w:pStyle w:val="PlainText"/>
        <w:widowControl w:val="0"/>
        <w:spacing w:after="0" w:line="240" w:lineRule="auto"/>
        <w:ind w:right="23" w:firstLine="708"/>
        <w:jc w:val="both"/>
        <w:rPr>
          <w:rStyle w:val="a0"/>
          <w:rFonts w:ascii="Calibri" w:hAnsi="Calibri"/>
          <w:lang w:val="uk-UA"/>
        </w:rPr>
      </w:pPr>
    </w:p>
    <w:p w:rsidR="00E037F6" w:rsidRPr="00CF1CB3" w:rsidRDefault="005C597B" w:rsidP="00CF1CB3">
      <w:pPr>
        <w:pStyle w:val="PlainText"/>
        <w:widowControl w:val="0"/>
        <w:spacing w:after="0" w:line="240" w:lineRule="auto"/>
        <w:ind w:right="23" w:firstLine="708"/>
        <w:jc w:val="both"/>
        <w:rPr>
          <w:rFonts w:ascii="Calibri" w:hAnsi="Calibri"/>
          <w:lang w:val="uk-UA"/>
        </w:rPr>
      </w:pPr>
      <w:r w:rsidRPr="00CF1CB3">
        <w:rPr>
          <w:rStyle w:val="a0"/>
          <w:rFonts w:ascii="Calibri" w:hAnsi="Calibri"/>
          <w:lang w:val="uk-UA"/>
        </w:rPr>
        <w:t>Усвідомлюючи необхідність ефективної взаємодії у питанні регулювання тарифів на вантажні залізничні перевезення</w:t>
      </w:r>
      <w:r w:rsidRPr="00CF1CB3">
        <w:rPr>
          <w:rStyle w:val="a0"/>
          <w:rFonts w:ascii="Calibri" w:hAnsi="Calibri"/>
          <w:b/>
          <w:bCs/>
          <w:lang w:val="uk-UA"/>
        </w:rPr>
        <w:t xml:space="preserve">, </w:t>
      </w:r>
      <w:r w:rsidRPr="00CF1CB3">
        <w:rPr>
          <w:rStyle w:val="a0"/>
          <w:rFonts w:ascii="Calibri" w:hAnsi="Calibri"/>
          <w:lang w:val="uk-UA"/>
        </w:rPr>
        <w:t>з метою забезпечення сталого функціонування</w:t>
      </w:r>
      <w:r w:rsidRPr="00CF1CB3">
        <w:rPr>
          <w:rStyle w:val="a0"/>
          <w:rFonts w:ascii="Calibri" w:hAnsi="Calibri"/>
          <w:b/>
          <w:bCs/>
          <w:lang w:val="uk-UA"/>
        </w:rPr>
        <w:t xml:space="preserve">, </w:t>
      </w:r>
      <w:r w:rsidRPr="00CF1CB3">
        <w:rPr>
          <w:rStyle w:val="a0"/>
          <w:rFonts w:ascii="Calibri" w:hAnsi="Calibri"/>
          <w:lang w:val="uk-UA"/>
        </w:rPr>
        <w:t>розвитку Укрзалізниці та забезпечення потреб бізнесу у вантажних перевезеннях залізничним транспортом</w:t>
      </w:r>
      <w:r w:rsidRPr="00CF1CB3">
        <w:rPr>
          <w:rStyle w:val="a0"/>
          <w:rFonts w:ascii="Calibri" w:hAnsi="Calibri"/>
          <w:b/>
          <w:bCs/>
          <w:lang w:val="uk-UA"/>
        </w:rPr>
        <w:t xml:space="preserve">, </w:t>
      </w:r>
      <w:r w:rsidRPr="00CF1CB3">
        <w:rPr>
          <w:rStyle w:val="a0"/>
          <w:rFonts w:ascii="Calibri" w:hAnsi="Calibri"/>
          <w:lang w:val="uk-UA"/>
        </w:rPr>
        <w:t>уклали цей Меморандум про наступне</w:t>
      </w:r>
      <w:r w:rsidRPr="00CF1CB3">
        <w:rPr>
          <w:rStyle w:val="a0"/>
          <w:rFonts w:ascii="Calibri" w:hAnsi="Calibri"/>
          <w:b/>
          <w:bCs/>
          <w:lang w:val="uk-UA"/>
        </w:rPr>
        <w:t>:</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на </w:t>
      </w:r>
      <w:r w:rsidR="00B85FD4">
        <w:rPr>
          <w:rStyle w:val="a0"/>
          <w:rFonts w:ascii="Calibri" w:hAnsi="Calibri"/>
          <w:lang w:val="uk-UA"/>
        </w:rPr>
        <w:t xml:space="preserve">одноразове протягом 4кв.2017-2018 рр. </w:t>
      </w:r>
      <w:r w:rsidRPr="00CF1CB3">
        <w:rPr>
          <w:rStyle w:val="a0"/>
          <w:rFonts w:ascii="Calibri" w:hAnsi="Calibri"/>
          <w:lang w:val="uk-UA"/>
        </w:rPr>
        <w:t xml:space="preserve">підвищення тарифів на перевезення вантажів залізничним транспортом </w:t>
      </w:r>
      <w:r w:rsidR="00CF1CB3" w:rsidRPr="00CF1CB3">
        <w:rPr>
          <w:rStyle w:val="a0"/>
          <w:rFonts w:ascii="Calibri" w:hAnsi="Calibri"/>
          <w:lang w:val="uk-UA"/>
        </w:rPr>
        <w:t xml:space="preserve">в межах України </w:t>
      </w:r>
      <w:r w:rsidRPr="00CF1CB3">
        <w:rPr>
          <w:rStyle w:val="a0"/>
          <w:rFonts w:ascii="Calibri" w:hAnsi="Calibri"/>
          <w:lang w:val="uk-UA"/>
        </w:rPr>
        <w:t>на 15% від поточного рівня.</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Сторони погоджуються, що протягом всього 2018 року не буде здійснено жодних підвищень тарифів на перевезення вантажів залізничним транспортом</w:t>
      </w:r>
      <w:r w:rsidR="00CF1CB3">
        <w:rPr>
          <w:rStyle w:val="a0"/>
          <w:rFonts w:ascii="Calibri" w:hAnsi="Calibri"/>
          <w:lang w:val="uk-UA"/>
        </w:rPr>
        <w:t xml:space="preserve"> в межах України</w:t>
      </w:r>
      <w:r w:rsidRPr="00CF1CB3">
        <w:rPr>
          <w:rStyle w:val="a0"/>
          <w:rFonts w:ascii="Calibri" w:hAnsi="Calibri"/>
          <w:lang w:val="uk-UA"/>
        </w:rPr>
        <w:t>, а також не буде вчинено жодних  інших, аналогічних або альтернативних дій, які можуть призвести до підвищення плати за перевезення вантажів залізничним транспортом (зокрема але не виключно таких як індексація, зміна коефіцієнтів, зміна безпосередньо ставок або окремих складових тарифу, зборів).</w:t>
      </w:r>
    </w:p>
    <w:p w:rsidR="00CF1CB3" w:rsidRPr="00CF1CB3" w:rsidRDefault="006722C4"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сфокусувати </w:t>
      </w:r>
      <w:r>
        <w:rPr>
          <w:rStyle w:val="a0"/>
          <w:rFonts w:ascii="Calibri" w:hAnsi="Calibri"/>
          <w:lang w:val="uk-UA"/>
        </w:rPr>
        <w:t>і</w:t>
      </w:r>
      <w:r w:rsidR="00CF1CB3" w:rsidRPr="00CF1CB3">
        <w:rPr>
          <w:rStyle w:val="a0"/>
          <w:rFonts w:ascii="Calibri" w:hAnsi="Calibri"/>
          <w:lang w:val="uk-UA"/>
        </w:rPr>
        <w:t>нвестиційні пріоритети Укрзалізниці в 4 кв.2017-2018 на вирішенні проблемних інфраструктурних питань (таких як розшивка вузьких місць в залізничній інфраструктурі, ремонт та оновлення парку магістральних локомотивів, капітальний ремонт колій та ін.), що  дозволить розширити вантажну базу та збільшити доходи Укрзалізниці, покращити якість послуг та посилити безпеку залізничних перевезень.</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ПАТ "Укрзалізниця" зобов'язується відкрити спецрахунок для фінансування всієї затвердженої інвестиційної програми УЗ (при відсутності затвердженої інвестпрограми в поточному році – на рівні останньої затвердженої інвестиційної програми); інформацію про рух грошових коштів по спецрахунку зробити публічною.</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Сторони погоджуються створити постійно діючий Дорадчий орган при Державній регуляторний службі, до якого увійдуть представники Міністерства інфраструктури України, Міністерства економічного розвитку і торгівлі, галузевих асоціацій, </w:t>
      </w:r>
      <w:r w:rsidR="00CF1CB3">
        <w:rPr>
          <w:rStyle w:val="a0"/>
          <w:rFonts w:ascii="Calibri" w:hAnsi="Calibri"/>
          <w:lang w:val="uk-UA"/>
        </w:rPr>
        <w:t>ключових</w:t>
      </w:r>
      <w:r w:rsidRPr="00CF1CB3">
        <w:rPr>
          <w:rStyle w:val="a0"/>
          <w:rFonts w:ascii="Calibri" w:hAnsi="Calibri"/>
          <w:lang w:val="uk-UA"/>
        </w:rPr>
        <w:t xml:space="preserve"> вантажовідправників, основним завданням якого буде контроль за цільовим використанням коштів ПАТ "Укрзалізниця", </w:t>
      </w:r>
      <w:r w:rsidR="00CF1CB3">
        <w:rPr>
          <w:rStyle w:val="a0"/>
          <w:rFonts w:ascii="Calibri" w:hAnsi="Calibri"/>
          <w:lang w:val="uk-UA"/>
        </w:rPr>
        <w:t>а також</w:t>
      </w:r>
      <w:r w:rsidRPr="00CF1CB3">
        <w:rPr>
          <w:rStyle w:val="a0"/>
          <w:rFonts w:ascii="Calibri" w:hAnsi="Calibri"/>
          <w:lang w:val="uk-UA"/>
        </w:rPr>
        <w:t xml:space="preserve"> </w:t>
      </w:r>
      <w:r w:rsidR="00CF1CB3">
        <w:rPr>
          <w:rStyle w:val="a0"/>
          <w:rFonts w:ascii="Calibri" w:hAnsi="Calibri"/>
          <w:lang w:val="uk-UA"/>
        </w:rPr>
        <w:t>формування рекомендацій щодо</w:t>
      </w:r>
      <w:r w:rsidRPr="00CF1CB3">
        <w:rPr>
          <w:rStyle w:val="a0"/>
          <w:rFonts w:ascii="Calibri" w:hAnsi="Calibri"/>
          <w:lang w:val="uk-UA"/>
        </w:rPr>
        <w:t xml:space="preserve"> будь-яких нормативно-правових,  нормативних актів та документів (планів, програм), які стосуються доходів та витрат ПАТ «Укрзалізниця». </w:t>
      </w:r>
      <w:r w:rsidR="00BE472A">
        <w:rPr>
          <w:rStyle w:val="a0"/>
          <w:rFonts w:ascii="Calibri" w:hAnsi="Calibri"/>
          <w:lang w:val="uk-UA"/>
        </w:rPr>
        <w:t>Рекомендації постійно діючого Дорадчого органу при ЖРС обов</w:t>
      </w:r>
      <w:r w:rsidR="00BE472A" w:rsidRPr="00BE472A">
        <w:rPr>
          <w:rStyle w:val="a0"/>
          <w:rFonts w:ascii="Calibri" w:hAnsi="Calibri"/>
          <w:lang w:val="uk-UA"/>
        </w:rPr>
        <w:t>’</w:t>
      </w:r>
      <w:r w:rsidR="00BE472A">
        <w:rPr>
          <w:rStyle w:val="a0"/>
          <w:rFonts w:ascii="Calibri" w:hAnsi="Calibri"/>
          <w:lang w:val="uk-UA"/>
        </w:rPr>
        <w:t xml:space="preserve">язкові для розгляду та відповіді по суті зі сторони </w:t>
      </w:r>
      <w:r w:rsidR="00BE472A" w:rsidRPr="00CF1CB3">
        <w:rPr>
          <w:rStyle w:val="a0"/>
          <w:rFonts w:ascii="Calibri" w:hAnsi="Calibri"/>
          <w:lang w:val="uk-UA"/>
        </w:rPr>
        <w:t>ПАТ «Укрзалізниця»</w:t>
      </w:r>
      <w:r w:rsidRPr="00CF1CB3">
        <w:rPr>
          <w:rStyle w:val="a0"/>
          <w:rFonts w:ascii="Calibri" w:hAnsi="Calibri"/>
          <w:lang w:val="uk-UA"/>
        </w:rPr>
        <w:t>.</w:t>
      </w:r>
    </w:p>
    <w:p w:rsidR="00E037F6" w:rsidRPr="00BE472A"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BE472A">
        <w:rPr>
          <w:rStyle w:val="a0"/>
          <w:rFonts w:ascii="Calibri" w:hAnsi="Calibri"/>
          <w:lang w:val="uk-UA"/>
        </w:rPr>
        <w:t xml:space="preserve">Сторони Меморандуму погоджуються, що Дорадчий орган, вказаний в п.5 Меморандуму, до 01.07.2018 року </w:t>
      </w:r>
      <w:r w:rsidR="00E83CE0" w:rsidRPr="00BE472A">
        <w:rPr>
          <w:rStyle w:val="a0"/>
          <w:rFonts w:ascii="Calibri" w:hAnsi="Calibri"/>
          <w:lang w:val="uk-UA"/>
        </w:rPr>
        <w:t>сформує</w:t>
      </w:r>
      <w:r w:rsidRPr="00BE472A">
        <w:rPr>
          <w:rStyle w:val="a0"/>
          <w:rFonts w:ascii="Calibri" w:hAnsi="Calibri"/>
          <w:lang w:val="uk-UA"/>
        </w:rPr>
        <w:t xml:space="preserve"> пропозиції щодо принципів довгострокового формування (зміни) тарифів на вантажні залізничні перевезення у відповідності до найкращих світових практик</w:t>
      </w:r>
      <w:r w:rsidR="00E83CE0" w:rsidRPr="00BE472A">
        <w:rPr>
          <w:rStyle w:val="a0"/>
          <w:rFonts w:ascii="Calibri" w:hAnsi="Calibri"/>
          <w:lang w:val="uk-UA"/>
        </w:rPr>
        <w:t xml:space="preserve"> та з урахуванням специфіки залізничних перевезень в Україні</w:t>
      </w:r>
      <w:r w:rsidRPr="00BE472A">
        <w:rPr>
          <w:rStyle w:val="a0"/>
          <w:rFonts w:ascii="Calibri" w:hAnsi="Calibri"/>
          <w:lang w:val="uk-UA"/>
        </w:rPr>
        <w:t>.</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ПАТ «Укрзалізниця» погоджується </w:t>
      </w:r>
      <w:r w:rsidR="00CF1CB3">
        <w:rPr>
          <w:rStyle w:val="a0"/>
          <w:rFonts w:ascii="Calibri" w:hAnsi="Calibri"/>
          <w:lang w:val="uk-UA"/>
        </w:rPr>
        <w:t>сформувати фінансовий план на 2018 рік з урахуванням п.1</w:t>
      </w:r>
      <w:r w:rsidR="00E61D9D">
        <w:rPr>
          <w:rStyle w:val="a0"/>
          <w:rFonts w:ascii="Calibri" w:hAnsi="Calibri"/>
          <w:lang w:val="uk-UA"/>
        </w:rPr>
        <w:t>-3 цього Меморандуму</w:t>
      </w:r>
      <w:r w:rsidR="00CF1CB3">
        <w:rPr>
          <w:rStyle w:val="a0"/>
          <w:rFonts w:ascii="Calibri" w:hAnsi="Calibri"/>
          <w:lang w:val="uk-UA"/>
        </w:rPr>
        <w:t xml:space="preserve">, та починаючи з 4кв.2017 </w:t>
      </w:r>
      <w:r w:rsidRPr="00CF1CB3">
        <w:rPr>
          <w:rStyle w:val="a0"/>
          <w:rFonts w:ascii="Calibri" w:hAnsi="Calibri"/>
          <w:lang w:val="uk-UA"/>
        </w:rPr>
        <w:t xml:space="preserve">щоквартально звітувати про стан виконання інвестиційної програми з деталізацією по </w:t>
      </w:r>
      <w:r>
        <w:rPr>
          <w:rStyle w:val="a0"/>
          <w:rFonts w:ascii="Calibri" w:hAnsi="Calibri"/>
          <w:lang w:val="uk-UA"/>
        </w:rPr>
        <w:t>сегментах/</w:t>
      </w:r>
      <w:r w:rsidRPr="00CF1CB3">
        <w:rPr>
          <w:rStyle w:val="a0"/>
          <w:rFonts w:ascii="Calibri" w:hAnsi="Calibri"/>
          <w:lang w:val="uk-UA"/>
        </w:rPr>
        <w:t>напрямках/окремих проектах.</w:t>
      </w:r>
    </w:p>
    <w:p w:rsidR="00E037F6" w:rsidRPr="00CF1CB3" w:rsidRDefault="005C597B" w:rsidP="00CF1CB3">
      <w:pPr>
        <w:pStyle w:val="ListParagraph"/>
        <w:widowControl w:val="0"/>
        <w:numPr>
          <w:ilvl w:val="0"/>
          <w:numId w:val="2"/>
        </w:numPr>
        <w:spacing w:after="0" w:line="240" w:lineRule="auto"/>
        <w:ind w:right="23"/>
        <w:jc w:val="both"/>
        <w:rPr>
          <w:rStyle w:val="a0"/>
          <w:rFonts w:ascii="Calibri" w:hAnsi="Calibri"/>
          <w:lang w:val="uk-UA"/>
        </w:rPr>
      </w:pPr>
      <w:r w:rsidRPr="00CF1CB3">
        <w:rPr>
          <w:rStyle w:val="a0"/>
          <w:rFonts w:ascii="Calibri" w:hAnsi="Calibri"/>
          <w:lang w:val="uk-UA"/>
        </w:rPr>
        <w:t xml:space="preserve">ПАТ «Укрзалізниця» погоджується до </w:t>
      </w:r>
      <w:r w:rsidR="00E61D9D">
        <w:rPr>
          <w:rStyle w:val="a0"/>
          <w:rFonts w:ascii="Calibri" w:hAnsi="Calibri"/>
          <w:lang w:val="uk-UA"/>
        </w:rPr>
        <w:t>01.12.</w:t>
      </w:r>
      <w:r w:rsidRPr="00CF1CB3">
        <w:rPr>
          <w:rStyle w:val="a0"/>
          <w:rFonts w:ascii="Calibri" w:hAnsi="Calibri"/>
          <w:lang w:val="uk-UA"/>
        </w:rPr>
        <w:t xml:space="preserve">2017 року розробити та запровадити дієвий та прозорий механізм рівномірного та пропорційного забезпечення вагонами Укрзалізниці вантажовідправників </w:t>
      </w:r>
      <w:r w:rsidR="00E61D9D">
        <w:rPr>
          <w:rStyle w:val="a0"/>
          <w:rFonts w:ascii="Calibri" w:hAnsi="Calibri"/>
          <w:lang w:val="uk-UA"/>
        </w:rPr>
        <w:t xml:space="preserve">України </w:t>
      </w:r>
      <w:r w:rsidRPr="00CF1CB3">
        <w:rPr>
          <w:rStyle w:val="a0"/>
          <w:rFonts w:ascii="Calibri" w:hAnsi="Calibri"/>
          <w:lang w:val="uk-UA"/>
        </w:rPr>
        <w:t>при організації їхніх вантажних перевезень на рівні частки УЗ на ринку відповідного виду рухомого складу України.</w:t>
      </w:r>
    </w:p>
    <w:sectPr w:rsidR="00E037F6" w:rsidRPr="00CF1CB3">
      <w:pgSz w:w="11900" w:h="16840"/>
      <w:pgMar w:top="426" w:right="566" w:bottom="568"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FF" w:rsidRDefault="00186CFF">
      <w:r>
        <w:separator/>
      </w:r>
    </w:p>
  </w:endnote>
  <w:endnote w:type="continuationSeparator" w:id="0">
    <w:p w:rsidR="00186CFF" w:rsidRDefault="0018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FF" w:rsidRDefault="00186CFF">
      <w:r>
        <w:separator/>
      </w:r>
    </w:p>
  </w:footnote>
  <w:footnote w:type="continuationSeparator" w:id="0">
    <w:p w:rsidR="00186CFF" w:rsidRDefault="0018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6A0"/>
    <w:multiLevelType w:val="hybridMultilevel"/>
    <w:tmpl w:val="41641C32"/>
    <w:numStyleLink w:val="1"/>
  </w:abstractNum>
  <w:abstractNum w:abstractNumId="1" w15:restartNumberingAfterBreak="0">
    <w:nsid w:val="7D8536A9"/>
    <w:multiLevelType w:val="hybridMultilevel"/>
    <w:tmpl w:val="41641C32"/>
    <w:styleLink w:val="1"/>
    <w:lvl w:ilvl="0" w:tplc="F94A1226">
      <w:start w:val="1"/>
      <w:numFmt w:val="decimal"/>
      <w:lvlText w:val="%1."/>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FA89D0">
      <w:start w:val="1"/>
      <w:numFmt w:val="lowerLetter"/>
      <w:lvlText w:val="%2."/>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067594">
      <w:start w:val="1"/>
      <w:numFmt w:val="lowerRoman"/>
      <w:lvlText w:val="%3."/>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8632FE">
      <w:start w:val="1"/>
      <w:numFmt w:val="decimal"/>
      <w:lvlText w:val="%4."/>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8420CE">
      <w:start w:val="1"/>
      <w:numFmt w:val="lowerLetter"/>
      <w:lvlText w:val="%5."/>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8A9C76">
      <w:start w:val="1"/>
      <w:numFmt w:val="lowerRoman"/>
      <w:lvlText w:val="%6."/>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AC9638">
      <w:start w:val="1"/>
      <w:numFmt w:val="decimal"/>
      <w:lvlText w:val="%7."/>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C927FAC">
      <w:start w:val="1"/>
      <w:numFmt w:val="lowerLetter"/>
      <w:lvlText w:val="%8."/>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3649D3C">
      <w:start w:val="1"/>
      <w:numFmt w:val="lowerRoman"/>
      <w:lvlText w:val="%9."/>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F7761BD6">
        <w:start w:val="1"/>
        <w:numFmt w:val="decimal"/>
        <w:lvlText w:val="%1."/>
        <w:lvlJc w:val="left"/>
        <w:pPr>
          <w:ind w:left="851"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F6"/>
    <w:rsid w:val="00186CFF"/>
    <w:rsid w:val="004B2B12"/>
    <w:rsid w:val="005C597B"/>
    <w:rsid w:val="006722C4"/>
    <w:rsid w:val="006A2069"/>
    <w:rsid w:val="00826197"/>
    <w:rsid w:val="00B85FD4"/>
    <w:rsid w:val="00BE472A"/>
    <w:rsid w:val="00CF1CB3"/>
    <w:rsid w:val="00E037F6"/>
    <w:rsid w:val="00E61D9D"/>
    <w:rsid w:val="00E83CE0"/>
    <w:rsid w:val="00ED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75515-CF97-411A-9C49-4D56C1C5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Верхн./нижн. кол."/>
    <w:pPr>
      <w:tabs>
        <w:tab w:val="right" w:pos="9020"/>
      </w:tabs>
    </w:pPr>
    <w:rPr>
      <w:rFonts w:ascii="Helvetica Neue" w:hAnsi="Helvetica Neue" w:cs="Arial Unicode MS"/>
      <w:color w:val="000000"/>
      <w:sz w:val="24"/>
      <w:szCs w:val="24"/>
    </w:rPr>
  </w:style>
  <w:style w:type="paragraph" w:styleId="PlainText">
    <w:name w:val="Plain Text"/>
    <w:pPr>
      <w:spacing w:after="200" w:line="276" w:lineRule="auto"/>
    </w:pPr>
    <w:rPr>
      <w:rFonts w:ascii="Trebuchet MS" w:hAnsi="Trebuchet MS" w:cs="Arial Unicode MS"/>
      <w:color w:val="000000"/>
      <w:sz w:val="22"/>
      <w:szCs w:val="22"/>
      <w:u w:color="000000"/>
    </w:rPr>
  </w:style>
  <w:style w:type="character" w:customStyle="1" w:styleId="a0">
    <w:name w:val="Нет"/>
    <w:rPr>
      <w:lang w:val="ru-RU"/>
    </w:rPr>
  </w:style>
  <w:style w:type="paragraph" w:styleId="ListParagraph">
    <w:name w:val="List Paragraph"/>
    <w:pPr>
      <w:spacing w:after="200" w:line="276" w:lineRule="auto"/>
      <w:ind w:left="720"/>
    </w:pPr>
    <w:rPr>
      <w:rFonts w:ascii="Arial Unicode MS" w:hAnsi="Arial Unicode MS" w:cs="Arial Unicode MS"/>
      <w:color w:val="000000"/>
      <w:sz w:val="22"/>
      <w:szCs w:val="22"/>
      <w:u w:color="000000"/>
    </w:rPr>
  </w:style>
  <w:style w:type="numbering" w:customStyle="1" w:styleId="1">
    <w:name w:val="Імпортовани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dc:creator>
  <cp:lastModifiedBy>Mariia Goncharenko</cp:lastModifiedBy>
  <cp:revision>2</cp:revision>
  <dcterms:created xsi:type="dcterms:W3CDTF">2017-11-14T13:52:00Z</dcterms:created>
  <dcterms:modified xsi:type="dcterms:W3CDTF">2017-11-14T13:52:00Z</dcterms:modified>
</cp:coreProperties>
</file>