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EBB" w:rsidRPr="008F5DAB" w:rsidRDefault="00341EBB" w:rsidP="00ED7F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Hlk490123130"/>
    </w:p>
    <w:tbl>
      <w:tblPr>
        <w:tblpPr w:leftFromText="180" w:rightFromText="180" w:vertAnchor="text" w:horzAnchor="margin" w:tblpY="64"/>
        <w:tblOverlap w:val="never"/>
        <w:tblW w:w="11031" w:type="dxa"/>
        <w:tblLook w:val="04A0" w:firstRow="1" w:lastRow="0" w:firstColumn="1" w:lastColumn="0" w:noHBand="0" w:noVBand="1"/>
      </w:tblPr>
      <w:tblGrid>
        <w:gridCol w:w="3685"/>
        <w:gridCol w:w="1820"/>
        <w:gridCol w:w="5526"/>
      </w:tblGrid>
      <w:tr w:rsidR="008F5DAB" w:rsidRPr="008F5DAB" w:rsidTr="00E128B3">
        <w:trPr>
          <w:trHeight w:val="582"/>
        </w:trPr>
        <w:tc>
          <w:tcPr>
            <w:tcW w:w="3798" w:type="dxa"/>
          </w:tcPr>
          <w:p w:rsidR="00341EBB" w:rsidRPr="008F5DAB" w:rsidRDefault="00341EBB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17 - </w:t>
            </w:r>
          </w:p>
          <w:p w:rsidR="00341EBB" w:rsidRPr="008F5DAB" w:rsidRDefault="00F62225" w:rsidP="00ED7FA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341EBB"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5DAB">
              <w:rPr>
                <w:rFonts w:ascii="Times New Roman" w:hAnsi="Times New Roman" w:cs="Times New Roman"/>
                <w:b/>
                <w:sz w:val="24"/>
                <w:szCs w:val="24"/>
              </w:rPr>
              <w:t>жовтня</w:t>
            </w:r>
            <w:proofErr w:type="spellEnd"/>
            <w:r w:rsidR="00341EBB"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2017 року </w:t>
            </w:r>
          </w:p>
          <w:p w:rsidR="00341EBB" w:rsidRPr="008F5DAB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5" w:type="dxa"/>
          </w:tcPr>
          <w:p w:rsidR="00341EBB" w:rsidRPr="008F5DAB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8F5DAB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41EBB" w:rsidRPr="008F5DAB" w:rsidRDefault="00341EBB" w:rsidP="00ED7FA6">
            <w:pPr>
              <w:spacing w:after="0" w:line="240" w:lineRule="auto"/>
              <w:ind w:left="1214" w:hanging="1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8" w:type="dxa"/>
          </w:tcPr>
          <w:p w:rsidR="00044510" w:rsidRPr="008F5DAB" w:rsidRDefault="00B04DD0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Прем’єр-міністру</w:t>
            </w:r>
            <w:r w:rsidR="00044510"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України</w:t>
            </w:r>
          </w:p>
          <w:p w:rsidR="00044510" w:rsidRPr="008F5DAB" w:rsidRDefault="00B04DD0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Гройсману В</w:t>
            </w:r>
            <w:r w:rsidR="00044510"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Б.</w:t>
            </w:r>
          </w:p>
          <w:p w:rsidR="00341EBB" w:rsidRPr="008F5DAB" w:rsidRDefault="00341EBB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F5DAB" w:rsidRPr="008F5DAB" w:rsidTr="00E128B3">
        <w:trPr>
          <w:trHeight w:val="582"/>
        </w:trPr>
        <w:tc>
          <w:tcPr>
            <w:tcW w:w="3798" w:type="dxa"/>
          </w:tcPr>
          <w:p w:rsidR="00341EBB" w:rsidRPr="008F5DAB" w:rsidRDefault="00341EBB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555" w:type="dxa"/>
          </w:tcPr>
          <w:p w:rsidR="00341EBB" w:rsidRPr="008F5DAB" w:rsidRDefault="00044510" w:rsidP="00ED7FA6">
            <w:pPr>
              <w:spacing w:after="0" w:line="240" w:lineRule="auto"/>
              <w:ind w:left="720" w:hanging="1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F5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КОПІЯ: </w:t>
            </w: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5678" w:type="dxa"/>
          </w:tcPr>
          <w:p w:rsidR="0058402E" w:rsidRPr="008F5DAB" w:rsidRDefault="00766F64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Віце-прем’єр-міністру України </w:t>
            </w:r>
          </w:p>
          <w:p w:rsidR="00766F64" w:rsidRPr="008F5DAB" w:rsidRDefault="00766F64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Кістіону</w:t>
            </w:r>
            <w:proofErr w:type="spellEnd"/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В.Є.</w:t>
            </w:r>
          </w:p>
          <w:p w:rsidR="0058402E" w:rsidRPr="008F5DAB" w:rsidRDefault="0058402E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GoBack"/>
            <w:bookmarkEnd w:id="1"/>
          </w:p>
          <w:p w:rsidR="00044510" w:rsidRPr="008F5DAB" w:rsidRDefault="00B04DD0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Міністру інфраструктури України</w:t>
            </w:r>
          </w:p>
          <w:p w:rsidR="00044510" w:rsidRPr="008F5DAB" w:rsidRDefault="00B04DD0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Омеляну</w:t>
            </w:r>
            <w:r w:rsidR="00044510"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044510"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044510"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584113" w:rsidRPr="008F5DAB" w:rsidRDefault="00584113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F5DAB" w:rsidRPr="008F5DAB" w:rsidRDefault="008F5DAB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Голові Правління ПАТ «Укрзалізниця»</w:t>
            </w:r>
          </w:p>
          <w:p w:rsidR="00584113" w:rsidRPr="008F5DAB" w:rsidRDefault="00584113" w:rsidP="00ED7FA6">
            <w:pPr>
              <w:tabs>
                <w:tab w:val="left" w:pos="-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Кравцову</w:t>
            </w:r>
            <w:r w:rsidR="008F5DAB" w:rsidRPr="008F5DA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Є.П.</w:t>
            </w:r>
          </w:p>
          <w:p w:rsidR="00044510" w:rsidRPr="008F5DAB" w:rsidRDefault="00044510" w:rsidP="00ED7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8F5DAB" w:rsidRPr="008F5DAB" w:rsidRDefault="00551001" w:rsidP="00CB67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5DA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Щодо </w:t>
      </w:r>
      <w:r w:rsidR="00F914C4" w:rsidRPr="008F5DA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електронної системи розподілу</w:t>
      </w:r>
      <w:r w:rsidR="00CB6763" w:rsidRPr="008F5DA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B04DD0" w:rsidRPr="008F5DAB" w:rsidRDefault="00CB6763" w:rsidP="00CB67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F5DA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зерновозів</w:t>
      </w:r>
      <w:r w:rsidR="00892502" w:rsidRPr="008F5DA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і дефіциту локомотивів</w:t>
      </w:r>
    </w:p>
    <w:bookmarkEnd w:id="0"/>
    <w:p w:rsidR="00B04DD0" w:rsidRPr="008F5DAB" w:rsidRDefault="00B04DD0" w:rsidP="00B04D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1EBB" w:rsidRPr="008F5DAB" w:rsidRDefault="00E128B3" w:rsidP="00ED7FA6">
      <w:p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5DAB">
        <w:rPr>
          <w:rFonts w:ascii="Times New Roman" w:hAnsi="Times New Roman" w:cs="Times New Roman"/>
          <w:b/>
          <w:i/>
          <w:sz w:val="24"/>
          <w:szCs w:val="24"/>
          <w:lang w:val="uk-UA"/>
        </w:rPr>
        <w:t>Шановн</w:t>
      </w:r>
      <w:r w:rsidR="00250430" w:rsidRPr="008F5DAB">
        <w:rPr>
          <w:rFonts w:ascii="Times New Roman" w:hAnsi="Times New Roman" w:cs="Times New Roman"/>
          <w:b/>
          <w:i/>
          <w:sz w:val="24"/>
          <w:szCs w:val="24"/>
          <w:lang w:val="uk-UA"/>
        </w:rPr>
        <w:t>ий</w:t>
      </w:r>
      <w:r w:rsidRPr="008F5D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E7703F" w:rsidRPr="008F5DA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Володимире </w:t>
      </w:r>
      <w:r w:rsidR="00B04DD0" w:rsidRPr="008F5DAB">
        <w:rPr>
          <w:rFonts w:ascii="Times New Roman" w:hAnsi="Times New Roman" w:cs="Times New Roman"/>
          <w:b/>
          <w:i/>
          <w:sz w:val="24"/>
          <w:szCs w:val="24"/>
          <w:lang w:val="uk-UA"/>
        </w:rPr>
        <w:t>Борисовичу</w:t>
      </w:r>
      <w:r w:rsidR="00341EBB" w:rsidRPr="008F5DAB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</w:p>
    <w:p w:rsidR="004E40AD" w:rsidRPr="008F5DAB" w:rsidRDefault="00341EBB" w:rsidP="00EC6399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490123193"/>
      <w:r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Від імені Ради директорів Американської торгівельної палати в Україні (надалі </w:t>
      </w:r>
      <w:r w:rsidR="008177BE" w:rsidRPr="008F5DAB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Палата) та компаній-членів засвідчуємо Вам глибоку повагу та звертаємось із наступним.</w:t>
      </w:r>
      <w:bookmarkEnd w:id="2"/>
    </w:p>
    <w:p w:rsidR="00CB6763" w:rsidRPr="008F5DAB" w:rsidRDefault="00B04DD0" w:rsidP="00584113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В ході </w:t>
      </w:r>
      <w:r w:rsidR="00CB676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</w:t>
      </w:r>
      <w:r w:rsidR="00CB734D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автоматизованої </w:t>
      </w:r>
      <w:r w:rsidR="00CB676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системи </w:t>
      </w:r>
      <w:r w:rsidR="00CB734D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«Управління пересилкою порожніх вагонів» 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(АС «УППВ» </w:t>
      </w:r>
      <w:r w:rsidR="00CB734D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щодо вагонів-зерновозів, </w:t>
      </w:r>
      <w:r w:rsidR="00CB676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виникла проблема </w:t>
      </w:r>
      <w:r w:rsidR="00966DD0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нерівномірного </w:t>
      </w:r>
      <w:r w:rsidR="00CB6763" w:rsidRPr="008F5DAB">
        <w:rPr>
          <w:rFonts w:ascii="Times New Roman" w:hAnsi="Times New Roman" w:cs="Times New Roman"/>
          <w:sz w:val="24"/>
          <w:szCs w:val="24"/>
          <w:lang w:val="uk-UA"/>
        </w:rPr>
        <w:t>розпо</w:t>
      </w:r>
      <w:r w:rsidR="00966DD0" w:rsidRPr="008F5DAB">
        <w:rPr>
          <w:rFonts w:ascii="Times New Roman" w:hAnsi="Times New Roman" w:cs="Times New Roman"/>
          <w:sz w:val="24"/>
          <w:szCs w:val="24"/>
          <w:lang w:val="uk-UA"/>
        </w:rPr>
        <w:t>ділу вагонів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, наприклад, по 1-2 вагони на кожного відправника на добу, що збільшує пробіг локомотива і збільшує витрати бізнесу на подачу приблизно на 50%</w:t>
      </w:r>
      <w:r w:rsidR="00CA4630" w:rsidRPr="008F5DA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4630" w:rsidRPr="008F5DAB">
        <w:rPr>
          <w:rFonts w:ascii="Times New Roman" w:hAnsi="Times New Roman" w:cs="Times New Roman"/>
          <w:sz w:val="24"/>
          <w:szCs w:val="24"/>
          <w:lang w:val="uk-UA"/>
        </w:rPr>
        <w:t>На думку експертів компаній-членів Палати т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акий розподіл вагонів</w:t>
      </w:r>
      <w:r w:rsidR="00CA4630" w:rsidRPr="008F5D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в умовах їх постійної нестачі</w:t>
      </w:r>
      <w:r w:rsidR="00CA4630" w:rsidRPr="008F5DA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змушує експедиторів</w:t>
      </w:r>
      <w:r w:rsidR="00CA4630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, для відправки планового обсягу, здійснювати більшу кількість заявок 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на внутрішні коди</w:t>
      </w:r>
      <w:r w:rsidR="00CA4630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, як 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результат</w:t>
      </w:r>
      <w:r w:rsidR="00CA4630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CA4630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ількість заявок зросла до більш ніж 4 тисяч 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в день (при реальній потребі близько 2-2,5</w:t>
      </w:r>
      <w:r w:rsidR="00CA4630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тис вагонів).</w:t>
      </w:r>
      <w:r w:rsidR="00892502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Це ще більше загострює дефіцит локомотивів, який набув критичних масштабів і не вирішується всуп</w:t>
      </w:r>
      <w:r w:rsidR="0058411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ереч запевненням керівництва УЗ, що в свою чергу уповільнює обіг вагонів і, відповідно збільшує їх нестачу, загострює 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питання </w:t>
      </w:r>
      <w:r w:rsidR="00966DD0" w:rsidRPr="008F5DAB">
        <w:rPr>
          <w:rFonts w:ascii="Times New Roman" w:hAnsi="Times New Roman" w:cs="Times New Roman"/>
          <w:sz w:val="24"/>
          <w:szCs w:val="24"/>
          <w:lang w:val="uk-UA"/>
        </w:rPr>
        <w:t>несвоєчасн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="00966DD0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подач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66DD0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вагонів із запізненням на 2-5 днів</w:t>
      </w:r>
      <w:r w:rsidR="0058411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. Це 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>призводить до зниження темпу оборотності рухомого складу, постійні затори і кинуті поїзда,</w:t>
      </w:r>
      <w:r w:rsidR="00F914C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через що станції навантаження не мають можливості приймати вагони, а також</w:t>
      </w:r>
      <w:r w:rsidR="00AC634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підведення порожніх вагонів на елеватори в той час, коли проставлені графіки перестають бути дійсними в кількості 20-30% від заявки.</w:t>
      </w:r>
    </w:p>
    <w:p w:rsidR="00CB734D" w:rsidRPr="008F5DAB" w:rsidRDefault="002445B0" w:rsidP="000B6FFE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AB">
        <w:rPr>
          <w:rFonts w:ascii="Times New Roman" w:hAnsi="Times New Roman" w:cs="Times New Roman"/>
          <w:sz w:val="24"/>
          <w:szCs w:val="24"/>
          <w:lang w:val="uk-UA"/>
        </w:rPr>
        <w:t>Виходячи з вище наведеного</w:t>
      </w:r>
      <w:r w:rsidR="00D80782" w:rsidRPr="008F5DAB">
        <w:rPr>
          <w:rFonts w:ascii="Times New Roman" w:hAnsi="Times New Roman" w:cs="Times New Roman"/>
          <w:sz w:val="24"/>
          <w:szCs w:val="24"/>
          <w:lang w:val="uk-UA"/>
        </w:rPr>
        <w:t>, вважаємо</w:t>
      </w:r>
      <w:r w:rsidR="00F914C4" w:rsidRPr="008F5DAB"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="00D80782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3" w:name="_Hlk490125074"/>
      <w:r w:rsidR="00F914C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система розподілу вагонів 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зерновозів (АС «УППВ») </w:t>
      </w:r>
      <w:r w:rsidR="00F914C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є не досить ефективною та потребує 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значного </w:t>
      </w:r>
      <w:r w:rsidR="00F914C4" w:rsidRPr="008F5DAB">
        <w:rPr>
          <w:rFonts w:ascii="Times New Roman" w:hAnsi="Times New Roman" w:cs="Times New Roman"/>
          <w:sz w:val="24"/>
          <w:szCs w:val="24"/>
          <w:lang w:val="uk-UA"/>
        </w:rPr>
        <w:t>вдосконалення, враховуючи  вищенаведені ар</w:t>
      </w:r>
      <w:r w:rsidR="000B6FFE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гументи. </w:t>
      </w:r>
      <w:r w:rsidR="00892502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Також видається невідкладною потреба у терміновому залученні приватних </w:t>
      </w:r>
      <w:r w:rsidR="0058411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або орендованих </w:t>
      </w:r>
      <w:r w:rsidR="00892502" w:rsidRPr="008F5DAB">
        <w:rPr>
          <w:rFonts w:ascii="Times New Roman" w:hAnsi="Times New Roman" w:cs="Times New Roman"/>
          <w:sz w:val="24"/>
          <w:szCs w:val="24"/>
          <w:lang w:val="uk-UA"/>
        </w:rPr>
        <w:t>локомотивів, щоб компенсувати їх дефіцит</w:t>
      </w:r>
      <w:r w:rsidR="00584113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у складі УЗ</w:t>
      </w:r>
      <w:r w:rsidR="00892502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F3559" w:rsidRPr="008F5DAB" w:rsidRDefault="000B6FFE" w:rsidP="004F3559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Окрім того, експерти компаній-членів Палати 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вже надавали свої </w:t>
      </w:r>
      <w:r w:rsidR="004F3559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висновки та 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щодо покращення роботи </w:t>
      </w:r>
      <w:r w:rsidR="004F3559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АС «УППВ» 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>у листі Палати №17-540 від 18 вересня 2017 року (додається)</w:t>
      </w:r>
      <w:r w:rsidR="004F3559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3559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На одній із нарад паном Кравцовим було обіцяно невідкладно створити робочу групу у складі уповноважених представників УЗ та бізнесу по удосконаленню та налагодженню роботи АС «УППВ» щодо вагонів-зерновозів. Відбулася одна  робоча зустріч з цього приводу. Проте, станом на сьогодні подальша робота робочої групи по АС «УППВ» не проводиться, відповіді на вказаний лист компанії-члени Палати не отримали. </w:t>
      </w:r>
    </w:p>
    <w:p w:rsidR="00A12800" w:rsidRPr="008F5DAB" w:rsidRDefault="004F3559">
      <w:pPr>
        <w:spacing w:after="12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DA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>раховуючи пік зернового сезону та критичну ситуацію із аграрною логістикою</w:t>
      </w:r>
      <w:r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на ринку залізничних перевезень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просимо терміново призначити зустріч</w:t>
      </w:r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під головуванням Віце-прем’єр-міністра України В.Є. </w:t>
      </w:r>
      <w:proofErr w:type="spellStart"/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>Кістіона</w:t>
      </w:r>
      <w:proofErr w:type="spellEnd"/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за участю Міністра інфраструктури України В.В. Омеляна, керівництва ПАТ «</w:t>
      </w:r>
      <w:proofErr w:type="spellStart"/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>Укразалізниця</w:t>
      </w:r>
      <w:proofErr w:type="spellEnd"/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» та представників агропромислових </w:t>
      </w:r>
      <w:r w:rsidR="00C64479" w:rsidRPr="008F5DAB">
        <w:rPr>
          <w:rFonts w:ascii="Times New Roman" w:hAnsi="Times New Roman" w:cs="Times New Roman"/>
          <w:sz w:val="24"/>
          <w:szCs w:val="24"/>
          <w:lang w:val="uk-UA"/>
        </w:rPr>
        <w:t>компаній</w:t>
      </w:r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з метою вирішення </w:t>
      </w:r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критичної </w:t>
      </w:r>
      <w:r w:rsidR="00766F64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ситуації, що склалася. </w:t>
      </w:r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У разі негайного невтручання, </w:t>
      </w:r>
      <w:proofErr w:type="spellStart"/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>агровиробники</w:t>
      </w:r>
      <w:proofErr w:type="spellEnd"/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>агротрейдери</w:t>
      </w:r>
      <w:proofErr w:type="spellEnd"/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r w:rsidR="00E92017" w:rsidRPr="008F5DA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зможуть виконати укладені ними контракти на експорт зернових вантажів, що призведе до недоотримання державою надходжень від валютної виручки та нашкодить репутації України на міжнародних ринках. </w:t>
      </w:r>
    </w:p>
    <w:p w:rsidR="00341EBB" w:rsidRPr="008F5DAB" w:rsidRDefault="00341EBB" w:rsidP="00EC6399">
      <w:pPr>
        <w:spacing w:after="120"/>
        <w:ind w:firstLine="426"/>
        <w:jc w:val="both"/>
        <w:rPr>
          <w:lang w:val="uk-UA"/>
        </w:rPr>
      </w:pPr>
      <w:r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З будь-яких питань, що можуть виникнути у Вас у зв'язку із викладеним вище, просимо відповідальну особу з Вашого офісу зв'язуватися з нами за телефоном 490 5800 (контактна особа - </w:t>
      </w:r>
      <w:r w:rsidR="005B5214" w:rsidRPr="008F5DAB">
        <w:rPr>
          <w:rFonts w:ascii="Times New Roman" w:hAnsi="Times New Roman" w:cs="Times New Roman"/>
          <w:sz w:val="24"/>
          <w:szCs w:val="24"/>
          <w:lang w:val="uk-UA"/>
        </w:rPr>
        <w:t>Богдан Іванюк</w:t>
      </w:r>
      <w:r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, менеджер з питань стратегічного розвитку) або електронною поштою за </w:t>
      </w:r>
      <w:proofErr w:type="spellStart"/>
      <w:r w:rsidRPr="008F5DAB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8F5D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8" w:history="1">
        <w:r w:rsidR="0025756B" w:rsidRPr="008F5DA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bivaniuk</w:t>
        </w:r>
        <w:r w:rsidR="0025756B" w:rsidRPr="008F5DAB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uk-UA"/>
          </w:rPr>
          <w:t>@chamber.ua</w:t>
        </w:r>
      </w:hyperlink>
      <w:r w:rsidRPr="008F5D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7FA6" w:rsidRPr="008F5DAB" w:rsidRDefault="00ED7FA6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56DD7" w:rsidRPr="008F5DAB" w:rsidRDefault="00E56DD7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F5DAB">
        <w:rPr>
          <w:rFonts w:ascii="Times New Roman" w:eastAsia="Calibri" w:hAnsi="Times New Roman" w:cs="Times New Roman"/>
          <w:i/>
          <w:sz w:val="24"/>
          <w:szCs w:val="24"/>
          <w:lang w:val="uk-UA"/>
        </w:rPr>
        <w:tab/>
      </w:r>
      <w:proofErr w:type="spellStart"/>
      <w:r w:rsidRPr="008F5DAB">
        <w:rPr>
          <w:rFonts w:ascii="Times New Roman" w:eastAsia="Calibri" w:hAnsi="Times New Roman" w:cs="Times New Roman"/>
          <w:i/>
          <w:sz w:val="24"/>
          <w:szCs w:val="24"/>
        </w:rPr>
        <w:t>Додаток</w:t>
      </w:r>
      <w:proofErr w:type="spellEnd"/>
      <w:r w:rsidRPr="008F5DAB">
        <w:rPr>
          <w:rFonts w:ascii="Times New Roman" w:eastAsia="Calibri" w:hAnsi="Times New Roman" w:cs="Times New Roman"/>
          <w:i/>
          <w:sz w:val="24"/>
          <w:szCs w:val="24"/>
        </w:rPr>
        <w:t xml:space="preserve">: на 2 </w:t>
      </w:r>
      <w:proofErr w:type="spellStart"/>
      <w:r w:rsidRPr="008F5DAB">
        <w:rPr>
          <w:rFonts w:ascii="Times New Roman" w:eastAsia="Calibri" w:hAnsi="Times New Roman" w:cs="Times New Roman"/>
          <w:i/>
          <w:sz w:val="24"/>
          <w:szCs w:val="24"/>
        </w:rPr>
        <w:t>арк</w:t>
      </w:r>
      <w:proofErr w:type="spellEnd"/>
      <w:r w:rsidRPr="008F5DAB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E56DD7" w:rsidRPr="008F5DAB" w:rsidRDefault="00E56DD7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41EBB" w:rsidRPr="008F5DAB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F5D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повагою,</w:t>
      </w:r>
    </w:p>
    <w:p w:rsidR="00341EBB" w:rsidRPr="008F5DAB" w:rsidRDefault="00341EBB" w:rsidP="00ED7FA6">
      <w:pPr>
        <w:tabs>
          <w:tab w:val="left" w:pos="567"/>
          <w:tab w:val="center" w:pos="4677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671D83" w:rsidRPr="008F5DAB" w:rsidRDefault="00341EBB" w:rsidP="00E56DD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5DA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Президент</w:t>
      </w:r>
      <w:r w:rsidRPr="008F5DAB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 w:rsidRPr="008F5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ED7FA6" w:rsidRPr="008F5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8F5DAB">
        <w:rPr>
          <w:rFonts w:ascii="Times New Roman" w:hAnsi="Times New Roman" w:cs="Times New Roman"/>
          <w:b/>
          <w:sz w:val="24"/>
          <w:szCs w:val="24"/>
          <w:lang w:val="uk-UA"/>
        </w:rPr>
        <w:t>Андрій Гундер</w:t>
      </w:r>
      <w:bookmarkEnd w:id="3"/>
    </w:p>
    <w:sectPr w:rsidR="00671D83" w:rsidRPr="008F5DAB" w:rsidSect="00EC6399">
      <w:headerReference w:type="even" r:id="rId9"/>
      <w:headerReference w:type="default" r:id="rId10"/>
      <w:headerReference w:type="first" r:id="rId11"/>
      <w:pgSz w:w="11906" w:h="16838"/>
      <w:pgMar w:top="1411" w:right="360" w:bottom="1138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5E" w:rsidRDefault="005A315E" w:rsidP="00341EBB">
      <w:pPr>
        <w:spacing w:after="0" w:line="240" w:lineRule="auto"/>
      </w:pPr>
      <w:r>
        <w:separator/>
      </w:r>
    </w:p>
  </w:endnote>
  <w:endnote w:type="continuationSeparator" w:id="0">
    <w:p w:rsidR="005A315E" w:rsidRDefault="005A315E" w:rsidP="003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5E" w:rsidRDefault="005A315E" w:rsidP="00341EBB">
      <w:pPr>
        <w:spacing w:after="0" w:line="240" w:lineRule="auto"/>
      </w:pPr>
      <w:r>
        <w:separator/>
      </w:r>
    </w:p>
  </w:footnote>
  <w:footnote w:type="continuationSeparator" w:id="0">
    <w:p w:rsidR="005A315E" w:rsidRDefault="005A315E" w:rsidP="003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B" w:rsidRDefault="005A31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5" o:spid="_x0000_s2050" type="#_x0000_t136" style="position:absolute;margin-left:0;margin-top:0;width:430.95pt;height:258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B" w:rsidRDefault="005A31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6" o:spid="_x0000_s2051" type="#_x0000_t136" style="position:absolute;margin-left:0;margin-top:0;width:430.95pt;height:258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B" w:rsidRDefault="005A31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4682234" o:spid="_x0000_s2049" type="#_x0000_t136" style="position:absolute;margin-left:0;margin-top:0;width:430.95pt;height:258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53B4"/>
    <w:multiLevelType w:val="hybridMultilevel"/>
    <w:tmpl w:val="94E0E792"/>
    <w:lvl w:ilvl="0" w:tplc="6352BCF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57B2"/>
    <w:multiLevelType w:val="hybridMultilevel"/>
    <w:tmpl w:val="D192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318E"/>
    <w:multiLevelType w:val="hybridMultilevel"/>
    <w:tmpl w:val="5A3AD294"/>
    <w:lvl w:ilvl="0" w:tplc="868C29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602DA"/>
    <w:multiLevelType w:val="hybridMultilevel"/>
    <w:tmpl w:val="38A8EBFA"/>
    <w:lvl w:ilvl="0" w:tplc="48EC13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62CED"/>
    <w:multiLevelType w:val="hybridMultilevel"/>
    <w:tmpl w:val="97AAC324"/>
    <w:lvl w:ilvl="0" w:tplc="D5362BE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A6267"/>
    <w:multiLevelType w:val="hybridMultilevel"/>
    <w:tmpl w:val="B04A989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A6CA5"/>
    <w:multiLevelType w:val="hybridMultilevel"/>
    <w:tmpl w:val="F66C1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75E69"/>
    <w:multiLevelType w:val="hybridMultilevel"/>
    <w:tmpl w:val="41D281F2"/>
    <w:lvl w:ilvl="0" w:tplc="2BDAA55E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EE"/>
    <w:rsid w:val="00032BB0"/>
    <w:rsid w:val="00044510"/>
    <w:rsid w:val="00063915"/>
    <w:rsid w:val="00082B4D"/>
    <w:rsid w:val="000B6FFE"/>
    <w:rsid w:val="000C446C"/>
    <w:rsid w:val="000E2FED"/>
    <w:rsid w:val="000E42D8"/>
    <w:rsid w:val="000F1DED"/>
    <w:rsid w:val="00112487"/>
    <w:rsid w:val="00115815"/>
    <w:rsid w:val="0012332C"/>
    <w:rsid w:val="00126769"/>
    <w:rsid w:val="00134B97"/>
    <w:rsid w:val="00153898"/>
    <w:rsid w:val="00197FE3"/>
    <w:rsid w:val="001C1837"/>
    <w:rsid w:val="001E2774"/>
    <w:rsid w:val="001F088D"/>
    <w:rsid w:val="002024C5"/>
    <w:rsid w:val="002402C0"/>
    <w:rsid w:val="002445B0"/>
    <w:rsid w:val="00250430"/>
    <w:rsid w:val="0025756B"/>
    <w:rsid w:val="00260039"/>
    <w:rsid w:val="00276626"/>
    <w:rsid w:val="00297DC6"/>
    <w:rsid w:val="002A5F6C"/>
    <w:rsid w:val="002C6678"/>
    <w:rsid w:val="002F3BE2"/>
    <w:rsid w:val="002F624C"/>
    <w:rsid w:val="00301DBC"/>
    <w:rsid w:val="00307D45"/>
    <w:rsid w:val="00341D77"/>
    <w:rsid w:val="00341EBB"/>
    <w:rsid w:val="00345C22"/>
    <w:rsid w:val="003645B8"/>
    <w:rsid w:val="003735BC"/>
    <w:rsid w:val="00393FA3"/>
    <w:rsid w:val="003C20AF"/>
    <w:rsid w:val="00403F83"/>
    <w:rsid w:val="00450AC1"/>
    <w:rsid w:val="00463EF5"/>
    <w:rsid w:val="00494BFB"/>
    <w:rsid w:val="004C624A"/>
    <w:rsid w:val="004D66D4"/>
    <w:rsid w:val="004E40AD"/>
    <w:rsid w:val="004E7A75"/>
    <w:rsid w:val="004F1285"/>
    <w:rsid w:val="004F3559"/>
    <w:rsid w:val="0052223F"/>
    <w:rsid w:val="00536B80"/>
    <w:rsid w:val="00543FB7"/>
    <w:rsid w:val="00551001"/>
    <w:rsid w:val="00551872"/>
    <w:rsid w:val="00560FE9"/>
    <w:rsid w:val="005666B8"/>
    <w:rsid w:val="0058402E"/>
    <w:rsid w:val="00584113"/>
    <w:rsid w:val="005A315E"/>
    <w:rsid w:val="005A5953"/>
    <w:rsid w:val="005B5214"/>
    <w:rsid w:val="005F03CA"/>
    <w:rsid w:val="005F41CA"/>
    <w:rsid w:val="0060063B"/>
    <w:rsid w:val="00614B17"/>
    <w:rsid w:val="0062585D"/>
    <w:rsid w:val="00671D83"/>
    <w:rsid w:val="0068025F"/>
    <w:rsid w:val="00685FC5"/>
    <w:rsid w:val="006B7224"/>
    <w:rsid w:val="006F1953"/>
    <w:rsid w:val="006F3881"/>
    <w:rsid w:val="00717906"/>
    <w:rsid w:val="00754673"/>
    <w:rsid w:val="00766F64"/>
    <w:rsid w:val="00792857"/>
    <w:rsid w:val="007B1953"/>
    <w:rsid w:val="007B1D8E"/>
    <w:rsid w:val="007F04AF"/>
    <w:rsid w:val="008177BE"/>
    <w:rsid w:val="00892502"/>
    <w:rsid w:val="008F5DAB"/>
    <w:rsid w:val="00922D5E"/>
    <w:rsid w:val="00951349"/>
    <w:rsid w:val="009649C9"/>
    <w:rsid w:val="00966DD0"/>
    <w:rsid w:val="009861DC"/>
    <w:rsid w:val="009F566C"/>
    <w:rsid w:val="00A04C04"/>
    <w:rsid w:val="00A12800"/>
    <w:rsid w:val="00A8111A"/>
    <w:rsid w:val="00AA72B3"/>
    <w:rsid w:val="00AC6343"/>
    <w:rsid w:val="00AF4589"/>
    <w:rsid w:val="00B04DD0"/>
    <w:rsid w:val="00B43797"/>
    <w:rsid w:val="00B6160B"/>
    <w:rsid w:val="00B86EF1"/>
    <w:rsid w:val="00BE3EE0"/>
    <w:rsid w:val="00BF6AC5"/>
    <w:rsid w:val="00C1091F"/>
    <w:rsid w:val="00C35C3C"/>
    <w:rsid w:val="00C55C29"/>
    <w:rsid w:val="00C64479"/>
    <w:rsid w:val="00CA4630"/>
    <w:rsid w:val="00CB1D96"/>
    <w:rsid w:val="00CB6763"/>
    <w:rsid w:val="00CB734D"/>
    <w:rsid w:val="00CE4035"/>
    <w:rsid w:val="00CF0CC1"/>
    <w:rsid w:val="00D11B7B"/>
    <w:rsid w:val="00D1506F"/>
    <w:rsid w:val="00D23016"/>
    <w:rsid w:val="00D434BF"/>
    <w:rsid w:val="00D50FB8"/>
    <w:rsid w:val="00D71555"/>
    <w:rsid w:val="00D80782"/>
    <w:rsid w:val="00DC0230"/>
    <w:rsid w:val="00DF3A09"/>
    <w:rsid w:val="00DF68EE"/>
    <w:rsid w:val="00E0636B"/>
    <w:rsid w:val="00E118AE"/>
    <w:rsid w:val="00E128B3"/>
    <w:rsid w:val="00E41725"/>
    <w:rsid w:val="00E46086"/>
    <w:rsid w:val="00E56DD7"/>
    <w:rsid w:val="00E7703F"/>
    <w:rsid w:val="00E92017"/>
    <w:rsid w:val="00EC6399"/>
    <w:rsid w:val="00ED7073"/>
    <w:rsid w:val="00ED7FA6"/>
    <w:rsid w:val="00F072EE"/>
    <w:rsid w:val="00F1448F"/>
    <w:rsid w:val="00F62225"/>
    <w:rsid w:val="00F809D4"/>
    <w:rsid w:val="00F914C4"/>
    <w:rsid w:val="00F92754"/>
    <w:rsid w:val="00FB2E19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767C39"/>
  <w15:docId w15:val="{FCC84DBF-508D-4323-80CD-29EDDAA6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2EE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BB"/>
  </w:style>
  <w:style w:type="paragraph" w:styleId="Footer">
    <w:name w:val="footer"/>
    <w:basedOn w:val="Normal"/>
    <w:link w:val="FooterChar"/>
    <w:uiPriority w:val="99"/>
    <w:unhideWhenUsed/>
    <w:rsid w:val="003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BB"/>
  </w:style>
  <w:style w:type="paragraph" w:styleId="BalloonText">
    <w:name w:val="Balloon Text"/>
    <w:basedOn w:val="Normal"/>
    <w:link w:val="BalloonTextChar"/>
    <w:uiPriority w:val="99"/>
    <w:semiHidden/>
    <w:unhideWhenUsed/>
    <w:rsid w:val="00E06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36B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ED7FA6"/>
  </w:style>
  <w:style w:type="paragraph" w:customStyle="1" w:styleId="rvps2">
    <w:name w:val="rvps2"/>
    <w:basedOn w:val="Normal"/>
    <w:rsid w:val="00ED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DefaultParagraphFont"/>
    <w:rsid w:val="00ED7FA6"/>
  </w:style>
  <w:style w:type="paragraph" w:customStyle="1" w:styleId="a">
    <w:name w:val="Знак"/>
    <w:basedOn w:val="Normal"/>
    <w:rsid w:val="00ED7F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04D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04DD0"/>
  </w:style>
  <w:style w:type="paragraph" w:customStyle="1" w:styleId="Standard">
    <w:name w:val="Standard"/>
    <w:rsid w:val="00B04DD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unhideWhenUsed/>
    <w:rsid w:val="002575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vaniuk@chamber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2265D-0788-4F22-B322-3C9FFC70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Mariia Goncharenko</cp:lastModifiedBy>
  <cp:revision>2</cp:revision>
  <cp:lastPrinted>2017-08-10T06:50:00Z</cp:lastPrinted>
  <dcterms:created xsi:type="dcterms:W3CDTF">2017-10-10T06:24:00Z</dcterms:created>
  <dcterms:modified xsi:type="dcterms:W3CDTF">2017-10-10T06:24:00Z</dcterms:modified>
</cp:coreProperties>
</file>