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6356E2" w:rsidRDefault="00877CFB" w:rsidP="00A97B35"/>
    <w:p w:rsidR="000F30BD" w:rsidRPr="006356E2" w:rsidRDefault="000F30BD" w:rsidP="00A97B35">
      <w:r w:rsidRPr="006356E2">
        <w:t>№16-</w:t>
      </w:r>
    </w:p>
    <w:tbl>
      <w:tblPr>
        <w:tblW w:w="10441" w:type="dxa"/>
        <w:tblInd w:w="108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F30BD" w:rsidRPr="006356E2" w:rsidTr="006356E2">
        <w:tc>
          <w:tcPr>
            <w:tcW w:w="5069" w:type="dxa"/>
            <w:shd w:val="clear" w:color="auto" w:fill="auto"/>
          </w:tcPr>
          <w:p w:rsidR="000F30BD" w:rsidRPr="006356E2" w:rsidRDefault="00325834" w:rsidP="00325834">
            <w:pPr>
              <w:ind w:left="-108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EC6A3D">
              <w:rPr>
                <w:rFonts w:eastAsia="Calibri"/>
                <w:lang w:eastAsia="en-US"/>
              </w:rPr>
              <w:t>ід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="006356E2" w:rsidRPr="006356E2">
              <w:rPr>
                <w:rFonts w:eastAsia="Calibri"/>
                <w:lang w:eastAsia="en-US"/>
              </w:rPr>
              <w:t>___</w:t>
            </w:r>
            <w:r w:rsidR="00722997" w:rsidRPr="006356E2">
              <w:rPr>
                <w:rFonts w:eastAsia="Calibri"/>
                <w:lang w:eastAsia="en-US"/>
              </w:rPr>
              <w:t xml:space="preserve"> </w:t>
            </w:r>
            <w:r w:rsidR="00EC6A3D">
              <w:rPr>
                <w:rFonts w:eastAsia="Calibri"/>
                <w:lang w:eastAsia="en-US"/>
              </w:rPr>
              <w:t>жовтня</w:t>
            </w:r>
            <w:r w:rsidR="00D631F6" w:rsidRPr="006356E2">
              <w:rPr>
                <w:rFonts w:eastAsia="Calibri"/>
                <w:lang w:eastAsia="en-US"/>
              </w:rPr>
              <w:t xml:space="preserve"> </w:t>
            </w:r>
            <w:r w:rsidR="000F30BD" w:rsidRPr="006356E2">
              <w:rPr>
                <w:rFonts w:eastAsia="Calibri"/>
                <w:lang w:eastAsia="en-US"/>
              </w:rPr>
              <w:t>2016 рок</w:t>
            </w:r>
            <w:r w:rsidR="00EB3263" w:rsidRPr="006356E2">
              <w:rPr>
                <w:rFonts w:eastAsia="Calibri"/>
                <w:lang w:eastAsia="en-US"/>
              </w:rPr>
              <w:t>у</w:t>
            </w:r>
            <w:r w:rsidR="000F30BD" w:rsidRPr="006356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F30BD" w:rsidRPr="006356E2" w:rsidTr="00413B48">
              <w:tc>
                <w:tcPr>
                  <w:tcW w:w="236" w:type="dxa"/>
                  <w:shd w:val="clear" w:color="auto" w:fill="auto"/>
                </w:tcPr>
                <w:p w:rsidR="000F30BD" w:rsidRPr="006356E2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6356E2" w:rsidRDefault="000F30BD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F30BD" w:rsidRPr="006356E2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6356E2" w:rsidRDefault="00D37CEF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6356E2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0F30BD" w:rsidRPr="006356E2" w:rsidRDefault="000F30BD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B15706" w:rsidRPr="006356E2" w:rsidRDefault="00B15706" w:rsidP="00B1570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6356E2">
                    <w:rPr>
                      <w:rFonts w:eastAsia="Calibri"/>
                      <w:b/>
                      <w:szCs w:val="22"/>
                    </w:rPr>
                    <w:t xml:space="preserve">Голові Державної фіскальної </w:t>
                  </w:r>
                </w:p>
                <w:p w:rsidR="00B15706" w:rsidRPr="006356E2" w:rsidRDefault="00B15706" w:rsidP="00B1570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6356E2">
                    <w:rPr>
                      <w:rFonts w:eastAsia="Calibri"/>
                      <w:b/>
                      <w:szCs w:val="22"/>
                    </w:rPr>
                    <w:t>служби України</w:t>
                  </w:r>
                </w:p>
                <w:p w:rsidR="000F30BD" w:rsidRPr="006356E2" w:rsidRDefault="00B15706" w:rsidP="00B1570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6356E2">
                    <w:rPr>
                      <w:rFonts w:eastAsia="Calibri"/>
                      <w:b/>
                      <w:szCs w:val="22"/>
                    </w:rPr>
                    <w:t>Р.М. Насірову</w:t>
                  </w:r>
                </w:p>
                <w:p w:rsidR="001129C6" w:rsidRPr="006356E2" w:rsidRDefault="001129C6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1129C6" w:rsidRPr="006356E2" w:rsidRDefault="001129C6" w:rsidP="00877CFB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0F30BD" w:rsidRPr="006356E2" w:rsidRDefault="000F30BD" w:rsidP="00A97B35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EC6A3D" w:rsidRDefault="006356E2" w:rsidP="00EC6A3D">
      <w:pPr>
        <w:jc w:val="both"/>
        <w:rPr>
          <w:rFonts w:eastAsia="Calibri"/>
          <w:i/>
          <w:sz w:val="22"/>
          <w:lang w:eastAsia="en-US"/>
        </w:rPr>
      </w:pPr>
      <w:r w:rsidRPr="006356E2">
        <w:rPr>
          <w:rFonts w:eastAsia="Calibri"/>
          <w:i/>
          <w:sz w:val="22"/>
          <w:lang w:eastAsia="en-US"/>
        </w:rPr>
        <w:t xml:space="preserve">Щодо </w:t>
      </w:r>
      <w:r w:rsidR="00EC6A3D" w:rsidRPr="00EC6A3D">
        <w:rPr>
          <w:rFonts w:eastAsia="Calibri"/>
          <w:i/>
          <w:sz w:val="22"/>
          <w:lang w:eastAsia="en-US"/>
        </w:rPr>
        <w:t xml:space="preserve">права платника на податковий кредит </w:t>
      </w:r>
      <w:r w:rsidR="00EC6A3D">
        <w:rPr>
          <w:rFonts w:eastAsia="Calibri"/>
          <w:i/>
          <w:sz w:val="22"/>
          <w:lang w:eastAsia="en-US"/>
        </w:rPr>
        <w:t xml:space="preserve">з ПДВ </w:t>
      </w:r>
      <w:r w:rsidR="00EC6A3D" w:rsidRPr="00EC6A3D">
        <w:rPr>
          <w:rFonts w:eastAsia="Calibri"/>
          <w:i/>
          <w:sz w:val="22"/>
          <w:lang w:eastAsia="en-US"/>
        </w:rPr>
        <w:t xml:space="preserve">на підставі </w:t>
      </w:r>
    </w:p>
    <w:p w:rsidR="00877CFB" w:rsidRPr="006356E2" w:rsidRDefault="00EC6A3D" w:rsidP="00EC6A3D">
      <w:pPr>
        <w:jc w:val="both"/>
        <w:rPr>
          <w:rFonts w:eastAsia="Calibri"/>
          <w:i/>
          <w:sz w:val="22"/>
          <w:lang w:eastAsia="en-US"/>
        </w:rPr>
      </w:pPr>
      <w:r>
        <w:rPr>
          <w:rFonts w:eastAsia="Calibri"/>
          <w:i/>
          <w:sz w:val="22"/>
          <w:lang w:eastAsia="en-US"/>
        </w:rPr>
        <w:t>т</w:t>
      </w:r>
      <w:r w:rsidRPr="00EC6A3D">
        <w:rPr>
          <w:rFonts w:eastAsia="Calibri"/>
          <w:i/>
          <w:sz w:val="22"/>
          <w:lang w:eastAsia="en-US"/>
        </w:rPr>
        <w:t>имчасової митної декларації</w:t>
      </w:r>
    </w:p>
    <w:p w:rsidR="007F31E2" w:rsidRDefault="007F31E2">
      <w:pPr>
        <w:jc w:val="both"/>
        <w:rPr>
          <w:rFonts w:eastAsia="Calibri"/>
          <w:i/>
          <w:sz w:val="22"/>
          <w:lang w:eastAsia="en-US"/>
        </w:rPr>
      </w:pPr>
    </w:p>
    <w:p w:rsidR="00EC6A3D" w:rsidRPr="006356E2" w:rsidRDefault="00EC6A3D">
      <w:pPr>
        <w:jc w:val="both"/>
        <w:rPr>
          <w:rFonts w:eastAsia="Calibri"/>
          <w:i/>
          <w:sz w:val="22"/>
          <w:lang w:eastAsia="en-US"/>
        </w:rPr>
      </w:pPr>
    </w:p>
    <w:p w:rsidR="000F30BD" w:rsidRPr="006356E2" w:rsidRDefault="0018481A" w:rsidP="00A97B35">
      <w:pPr>
        <w:jc w:val="center"/>
        <w:rPr>
          <w:b/>
        </w:rPr>
      </w:pPr>
      <w:r w:rsidRPr="006356E2">
        <w:rPr>
          <w:b/>
        </w:rPr>
        <w:t xml:space="preserve">Шановний </w:t>
      </w:r>
      <w:r w:rsidR="00B15706" w:rsidRPr="006356E2">
        <w:rPr>
          <w:b/>
        </w:rPr>
        <w:t>Романе Михайловичу</w:t>
      </w:r>
      <w:r w:rsidR="000F30BD" w:rsidRPr="006356E2">
        <w:rPr>
          <w:b/>
        </w:rPr>
        <w:t>!</w:t>
      </w:r>
    </w:p>
    <w:p w:rsidR="00BD4DF2" w:rsidRDefault="00BD4DF2">
      <w:pPr>
        <w:rPr>
          <w:lang w:eastAsia="en-US"/>
        </w:rPr>
      </w:pPr>
    </w:p>
    <w:p w:rsidR="00EC6A3D" w:rsidRPr="006356E2" w:rsidRDefault="00EC6A3D">
      <w:pPr>
        <w:rPr>
          <w:lang w:eastAsia="en-US"/>
        </w:rPr>
      </w:pPr>
    </w:p>
    <w:p w:rsidR="00076863" w:rsidRPr="00076863" w:rsidRDefault="00EE7D2F" w:rsidP="008E02B8">
      <w:pPr>
        <w:spacing w:after="120"/>
        <w:ind w:firstLine="709"/>
        <w:jc w:val="both"/>
        <w:rPr>
          <w:bCs/>
        </w:rPr>
      </w:pPr>
      <w:r w:rsidRPr="00EE7D2F">
        <w:rPr>
          <w:bCs/>
        </w:rPr>
        <w:t>Від імені Ради директорів Американської торгівельної палати в Україні (</w:t>
      </w:r>
      <w:r w:rsidR="00076863">
        <w:rPr>
          <w:bCs/>
        </w:rPr>
        <w:t>на</w:t>
      </w:r>
      <w:r w:rsidRPr="00EE7D2F">
        <w:rPr>
          <w:bCs/>
        </w:rPr>
        <w:t xml:space="preserve">далі – Палата) висловлюємо Вам глибоку повагу та звертаємося до Вас із проханням надати роз’яснення </w:t>
      </w:r>
      <w:r w:rsidR="00076863" w:rsidRPr="00076863">
        <w:rPr>
          <w:bCs/>
        </w:rPr>
        <w:t xml:space="preserve">щодо правомірності </w:t>
      </w:r>
      <w:r w:rsidR="00076863">
        <w:rPr>
          <w:bCs/>
        </w:rPr>
        <w:t xml:space="preserve">віднесення до </w:t>
      </w:r>
      <w:r w:rsidR="00076863" w:rsidRPr="00076863">
        <w:rPr>
          <w:bCs/>
        </w:rPr>
        <w:t>складу податкового кредиту сум податку на додану вартість на підставі</w:t>
      </w:r>
      <w:r w:rsidR="00076863">
        <w:rPr>
          <w:bCs/>
        </w:rPr>
        <w:t xml:space="preserve"> тимчасових митних декларацій у</w:t>
      </w:r>
      <w:r w:rsidR="00076863" w:rsidRPr="00076863">
        <w:rPr>
          <w:bCs/>
        </w:rPr>
        <w:t xml:space="preserve"> зв’язку з виданням Д</w:t>
      </w:r>
      <w:r w:rsidR="00076863">
        <w:rPr>
          <w:bCs/>
        </w:rPr>
        <w:t xml:space="preserve">ержавною фіскальною службою України (надалі </w:t>
      </w:r>
      <w:r w:rsidR="00076863" w:rsidRPr="00EE7D2F">
        <w:rPr>
          <w:bCs/>
        </w:rPr>
        <w:t xml:space="preserve">– </w:t>
      </w:r>
      <w:r w:rsidR="00076863">
        <w:rPr>
          <w:bCs/>
        </w:rPr>
        <w:t xml:space="preserve">ДФС) листа від 23.06.2016 </w:t>
      </w:r>
      <w:r w:rsidR="00076863" w:rsidRPr="00076863">
        <w:rPr>
          <w:bCs/>
        </w:rPr>
        <w:t xml:space="preserve">№13856/6/99-99-15-03-02-15. </w:t>
      </w:r>
    </w:p>
    <w:p w:rsidR="00076863" w:rsidRPr="00D00258" w:rsidRDefault="00457710" w:rsidP="008E02B8">
      <w:pPr>
        <w:spacing w:after="120"/>
        <w:ind w:firstLine="709"/>
        <w:jc w:val="both"/>
        <w:rPr>
          <w:bCs/>
        </w:rPr>
      </w:pPr>
      <w:r w:rsidRPr="00D00258">
        <w:rPr>
          <w:bCs/>
        </w:rPr>
        <w:t>Відповідно</w:t>
      </w:r>
      <w:r w:rsidR="00076863" w:rsidRPr="00D00258">
        <w:rPr>
          <w:bCs/>
        </w:rPr>
        <w:t xml:space="preserve"> до пункту 198.1 </w:t>
      </w:r>
      <w:r w:rsidRPr="00D00258">
        <w:rPr>
          <w:bCs/>
        </w:rPr>
        <w:t>статті</w:t>
      </w:r>
      <w:r w:rsidR="00076863" w:rsidRPr="00D00258">
        <w:rPr>
          <w:bCs/>
        </w:rPr>
        <w:t xml:space="preserve"> 198 Податкового кодексу України (</w:t>
      </w:r>
      <w:r w:rsidRPr="00D00258">
        <w:rPr>
          <w:bCs/>
        </w:rPr>
        <w:t>надалі</w:t>
      </w:r>
      <w:r w:rsidR="00076863" w:rsidRPr="00D00258">
        <w:rPr>
          <w:bCs/>
        </w:rPr>
        <w:t xml:space="preserve"> — ПКУ) до податкового кредиту </w:t>
      </w:r>
      <w:r w:rsidRPr="00D00258">
        <w:rPr>
          <w:bCs/>
        </w:rPr>
        <w:t>відносяться</w:t>
      </w:r>
      <w:r w:rsidR="00076863" w:rsidRPr="00D00258">
        <w:rPr>
          <w:bCs/>
        </w:rPr>
        <w:t xml:space="preserve"> суми податку, </w:t>
      </w:r>
      <w:r w:rsidRPr="00D00258">
        <w:rPr>
          <w:bCs/>
        </w:rPr>
        <w:t>сплачені</w:t>
      </w:r>
      <w:r w:rsidR="00076863" w:rsidRPr="00D00258">
        <w:rPr>
          <w:bCs/>
        </w:rPr>
        <w:t>/</w:t>
      </w:r>
      <w:r w:rsidRPr="00D00258">
        <w:rPr>
          <w:bCs/>
        </w:rPr>
        <w:t>нараховані</w:t>
      </w:r>
      <w:r w:rsidR="00076863" w:rsidRPr="00D00258">
        <w:rPr>
          <w:bCs/>
        </w:rPr>
        <w:t xml:space="preserve"> у </w:t>
      </w:r>
      <w:r w:rsidRPr="00D00258">
        <w:rPr>
          <w:bCs/>
        </w:rPr>
        <w:t>разі</w:t>
      </w:r>
      <w:r w:rsidR="00076863" w:rsidRPr="00D00258">
        <w:rPr>
          <w:bCs/>
        </w:rPr>
        <w:t xml:space="preserve"> </w:t>
      </w:r>
      <w:r w:rsidRPr="00D00258">
        <w:rPr>
          <w:bCs/>
        </w:rPr>
        <w:t>здійснення</w:t>
      </w:r>
      <w:r w:rsidR="00076863" w:rsidRPr="00D00258">
        <w:rPr>
          <w:bCs/>
        </w:rPr>
        <w:t xml:space="preserve"> </w:t>
      </w:r>
      <w:r w:rsidRPr="00D00258">
        <w:rPr>
          <w:bCs/>
        </w:rPr>
        <w:t>операцій</w:t>
      </w:r>
      <w:r w:rsidR="00076863" w:rsidRPr="00D00258">
        <w:rPr>
          <w:bCs/>
        </w:rPr>
        <w:t xml:space="preserve"> з:</w:t>
      </w:r>
    </w:p>
    <w:p w:rsidR="00076863" w:rsidRPr="00D00258" w:rsidRDefault="00076863" w:rsidP="008E02B8">
      <w:pPr>
        <w:spacing w:after="120"/>
        <w:ind w:firstLine="709"/>
        <w:jc w:val="both"/>
        <w:rPr>
          <w:bCs/>
        </w:rPr>
      </w:pPr>
      <w:r w:rsidRPr="00D00258">
        <w:rPr>
          <w:bCs/>
        </w:rPr>
        <w:t>- придбання або виго</w:t>
      </w:r>
      <w:r w:rsidR="00457710">
        <w:rPr>
          <w:bCs/>
        </w:rPr>
        <w:t>товлення товарiв (у тому числi у</w:t>
      </w:r>
      <w:r w:rsidRPr="00D00258">
        <w:rPr>
          <w:bCs/>
        </w:rPr>
        <w:t xml:space="preserve"> </w:t>
      </w:r>
      <w:r w:rsidR="00457710" w:rsidRPr="00D00258">
        <w:rPr>
          <w:bCs/>
        </w:rPr>
        <w:t>разі</w:t>
      </w:r>
      <w:r w:rsidRPr="00D00258">
        <w:rPr>
          <w:bCs/>
        </w:rPr>
        <w:t xml:space="preserve"> їх ввезення на митну </w:t>
      </w:r>
      <w:r w:rsidR="00457710" w:rsidRPr="00D00258">
        <w:rPr>
          <w:bCs/>
        </w:rPr>
        <w:t>територію</w:t>
      </w:r>
      <w:r w:rsidRPr="00D00258">
        <w:rPr>
          <w:bCs/>
        </w:rPr>
        <w:t xml:space="preserve"> України) та послуг;</w:t>
      </w:r>
    </w:p>
    <w:p w:rsidR="00076863" w:rsidRPr="00D00258" w:rsidRDefault="00076863" w:rsidP="008E02B8">
      <w:pPr>
        <w:spacing w:after="120"/>
        <w:ind w:firstLine="709"/>
        <w:jc w:val="both"/>
        <w:rPr>
          <w:bCs/>
        </w:rPr>
      </w:pPr>
      <w:r w:rsidRPr="00D00258">
        <w:rPr>
          <w:bCs/>
        </w:rPr>
        <w:t>- придбання (</w:t>
      </w:r>
      <w:r w:rsidR="00457710" w:rsidRPr="00D00258">
        <w:rPr>
          <w:bCs/>
        </w:rPr>
        <w:t>будівництво</w:t>
      </w:r>
      <w:r w:rsidRPr="00D00258">
        <w:rPr>
          <w:bCs/>
        </w:rPr>
        <w:t xml:space="preserve">, спорудження, створення) необоротних </w:t>
      </w:r>
      <w:r w:rsidR="00457710" w:rsidRPr="00D00258">
        <w:rPr>
          <w:bCs/>
        </w:rPr>
        <w:t>активів</w:t>
      </w:r>
      <w:r w:rsidRPr="00D00258">
        <w:rPr>
          <w:bCs/>
        </w:rPr>
        <w:t xml:space="preserve">, у тому числi при їх </w:t>
      </w:r>
      <w:r w:rsidR="00457710" w:rsidRPr="00D00258">
        <w:rPr>
          <w:bCs/>
        </w:rPr>
        <w:t>ввезенні</w:t>
      </w:r>
      <w:r w:rsidRPr="00D00258">
        <w:rPr>
          <w:bCs/>
        </w:rPr>
        <w:t xml:space="preserve"> на митну </w:t>
      </w:r>
      <w:r w:rsidR="00457710" w:rsidRPr="00D00258">
        <w:rPr>
          <w:bCs/>
        </w:rPr>
        <w:t>територію</w:t>
      </w:r>
      <w:r w:rsidRPr="00D00258">
        <w:rPr>
          <w:bCs/>
        </w:rPr>
        <w:t xml:space="preserve"> України.</w:t>
      </w:r>
    </w:p>
    <w:p w:rsidR="00076863" w:rsidRPr="00D00258" w:rsidRDefault="00076863" w:rsidP="008E02B8">
      <w:pPr>
        <w:spacing w:after="120"/>
        <w:ind w:firstLine="709"/>
        <w:jc w:val="both"/>
        <w:rPr>
          <w:b/>
          <w:bCs/>
        </w:rPr>
      </w:pPr>
      <w:r w:rsidRPr="00D00258">
        <w:rPr>
          <w:bCs/>
        </w:rPr>
        <w:t xml:space="preserve">У </w:t>
      </w:r>
      <w:r w:rsidR="00457710" w:rsidRPr="00D00258">
        <w:rPr>
          <w:bCs/>
        </w:rPr>
        <w:t>разі</w:t>
      </w:r>
      <w:r w:rsidRPr="00D00258">
        <w:rPr>
          <w:bCs/>
        </w:rPr>
        <w:t xml:space="preserve"> ввезення товарiв на митну </w:t>
      </w:r>
      <w:r w:rsidR="00457710" w:rsidRPr="00D00258">
        <w:rPr>
          <w:bCs/>
        </w:rPr>
        <w:t>територію</w:t>
      </w:r>
      <w:r w:rsidRPr="00D00258">
        <w:rPr>
          <w:bCs/>
        </w:rPr>
        <w:t xml:space="preserve"> України </w:t>
      </w:r>
      <w:r w:rsidRPr="00D00258">
        <w:rPr>
          <w:b/>
          <w:bCs/>
        </w:rPr>
        <w:t xml:space="preserve">датою виникнення податкових зобов’язань є дата подання митної </w:t>
      </w:r>
      <w:r w:rsidR="00457710" w:rsidRPr="00D00258">
        <w:rPr>
          <w:b/>
          <w:bCs/>
        </w:rPr>
        <w:t>декларації</w:t>
      </w:r>
      <w:r w:rsidRPr="00D00258">
        <w:rPr>
          <w:b/>
          <w:bCs/>
        </w:rPr>
        <w:t xml:space="preserve"> для митного оформлення (п. 187.8 ст. 187 ПКУ).</w:t>
      </w:r>
    </w:p>
    <w:p w:rsidR="00076863" w:rsidRPr="00D00258" w:rsidRDefault="00076863" w:rsidP="008E02B8">
      <w:pPr>
        <w:spacing w:after="120"/>
        <w:ind w:firstLine="709"/>
        <w:jc w:val="both"/>
        <w:rPr>
          <w:b/>
          <w:bCs/>
        </w:rPr>
      </w:pPr>
      <w:r w:rsidRPr="00D00258">
        <w:rPr>
          <w:bCs/>
        </w:rPr>
        <w:t xml:space="preserve">Для </w:t>
      </w:r>
      <w:r w:rsidR="00457710" w:rsidRPr="00D00258">
        <w:rPr>
          <w:bCs/>
        </w:rPr>
        <w:t>операцій</w:t>
      </w:r>
      <w:r w:rsidRPr="00D00258">
        <w:rPr>
          <w:bCs/>
        </w:rPr>
        <w:t xml:space="preserve"> </w:t>
      </w:r>
      <w:r w:rsidR="00457710" w:rsidRPr="00D00258">
        <w:rPr>
          <w:bCs/>
        </w:rPr>
        <w:t>із</w:t>
      </w:r>
      <w:r w:rsidRPr="00D00258">
        <w:rPr>
          <w:bCs/>
        </w:rPr>
        <w:t xml:space="preserve"> ввезення на митну </w:t>
      </w:r>
      <w:r w:rsidR="00457710" w:rsidRPr="00D00258">
        <w:rPr>
          <w:bCs/>
        </w:rPr>
        <w:t>територію</w:t>
      </w:r>
      <w:r w:rsidRPr="00D00258">
        <w:rPr>
          <w:bCs/>
        </w:rPr>
        <w:t xml:space="preserve"> України </w:t>
      </w:r>
      <w:r w:rsidR="00457710" w:rsidRPr="00D00258">
        <w:rPr>
          <w:bCs/>
        </w:rPr>
        <w:t>товарів</w:t>
      </w:r>
      <w:r w:rsidRPr="00D00258">
        <w:rPr>
          <w:bCs/>
        </w:rPr>
        <w:t xml:space="preserve"> </w:t>
      </w:r>
      <w:r w:rsidRPr="00D00258">
        <w:rPr>
          <w:b/>
          <w:bCs/>
        </w:rPr>
        <w:t xml:space="preserve">датою </w:t>
      </w:r>
      <w:r w:rsidR="00457710" w:rsidRPr="00D00258">
        <w:rPr>
          <w:b/>
          <w:bCs/>
        </w:rPr>
        <w:t>віднесення</w:t>
      </w:r>
      <w:r w:rsidRPr="00D00258">
        <w:rPr>
          <w:b/>
          <w:bCs/>
        </w:rPr>
        <w:t xml:space="preserve"> сум податку до податкового кредиту є дата сплати податку за податковими зобов’язаннями </w:t>
      </w:r>
      <w:r w:rsidR="00457710" w:rsidRPr="00D00258">
        <w:rPr>
          <w:b/>
          <w:bCs/>
        </w:rPr>
        <w:t>згідно</w:t>
      </w:r>
      <w:r w:rsidRPr="00D00258">
        <w:rPr>
          <w:b/>
          <w:bCs/>
        </w:rPr>
        <w:t xml:space="preserve"> з п. 187.8 ст. 187 ПКУ.</w:t>
      </w:r>
    </w:p>
    <w:p w:rsidR="00076863" w:rsidRPr="00D00258" w:rsidRDefault="00076863" w:rsidP="008E02B8">
      <w:pPr>
        <w:spacing w:after="120"/>
        <w:ind w:firstLine="709"/>
        <w:jc w:val="both"/>
        <w:rPr>
          <w:bCs/>
        </w:rPr>
      </w:pPr>
      <w:r w:rsidRPr="00D00258">
        <w:rPr>
          <w:bCs/>
        </w:rPr>
        <w:t>Відповідно до п. 1 ст. 248 Митного кодексу України (</w:t>
      </w:r>
      <w:r w:rsidR="00457710" w:rsidRPr="00D00258">
        <w:rPr>
          <w:bCs/>
        </w:rPr>
        <w:t>надалі</w:t>
      </w:r>
      <w:r w:rsidRPr="00D00258">
        <w:rPr>
          <w:bCs/>
        </w:rPr>
        <w:t xml:space="preserve"> — МКУ) митне оформлення розпочинається з моменту подання органу </w:t>
      </w:r>
      <w:r w:rsidR="00457710" w:rsidRPr="00D00258">
        <w:rPr>
          <w:bCs/>
        </w:rPr>
        <w:t>доходів</w:t>
      </w:r>
      <w:r w:rsidRPr="00D00258">
        <w:rPr>
          <w:bCs/>
        </w:rPr>
        <w:t xml:space="preserve"> i </w:t>
      </w:r>
      <w:r w:rsidR="00457710" w:rsidRPr="00D00258">
        <w:rPr>
          <w:bCs/>
        </w:rPr>
        <w:t>зборів</w:t>
      </w:r>
      <w:r w:rsidRPr="00D00258">
        <w:rPr>
          <w:bCs/>
        </w:rPr>
        <w:t xml:space="preserve"> декларантом або уповноваженою ним особою митної </w:t>
      </w:r>
      <w:r w:rsidR="00457710" w:rsidRPr="00D00258">
        <w:rPr>
          <w:bCs/>
        </w:rPr>
        <w:t>декларації</w:t>
      </w:r>
      <w:r w:rsidRPr="00D00258">
        <w:rPr>
          <w:bCs/>
        </w:rPr>
        <w:t xml:space="preserve"> або документа, який </w:t>
      </w:r>
      <w:r w:rsidR="00457710" w:rsidRPr="00D00258">
        <w:rPr>
          <w:bCs/>
        </w:rPr>
        <w:t>відповідно</w:t>
      </w:r>
      <w:r w:rsidRPr="00D00258">
        <w:rPr>
          <w:bCs/>
        </w:rPr>
        <w:t xml:space="preserve"> до законодавства її </w:t>
      </w:r>
      <w:r w:rsidR="00457710" w:rsidRPr="00D00258">
        <w:rPr>
          <w:bCs/>
        </w:rPr>
        <w:t>замінює</w:t>
      </w:r>
      <w:r w:rsidRPr="00D00258">
        <w:rPr>
          <w:bCs/>
        </w:rPr>
        <w:t xml:space="preserve">, та </w:t>
      </w:r>
      <w:r w:rsidR="00457710" w:rsidRPr="00D00258">
        <w:rPr>
          <w:bCs/>
        </w:rPr>
        <w:t>документів</w:t>
      </w:r>
      <w:r w:rsidRPr="00D00258">
        <w:rPr>
          <w:bCs/>
        </w:rPr>
        <w:t xml:space="preserve">, </w:t>
      </w:r>
      <w:r w:rsidR="00457710" w:rsidRPr="00D00258">
        <w:rPr>
          <w:bCs/>
        </w:rPr>
        <w:t>необхідних</w:t>
      </w:r>
      <w:r w:rsidRPr="00D00258">
        <w:rPr>
          <w:bCs/>
        </w:rPr>
        <w:t xml:space="preserve"> для митного оформлення, а в </w:t>
      </w:r>
      <w:r w:rsidR="00457710" w:rsidRPr="00D00258">
        <w:rPr>
          <w:bCs/>
        </w:rPr>
        <w:t>разі</w:t>
      </w:r>
      <w:r w:rsidRPr="00D00258">
        <w:rPr>
          <w:bCs/>
        </w:rPr>
        <w:t xml:space="preserve"> електронного декларування — </w:t>
      </w:r>
      <w:r w:rsidRPr="00D00258">
        <w:rPr>
          <w:b/>
          <w:bCs/>
        </w:rPr>
        <w:t>з моменту отримання</w:t>
      </w:r>
      <w:r w:rsidRPr="00D00258">
        <w:rPr>
          <w:bCs/>
        </w:rPr>
        <w:t xml:space="preserve"> органом </w:t>
      </w:r>
      <w:r w:rsidR="00457710" w:rsidRPr="00D00258">
        <w:rPr>
          <w:bCs/>
        </w:rPr>
        <w:t>доходів</w:t>
      </w:r>
      <w:r w:rsidRPr="00D00258">
        <w:rPr>
          <w:bCs/>
        </w:rPr>
        <w:t xml:space="preserve"> i </w:t>
      </w:r>
      <w:r w:rsidR="00457710" w:rsidRPr="00D00258">
        <w:rPr>
          <w:bCs/>
        </w:rPr>
        <w:t>зборів</w:t>
      </w:r>
      <w:r w:rsidRPr="00D00258">
        <w:rPr>
          <w:bCs/>
        </w:rPr>
        <w:t xml:space="preserve"> </w:t>
      </w:r>
      <w:r w:rsidR="00457710" w:rsidRPr="00D00258">
        <w:rPr>
          <w:bCs/>
        </w:rPr>
        <w:t>від</w:t>
      </w:r>
      <w:r w:rsidRPr="00D00258">
        <w:rPr>
          <w:bCs/>
        </w:rPr>
        <w:t xml:space="preserve"> декларанта або уповноваженої ним особи </w:t>
      </w:r>
      <w:r w:rsidRPr="00D00258">
        <w:rPr>
          <w:b/>
          <w:bCs/>
        </w:rPr>
        <w:t xml:space="preserve">електронної митної </w:t>
      </w:r>
      <w:r w:rsidR="00457710" w:rsidRPr="00D00258">
        <w:rPr>
          <w:b/>
          <w:bCs/>
        </w:rPr>
        <w:t>деклараці</w:t>
      </w:r>
      <w:r w:rsidR="00457710">
        <w:rPr>
          <w:b/>
          <w:bCs/>
        </w:rPr>
        <w:t>ї</w:t>
      </w:r>
      <w:r w:rsidRPr="00D00258">
        <w:rPr>
          <w:bCs/>
        </w:rPr>
        <w:t xml:space="preserve"> або електронного документа, який </w:t>
      </w:r>
      <w:r w:rsidR="00457710" w:rsidRPr="00D00258">
        <w:rPr>
          <w:bCs/>
        </w:rPr>
        <w:t>відповідно</w:t>
      </w:r>
      <w:r w:rsidRPr="00D00258">
        <w:rPr>
          <w:bCs/>
        </w:rPr>
        <w:t xml:space="preserve"> до законодавства </w:t>
      </w:r>
      <w:r w:rsidR="00457710" w:rsidRPr="00D00258">
        <w:rPr>
          <w:bCs/>
        </w:rPr>
        <w:t>замінює</w:t>
      </w:r>
      <w:r w:rsidRPr="00D00258">
        <w:rPr>
          <w:bCs/>
        </w:rPr>
        <w:t xml:space="preserve"> митну </w:t>
      </w:r>
      <w:r w:rsidR="00457710" w:rsidRPr="00D00258">
        <w:rPr>
          <w:bCs/>
        </w:rPr>
        <w:t>декларацію</w:t>
      </w:r>
      <w:r w:rsidRPr="00D00258">
        <w:rPr>
          <w:bCs/>
        </w:rPr>
        <w:t>.</w:t>
      </w:r>
    </w:p>
    <w:p w:rsidR="00076863" w:rsidRPr="00D00258" w:rsidRDefault="00076863" w:rsidP="008E02B8">
      <w:pPr>
        <w:spacing w:after="120"/>
        <w:ind w:firstLine="709"/>
        <w:jc w:val="both"/>
        <w:rPr>
          <w:bCs/>
        </w:rPr>
      </w:pPr>
      <w:r w:rsidRPr="00D00258">
        <w:rPr>
          <w:bCs/>
        </w:rPr>
        <w:t xml:space="preserve">Якщо декларант або уповноважена ним особа не </w:t>
      </w:r>
      <w:r w:rsidR="008D5729" w:rsidRPr="00D00258">
        <w:rPr>
          <w:bCs/>
        </w:rPr>
        <w:t>володіє</w:t>
      </w:r>
      <w:r w:rsidRPr="00D00258">
        <w:rPr>
          <w:bCs/>
        </w:rPr>
        <w:t xml:space="preserve"> точними </w:t>
      </w:r>
      <w:r w:rsidR="008D5729" w:rsidRPr="00D00258">
        <w:rPr>
          <w:bCs/>
        </w:rPr>
        <w:t>відомостями</w:t>
      </w:r>
      <w:r w:rsidRPr="00D00258">
        <w:rPr>
          <w:bCs/>
        </w:rPr>
        <w:t xml:space="preserve"> про характеристики товарiв, </w:t>
      </w:r>
      <w:r w:rsidR="008D5729" w:rsidRPr="00D00258">
        <w:rPr>
          <w:bCs/>
        </w:rPr>
        <w:t>необхідні</w:t>
      </w:r>
      <w:r w:rsidRPr="00D00258">
        <w:rPr>
          <w:bCs/>
        </w:rPr>
        <w:t xml:space="preserve"> для заповнення митної </w:t>
      </w:r>
      <w:r w:rsidR="008D5729" w:rsidRPr="00D00258">
        <w:rPr>
          <w:bCs/>
        </w:rPr>
        <w:t>декларації</w:t>
      </w:r>
      <w:r w:rsidRPr="00D00258">
        <w:rPr>
          <w:bCs/>
        </w:rPr>
        <w:t xml:space="preserve"> у звичайному порядку, вона може подати органу </w:t>
      </w:r>
      <w:r w:rsidR="008D5729" w:rsidRPr="00D00258">
        <w:rPr>
          <w:bCs/>
        </w:rPr>
        <w:t>доходів</w:t>
      </w:r>
      <w:r w:rsidRPr="00D00258">
        <w:rPr>
          <w:bCs/>
        </w:rPr>
        <w:t xml:space="preserve"> i </w:t>
      </w:r>
      <w:r w:rsidR="008D5729" w:rsidRPr="00D00258">
        <w:rPr>
          <w:bCs/>
        </w:rPr>
        <w:t>зборів</w:t>
      </w:r>
      <w:r w:rsidRPr="00D00258">
        <w:rPr>
          <w:bCs/>
        </w:rPr>
        <w:t xml:space="preserve"> </w:t>
      </w:r>
      <w:r w:rsidRPr="00D00258">
        <w:rPr>
          <w:b/>
          <w:bCs/>
        </w:rPr>
        <w:t xml:space="preserve">тимчасову митну </w:t>
      </w:r>
      <w:r w:rsidR="008D5729" w:rsidRPr="00D00258">
        <w:rPr>
          <w:b/>
          <w:bCs/>
        </w:rPr>
        <w:t>декларацію</w:t>
      </w:r>
      <w:r w:rsidRPr="00D00258">
        <w:rPr>
          <w:b/>
          <w:bCs/>
        </w:rPr>
        <w:t xml:space="preserve"> на </w:t>
      </w:r>
      <w:r w:rsidR="008D5729" w:rsidRPr="00D00258">
        <w:rPr>
          <w:b/>
          <w:bCs/>
        </w:rPr>
        <w:t>такі</w:t>
      </w:r>
      <w:r w:rsidRPr="00D00258">
        <w:rPr>
          <w:b/>
          <w:bCs/>
        </w:rPr>
        <w:t xml:space="preserve"> товари</w:t>
      </w:r>
      <w:r w:rsidRPr="00D00258">
        <w:rPr>
          <w:bCs/>
        </w:rPr>
        <w:t xml:space="preserve"> за умови, що вона </w:t>
      </w:r>
      <w:r w:rsidR="008D5729" w:rsidRPr="00D00258">
        <w:rPr>
          <w:bCs/>
        </w:rPr>
        <w:t>містить</w:t>
      </w:r>
      <w:r w:rsidRPr="00D00258">
        <w:rPr>
          <w:bCs/>
        </w:rPr>
        <w:t xml:space="preserve"> </w:t>
      </w:r>
      <w:r w:rsidR="008D5729" w:rsidRPr="00D00258">
        <w:rPr>
          <w:bCs/>
        </w:rPr>
        <w:t>дані</w:t>
      </w:r>
      <w:r w:rsidRPr="00D00258">
        <w:rPr>
          <w:bCs/>
        </w:rPr>
        <w:t xml:space="preserve">, </w:t>
      </w:r>
      <w:r w:rsidR="008D5729" w:rsidRPr="00D00258">
        <w:rPr>
          <w:bCs/>
        </w:rPr>
        <w:t>достатні</w:t>
      </w:r>
      <w:r w:rsidRPr="00D00258">
        <w:rPr>
          <w:bCs/>
        </w:rPr>
        <w:t xml:space="preserve"> для </w:t>
      </w:r>
      <w:r w:rsidR="008D5729" w:rsidRPr="00D00258">
        <w:rPr>
          <w:bCs/>
        </w:rPr>
        <w:t>поміщення</w:t>
      </w:r>
      <w:r w:rsidRPr="00D00258">
        <w:rPr>
          <w:bCs/>
        </w:rPr>
        <w:t xml:space="preserve"> їх у заявлений митний режим, та </w:t>
      </w:r>
      <w:r w:rsidR="008D5729" w:rsidRPr="00D00258">
        <w:rPr>
          <w:bCs/>
        </w:rPr>
        <w:t>під</w:t>
      </w:r>
      <w:r w:rsidRPr="00D00258">
        <w:rPr>
          <w:bCs/>
        </w:rPr>
        <w:t xml:space="preserve"> зобов’язання про </w:t>
      </w:r>
      <w:r w:rsidRPr="00D00258">
        <w:rPr>
          <w:bCs/>
        </w:rPr>
        <w:lastRenderedPageBreak/>
        <w:t xml:space="preserve">подання додаткової </w:t>
      </w:r>
      <w:r w:rsidR="00D00258" w:rsidRPr="00D00258">
        <w:rPr>
          <w:bCs/>
        </w:rPr>
        <w:t>декларації</w:t>
      </w:r>
      <w:r w:rsidRPr="00D00258">
        <w:rPr>
          <w:bCs/>
        </w:rPr>
        <w:t xml:space="preserve"> у строк не </w:t>
      </w:r>
      <w:r w:rsidR="00D00258" w:rsidRPr="00D00258">
        <w:rPr>
          <w:bCs/>
        </w:rPr>
        <w:t>більше</w:t>
      </w:r>
      <w:r w:rsidRPr="00D00258">
        <w:rPr>
          <w:bCs/>
        </w:rPr>
        <w:t xml:space="preserve"> 45 </w:t>
      </w:r>
      <w:r w:rsidR="00D00258" w:rsidRPr="00D00258">
        <w:rPr>
          <w:bCs/>
        </w:rPr>
        <w:t>днів</w:t>
      </w:r>
      <w:r w:rsidRPr="00D00258">
        <w:rPr>
          <w:bCs/>
        </w:rPr>
        <w:t xml:space="preserve"> з дати оформлення тимчасової митної </w:t>
      </w:r>
      <w:r w:rsidR="00D00258" w:rsidRPr="00D00258">
        <w:rPr>
          <w:bCs/>
        </w:rPr>
        <w:t>декларації</w:t>
      </w:r>
      <w:r w:rsidRPr="00D00258">
        <w:rPr>
          <w:bCs/>
        </w:rPr>
        <w:t xml:space="preserve"> (п. 1 ст. 260 МКУ).</w:t>
      </w:r>
    </w:p>
    <w:p w:rsidR="00076863" w:rsidRPr="00D00258" w:rsidRDefault="00D00258" w:rsidP="008E02B8">
      <w:pPr>
        <w:spacing w:after="120"/>
        <w:ind w:firstLine="709"/>
        <w:jc w:val="both"/>
        <w:rPr>
          <w:bCs/>
        </w:rPr>
      </w:pPr>
      <w:r w:rsidRPr="00D00258">
        <w:rPr>
          <w:bCs/>
        </w:rPr>
        <w:t>Відповідно</w:t>
      </w:r>
      <w:r w:rsidR="00076863" w:rsidRPr="00D00258">
        <w:rPr>
          <w:bCs/>
        </w:rPr>
        <w:t xml:space="preserve"> до п. 201.12 ст. 201 ПКУ у </w:t>
      </w:r>
      <w:r w:rsidRPr="00D00258">
        <w:rPr>
          <w:bCs/>
        </w:rPr>
        <w:t>разі</w:t>
      </w:r>
      <w:r w:rsidR="00076863" w:rsidRPr="00D00258">
        <w:rPr>
          <w:bCs/>
        </w:rPr>
        <w:t xml:space="preserve"> ввезення </w:t>
      </w:r>
      <w:r w:rsidRPr="00D00258">
        <w:rPr>
          <w:bCs/>
        </w:rPr>
        <w:t>товарів</w:t>
      </w:r>
      <w:r w:rsidR="00076863" w:rsidRPr="00D00258">
        <w:rPr>
          <w:bCs/>
        </w:rPr>
        <w:t xml:space="preserve"> на митну </w:t>
      </w:r>
      <w:r w:rsidRPr="00D00258">
        <w:rPr>
          <w:bCs/>
        </w:rPr>
        <w:t>тер</w:t>
      </w:r>
      <w:r>
        <w:rPr>
          <w:bCs/>
        </w:rPr>
        <w:t>иторію України документом, що за</w:t>
      </w:r>
      <w:r w:rsidRPr="00D00258">
        <w:rPr>
          <w:bCs/>
        </w:rPr>
        <w:t>свідчує</w:t>
      </w:r>
      <w:r w:rsidR="00076863" w:rsidRPr="00D00258">
        <w:rPr>
          <w:bCs/>
        </w:rPr>
        <w:t xml:space="preserve"> право на </w:t>
      </w:r>
      <w:r w:rsidRPr="00D00258">
        <w:rPr>
          <w:bCs/>
        </w:rPr>
        <w:t>віднесення</w:t>
      </w:r>
      <w:r w:rsidR="00076863" w:rsidRPr="00D00258">
        <w:rPr>
          <w:bCs/>
        </w:rPr>
        <w:t xml:space="preserve"> сум податку до податкового кредиту, вважається митна </w:t>
      </w:r>
      <w:r w:rsidRPr="00D00258">
        <w:rPr>
          <w:bCs/>
        </w:rPr>
        <w:t>декларація</w:t>
      </w:r>
      <w:r w:rsidR="00076863" w:rsidRPr="00D00258">
        <w:rPr>
          <w:bCs/>
        </w:rPr>
        <w:t xml:space="preserve">, оформлена </w:t>
      </w:r>
      <w:r w:rsidRPr="00D00258">
        <w:rPr>
          <w:bCs/>
        </w:rPr>
        <w:t>відповідно</w:t>
      </w:r>
      <w:r w:rsidR="00076863" w:rsidRPr="00D00258">
        <w:rPr>
          <w:bCs/>
        </w:rPr>
        <w:t xml:space="preserve"> до вимог законодавства, яка </w:t>
      </w:r>
      <w:r w:rsidRPr="00D00258">
        <w:rPr>
          <w:bCs/>
        </w:rPr>
        <w:t>підтверджує</w:t>
      </w:r>
      <w:r w:rsidR="00076863" w:rsidRPr="00D00258">
        <w:rPr>
          <w:bCs/>
        </w:rPr>
        <w:t xml:space="preserve"> сплату податку.</w:t>
      </w:r>
    </w:p>
    <w:p w:rsidR="00076863" w:rsidRPr="00D00258" w:rsidRDefault="00076863" w:rsidP="008E02B8">
      <w:pPr>
        <w:spacing w:after="120"/>
        <w:ind w:firstLine="709"/>
        <w:jc w:val="both"/>
        <w:rPr>
          <w:bCs/>
        </w:rPr>
      </w:pPr>
      <w:r w:rsidRPr="00D00258">
        <w:rPr>
          <w:bCs/>
        </w:rPr>
        <w:t xml:space="preserve">Органи </w:t>
      </w:r>
      <w:r w:rsidR="000168E2" w:rsidRPr="00D00258">
        <w:rPr>
          <w:bCs/>
        </w:rPr>
        <w:t>ДФС різних рівнів</w:t>
      </w:r>
      <w:r w:rsidRPr="00D00258">
        <w:rPr>
          <w:bCs/>
        </w:rPr>
        <w:t xml:space="preserve"> неодноразово надавали роз’яснення, </w:t>
      </w:r>
      <w:r w:rsidRPr="00D00258">
        <w:rPr>
          <w:b/>
          <w:bCs/>
        </w:rPr>
        <w:t>відповідно до яких можна дійти висновку, що оформлення тимчасової митної декларації, яка підтверджує сплату податку є підставою для виникнення у платника права на податковий кредит</w:t>
      </w:r>
      <w:r w:rsidRPr="00D00258">
        <w:rPr>
          <w:bCs/>
        </w:rPr>
        <w:t>, ось зокрема:</w:t>
      </w:r>
    </w:p>
    <w:p w:rsidR="00076863" w:rsidRPr="00D00258" w:rsidRDefault="005C4A5F" w:rsidP="008E02B8">
      <w:pPr>
        <w:spacing w:after="120"/>
        <w:ind w:firstLine="709"/>
        <w:jc w:val="both"/>
        <w:rPr>
          <w:bCs/>
          <w:i/>
          <w:iCs/>
        </w:rPr>
      </w:pPr>
      <w:hyperlink r:id="rId13" w:history="1">
        <w:r w:rsidR="00076863" w:rsidRPr="00D00258">
          <w:rPr>
            <w:rStyle w:val="a9"/>
            <w:bCs/>
          </w:rPr>
          <w:t>http://sumy.sfs.gov.ua/baner/podatkovi-konsultatsii/konsultatsii-dlya-yuridichnih-osib/67795.html</w:t>
        </w:r>
      </w:hyperlink>
      <w:r w:rsidR="00076863" w:rsidRPr="00D00258">
        <w:rPr>
          <w:bCs/>
        </w:rPr>
        <w:t xml:space="preserve"> (</w:t>
      </w:r>
      <w:r w:rsidR="004567CA" w:rsidRPr="00D00258">
        <w:rPr>
          <w:bCs/>
          <w:i/>
          <w:iCs/>
        </w:rPr>
        <w:t>роз’яснення</w:t>
      </w:r>
      <w:r w:rsidR="00076863" w:rsidRPr="00D00258">
        <w:rPr>
          <w:bCs/>
          <w:i/>
          <w:iCs/>
        </w:rPr>
        <w:t xml:space="preserve"> ДФС у Сум</w:t>
      </w:r>
      <w:r w:rsidR="004567CA" w:rsidRPr="00D00258">
        <w:rPr>
          <w:bCs/>
          <w:i/>
          <w:iCs/>
        </w:rPr>
        <w:t>ській області</w:t>
      </w:r>
      <w:r w:rsidR="00076863" w:rsidRPr="00D00258">
        <w:rPr>
          <w:bCs/>
          <w:i/>
          <w:iCs/>
        </w:rPr>
        <w:t xml:space="preserve"> </w:t>
      </w:r>
      <w:r w:rsidR="004567CA" w:rsidRPr="00D00258">
        <w:rPr>
          <w:bCs/>
          <w:i/>
          <w:iCs/>
        </w:rPr>
        <w:t>щодо</w:t>
      </w:r>
      <w:r w:rsidR="00076863" w:rsidRPr="00D00258">
        <w:rPr>
          <w:bCs/>
          <w:i/>
          <w:iCs/>
        </w:rPr>
        <w:t xml:space="preserve"> індивідуальн</w:t>
      </w:r>
      <w:r w:rsidR="004567CA" w:rsidRPr="00D00258">
        <w:rPr>
          <w:bCs/>
          <w:i/>
          <w:iCs/>
        </w:rPr>
        <w:t>ої податкової</w:t>
      </w:r>
      <w:r w:rsidR="00076863" w:rsidRPr="00D00258">
        <w:rPr>
          <w:bCs/>
          <w:i/>
          <w:iCs/>
        </w:rPr>
        <w:t xml:space="preserve"> консультаці</w:t>
      </w:r>
      <w:r w:rsidR="004567CA" w:rsidRPr="00D00258">
        <w:rPr>
          <w:bCs/>
          <w:i/>
          <w:iCs/>
        </w:rPr>
        <w:t>ї</w:t>
      </w:r>
      <w:r w:rsidR="00076863" w:rsidRPr="00D00258">
        <w:rPr>
          <w:bCs/>
          <w:i/>
          <w:iCs/>
        </w:rPr>
        <w:t>);</w:t>
      </w:r>
    </w:p>
    <w:p w:rsidR="00076863" w:rsidRPr="00D00258" w:rsidRDefault="005C4A5F" w:rsidP="008E02B8">
      <w:pPr>
        <w:spacing w:after="120"/>
        <w:ind w:firstLine="709"/>
        <w:jc w:val="both"/>
        <w:rPr>
          <w:bCs/>
          <w:i/>
          <w:iCs/>
        </w:rPr>
      </w:pPr>
      <w:hyperlink r:id="rId14" w:history="1">
        <w:r w:rsidR="00076863" w:rsidRPr="00D00258">
          <w:rPr>
            <w:rStyle w:val="a9"/>
            <w:bCs/>
          </w:rPr>
          <w:t>http://officevp.sfs.gov.ua/baner/podatkovi-konsultatsii/konsultatsii-dlya-yuridichnih-osib/65853.html</w:t>
        </w:r>
      </w:hyperlink>
      <w:r w:rsidR="00076863" w:rsidRPr="00D00258">
        <w:rPr>
          <w:bCs/>
        </w:rPr>
        <w:t xml:space="preserve"> (</w:t>
      </w:r>
      <w:r w:rsidR="00076863" w:rsidRPr="00D00258">
        <w:rPr>
          <w:bCs/>
          <w:i/>
          <w:iCs/>
        </w:rPr>
        <w:t>роз’яснення  МГУ ДФС - Центрального офісу з обслуговування ВП).</w:t>
      </w:r>
    </w:p>
    <w:p w:rsidR="00076863" w:rsidRPr="00D00258" w:rsidRDefault="00076863" w:rsidP="008E02B8">
      <w:pPr>
        <w:spacing w:after="120"/>
        <w:ind w:firstLine="709"/>
        <w:jc w:val="both"/>
        <w:rPr>
          <w:bCs/>
        </w:rPr>
      </w:pPr>
      <w:r w:rsidRPr="00D00258">
        <w:rPr>
          <w:bCs/>
        </w:rPr>
        <w:t xml:space="preserve"> Але, листом </w:t>
      </w:r>
      <w:r w:rsidR="00556BF5" w:rsidRPr="00D00258">
        <w:rPr>
          <w:bCs/>
        </w:rPr>
        <w:t xml:space="preserve">ДФС </w:t>
      </w:r>
      <w:r w:rsidRPr="00D00258">
        <w:rPr>
          <w:bCs/>
        </w:rPr>
        <w:t>від 23.06.2016</w:t>
      </w:r>
      <w:r w:rsidR="00556BF5">
        <w:rPr>
          <w:bCs/>
        </w:rPr>
        <w:t xml:space="preserve"> </w:t>
      </w:r>
      <w:r w:rsidRPr="00D00258">
        <w:rPr>
          <w:bCs/>
        </w:rPr>
        <w:t xml:space="preserve">№13856/6/99-99-15-03-02-15 «Щодо порядку формування податкового кредиту на підставі тимчасової митної декларації» надано зовсім інше роз’яснення, відповідно до якого нормами та положеннями МКУ </w:t>
      </w:r>
      <w:r w:rsidRPr="00D00258">
        <w:rPr>
          <w:b/>
          <w:bCs/>
        </w:rPr>
        <w:t>тимчасова митна декларація не визнається як документ, подання якого завершує митне оформлення випуску товарів для вільного обігу на митній території України</w:t>
      </w:r>
      <w:r w:rsidRPr="00D00258">
        <w:rPr>
          <w:bCs/>
        </w:rPr>
        <w:t>. Отже</w:t>
      </w:r>
      <w:r w:rsidR="00556BF5">
        <w:rPr>
          <w:bCs/>
        </w:rPr>
        <w:t>,</w:t>
      </w:r>
      <w:r w:rsidRPr="00D00258">
        <w:rPr>
          <w:bCs/>
        </w:rPr>
        <w:t xml:space="preserve"> при здійсненні операцій із ввезення товарів на митну територію України формування податкового кредиту з ПДВ здійснюється лише за умови наявності належним чином оформленої митної декларації.</w:t>
      </w:r>
    </w:p>
    <w:p w:rsidR="00076863" w:rsidRPr="00D00258" w:rsidRDefault="00556BF5" w:rsidP="008E02B8">
      <w:pPr>
        <w:spacing w:after="120"/>
        <w:ind w:firstLine="709"/>
        <w:jc w:val="both"/>
        <w:rPr>
          <w:bCs/>
        </w:rPr>
      </w:pPr>
      <w:r>
        <w:rPr>
          <w:bCs/>
        </w:rPr>
        <w:t>Враховуючи вище</w:t>
      </w:r>
      <w:r w:rsidR="00076863" w:rsidRPr="00D00258">
        <w:rPr>
          <w:bCs/>
        </w:rPr>
        <w:t xml:space="preserve">викладене, звернутись до </w:t>
      </w:r>
      <w:r>
        <w:rPr>
          <w:bCs/>
        </w:rPr>
        <w:t>Вас, Романе Михайловичу,</w:t>
      </w:r>
      <w:r w:rsidR="00076863" w:rsidRPr="00D00258">
        <w:rPr>
          <w:bCs/>
        </w:rPr>
        <w:t xml:space="preserve"> з </w:t>
      </w:r>
      <w:r>
        <w:rPr>
          <w:bCs/>
        </w:rPr>
        <w:t>проханням</w:t>
      </w:r>
      <w:r w:rsidR="00076863" w:rsidRPr="00D00258">
        <w:rPr>
          <w:bCs/>
        </w:rPr>
        <w:t xml:space="preserve"> щодо скасування (відкликання) листа </w:t>
      </w:r>
      <w:r>
        <w:rPr>
          <w:bCs/>
        </w:rPr>
        <w:t>ДФС від 23.06.2016 №</w:t>
      </w:r>
      <w:r w:rsidR="00076863" w:rsidRPr="00D00258">
        <w:rPr>
          <w:bCs/>
        </w:rPr>
        <w:t xml:space="preserve">13856/6/99-99-15-03-02-15 </w:t>
      </w:r>
      <w:r>
        <w:rPr>
          <w:bCs/>
        </w:rPr>
        <w:t>у</w:t>
      </w:r>
      <w:r w:rsidR="00076863" w:rsidRPr="00D00258">
        <w:rPr>
          <w:bCs/>
        </w:rPr>
        <w:t xml:space="preserve"> зв’язку з невідповідністю його висновків нормам ПКУ.</w:t>
      </w:r>
    </w:p>
    <w:p w:rsidR="00F41E06" w:rsidRPr="00D00258" w:rsidRDefault="00F41E06" w:rsidP="008E02B8">
      <w:pPr>
        <w:spacing w:after="120"/>
        <w:ind w:firstLine="709"/>
        <w:jc w:val="both"/>
      </w:pPr>
      <w:r w:rsidRPr="00D00258">
        <w:rPr>
          <w:color w:val="000000"/>
          <w:bdr w:val="none" w:sz="0" w:space="0" w:color="auto" w:frame="1"/>
        </w:rPr>
        <w:t xml:space="preserve">Заздалегідь дякуємо за розгляд </w:t>
      </w:r>
      <w:r w:rsidR="00784D53" w:rsidRPr="00D00258">
        <w:rPr>
          <w:color w:val="000000"/>
          <w:bdr w:val="none" w:sz="0" w:space="0" w:color="auto" w:frame="1"/>
        </w:rPr>
        <w:t>та надання відповіді.</w:t>
      </w:r>
      <w:bookmarkStart w:id="0" w:name="_GoBack"/>
      <w:bookmarkEnd w:id="0"/>
    </w:p>
    <w:p w:rsidR="00E96BEC" w:rsidRPr="006356E2" w:rsidRDefault="00E96BEC" w:rsidP="008E02B8">
      <w:pPr>
        <w:pStyle w:val="ad"/>
        <w:spacing w:after="120"/>
        <w:ind w:left="0" w:firstLine="709"/>
        <w:contextualSpacing w:val="0"/>
        <w:jc w:val="both"/>
      </w:pPr>
      <w:r w:rsidRPr="00076863">
        <w:t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електронною поштою oprokhorovych@chamber.ua, контактна особа – Олександр Прохорович, менеджер Палати з питань стратегічного розвитку (оподаткування та митна</w:t>
      </w:r>
      <w:r w:rsidRPr="006356E2">
        <w:t xml:space="preserve"> політика).</w:t>
      </w:r>
    </w:p>
    <w:p w:rsidR="00167C1D" w:rsidRPr="006356E2" w:rsidRDefault="00167C1D">
      <w:pPr>
        <w:jc w:val="both"/>
      </w:pPr>
    </w:p>
    <w:p w:rsidR="00294906" w:rsidRPr="006356E2" w:rsidRDefault="00294906">
      <w:pPr>
        <w:jc w:val="both"/>
      </w:pPr>
    </w:p>
    <w:p w:rsidR="00E96BEC" w:rsidRPr="006356E2" w:rsidRDefault="00E96BEC">
      <w:pPr>
        <w:jc w:val="both"/>
        <w:rPr>
          <w:b/>
        </w:rPr>
      </w:pPr>
      <w:r w:rsidRPr="006356E2">
        <w:rPr>
          <w:b/>
        </w:rPr>
        <w:t>З глибокою повагою та найкращими побажаннями,</w:t>
      </w:r>
    </w:p>
    <w:p w:rsidR="00E96BEC" w:rsidRPr="006356E2" w:rsidRDefault="00E96BEC">
      <w:pPr>
        <w:jc w:val="both"/>
      </w:pPr>
    </w:p>
    <w:p w:rsidR="00E96BEC" w:rsidRPr="006356E2" w:rsidRDefault="00E96BEC">
      <w:pPr>
        <w:jc w:val="both"/>
        <w:rPr>
          <w:b/>
        </w:rPr>
      </w:pPr>
      <w:r w:rsidRPr="006356E2">
        <w:rPr>
          <w:rStyle w:val="ab"/>
          <w:color w:val="000000"/>
        </w:rPr>
        <w:t>Президент</w:t>
      </w:r>
      <w:r w:rsidRPr="006356E2">
        <w:rPr>
          <w:rStyle w:val="ab"/>
          <w:color w:val="000000"/>
        </w:rPr>
        <w:tab/>
      </w:r>
      <w:r w:rsidRPr="006356E2">
        <w:rPr>
          <w:rStyle w:val="ab"/>
          <w:color w:val="000000"/>
        </w:rPr>
        <w:tab/>
      </w:r>
      <w:r w:rsidRPr="006356E2">
        <w:rPr>
          <w:rStyle w:val="ab"/>
          <w:color w:val="000000"/>
        </w:rPr>
        <w:tab/>
      </w:r>
      <w:r w:rsidRPr="006356E2">
        <w:rPr>
          <w:rStyle w:val="ab"/>
          <w:color w:val="000000"/>
        </w:rPr>
        <w:tab/>
      </w:r>
      <w:r w:rsidRPr="006356E2">
        <w:rPr>
          <w:b/>
        </w:rPr>
        <w:tab/>
      </w:r>
      <w:r w:rsidRPr="006356E2">
        <w:rPr>
          <w:b/>
        </w:rPr>
        <w:tab/>
      </w:r>
      <w:r w:rsidRPr="006356E2">
        <w:rPr>
          <w:b/>
        </w:rPr>
        <w:tab/>
      </w:r>
      <w:r w:rsidRPr="006356E2">
        <w:rPr>
          <w:b/>
        </w:rPr>
        <w:tab/>
      </w:r>
      <w:r w:rsidRPr="006356E2">
        <w:rPr>
          <w:b/>
        </w:rPr>
        <w:tab/>
      </w:r>
      <w:r w:rsidRPr="006356E2">
        <w:rPr>
          <w:b/>
        </w:rPr>
        <w:tab/>
        <w:t xml:space="preserve">      </w:t>
      </w:r>
      <w:r w:rsidR="00C80404" w:rsidRPr="006356E2">
        <w:rPr>
          <w:b/>
        </w:rPr>
        <w:t xml:space="preserve">     </w:t>
      </w:r>
      <w:r w:rsidRPr="006356E2">
        <w:rPr>
          <w:b/>
        </w:rPr>
        <w:t xml:space="preserve">Андрій </w:t>
      </w:r>
      <w:proofErr w:type="spellStart"/>
      <w:r w:rsidRPr="006356E2">
        <w:rPr>
          <w:b/>
        </w:rPr>
        <w:t>Гундер</w:t>
      </w:r>
      <w:proofErr w:type="spellEnd"/>
      <w:r w:rsidRPr="006356E2">
        <w:rPr>
          <w:b/>
        </w:rPr>
        <w:t xml:space="preserve"> </w:t>
      </w:r>
    </w:p>
    <w:sectPr w:rsidR="00E96BEC" w:rsidRPr="006356E2" w:rsidSect="00A97B3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5F" w:rsidRDefault="005C4A5F" w:rsidP="00742BAD">
      <w:r>
        <w:separator/>
      </w:r>
    </w:p>
  </w:endnote>
  <w:endnote w:type="continuationSeparator" w:id="0">
    <w:p w:rsidR="005C4A5F" w:rsidRDefault="005C4A5F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C" w:rsidRPr="00EA068F" w:rsidRDefault="00D54B7C" w:rsidP="00D54B7C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D54B7C" w:rsidRPr="00FD004B" w:rsidRDefault="00D54B7C" w:rsidP="00D54B7C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D54B7C" w:rsidRPr="00C35D47" w:rsidRDefault="00D54B7C" w:rsidP="00D54B7C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5F" w:rsidRDefault="005C4A5F" w:rsidP="00742BAD">
      <w:r>
        <w:separator/>
      </w:r>
    </w:p>
  </w:footnote>
  <w:footnote w:type="continuationSeparator" w:id="0">
    <w:p w:rsidR="005C4A5F" w:rsidRDefault="005C4A5F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5C4A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5C4A5F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  <w:lang w:val="en-US" w:eastAsia="en-US"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5C4A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00D"/>
    <w:multiLevelType w:val="hybridMultilevel"/>
    <w:tmpl w:val="9B0A6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7A1"/>
    <w:multiLevelType w:val="hybridMultilevel"/>
    <w:tmpl w:val="F318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E658C"/>
    <w:multiLevelType w:val="hybridMultilevel"/>
    <w:tmpl w:val="01CC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815A57"/>
    <w:multiLevelType w:val="hybridMultilevel"/>
    <w:tmpl w:val="0504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A6A7024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18"/>
  </w:num>
  <w:num w:numId="11">
    <w:abstractNumId w:val="8"/>
  </w:num>
  <w:num w:numId="12">
    <w:abstractNumId w:val="3"/>
  </w:num>
  <w:num w:numId="13">
    <w:abstractNumId w:val="19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1"/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168E2"/>
    <w:rsid w:val="0002094A"/>
    <w:rsid w:val="000209B7"/>
    <w:rsid w:val="0004037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76863"/>
    <w:rsid w:val="0008718A"/>
    <w:rsid w:val="00090086"/>
    <w:rsid w:val="000A5203"/>
    <w:rsid w:val="000A76E1"/>
    <w:rsid w:val="000B0DBE"/>
    <w:rsid w:val="000D18EA"/>
    <w:rsid w:val="000E1D29"/>
    <w:rsid w:val="000E3826"/>
    <w:rsid w:val="000E63EE"/>
    <w:rsid w:val="000F0214"/>
    <w:rsid w:val="000F30BD"/>
    <w:rsid w:val="00107751"/>
    <w:rsid w:val="001121F8"/>
    <w:rsid w:val="001129C6"/>
    <w:rsid w:val="001144A8"/>
    <w:rsid w:val="001368E3"/>
    <w:rsid w:val="0014059B"/>
    <w:rsid w:val="00154087"/>
    <w:rsid w:val="00165464"/>
    <w:rsid w:val="00167C1D"/>
    <w:rsid w:val="00173309"/>
    <w:rsid w:val="00176FC0"/>
    <w:rsid w:val="00182929"/>
    <w:rsid w:val="0018462B"/>
    <w:rsid w:val="0018481A"/>
    <w:rsid w:val="00186927"/>
    <w:rsid w:val="001949C6"/>
    <w:rsid w:val="001A49ED"/>
    <w:rsid w:val="001A7A1C"/>
    <w:rsid w:val="001B1E0E"/>
    <w:rsid w:val="001C1914"/>
    <w:rsid w:val="001C5DFB"/>
    <w:rsid w:val="001F2EDF"/>
    <w:rsid w:val="00201D61"/>
    <w:rsid w:val="00204B14"/>
    <w:rsid w:val="00206E58"/>
    <w:rsid w:val="002129E8"/>
    <w:rsid w:val="00230124"/>
    <w:rsid w:val="002424FC"/>
    <w:rsid w:val="002722B6"/>
    <w:rsid w:val="002819F1"/>
    <w:rsid w:val="00286295"/>
    <w:rsid w:val="00293BCD"/>
    <w:rsid w:val="00294906"/>
    <w:rsid w:val="002A1E61"/>
    <w:rsid w:val="002B416F"/>
    <w:rsid w:val="002B41E3"/>
    <w:rsid w:val="002B60F0"/>
    <w:rsid w:val="002D1292"/>
    <w:rsid w:val="002E1592"/>
    <w:rsid w:val="002F10D6"/>
    <w:rsid w:val="00310407"/>
    <w:rsid w:val="003119DD"/>
    <w:rsid w:val="00311B6E"/>
    <w:rsid w:val="0031780C"/>
    <w:rsid w:val="00320A56"/>
    <w:rsid w:val="00325834"/>
    <w:rsid w:val="00326293"/>
    <w:rsid w:val="003323AC"/>
    <w:rsid w:val="003335FB"/>
    <w:rsid w:val="00336BB2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ED9"/>
    <w:rsid w:val="003B74BB"/>
    <w:rsid w:val="003C1500"/>
    <w:rsid w:val="003D520D"/>
    <w:rsid w:val="003E256D"/>
    <w:rsid w:val="003E4E18"/>
    <w:rsid w:val="003F0939"/>
    <w:rsid w:val="003F7D10"/>
    <w:rsid w:val="00404E0F"/>
    <w:rsid w:val="00410837"/>
    <w:rsid w:val="00413B48"/>
    <w:rsid w:val="00420ED4"/>
    <w:rsid w:val="004329B3"/>
    <w:rsid w:val="00440422"/>
    <w:rsid w:val="0045328F"/>
    <w:rsid w:val="004567CA"/>
    <w:rsid w:val="00457710"/>
    <w:rsid w:val="00465F45"/>
    <w:rsid w:val="00472201"/>
    <w:rsid w:val="00487357"/>
    <w:rsid w:val="00487B06"/>
    <w:rsid w:val="00497FFD"/>
    <w:rsid w:val="004A043D"/>
    <w:rsid w:val="004B4344"/>
    <w:rsid w:val="004B4D55"/>
    <w:rsid w:val="004B64F6"/>
    <w:rsid w:val="004C0963"/>
    <w:rsid w:val="004C15D3"/>
    <w:rsid w:val="004C3FCF"/>
    <w:rsid w:val="004E394C"/>
    <w:rsid w:val="004E7215"/>
    <w:rsid w:val="00531003"/>
    <w:rsid w:val="00545DBA"/>
    <w:rsid w:val="00547C35"/>
    <w:rsid w:val="00555217"/>
    <w:rsid w:val="00556BF5"/>
    <w:rsid w:val="00556F08"/>
    <w:rsid w:val="0056346F"/>
    <w:rsid w:val="00567698"/>
    <w:rsid w:val="00570FD0"/>
    <w:rsid w:val="00581BFA"/>
    <w:rsid w:val="005874EF"/>
    <w:rsid w:val="00590E60"/>
    <w:rsid w:val="005A0673"/>
    <w:rsid w:val="005A27B1"/>
    <w:rsid w:val="005A6A22"/>
    <w:rsid w:val="005C0201"/>
    <w:rsid w:val="005C4A5F"/>
    <w:rsid w:val="005C518E"/>
    <w:rsid w:val="005D0C5B"/>
    <w:rsid w:val="005D7303"/>
    <w:rsid w:val="005E64FC"/>
    <w:rsid w:val="005F1110"/>
    <w:rsid w:val="006007A6"/>
    <w:rsid w:val="00612DEE"/>
    <w:rsid w:val="00612EE6"/>
    <w:rsid w:val="006356E2"/>
    <w:rsid w:val="00642A4C"/>
    <w:rsid w:val="0064737E"/>
    <w:rsid w:val="00682652"/>
    <w:rsid w:val="00682C77"/>
    <w:rsid w:val="0068417E"/>
    <w:rsid w:val="006A0F1F"/>
    <w:rsid w:val="006A48BA"/>
    <w:rsid w:val="006A63D0"/>
    <w:rsid w:val="006B26A5"/>
    <w:rsid w:val="006D63E3"/>
    <w:rsid w:val="006D6942"/>
    <w:rsid w:val="00712510"/>
    <w:rsid w:val="00722997"/>
    <w:rsid w:val="00742BAD"/>
    <w:rsid w:val="0076187F"/>
    <w:rsid w:val="00765CFE"/>
    <w:rsid w:val="00784D33"/>
    <w:rsid w:val="00784D53"/>
    <w:rsid w:val="0078776B"/>
    <w:rsid w:val="007939AA"/>
    <w:rsid w:val="007A2437"/>
    <w:rsid w:val="007A465A"/>
    <w:rsid w:val="007C2209"/>
    <w:rsid w:val="007C4A88"/>
    <w:rsid w:val="007C500B"/>
    <w:rsid w:val="007C508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22E86"/>
    <w:rsid w:val="008253F3"/>
    <w:rsid w:val="00826CC3"/>
    <w:rsid w:val="00834080"/>
    <w:rsid w:val="00837CAC"/>
    <w:rsid w:val="008406CF"/>
    <w:rsid w:val="008509D2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5729"/>
    <w:rsid w:val="008D7BE7"/>
    <w:rsid w:val="008E02B8"/>
    <w:rsid w:val="008E18A2"/>
    <w:rsid w:val="008F18A6"/>
    <w:rsid w:val="008F264B"/>
    <w:rsid w:val="009029FE"/>
    <w:rsid w:val="00912808"/>
    <w:rsid w:val="00913EF0"/>
    <w:rsid w:val="00920E9D"/>
    <w:rsid w:val="0093791A"/>
    <w:rsid w:val="009553F2"/>
    <w:rsid w:val="00965AA4"/>
    <w:rsid w:val="00973BDE"/>
    <w:rsid w:val="00980DE8"/>
    <w:rsid w:val="009A0B4F"/>
    <w:rsid w:val="009A3AA3"/>
    <w:rsid w:val="009A4C99"/>
    <w:rsid w:val="009D064C"/>
    <w:rsid w:val="009D1CA0"/>
    <w:rsid w:val="009D325B"/>
    <w:rsid w:val="00A01FE2"/>
    <w:rsid w:val="00A11672"/>
    <w:rsid w:val="00A12DEE"/>
    <w:rsid w:val="00A14BCE"/>
    <w:rsid w:val="00A251CA"/>
    <w:rsid w:val="00A30D0B"/>
    <w:rsid w:val="00A439A3"/>
    <w:rsid w:val="00A43A89"/>
    <w:rsid w:val="00A4627F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F3B32"/>
    <w:rsid w:val="00B05663"/>
    <w:rsid w:val="00B05BD1"/>
    <w:rsid w:val="00B15706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858EA"/>
    <w:rsid w:val="00BA16F8"/>
    <w:rsid w:val="00BA584D"/>
    <w:rsid w:val="00BA7398"/>
    <w:rsid w:val="00BB48EA"/>
    <w:rsid w:val="00BD2FF7"/>
    <w:rsid w:val="00BD4DF2"/>
    <w:rsid w:val="00BE65B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6F7B"/>
    <w:rsid w:val="00CA713B"/>
    <w:rsid w:val="00CB32DD"/>
    <w:rsid w:val="00CB471B"/>
    <w:rsid w:val="00CB68E2"/>
    <w:rsid w:val="00CC666B"/>
    <w:rsid w:val="00CD3AA8"/>
    <w:rsid w:val="00CD47F0"/>
    <w:rsid w:val="00CD7CB4"/>
    <w:rsid w:val="00CE51AD"/>
    <w:rsid w:val="00D001ED"/>
    <w:rsid w:val="00D00258"/>
    <w:rsid w:val="00D040F5"/>
    <w:rsid w:val="00D0456B"/>
    <w:rsid w:val="00D049FA"/>
    <w:rsid w:val="00D22916"/>
    <w:rsid w:val="00D304C3"/>
    <w:rsid w:val="00D33472"/>
    <w:rsid w:val="00D37CEF"/>
    <w:rsid w:val="00D54B7C"/>
    <w:rsid w:val="00D631F6"/>
    <w:rsid w:val="00D67749"/>
    <w:rsid w:val="00D71F0F"/>
    <w:rsid w:val="00D801F9"/>
    <w:rsid w:val="00D865DE"/>
    <w:rsid w:val="00D942BF"/>
    <w:rsid w:val="00DB5AB3"/>
    <w:rsid w:val="00E10551"/>
    <w:rsid w:val="00E114C1"/>
    <w:rsid w:val="00E1793E"/>
    <w:rsid w:val="00E25243"/>
    <w:rsid w:val="00E3630A"/>
    <w:rsid w:val="00E441CD"/>
    <w:rsid w:val="00E54F78"/>
    <w:rsid w:val="00E616CC"/>
    <w:rsid w:val="00E83BB7"/>
    <w:rsid w:val="00E9331F"/>
    <w:rsid w:val="00E96BEC"/>
    <w:rsid w:val="00EA068F"/>
    <w:rsid w:val="00EA2D5C"/>
    <w:rsid w:val="00EB3263"/>
    <w:rsid w:val="00EB7C0A"/>
    <w:rsid w:val="00EC0D5E"/>
    <w:rsid w:val="00EC2270"/>
    <w:rsid w:val="00EC6A3D"/>
    <w:rsid w:val="00ED2E7E"/>
    <w:rsid w:val="00ED4439"/>
    <w:rsid w:val="00EE0ADE"/>
    <w:rsid w:val="00EE7D2F"/>
    <w:rsid w:val="00F0296B"/>
    <w:rsid w:val="00F02E8D"/>
    <w:rsid w:val="00F068AF"/>
    <w:rsid w:val="00F12354"/>
    <w:rsid w:val="00F201BF"/>
    <w:rsid w:val="00F255F1"/>
    <w:rsid w:val="00F35C5A"/>
    <w:rsid w:val="00F36506"/>
    <w:rsid w:val="00F36AD4"/>
    <w:rsid w:val="00F3741E"/>
    <w:rsid w:val="00F41B9D"/>
    <w:rsid w:val="00F41E06"/>
    <w:rsid w:val="00F64B60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1E06"/>
  </w:style>
  <w:style w:type="character" w:styleId="af0">
    <w:name w:val="footnote reference"/>
    <w:rsid w:val="00F41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1E06"/>
  </w:style>
  <w:style w:type="character" w:styleId="af0">
    <w:name w:val="footnote reference"/>
    <w:rsid w:val="00F41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sumy.sfs.gov.ua/baner/podatkovi-konsultatsii/konsultatsii-dlya-yuridichnih-osib/67795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officevp.sfs.gov.ua/baner/podatkovi-konsultatsii/konsultatsii-dlya-yuridichnih-osib/65853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8901771-24A5-499C-9686-D97E2EE1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13</cp:revision>
  <cp:lastPrinted>2014-11-11T14:45:00Z</cp:lastPrinted>
  <dcterms:created xsi:type="dcterms:W3CDTF">2016-10-05T14:35:00Z</dcterms:created>
  <dcterms:modified xsi:type="dcterms:W3CDTF">2016-10-05T14:47:00Z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