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B2" w:rsidRDefault="00742CB2" w:rsidP="00742CB2">
      <w:pPr>
        <w:jc w:val="both"/>
        <w:rPr>
          <w:rFonts w:eastAsia="Calibri"/>
          <w:lang w:val="en-US" w:eastAsia="en-US"/>
        </w:rPr>
      </w:pPr>
    </w:p>
    <w:p w:rsidR="00742CB2" w:rsidRPr="00880737" w:rsidRDefault="00742CB2" w:rsidP="00742CB2">
      <w:pPr>
        <w:jc w:val="both"/>
        <w:rPr>
          <w:rFonts w:eastAsia="Calibri"/>
          <w:lang w:val="en-US" w:eastAsia="en-US"/>
        </w:rPr>
      </w:pPr>
      <w:r w:rsidRPr="00403F28">
        <w:rPr>
          <w:rFonts w:eastAsia="Calibri"/>
          <w:lang w:eastAsia="en-US"/>
        </w:rPr>
        <w:t>№</w:t>
      </w:r>
      <w:r>
        <w:rPr>
          <w:rFonts w:eastAsia="Calibri"/>
          <w:lang w:val="en-US" w:eastAsia="en-US"/>
        </w:rPr>
        <w:t>16-</w:t>
      </w:r>
    </w:p>
    <w:p w:rsidR="00742CB2" w:rsidRPr="00403F28" w:rsidRDefault="00742CB2" w:rsidP="00742CB2">
      <w:pPr>
        <w:jc w:val="both"/>
        <w:rPr>
          <w:rFonts w:eastAsia="Calibri"/>
          <w:lang w:eastAsia="en-US"/>
        </w:rPr>
      </w:pPr>
      <w:r>
        <w:rPr>
          <w:rFonts w:eastAsia="Calibri"/>
          <w:lang w:val="en-US" w:eastAsia="en-US"/>
        </w:rPr>
        <w:t xml:space="preserve"> </w:t>
      </w:r>
      <w:r>
        <w:rPr>
          <w:rFonts w:eastAsia="Calibri"/>
          <w:lang w:eastAsia="en-US"/>
        </w:rPr>
        <w:t xml:space="preserve"> </w:t>
      </w:r>
      <w:r>
        <w:rPr>
          <w:rFonts w:eastAsia="Calibri"/>
          <w:lang w:val="en-US" w:eastAsia="en-US"/>
        </w:rPr>
        <w:t xml:space="preserve">         </w:t>
      </w:r>
      <w:r w:rsidR="00373A0B">
        <w:rPr>
          <w:rFonts w:eastAsia="Calibri"/>
          <w:lang w:val="ru-RU" w:eastAsia="en-US"/>
        </w:rPr>
        <w:t>квітня</w:t>
      </w:r>
      <w:r>
        <w:rPr>
          <w:rFonts w:eastAsia="Calibri"/>
          <w:lang w:eastAsia="en-US"/>
        </w:rPr>
        <w:t xml:space="preserve"> 2016</w:t>
      </w:r>
      <w:r w:rsidRPr="00403F28">
        <w:rPr>
          <w:rFonts w:eastAsia="Calibri"/>
          <w:lang w:eastAsia="en-US"/>
        </w:rPr>
        <w:t xml:space="preserve"> року </w:t>
      </w:r>
    </w:p>
    <w:tbl>
      <w:tblPr>
        <w:tblW w:w="10314" w:type="dxa"/>
        <w:tblInd w:w="284" w:type="dxa"/>
        <w:tblLook w:val="04A0" w:firstRow="1" w:lastRow="0" w:firstColumn="1" w:lastColumn="0" w:noHBand="0" w:noVBand="1"/>
      </w:tblPr>
      <w:tblGrid>
        <w:gridCol w:w="5636"/>
        <w:gridCol w:w="4678"/>
      </w:tblGrid>
      <w:tr w:rsidR="00742CB2" w:rsidRPr="00403F28" w:rsidTr="009E69D0">
        <w:tc>
          <w:tcPr>
            <w:tcW w:w="5636" w:type="dxa"/>
            <w:shd w:val="clear" w:color="auto" w:fill="auto"/>
          </w:tcPr>
          <w:p w:rsidR="00742CB2" w:rsidRPr="00403F28" w:rsidRDefault="00742CB2" w:rsidP="009E69D0">
            <w:pPr>
              <w:ind w:left="284"/>
              <w:jc w:val="both"/>
              <w:rPr>
                <w:rFonts w:eastAsia="Calibri"/>
                <w:i/>
                <w:lang w:eastAsia="en-US"/>
              </w:rPr>
            </w:pPr>
          </w:p>
        </w:tc>
        <w:tc>
          <w:tcPr>
            <w:tcW w:w="4678" w:type="dxa"/>
            <w:shd w:val="clear" w:color="auto" w:fill="auto"/>
          </w:tcPr>
          <w:p w:rsidR="00742CB2" w:rsidRPr="0062345D" w:rsidRDefault="00742CB2" w:rsidP="009E69D0">
            <w:pPr>
              <w:rPr>
                <w:b/>
              </w:rPr>
            </w:pPr>
            <w:r w:rsidRPr="0062345D">
              <w:rPr>
                <w:b/>
              </w:rPr>
              <w:t xml:space="preserve">Міністру фінансів України </w:t>
            </w:r>
          </w:p>
          <w:p w:rsidR="00742CB2" w:rsidRPr="00403F28" w:rsidRDefault="00DA5A1C" w:rsidP="009E69D0">
            <w:pPr>
              <w:rPr>
                <w:b/>
              </w:rPr>
            </w:pPr>
            <w:r w:rsidRPr="00DA5A1C">
              <w:rPr>
                <w:b/>
              </w:rPr>
              <w:t>О</w:t>
            </w:r>
            <w:r w:rsidR="00742CB2" w:rsidRPr="0062345D">
              <w:rPr>
                <w:b/>
              </w:rPr>
              <w:t>.</w:t>
            </w:r>
            <w:r w:rsidRPr="00316409">
              <w:rPr>
                <w:b/>
              </w:rPr>
              <w:t>О.</w:t>
            </w:r>
            <w:r w:rsidR="00742CB2" w:rsidRPr="0062345D">
              <w:rPr>
                <w:b/>
              </w:rPr>
              <w:t xml:space="preserve"> </w:t>
            </w:r>
            <w:r w:rsidRPr="00316409">
              <w:rPr>
                <w:b/>
              </w:rPr>
              <w:t>Данилюку</w:t>
            </w:r>
            <w:r w:rsidR="00742CB2" w:rsidRPr="00ED2B43">
              <w:rPr>
                <w:b/>
              </w:rPr>
              <w:t xml:space="preserve"> </w:t>
            </w:r>
          </w:p>
          <w:p w:rsidR="00742CB2" w:rsidRPr="00403F28" w:rsidRDefault="00742CB2" w:rsidP="009E69D0">
            <w:pPr>
              <w:pStyle w:val="af0"/>
              <w:spacing w:before="0" w:beforeAutospacing="0" w:after="0" w:afterAutospacing="0"/>
              <w:ind w:left="284"/>
              <w:rPr>
                <w:b/>
              </w:rPr>
            </w:pPr>
          </w:p>
          <w:p w:rsidR="00742CB2" w:rsidRPr="00403F28" w:rsidRDefault="00742CB2" w:rsidP="009E69D0">
            <w:pPr>
              <w:pStyle w:val="af0"/>
              <w:spacing w:before="0" w:beforeAutospacing="0" w:after="0" w:afterAutospacing="0"/>
              <w:ind w:left="284"/>
              <w:rPr>
                <w:b/>
              </w:rPr>
            </w:pPr>
          </w:p>
        </w:tc>
      </w:tr>
    </w:tbl>
    <w:p w:rsidR="0050402A" w:rsidRDefault="0050402A" w:rsidP="0050402A">
      <w:pPr>
        <w:jc w:val="both"/>
        <w:rPr>
          <w:rFonts w:eastAsia="Calibri"/>
          <w:i/>
          <w:sz w:val="22"/>
          <w:lang w:eastAsia="en-US"/>
        </w:rPr>
      </w:pPr>
      <w:r w:rsidRPr="001427DD">
        <w:rPr>
          <w:rFonts w:eastAsia="Calibri"/>
          <w:i/>
          <w:sz w:val="22"/>
          <w:lang w:eastAsia="en-US"/>
        </w:rPr>
        <w:t xml:space="preserve">Щодо </w:t>
      </w:r>
      <w:r w:rsidRPr="00F65CC2">
        <w:rPr>
          <w:rFonts w:eastAsia="Calibri"/>
          <w:i/>
          <w:sz w:val="22"/>
          <w:lang w:eastAsia="en-US"/>
        </w:rPr>
        <w:t xml:space="preserve">коригування фінансового результату </w:t>
      </w:r>
    </w:p>
    <w:p w:rsidR="0050402A" w:rsidRDefault="0050402A" w:rsidP="0050402A">
      <w:pPr>
        <w:jc w:val="both"/>
        <w:rPr>
          <w:rFonts w:eastAsia="Calibri"/>
          <w:i/>
          <w:sz w:val="22"/>
          <w:lang w:eastAsia="en-US"/>
        </w:rPr>
      </w:pPr>
      <w:r w:rsidRPr="00F65CC2">
        <w:rPr>
          <w:rFonts w:eastAsia="Calibri"/>
          <w:i/>
          <w:sz w:val="22"/>
          <w:lang w:eastAsia="en-US"/>
        </w:rPr>
        <w:t xml:space="preserve">до оподаткування на різниці по операціях </w:t>
      </w:r>
    </w:p>
    <w:p w:rsidR="0050402A" w:rsidRDefault="0050402A" w:rsidP="0050402A">
      <w:pPr>
        <w:jc w:val="both"/>
        <w:rPr>
          <w:rFonts w:eastAsia="Calibri"/>
          <w:i/>
          <w:sz w:val="22"/>
          <w:lang w:eastAsia="en-US"/>
        </w:rPr>
      </w:pPr>
      <w:r w:rsidRPr="00F65CC2">
        <w:rPr>
          <w:rFonts w:eastAsia="Calibri"/>
          <w:i/>
          <w:sz w:val="22"/>
          <w:lang w:eastAsia="en-US"/>
        </w:rPr>
        <w:t xml:space="preserve">з продажу та іншого відчуження корпоративних прав, </w:t>
      </w:r>
    </w:p>
    <w:p w:rsidR="0050402A" w:rsidRPr="00D23452" w:rsidRDefault="0050402A" w:rsidP="0050402A">
      <w:pPr>
        <w:jc w:val="both"/>
        <w:rPr>
          <w:rFonts w:eastAsia="Calibri"/>
          <w:i/>
          <w:sz w:val="22"/>
          <w:lang w:eastAsia="en-US"/>
        </w:rPr>
      </w:pPr>
      <w:r w:rsidRPr="00F65CC2">
        <w:rPr>
          <w:rFonts w:eastAsia="Calibri"/>
          <w:i/>
          <w:sz w:val="22"/>
          <w:lang w:eastAsia="en-US"/>
        </w:rPr>
        <w:t>виражених в іншій, ніж цінні папери, формі</w:t>
      </w:r>
    </w:p>
    <w:p w:rsidR="00742CB2" w:rsidRDefault="00742CB2" w:rsidP="00742CB2">
      <w:pPr>
        <w:ind w:left="284" w:firstLine="567"/>
        <w:jc w:val="center"/>
        <w:rPr>
          <w:rFonts w:eastAsia="Calibri"/>
          <w:b/>
          <w:lang w:eastAsia="en-US"/>
        </w:rPr>
      </w:pPr>
    </w:p>
    <w:p w:rsidR="00742CB2" w:rsidRDefault="00742CB2" w:rsidP="00742CB2">
      <w:pPr>
        <w:ind w:left="284" w:firstLine="567"/>
        <w:jc w:val="center"/>
        <w:rPr>
          <w:rFonts w:eastAsia="Calibri"/>
          <w:b/>
          <w:lang w:eastAsia="en-US"/>
        </w:rPr>
      </w:pPr>
    </w:p>
    <w:p w:rsidR="00742CB2" w:rsidRPr="00403F28" w:rsidRDefault="00742CB2" w:rsidP="00742CB2">
      <w:pPr>
        <w:ind w:left="284" w:firstLine="567"/>
        <w:jc w:val="center"/>
        <w:rPr>
          <w:rFonts w:eastAsia="Calibri"/>
          <w:b/>
          <w:lang w:eastAsia="en-US"/>
        </w:rPr>
      </w:pPr>
      <w:r w:rsidRPr="00403F28">
        <w:rPr>
          <w:rFonts w:eastAsia="Calibri"/>
          <w:b/>
          <w:lang w:eastAsia="en-US"/>
        </w:rPr>
        <w:t>Шановн</w:t>
      </w:r>
      <w:r w:rsidRPr="000A3EC1">
        <w:rPr>
          <w:rFonts w:eastAsia="Calibri"/>
          <w:b/>
          <w:lang w:eastAsia="en-US"/>
        </w:rPr>
        <w:t>ий</w:t>
      </w:r>
      <w:r w:rsidRPr="00403F28">
        <w:rPr>
          <w:rFonts w:eastAsia="Calibri"/>
          <w:b/>
          <w:lang w:eastAsia="en-US"/>
        </w:rPr>
        <w:t xml:space="preserve"> </w:t>
      </w:r>
      <w:r w:rsidR="00DA5A1C" w:rsidRPr="00DA5A1C">
        <w:rPr>
          <w:rFonts w:eastAsia="Calibri"/>
          <w:b/>
          <w:lang w:eastAsia="en-US"/>
        </w:rPr>
        <w:t>Олександр</w:t>
      </w:r>
      <w:r w:rsidR="00DA5A1C" w:rsidRPr="00316409">
        <w:rPr>
          <w:rFonts w:eastAsia="Calibri"/>
          <w:b/>
          <w:lang w:eastAsia="en-US"/>
        </w:rPr>
        <w:t>е</w:t>
      </w:r>
      <w:r w:rsidR="00DA5A1C" w:rsidRPr="00DA5A1C">
        <w:rPr>
          <w:rFonts w:eastAsia="Calibri"/>
          <w:b/>
          <w:lang w:eastAsia="en-US"/>
        </w:rPr>
        <w:t xml:space="preserve"> Олександрович</w:t>
      </w:r>
      <w:r w:rsidR="00DA5A1C" w:rsidRPr="00316409">
        <w:rPr>
          <w:rFonts w:eastAsia="Calibri"/>
          <w:b/>
          <w:lang w:eastAsia="en-US"/>
        </w:rPr>
        <w:t>у</w:t>
      </w:r>
      <w:r w:rsidRPr="00403F28">
        <w:rPr>
          <w:rFonts w:eastAsia="Calibri"/>
          <w:b/>
          <w:lang w:eastAsia="en-US"/>
        </w:rPr>
        <w:t>!</w:t>
      </w:r>
    </w:p>
    <w:p w:rsidR="00742CB2" w:rsidRDefault="00742CB2" w:rsidP="00742CB2">
      <w:pPr>
        <w:rPr>
          <w:lang w:eastAsia="en-US"/>
        </w:rPr>
      </w:pPr>
    </w:p>
    <w:p w:rsidR="00742CB2" w:rsidRPr="002D2406" w:rsidRDefault="00742CB2" w:rsidP="00742CB2">
      <w:pPr>
        <w:rPr>
          <w:lang w:eastAsia="en-US"/>
        </w:rPr>
      </w:pPr>
    </w:p>
    <w:p w:rsidR="00742CB2" w:rsidRPr="00D92B81" w:rsidRDefault="00742CB2" w:rsidP="00E34898">
      <w:pPr>
        <w:spacing w:after="120"/>
        <w:ind w:firstLine="720"/>
        <w:jc w:val="both"/>
      </w:pPr>
      <w:r w:rsidRPr="00403F28">
        <w:t xml:space="preserve">Від імені Ради </w:t>
      </w:r>
      <w:r w:rsidR="003D6CAB">
        <w:t>д</w:t>
      </w:r>
      <w:r w:rsidRPr="00EE7F66">
        <w:t>иректорів</w:t>
      </w:r>
      <w:r w:rsidRPr="00403F28">
        <w:t xml:space="preserve"> Американської торгівельної палати в Україні (надалі – Палата) та компаній</w:t>
      </w:r>
      <w:r>
        <w:t>-</w:t>
      </w:r>
      <w:r w:rsidRPr="00403F28">
        <w:t xml:space="preserve">членів засвідчуємо Вам свою глибоку повагу та звертаємось </w:t>
      </w:r>
      <w:r w:rsidR="0050402A" w:rsidRPr="00403F28">
        <w:t>із про</w:t>
      </w:r>
      <w:r w:rsidR="0050402A">
        <w:t>ханням що</w:t>
      </w:r>
      <w:r w:rsidR="0050402A" w:rsidRPr="00403F28">
        <w:t xml:space="preserve">до </w:t>
      </w:r>
      <w:r w:rsidR="0050402A">
        <w:t xml:space="preserve">надання письмової консультації стосовно </w:t>
      </w:r>
      <w:r w:rsidR="0050402A" w:rsidRPr="00A23030">
        <w:t xml:space="preserve">коригування фінансового результату </w:t>
      </w:r>
      <w:r w:rsidR="0050402A">
        <w:t xml:space="preserve">до оподаткування </w:t>
      </w:r>
      <w:r w:rsidR="0050402A" w:rsidRPr="005B447D">
        <w:t>по</w:t>
      </w:r>
      <w:r w:rsidR="0050402A">
        <w:t xml:space="preserve"> різниці </w:t>
      </w:r>
      <w:r w:rsidR="0050402A" w:rsidRPr="005B447D">
        <w:t>з</w:t>
      </w:r>
      <w:r w:rsidR="0050402A">
        <w:t xml:space="preserve"> операці</w:t>
      </w:r>
      <w:r w:rsidR="0050402A" w:rsidRPr="005B447D">
        <w:t>й</w:t>
      </w:r>
      <w:r w:rsidR="0050402A">
        <w:t xml:space="preserve"> з продажу та іншого відчуження корпоративних прав, виражених в іншій, ніж цінні папери, формі.</w:t>
      </w:r>
    </w:p>
    <w:p w:rsidR="003D6CAB" w:rsidRDefault="003D6CAB" w:rsidP="00E34898">
      <w:pPr>
        <w:spacing w:after="120"/>
        <w:ind w:firstLine="720"/>
        <w:jc w:val="both"/>
        <w:rPr>
          <w:rFonts w:eastAsia="Batang"/>
          <w:lang w:eastAsia="ko-KR"/>
        </w:rPr>
      </w:pPr>
      <w:r>
        <w:rPr>
          <w:rFonts w:eastAsia="Batang"/>
          <w:lang w:eastAsia="ko-KR"/>
        </w:rPr>
        <w:t>Об'єктом оподаткування податку на прибуток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розділу (пп. 134.1.1 п. 134.1 ст. 134 Податкового кодексу України (</w:t>
      </w:r>
      <w:r w:rsidR="00E34898">
        <w:rPr>
          <w:rFonts w:eastAsia="Batang"/>
          <w:lang w:eastAsia="ko-KR"/>
        </w:rPr>
        <w:t>на</w:t>
      </w:r>
      <w:r>
        <w:rPr>
          <w:rFonts w:eastAsia="Batang"/>
          <w:lang w:eastAsia="ko-KR"/>
        </w:rPr>
        <w:t xml:space="preserve">далі </w:t>
      </w:r>
      <w:r w:rsidR="00E34898">
        <w:rPr>
          <w:rFonts w:eastAsia="Batang"/>
          <w:lang w:eastAsia="ko-KR"/>
        </w:rPr>
        <w:t>- Кодекс</w:t>
      </w:r>
      <w:r>
        <w:rPr>
          <w:rFonts w:eastAsia="Batang"/>
          <w:lang w:eastAsia="ko-KR"/>
        </w:rPr>
        <w:t>).</w:t>
      </w:r>
    </w:p>
    <w:p w:rsidR="003D6CAB" w:rsidRDefault="003D6CAB" w:rsidP="00E34898">
      <w:pPr>
        <w:spacing w:after="120"/>
        <w:ind w:firstLine="720"/>
        <w:jc w:val="both"/>
        <w:rPr>
          <w:rFonts w:eastAsia="Batang"/>
          <w:lang w:eastAsia="ko-KR"/>
        </w:rPr>
      </w:pPr>
      <w:r>
        <w:rPr>
          <w:rFonts w:eastAsia="Batang"/>
          <w:lang w:eastAsia="ko-KR"/>
        </w:rPr>
        <w:t>Відповідно до п. 44.2 ст. 44 Кодексу для обрахунку об’єкта оподаткування платник податку на прибуток використовує дані бухгалтерського обліку та фінансової звітності щодо доходів, витрат та фінансового результату до оподаткування.</w:t>
      </w:r>
    </w:p>
    <w:p w:rsidR="003D6CAB" w:rsidRDefault="003D6CAB" w:rsidP="00E34898">
      <w:pPr>
        <w:spacing w:after="120"/>
        <w:ind w:firstLine="720"/>
        <w:jc w:val="both"/>
        <w:rPr>
          <w:rFonts w:eastAsia="Batang"/>
          <w:lang w:eastAsia="ko-KR"/>
        </w:rPr>
      </w:pPr>
      <w:r>
        <w:rPr>
          <w:rFonts w:eastAsia="Batang"/>
          <w:lang w:eastAsia="ko-KR"/>
        </w:rPr>
        <w:t>П. 44.1 ст. 44 Кодексу визначено, що для цілей оподаткування платники податку зобов’язані вести облік доходів, витрат та інших показників, пов’язаних з визначенням об’єктів оподаткування на підставі первинних документів, регістрів бухгалтерського обліку, фінансової звітності, інших документів, пов’язаних з  обчисленням податків та зборів, ведення яких передбачено законодавством.</w:t>
      </w:r>
    </w:p>
    <w:p w:rsidR="003D6CAB" w:rsidRDefault="003D6CAB" w:rsidP="00E34898">
      <w:pPr>
        <w:spacing w:after="120"/>
        <w:ind w:firstLine="720"/>
        <w:jc w:val="both"/>
        <w:rPr>
          <w:rFonts w:eastAsia="Batang"/>
          <w:lang w:eastAsia="ko-KR"/>
        </w:rPr>
      </w:pPr>
      <w:r>
        <w:rPr>
          <w:rFonts w:eastAsia="Batang"/>
          <w:lang w:eastAsia="ko-KR"/>
        </w:rPr>
        <w:t>Статтею 1 Закону України «Про бухгалтерський облік та фінансову звітність в Україні» від 16.07.199 №996-</w:t>
      </w:r>
      <w:r>
        <w:rPr>
          <w:rFonts w:eastAsia="Batang"/>
          <w:lang w:val="en-US" w:eastAsia="ko-KR"/>
        </w:rPr>
        <w:t>XIV</w:t>
      </w:r>
      <w:r>
        <w:rPr>
          <w:rFonts w:eastAsia="Batang"/>
          <w:lang w:eastAsia="ko-KR"/>
        </w:rPr>
        <w:t xml:space="preserve"> (</w:t>
      </w:r>
      <w:r w:rsidR="000677A5">
        <w:rPr>
          <w:rFonts w:eastAsia="Batang"/>
          <w:lang w:eastAsia="ko-KR"/>
        </w:rPr>
        <w:t>надалі</w:t>
      </w:r>
      <w:r>
        <w:rPr>
          <w:rFonts w:eastAsia="Batang"/>
          <w:lang w:eastAsia="ko-KR"/>
        </w:rPr>
        <w:t xml:space="preserve"> - Закон №996) визначено, що первинний документ – документ, який містить відомості про господарську операцію та підтверджує її здійснення.</w:t>
      </w:r>
    </w:p>
    <w:p w:rsidR="003D6CAB" w:rsidRDefault="003D6CAB" w:rsidP="00E34898">
      <w:pPr>
        <w:spacing w:after="120"/>
        <w:ind w:firstLine="720"/>
        <w:jc w:val="both"/>
        <w:rPr>
          <w:rFonts w:eastAsia="Batang"/>
          <w:lang w:eastAsia="ko-KR"/>
        </w:rPr>
      </w:pPr>
      <w:r>
        <w:rPr>
          <w:rFonts w:eastAsia="Batang"/>
          <w:lang w:eastAsia="ko-KR"/>
        </w:rPr>
        <w:t>Підприємство самостійно визначає облікову політику, а також розробляє систему і форми внутрішньогосподарського обліку, звітності і контролю господарських операцій (ст. 8 Закону №996).</w:t>
      </w:r>
    </w:p>
    <w:p w:rsidR="003D6CAB" w:rsidRDefault="003D6CAB" w:rsidP="00E34898">
      <w:pPr>
        <w:spacing w:after="120"/>
        <w:ind w:firstLine="720"/>
        <w:jc w:val="both"/>
        <w:rPr>
          <w:rFonts w:eastAsia="Batang"/>
          <w:lang w:eastAsia="ko-KR"/>
        </w:rPr>
      </w:pPr>
    </w:p>
    <w:p w:rsidR="003D6CAB" w:rsidRDefault="003D6CAB" w:rsidP="00E34898">
      <w:pPr>
        <w:spacing w:after="120"/>
        <w:ind w:firstLine="720"/>
        <w:jc w:val="both"/>
        <w:rPr>
          <w:rFonts w:eastAsia="Batang"/>
          <w:lang w:eastAsia="ko-KR"/>
        </w:rPr>
      </w:pPr>
      <w:r>
        <w:rPr>
          <w:rFonts w:eastAsia="Batang"/>
          <w:lang w:eastAsia="ko-KR"/>
        </w:rPr>
        <w:lastRenderedPageBreak/>
        <w:t xml:space="preserve"> Відповідно до міжнародних стандартів фінансової звітності підприємства проводять </w:t>
      </w:r>
      <w:r>
        <w:rPr>
          <w:rFonts w:eastAsia="Batang"/>
          <w:u w:val="single"/>
          <w:lang w:eastAsia="ko-KR"/>
        </w:rPr>
        <w:t>уцінку активів</w:t>
      </w:r>
      <w:r>
        <w:rPr>
          <w:rFonts w:eastAsia="Batang"/>
          <w:lang w:eastAsia="ko-KR"/>
        </w:rPr>
        <w:t xml:space="preserve">, зокрема корпоративних прав.  </w:t>
      </w:r>
    </w:p>
    <w:p w:rsidR="003D6CAB" w:rsidRDefault="003D6CAB" w:rsidP="00E34898">
      <w:pPr>
        <w:spacing w:after="120"/>
        <w:ind w:firstLine="720"/>
        <w:jc w:val="both"/>
        <w:rPr>
          <w:rFonts w:eastAsia="Batang"/>
          <w:lang w:eastAsia="ko-KR"/>
        </w:rPr>
      </w:pPr>
      <w:r>
        <w:rPr>
          <w:rFonts w:eastAsia="Batang"/>
          <w:lang w:eastAsia="ko-KR"/>
        </w:rPr>
        <w:t>Виходячи з викладеного, просимо надати відповідь на питання:</w:t>
      </w:r>
    </w:p>
    <w:p w:rsidR="003D6CAB" w:rsidRDefault="003D6CAB" w:rsidP="00124757">
      <w:pPr>
        <w:spacing w:after="120"/>
        <w:ind w:firstLine="720"/>
        <w:contextualSpacing/>
        <w:jc w:val="both"/>
        <w:rPr>
          <w:rFonts w:eastAsia="Batang"/>
          <w:lang w:eastAsia="ko-KR"/>
        </w:rPr>
      </w:pPr>
      <w:r>
        <w:rPr>
          <w:rFonts w:eastAsia="Batang"/>
          <w:lang w:eastAsia="ko-KR"/>
        </w:rPr>
        <w:t xml:space="preserve">Чи правильно ми розуміємо, що </w:t>
      </w:r>
      <w:r>
        <w:rPr>
          <w:rFonts w:eastAsia="Batang"/>
          <w:b/>
          <w:u w:val="single"/>
          <w:lang w:eastAsia="ko-KR"/>
        </w:rPr>
        <w:t>довідка бухгалтерського обліку являється первинним документом</w:t>
      </w:r>
      <w:r>
        <w:rPr>
          <w:rFonts w:eastAsia="Batang"/>
          <w:lang w:eastAsia="ko-KR"/>
        </w:rPr>
        <w:t>, що засвідчує уцінку чи коригування (зменшення) уцінки корпоративних прав, що відображається в фінансової звітності платника податків?</w:t>
      </w:r>
    </w:p>
    <w:p w:rsidR="00124757" w:rsidRDefault="00124757" w:rsidP="00124757">
      <w:pPr>
        <w:spacing w:after="120"/>
        <w:ind w:firstLine="720"/>
        <w:contextualSpacing/>
        <w:jc w:val="both"/>
        <w:rPr>
          <w:rFonts w:eastAsia="Batang"/>
          <w:lang w:eastAsia="ko-KR"/>
        </w:rPr>
      </w:pPr>
    </w:p>
    <w:p w:rsidR="00742CB2" w:rsidRDefault="00742CB2" w:rsidP="00124757">
      <w:pPr>
        <w:spacing w:after="120"/>
        <w:ind w:firstLine="720"/>
        <w:jc w:val="both"/>
        <w:rPr>
          <w:bCs/>
        </w:rPr>
      </w:pPr>
      <w:r w:rsidRPr="007C487B">
        <w:rPr>
          <w:bCs/>
        </w:rPr>
        <w:t xml:space="preserve">Заздалегідь вдячні за </w:t>
      </w:r>
      <w:r>
        <w:rPr>
          <w:bCs/>
        </w:rPr>
        <w:t>оперативну</w:t>
      </w:r>
      <w:r w:rsidRPr="007C487B">
        <w:rPr>
          <w:bCs/>
        </w:rPr>
        <w:t xml:space="preserve"> відповідь.</w:t>
      </w:r>
    </w:p>
    <w:p w:rsidR="00742CB2" w:rsidRPr="007C487B" w:rsidRDefault="00742CB2" w:rsidP="00E34898">
      <w:pPr>
        <w:spacing w:after="120"/>
        <w:ind w:firstLine="720"/>
        <w:jc w:val="both"/>
      </w:pPr>
      <w:r w:rsidRPr="007C487B">
        <w:t xml:space="preserve">З метою реалізації зазначеного, будь ласка, просимо уповноважити відповідальну особу, яка б могла зв’язатися з нами за телефоном 490-58-00 або електронною поштою </w:t>
      </w:r>
      <w:hyperlink r:id="rId13" w:history="1">
        <w:r w:rsidRPr="007C487B">
          <w:t>oprokhorovych@chamber.ua</w:t>
        </w:r>
      </w:hyperlink>
      <w:r w:rsidRPr="007C487B">
        <w:t>, контактна особа - Олександр Прохорович, менеджер Палати з питань стратегічного розвитку (оподаткування та митна політика).</w:t>
      </w:r>
    </w:p>
    <w:p w:rsidR="00742CB2" w:rsidRPr="00B21EE7" w:rsidRDefault="00742CB2" w:rsidP="00742CB2">
      <w:pPr>
        <w:ind w:left="284"/>
        <w:jc w:val="both"/>
        <w:rPr>
          <w:lang w:val="ru-RU"/>
        </w:rPr>
      </w:pPr>
    </w:p>
    <w:p w:rsidR="00B21EE7" w:rsidRDefault="00B21EE7" w:rsidP="00B21EE7">
      <w:pPr>
        <w:widowControl w:val="0"/>
        <w:autoSpaceDE w:val="0"/>
        <w:autoSpaceDN w:val="0"/>
        <w:adjustRightInd w:val="0"/>
        <w:ind w:firstLine="709"/>
      </w:pPr>
      <w:r>
        <w:t xml:space="preserve">Додаток: </w:t>
      </w:r>
      <w:r>
        <w:t xml:space="preserve">копія листа ДФС </w:t>
      </w:r>
      <w:r>
        <w:t xml:space="preserve">від </w:t>
      </w:r>
      <w:r w:rsidRPr="00B21EE7">
        <w:rPr>
          <w:lang w:val="ru-RU"/>
        </w:rPr>
        <w:t xml:space="preserve">14.04.2016 </w:t>
      </w:r>
      <w:r>
        <w:t>№</w:t>
      </w:r>
      <w:r w:rsidRPr="00B21EE7">
        <w:rPr>
          <w:lang w:val="ru-RU"/>
        </w:rPr>
        <w:t>8393/6/99-99-19-</w:t>
      </w:r>
      <w:bookmarkStart w:id="0" w:name="_GoBack"/>
      <w:bookmarkEnd w:id="0"/>
      <w:r w:rsidRPr="00B21EE7">
        <w:rPr>
          <w:lang w:val="ru-RU"/>
        </w:rPr>
        <w:t>02-02-15</w:t>
      </w:r>
      <w:r>
        <w:t>.</w:t>
      </w:r>
    </w:p>
    <w:p w:rsidR="00B21EE7" w:rsidRPr="00B21EE7" w:rsidRDefault="00B21EE7" w:rsidP="00742CB2">
      <w:pPr>
        <w:ind w:left="284"/>
        <w:jc w:val="both"/>
      </w:pPr>
    </w:p>
    <w:p w:rsidR="001B4FA0" w:rsidRPr="005A058D" w:rsidRDefault="001B4FA0" w:rsidP="00742CB2">
      <w:pPr>
        <w:ind w:left="284"/>
        <w:jc w:val="both"/>
        <w:rPr>
          <w:lang w:val="ru-RU"/>
        </w:rPr>
      </w:pPr>
    </w:p>
    <w:p w:rsidR="00742CB2" w:rsidRPr="007C487B" w:rsidRDefault="00742CB2" w:rsidP="00742CB2">
      <w:pPr>
        <w:jc w:val="both"/>
        <w:rPr>
          <w:b/>
        </w:rPr>
      </w:pPr>
      <w:r w:rsidRPr="007C487B">
        <w:rPr>
          <w:b/>
        </w:rPr>
        <w:t>З глибокою повагою та найкращими побажаннями,</w:t>
      </w:r>
    </w:p>
    <w:p w:rsidR="00742CB2" w:rsidRPr="007C487B" w:rsidRDefault="00742CB2" w:rsidP="00742CB2">
      <w:pPr>
        <w:jc w:val="both"/>
        <w:rPr>
          <w:rStyle w:val="ab"/>
          <w:color w:val="000000"/>
        </w:rPr>
      </w:pPr>
    </w:p>
    <w:p w:rsidR="00A46287" w:rsidRPr="007C487B" w:rsidRDefault="00A46287" w:rsidP="00A46287">
      <w:pPr>
        <w:tabs>
          <w:tab w:val="left" w:pos="-284"/>
        </w:tabs>
        <w:spacing w:after="120"/>
        <w:jc w:val="both"/>
        <w:rPr>
          <w:rFonts w:eastAsia="Calibri"/>
          <w:lang w:eastAsia="en-US"/>
        </w:rPr>
      </w:pPr>
      <w:r w:rsidRPr="007C487B">
        <w:rPr>
          <w:rFonts w:eastAsia="Calibri"/>
          <w:b/>
          <w:lang w:eastAsia="ru-RU"/>
        </w:rPr>
        <w:t>Президент</w:t>
      </w:r>
      <w:r w:rsidRPr="007C487B">
        <w:rPr>
          <w:rFonts w:eastAsia="Calibri"/>
          <w:b/>
          <w:lang w:eastAsia="ru-RU"/>
        </w:rPr>
        <w:tab/>
      </w:r>
      <w:r w:rsidRPr="007C487B">
        <w:rPr>
          <w:rFonts w:eastAsia="Calibri"/>
          <w:b/>
          <w:lang w:eastAsia="ru-RU"/>
        </w:rPr>
        <w:tab/>
      </w:r>
      <w:r w:rsidRPr="007C487B">
        <w:rPr>
          <w:rFonts w:eastAsia="Calibri"/>
          <w:b/>
          <w:lang w:eastAsia="ru-RU"/>
        </w:rPr>
        <w:tab/>
      </w:r>
      <w:r w:rsidRPr="007C487B">
        <w:rPr>
          <w:rFonts w:eastAsia="Calibri"/>
          <w:b/>
          <w:lang w:eastAsia="ru-RU"/>
        </w:rPr>
        <w:tab/>
      </w:r>
      <w:r w:rsidRPr="007C487B">
        <w:rPr>
          <w:rFonts w:eastAsia="Calibri"/>
          <w:b/>
          <w:lang w:eastAsia="ru-RU"/>
        </w:rPr>
        <w:tab/>
      </w:r>
      <w:r w:rsidRPr="007C487B">
        <w:rPr>
          <w:rFonts w:eastAsia="Calibri"/>
          <w:b/>
          <w:lang w:eastAsia="ru-RU"/>
        </w:rPr>
        <w:tab/>
        <w:t xml:space="preserve"> </w:t>
      </w:r>
      <w:r w:rsidRPr="007C487B">
        <w:rPr>
          <w:rFonts w:eastAsia="Calibri"/>
          <w:b/>
          <w:lang w:eastAsia="ru-RU"/>
        </w:rPr>
        <w:tab/>
        <w:t xml:space="preserve">                             </w:t>
      </w:r>
      <w:r>
        <w:rPr>
          <w:rFonts w:eastAsia="Calibri"/>
          <w:b/>
          <w:lang w:eastAsia="ru-RU"/>
        </w:rPr>
        <w:t xml:space="preserve">       </w:t>
      </w:r>
      <w:r w:rsidRPr="007C487B">
        <w:rPr>
          <w:rFonts w:eastAsia="Calibri"/>
          <w:b/>
          <w:lang w:eastAsia="ru-RU"/>
        </w:rPr>
        <w:t xml:space="preserve"> </w:t>
      </w:r>
      <w:r>
        <w:rPr>
          <w:rFonts w:eastAsia="Calibri"/>
          <w:b/>
          <w:lang w:val="en-US" w:eastAsia="ru-RU"/>
        </w:rPr>
        <w:t xml:space="preserve">           </w:t>
      </w:r>
      <w:r w:rsidRPr="007C487B">
        <w:rPr>
          <w:rFonts w:eastAsia="Calibri"/>
          <w:b/>
          <w:lang w:eastAsia="ru-RU"/>
        </w:rPr>
        <w:t xml:space="preserve">Андрій </w:t>
      </w:r>
      <w:proofErr w:type="spellStart"/>
      <w:r w:rsidRPr="007C487B">
        <w:rPr>
          <w:rFonts w:eastAsia="Calibri"/>
          <w:b/>
          <w:lang w:eastAsia="ru-RU"/>
        </w:rPr>
        <w:t>Гундер</w:t>
      </w:r>
      <w:proofErr w:type="spellEnd"/>
      <w:r w:rsidRPr="007C487B">
        <w:rPr>
          <w:rFonts w:eastAsia="Calibri"/>
          <w:b/>
          <w:lang w:eastAsia="ru-RU"/>
        </w:rPr>
        <w:t xml:space="preserve"> </w:t>
      </w:r>
    </w:p>
    <w:p w:rsidR="00742CB2" w:rsidRPr="007C487B" w:rsidRDefault="00742CB2" w:rsidP="00742CB2">
      <w:pPr>
        <w:tabs>
          <w:tab w:val="left" w:pos="-284"/>
        </w:tabs>
        <w:spacing w:after="120"/>
        <w:jc w:val="both"/>
        <w:rPr>
          <w:rFonts w:eastAsia="Calibri"/>
          <w:lang w:eastAsia="en-US"/>
        </w:rPr>
      </w:pPr>
    </w:p>
    <w:p w:rsidR="00550F18" w:rsidRPr="00742CB2" w:rsidRDefault="00550F18" w:rsidP="00742CB2">
      <w:pPr>
        <w:rPr>
          <w:rFonts w:eastAsia="Calibri"/>
        </w:rPr>
      </w:pPr>
    </w:p>
    <w:sectPr w:rsidR="00550F18" w:rsidRPr="00742CB2" w:rsidSect="0010301E">
      <w:headerReference w:type="even" r:id="rId14"/>
      <w:headerReference w:type="default" r:id="rId15"/>
      <w:footerReference w:type="default" r:id="rId16"/>
      <w:headerReference w:type="first" r:id="rId17"/>
      <w:pgSz w:w="11906" w:h="16838"/>
      <w:pgMar w:top="567" w:right="849"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3E" w:rsidRDefault="00E8633E" w:rsidP="00742BAD">
      <w:r>
        <w:separator/>
      </w:r>
    </w:p>
  </w:endnote>
  <w:endnote w:type="continuationSeparator" w:id="0">
    <w:p w:rsidR="00E8633E" w:rsidRDefault="00E8633E"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6A" w:rsidRPr="00EA068F" w:rsidRDefault="003E146A" w:rsidP="003E146A">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w:t>
    </w:r>
    <w:r>
      <w:rPr>
        <w:rFonts w:ascii="Arial" w:hAnsi="Arial" w:cs="Arial"/>
        <w:b/>
        <w:i/>
        <w:color w:val="244061"/>
        <w:sz w:val="16"/>
        <w:szCs w:val="16"/>
      </w:rPr>
      <w:t>________</w:t>
    </w:r>
    <w:r w:rsidRPr="00EA068F">
      <w:rPr>
        <w:rFonts w:ascii="Arial" w:hAnsi="Arial" w:cs="Arial"/>
        <w:b/>
        <w:i/>
        <w:color w:val="244061"/>
        <w:sz w:val="16"/>
        <w:szCs w:val="16"/>
      </w:rPr>
      <w:t>_________________________________________________________________________________________________________</w:t>
    </w:r>
  </w:p>
  <w:p w:rsidR="003E146A" w:rsidRPr="00FD004B" w:rsidRDefault="003E146A" w:rsidP="003E146A">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F80688">
      <w:rPr>
        <w:rFonts w:ascii="Arial" w:hAnsi="Arial" w:cs="Arial"/>
        <w:b/>
        <w:i/>
        <w:color w:val="0F243E"/>
        <w:sz w:val="16"/>
        <w:szCs w:val="16"/>
      </w:rPr>
      <w:t xml:space="preserve">Стівен Фішер, </w:t>
    </w:r>
    <w:r w:rsidRPr="00F80688">
      <w:rPr>
        <w:rFonts w:ascii="Arial" w:hAnsi="Arial" w:cs="Arial"/>
        <w:i/>
        <w:color w:val="0F243E"/>
        <w:sz w:val="16"/>
        <w:szCs w:val="16"/>
      </w:rPr>
      <w:t>"</w:t>
    </w:r>
    <w:r>
      <w:rPr>
        <w:rFonts w:ascii="Arial" w:hAnsi="Arial" w:cs="Arial"/>
        <w:i/>
        <w:color w:val="0F243E"/>
        <w:sz w:val="16"/>
        <w:szCs w:val="16"/>
      </w:rPr>
      <w:t>СІТІ</w:t>
    </w:r>
    <w:r w:rsidRPr="00F80688">
      <w:rPr>
        <w:rFonts w:ascii="Arial" w:hAnsi="Arial" w:cs="Arial"/>
        <w:i/>
        <w:color w:val="0F243E"/>
        <w:sz w:val="16"/>
        <w:szCs w:val="16"/>
      </w:rPr>
      <w:t>"</w:t>
    </w:r>
    <w:r w:rsidRPr="00F80688">
      <w:rPr>
        <w:rFonts w:ascii="Arial" w:hAnsi="Arial" w:cs="Arial"/>
        <w:b/>
        <w:i/>
        <w:color w:val="0F243E"/>
        <w:sz w:val="16"/>
        <w:szCs w:val="16"/>
      </w:rPr>
      <w:t xml:space="preserve"> –</w:t>
    </w:r>
    <w:r>
      <w:rPr>
        <w:rFonts w:ascii="Arial" w:hAnsi="Arial" w:cs="Arial"/>
        <w:b/>
        <w:i/>
        <w:color w:val="0F243E"/>
        <w:sz w:val="16"/>
        <w:szCs w:val="16"/>
      </w:rPr>
      <w:t xml:space="preserve"> </w:t>
    </w:r>
    <w:r w:rsidRPr="00F80688">
      <w:rPr>
        <w:rFonts w:ascii="Arial" w:hAnsi="Arial" w:cs="Arial"/>
        <w:b/>
        <w:i/>
        <w:color w:val="0F243E"/>
        <w:sz w:val="16"/>
        <w:szCs w:val="16"/>
      </w:rPr>
      <w:t xml:space="preserve">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w:t>
    </w:r>
    <w:r>
      <w:rPr>
        <w:rFonts w:ascii="Arial" w:hAnsi="Arial" w:cs="Arial"/>
        <w:b/>
        <w:i/>
        <w:color w:val="0F243E"/>
        <w:sz w:val="16"/>
        <w:szCs w:val="16"/>
      </w:rPr>
      <w:t xml:space="preserve">; </w:t>
    </w:r>
    <w:r w:rsidRPr="00F80688">
      <w:rPr>
        <w:rFonts w:ascii="Arial" w:hAnsi="Arial" w:cs="Arial"/>
        <w:b/>
        <w:i/>
        <w:color w:val="0F243E"/>
        <w:sz w:val="16"/>
        <w:szCs w:val="16"/>
      </w:rPr>
      <w:t xml:space="preserve">Надія Васильєва, </w:t>
    </w:r>
    <w:r>
      <w:rPr>
        <w:rFonts w:ascii="Arial" w:hAnsi="Arial" w:cs="Arial"/>
        <w:i/>
        <w:color w:val="0F243E"/>
        <w:sz w:val="16"/>
        <w:szCs w:val="16"/>
      </w:rPr>
      <w:t>“Майкрософт Україна</w:t>
    </w:r>
    <w:r w:rsidRPr="00F80688">
      <w:rPr>
        <w:rFonts w:ascii="Arial" w:hAnsi="Arial" w:cs="Arial"/>
        <w:i/>
        <w:color w:val="0F243E"/>
        <w:sz w:val="16"/>
        <w:szCs w:val="16"/>
      </w:rPr>
      <w:t>”</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Секретар</w:t>
    </w:r>
    <w:r w:rsidRPr="009B1FB4">
      <w:rPr>
        <w:rFonts w:ascii="Arial" w:hAnsi="Arial" w:cs="Arial"/>
        <w:b/>
        <w:i/>
        <w:color w:val="0F243E"/>
        <w:sz w:val="16"/>
        <w:szCs w:val="16"/>
      </w:rPr>
      <w:t xml:space="preserve">;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Pr>
        <w:rFonts w:ascii="Arial" w:hAnsi="Arial" w:cs="Arial"/>
        <w:i/>
        <w:color w:val="0F243E"/>
        <w:sz w:val="16"/>
        <w:szCs w:val="16"/>
      </w:rPr>
      <w:t xml:space="preserve"> </w:t>
    </w:r>
    <w:proofErr w:type="spellStart"/>
    <w:r w:rsidRPr="008B5F6E">
      <w:rPr>
        <w:rFonts w:ascii="Arial" w:hAnsi="Arial" w:cs="Arial"/>
        <w:b/>
        <w:i/>
        <w:color w:val="0F243E"/>
        <w:sz w:val="16"/>
        <w:szCs w:val="16"/>
      </w:rPr>
      <w:t>Грехем</w:t>
    </w:r>
    <w:proofErr w:type="spellEnd"/>
    <w:r w:rsidRPr="008B5F6E">
      <w:rPr>
        <w:rFonts w:ascii="Arial" w:hAnsi="Arial" w:cs="Arial"/>
        <w:b/>
        <w:i/>
        <w:color w:val="0F243E"/>
        <w:sz w:val="16"/>
        <w:szCs w:val="16"/>
      </w:rPr>
      <w:t xml:space="preserve"> </w:t>
    </w:r>
    <w:proofErr w:type="spellStart"/>
    <w:r w:rsidRPr="008B5F6E">
      <w:rPr>
        <w:rFonts w:ascii="Arial" w:hAnsi="Arial" w:cs="Arial"/>
        <w:b/>
        <w:i/>
        <w:color w:val="0F243E"/>
        <w:sz w:val="16"/>
        <w:szCs w:val="16"/>
      </w:rPr>
      <w:t>Тайлі</w:t>
    </w:r>
    <w:proofErr w:type="spellEnd"/>
    <w:r w:rsidRPr="008B5F6E">
      <w:rPr>
        <w:rFonts w:ascii="Arial" w:hAnsi="Arial" w:cs="Arial"/>
        <w:b/>
        <w:i/>
        <w:color w:val="0F243E"/>
        <w:sz w:val="16"/>
        <w:szCs w:val="16"/>
      </w:rPr>
      <w:t>,</w:t>
    </w:r>
    <w:r>
      <w:rPr>
        <w:rFonts w:ascii="Arial" w:hAnsi="Arial" w:cs="Arial"/>
        <w:i/>
        <w:color w:val="0F243E"/>
        <w:sz w:val="16"/>
        <w:szCs w:val="16"/>
      </w:rPr>
      <w:t xml:space="preserve"> </w:t>
    </w:r>
    <w:r w:rsidRPr="008B5F6E">
      <w:rPr>
        <w:rFonts w:ascii="Arial" w:hAnsi="Arial" w:cs="Arial"/>
        <w:i/>
        <w:color w:val="0F243E"/>
        <w:sz w:val="16"/>
        <w:szCs w:val="16"/>
      </w:rPr>
      <w:t>“</w:t>
    </w:r>
    <w:proofErr w:type="spellStart"/>
    <w:r w:rsidRPr="008B5F6E">
      <w:rPr>
        <w:rFonts w:ascii="Arial" w:hAnsi="Arial" w:cs="Arial"/>
        <w:i/>
        <w:color w:val="0F243E"/>
        <w:sz w:val="16"/>
        <w:szCs w:val="16"/>
      </w:rPr>
      <w:t>Шелл</w:t>
    </w:r>
    <w:proofErr w:type="spellEnd"/>
    <w:r w:rsidRPr="008B5F6E">
      <w:rPr>
        <w:rFonts w:ascii="Arial" w:hAnsi="Arial" w:cs="Arial"/>
        <w:i/>
        <w:color w:val="0F243E"/>
        <w:sz w:val="16"/>
        <w:szCs w:val="16"/>
      </w:rPr>
      <w:t>”;</w:t>
    </w:r>
    <w:r>
      <w:rPr>
        <w:rFonts w:ascii="Arial" w:hAnsi="Arial" w:cs="Arial"/>
        <w:i/>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w:t>
    </w:r>
    <w:r>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w:t>
    </w:r>
    <w:proofErr w:type="spellStart"/>
    <w:r w:rsidRPr="00F80688">
      <w:rPr>
        <w:rFonts w:ascii="Arial" w:hAnsi="Arial" w:cs="Arial"/>
        <w:i/>
        <w:color w:val="0F243E"/>
        <w:sz w:val="16"/>
        <w:szCs w:val="16"/>
      </w:rPr>
      <w:t>Київстар</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Бейкер</w:t>
    </w:r>
    <w:proofErr w:type="spellEnd"/>
    <w:r w:rsidRPr="00F80688">
      <w:rPr>
        <w:rFonts w:ascii="Arial" w:hAnsi="Arial" w:cs="Arial"/>
        <w:i/>
        <w:color w:val="0F243E"/>
        <w:sz w:val="16"/>
        <w:szCs w:val="16"/>
      </w:rPr>
      <w:t xml:space="preserve"> і </w:t>
    </w:r>
    <w:proofErr w:type="spellStart"/>
    <w:r w:rsidRPr="00F80688">
      <w:rPr>
        <w:rFonts w:ascii="Arial" w:hAnsi="Arial" w:cs="Arial"/>
        <w:i/>
        <w:color w:val="0F243E"/>
        <w:sz w:val="16"/>
        <w:szCs w:val="16"/>
      </w:rPr>
      <w:t>Макензі</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proofErr w:type="spellStart"/>
    <w:r w:rsidRPr="00F80688">
      <w:rPr>
        <w:rFonts w:ascii="Arial" w:hAnsi="Arial" w:cs="Arial"/>
        <w:i/>
        <w:color w:val="0F243E"/>
        <w:sz w:val="16"/>
        <w:szCs w:val="16"/>
      </w:rPr>
      <w:t>Каргілл</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Кері</w:t>
    </w:r>
    <w:proofErr w:type="spellEnd"/>
    <w:r w:rsidRPr="00F80688">
      <w:rPr>
        <w:rFonts w:ascii="Arial" w:hAnsi="Arial" w:cs="Arial"/>
        <w:i/>
        <w:color w:val="0F243E"/>
        <w:sz w:val="16"/>
        <w:szCs w:val="16"/>
      </w:rPr>
      <w:t xml:space="preserve"> Україна".</w:t>
    </w:r>
  </w:p>
  <w:p w:rsidR="003E146A" w:rsidRPr="00C35D47" w:rsidRDefault="003E146A" w:rsidP="003E146A">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3E" w:rsidRDefault="00E8633E" w:rsidP="00742BAD">
      <w:r>
        <w:separator/>
      </w:r>
    </w:p>
  </w:footnote>
  <w:footnote w:type="continuationSeparator" w:id="0">
    <w:p w:rsidR="00E8633E" w:rsidRDefault="00E8633E"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E8633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29" o:spid="_x0000_s2050" type="#_x0000_t136" style="position:absolute;margin-left:0;margin-top:0;width:528.2pt;height:211.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12" w:rsidRDefault="00E8633E" w:rsidP="00712510">
    <w:pPr>
      <w:pStyle w:val="a3"/>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30" o:spid="_x0000_s2051" type="#_x0000_t136" style="position:absolute;margin-left:0;margin-top:0;width:528.2pt;height:211.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D3ACE">
      <w:rPr>
        <w:noProof/>
      </w:rPr>
      <w:drawing>
        <wp:inline distT="0" distB="0" distL="0" distR="0" wp14:anchorId="73F781E7" wp14:editId="793F5DD2">
          <wp:extent cx="6661150" cy="687483"/>
          <wp:effectExtent l="0" t="0" r="0"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687483"/>
                  </a:xfrm>
                  <a:prstGeom prst="rect">
                    <a:avLst/>
                  </a:prstGeom>
                  <a:noFill/>
                  <a:ln>
                    <a:noFill/>
                  </a:ln>
                </pic:spPr>
              </pic:pic>
            </a:graphicData>
          </a:graphic>
        </wp:inline>
      </w:drawing>
    </w:r>
  </w:p>
  <w:p w:rsidR="00866412" w:rsidRDefault="00866412" w:rsidP="00712510">
    <w:pPr>
      <w:pStyle w:val="a3"/>
      <w:rPr>
        <w:lang w:val="en-US"/>
      </w:rPr>
    </w:pP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E8633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28" o:spid="_x0000_s2049" type="#_x0000_t136" style="position:absolute;margin-left:0;margin-top:0;width:528.2pt;height:211.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8175BE8"/>
    <w:multiLevelType w:val="hybridMultilevel"/>
    <w:tmpl w:val="0818D7CA"/>
    <w:lvl w:ilvl="0" w:tplc="E2509A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00D187B"/>
    <w:multiLevelType w:val="hybridMultilevel"/>
    <w:tmpl w:val="47E6CCD2"/>
    <w:lvl w:ilvl="0" w:tplc="92AA29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68863E9"/>
    <w:multiLevelType w:val="hybridMultilevel"/>
    <w:tmpl w:val="6AE6786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E215E14"/>
    <w:multiLevelType w:val="hybridMultilevel"/>
    <w:tmpl w:val="E7F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56EEE"/>
    <w:multiLevelType w:val="hybridMultilevel"/>
    <w:tmpl w:val="ED3CB5C6"/>
    <w:lvl w:ilvl="0" w:tplc="4B3EF39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68ED1750"/>
    <w:multiLevelType w:val="hybridMultilevel"/>
    <w:tmpl w:val="2AD6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507C4"/>
    <w:multiLevelType w:val="hybridMultilevel"/>
    <w:tmpl w:val="829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4"/>
  </w:num>
  <w:num w:numId="7">
    <w:abstractNumId w:val="8"/>
  </w:num>
  <w:num w:numId="8">
    <w:abstractNumId w:val="10"/>
  </w:num>
  <w:num w:numId="9">
    <w:abstractNumId w:val="5"/>
  </w:num>
  <w:num w:numId="10">
    <w:abstractNumId w:val="9"/>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07FEC"/>
    <w:rsid w:val="0002094A"/>
    <w:rsid w:val="000209B7"/>
    <w:rsid w:val="000416E8"/>
    <w:rsid w:val="000426AB"/>
    <w:rsid w:val="000429DF"/>
    <w:rsid w:val="000563D0"/>
    <w:rsid w:val="00065140"/>
    <w:rsid w:val="000677A5"/>
    <w:rsid w:val="000712AD"/>
    <w:rsid w:val="000713D1"/>
    <w:rsid w:val="00072CB3"/>
    <w:rsid w:val="00072DFE"/>
    <w:rsid w:val="000857D4"/>
    <w:rsid w:val="00090086"/>
    <w:rsid w:val="00090A50"/>
    <w:rsid w:val="000A15A8"/>
    <w:rsid w:val="000A5203"/>
    <w:rsid w:val="000A763F"/>
    <w:rsid w:val="000B0DBE"/>
    <w:rsid w:val="000B4959"/>
    <w:rsid w:val="000B582B"/>
    <w:rsid w:val="000B6D71"/>
    <w:rsid w:val="000C48D9"/>
    <w:rsid w:val="000D18EA"/>
    <w:rsid w:val="000E3826"/>
    <w:rsid w:val="000E63EE"/>
    <w:rsid w:val="0010301E"/>
    <w:rsid w:val="00107E5C"/>
    <w:rsid w:val="001121F8"/>
    <w:rsid w:val="001142D0"/>
    <w:rsid w:val="001144A8"/>
    <w:rsid w:val="00124757"/>
    <w:rsid w:val="00126CEF"/>
    <w:rsid w:val="001368E3"/>
    <w:rsid w:val="0014059B"/>
    <w:rsid w:val="00144DBC"/>
    <w:rsid w:val="00160FDC"/>
    <w:rsid w:val="00165464"/>
    <w:rsid w:val="00171639"/>
    <w:rsid w:val="001721F1"/>
    <w:rsid w:val="00173309"/>
    <w:rsid w:val="00182929"/>
    <w:rsid w:val="00184F80"/>
    <w:rsid w:val="00184FEF"/>
    <w:rsid w:val="001861AA"/>
    <w:rsid w:val="001874C5"/>
    <w:rsid w:val="0019435F"/>
    <w:rsid w:val="001A49ED"/>
    <w:rsid w:val="001B13FB"/>
    <w:rsid w:val="001B1E0E"/>
    <w:rsid w:val="001B4FA0"/>
    <w:rsid w:val="001C5DFB"/>
    <w:rsid w:val="001D6AB6"/>
    <w:rsid w:val="001D7A03"/>
    <w:rsid w:val="001F2EDF"/>
    <w:rsid w:val="00201D61"/>
    <w:rsid w:val="00204B14"/>
    <w:rsid w:val="002055B9"/>
    <w:rsid w:val="002153C3"/>
    <w:rsid w:val="0023567E"/>
    <w:rsid w:val="002424FC"/>
    <w:rsid w:val="00253A8F"/>
    <w:rsid w:val="0026319B"/>
    <w:rsid w:val="00265C87"/>
    <w:rsid w:val="002722B6"/>
    <w:rsid w:val="00293BCD"/>
    <w:rsid w:val="002A1E61"/>
    <w:rsid w:val="002B416F"/>
    <w:rsid w:val="002B41E3"/>
    <w:rsid w:val="002B60F0"/>
    <w:rsid w:val="002C15DB"/>
    <w:rsid w:val="002C65A7"/>
    <w:rsid w:val="002D1292"/>
    <w:rsid w:val="002D15CB"/>
    <w:rsid w:val="002D2406"/>
    <w:rsid w:val="002D5113"/>
    <w:rsid w:val="002E1592"/>
    <w:rsid w:val="002E7486"/>
    <w:rsid w:val="002F10D6"/>
    <w:rsid w:val="003013EF"/>
    <w:rsid w:val="00310407"/>
    <w:rsid w:val="00311B6E"/>
    <w:rsid w:val="00316409"/>
    <w:rsid w:val="0031780C"/>
    <w:rsid w:val="00322A39"/>
    <w:rsid w:val="00326293"/>
    <w:rsid w:val="003335FB"/>
    <w:rsid w:val="003348B1"/>
    <w:rsid w:val="00336BB2"/>
    <w:rsid w:val="00340116"/>
    <w:rsid w:val="00350F93"/>
    <w:rsid w:val="0035251F"/>
    <w:rsid w:val="0036110F"/>
    <w:rsid w:val="00362993"/>
    <w:rsid w:val="00365E0A"/>
    <w:rsid w:val="00367DE7"/>
    <w:rsid w:val="00373A0B"/>
    <w:rsid w:val="00375713"/>
    <w:rsid w:val="00377540"/>
    <w:rsid w:val="00385169"/>
    <w:rsid w:val="00391965"/>
    <w:rsid w:val="003979A2"/>
    <w:rsid w:val="003A0879"/>
    <w:rsid w:val="003A1F50"/>
    <w:rsid w:val="003A5ADD"/>
    <w:rsid w:val="003B6627"/>
    <w:rsid w:val="003C1500"/>
    <w:rsid w:val="003D0FF7"/>
    <w:rsid w:val="003D6CAB"/>
    <w:rsid w:val="003E146A"/>
    <w:rsid w:val="003E256D"/>
    <w:rsid w:val="003E379A"/>
    <w:rsid w:val="003E4E18"/>
    <w:rsid w:val="003E5862"/>
    <w:rsid w:val="003F5ED7"/>
    <w:rsid w:val="003F7B31"/>
    <w:rsid w:val="003F7D10"/>
    <w:rsid w:val="00401F2A"/>
    <w:rsid w:val="00402528"/>
    <w:rsid w:val="00410837"/>
    <w:rsid w:val="0041652B"/>
    <w:rsid w:val="004165DF"/>
    <w:rsid w:val="00420ED4"/>
    <w:rsid w:val="00425756"/>
    <w:rsid w:val="00443132"/>
    <w:rsid w:val="00446E6D"/>
    <w:rsid w:val="00457E70"/>
    <w:rsid w:val="00465F45"/>
    <w:rsid w:val="00472201"/>
    <w:rsid w:val="00480D48"/>
    <w:rsid w:val="00487357"/>
    <w:rsid w:val="004915DD"/>
    <w:rsid w:val="0049191C"/>
    <w:rsid w:val="00493F99"/>
    <w:rsid w:val="004A043D"/>
    <w:rsid w:val="004A1F92"/>
    <w:rsid w:val="004A672F"/>
    <w:rsid w:val="004B4D55"/>
    <w:rsid w:val="004B64F6"/>
    <w:rsid w:val="004C3FCF"/>
    <w:rsid w:val="004C701E"/>
    <w:rsid w:val="004D7446"/>
    <w:rsid w:val="004D77E1"/>
    <w:rsid w:val="004E2D6D"/>
    <w:rsid w:val="004E55EF"/>
    <w:rsid w:val="004E659F"/>
    <w:rsid w:val="004F2E45"/>
    <w:rsid w:val="004F5696"/>
    <w:rsid w:val="004F68A7"/>
    <w:rsid w:val="004F74E4"/>
    <w:rsid w:val="005025BD"/>
    <w:rsid w:val="0050402A"/>
    <w:rsid w:val="00510785"/>
    <w:rsid w:val="00525F7F"/>
    <w:rsid w:val="00543C04"/>
    <w:rsid w:val="00545DBA"/>
    <w:rsid w:val="00547C35"/>
    <w:rsid w:val="00550F18"/>
    <w:rsid w:val="005527F6"/>
    <w:rsid w:val="00555217"/>
    <w:rsid w:val="00567637"/>
    <w:rsid w:val="00567698"/>
    <w:rsid w:val="00575A54"/>
    <w:rsid w:val="005814D3"/>
    <w:rsid w:val="00581BFA"/>
    <w:rsid w:val="00584EE4"/>
    <w:rsid w:val="00590E60"/>
    <w:rsid w:val="005938B8"/>
    <w:rsid w:val="005A058D"/>
    <w:rsid w:val="005A0AFF"/>
    <w:rsid w:val="005A27B1"/>
    <w:rsid w:val="005A3438"/>
    <w:rsid w:val="005B3AEB"/>
    <w:rsid w:val="005C0201"/>
    <w:rsid w:val="005C10B4"/>
    <w:rsid w:val="005D7303"/>
    <w:rsid w:val="005E6611"/>
    <w:rsid w:val="005F0BA3"/>
    <w:rsid w:val="005F1110"/>
    <w:rsid w:val="0060098E"/>
    <w:rsid w:val="00610AA0"/>
    <w:rsid w:val="00612DEE"/>
    <w:rsid w:val="00615121"/>
    <w:rsid w:val="00635787"/>
    <w:rsid w:val="00641268"/>
    <w:rsid w:val="00642A4C"/>
    <w:rsid w:val="0064737E"/>
    <w:rsid w:val="006477FC"/>
    <w:rsid w:val="00654E0E"/>
    <w:rsid w:val="00655948"/>
    <w:rsid w:val="00663BD4"/>
    <w:rsid w:val="00673938"/>
    <w:rsid w:val="006822A1"/>
    <w:rsid w:val="00682652"/>
    <w:rsid w:val="00682C77"/>
    <w:rsid w:val="0068417E"/>
    <w:rsid w:val="00692A33"/>
    <w:rsid w:val="006A0F1F"/>
    <w:rsid w:val="006A47AF"/>
    <w:rsid w:val="006A48BA"/>
    <w:rsid w:val="006A49E3"/>
    <w:rsid w:val="006A527F"/>
    <w:rsid w:val="006A63D0"/>
    <w:rsid w:val="006A67E8"/>
    <w:rsid w:val="006B2AEC"/>
    <w:rsid w:val="006D1662"/>
    <w:rsid w:val="006D63E3"/>
    <w:rsid w:val="006D74DD"/>
    <w:rsid w:val="00712510"/>
    <w:rsid w:val="00727445"/>
    <w:rsid w:val="00735E0B"/>
    <w:rsid w:val="007365E8"/>
    <w:rsid w:val="00742BAD"/>
    <w:rsid w:val="00742CB2"/>
    <w:rsid w:val="00765CFE"/>
    <w:rsid w:val="00780B9A"/>
    <w:rsid w:val="00781A4B"/>
    <w:rsid w:val="007939AA"/>
    <w:rsid w:val="00797220"/>
    <w:rsid w:val="007A1C30"/>
    <w:rsid w:val="007B0073"/>
    <w:rsid w:val="007B0760"/>
    <w:rsid w:val="007B5F5C"/>
    <w:rsid w:val="007C2209"/>
    <w:rsid w:val="007C22CF"/>
    <w:rsid w:val="007C487B"/>
    <w:rsid w:val="007C4A88"/>
    <w:rsid w:val="007E1C05"/>
    <w:rsid w:val="007F266B"/>
    <w:rsid w:val="007F3122"/>
    <w:rsid w:val="007F381B"/>
    <w:rsid w:val="00803852"/>
    <w:rsid w:val="0081212D"/>
    <w:rsid w:val="008135B8"/>
    <w:rsid w:val="00822E86"/>
    <w:rsid w:val="00824EB1"/>
    <w:rsid w:val="00826CC3"/>
    <w:rsid w:val="00837CAC"/>
    <w:rsid w:val="008406CF"/>
    <w:rsid w:val="0084379D"/>
    <w:rsid w:val="008509D2"/>
    <w:rsid w:val="00851029"/>
    <w:rsid w:val="0085755E"/>
    <w:rsid w:val="00863B1F"/>
    <w:rsid w:val="00866412"/>
    <w:rsid w:val="00870208"/>
    <w:rsid w:val="0087064B"/>
    <w:rsid w:val="00871AE8"/>
    <w:rsid w:val="00876D67"/>
    <w:rsid w:val="00880737"/>
    <w:rsid w:val="00887CDC"/>
    <w:rsid w:val="008A092A"/>
    <w:rsid w:val="008A0AA4"/>
    <w:rsid w:val="008A18E1"/>
    <w:rsid w:val="008A5090"/>
    <w:rsid w:val="008A6C42"/>
    <w:rsid w:val="008B22D0"/>
    <w:rsid w:val="008B377F"/>
    <w:rsid w:val="008C6E74"/>
    <w:rsid w:val="008D58FB"/>
    <w:rsid w:val="008D7BE7"/>
    <w:rsid w:val="008F4249"/>
    <w:rsid w:val="008F688D"/>
    <w:rsid w:val="008F7517"/>
    <w:rsid w:val="00912808"/>
    <w:rsid w:val="00914AE0"/>
    <w:rsid w:val="009164E0"/>
    <w:rsid w:val="009166A4"/>
    <w:rsid w:val="00920897"/>
    <w:rsid w:val="00920F03"/>
    <w:rsid w:val="00942A91"/>
    <w:rsid w:val="00946661"/>
    <w:rsid w:val="00962D7E"/>
    <w:rsid w:val="00980DE8"/>
    <w:rsid w:val="009970CF"/>
    <w:rsid w:val="009A0B4F"/>
    <w:rsid w:val="009B7706"/>
    <w:rsid w:val="009C31E1"/>
    <w:rsid w:val="009C442E"/>
    <w:rsid w:val="009C5E7B"/>
    <w:rsid w:val="009D064C"/>
    <w:rsid w:val="009D1CA0"/>
    <w:rsid w:val="009D325B"/>
    <w:rsid w:val="00A01FE2"/>
    <w:rsid w:val="00A03B16"/>
    <w:rsid w:val="00A11672"/>
    <w:rsid w:val="00A1189C"/>
    <w:rsid w:val="00A1386A"/>
    <w:rsid w:val="00A14BCE"/>
    <w:rsid w:val="00A235B7"/>
    <w:rsid w:val="00A30D0B"/>
    <w:rsid w:val="00A417CD"/>
    <w:rsid w:val="00A420D8"/>
    <w:rsid w:val="00A422C4"/>
    <w:rsid w:val="00A46287"/>
    <w:rsid w:val="00A553C6"/>
    <w:rsid w:val="00A60FC3"/>
    <w:rsid w:val="00A642C1"/>
    <w:rsid w:val="00A6453B"/>
    <w:rsid w:val="00A70CC1"/>
    <w:rsid w:val="00A752C8"/>
    <w:rsid w:val="00A7609F"/>
    <w:rsid w:val="00A93288"/>
    <w:rsid w:val="00AA5274"/>
    <w:rsid w:val="00AA754D"/>
    <w:rsid w:val="00AB0262"/>
    <w:rsid w:val="00AB1020"/>
    <w:rsid w:val="00AB64F3"/>
    <w:rsid w:val="00AD0C4E"/>
    <w:rsid w:val="00AD4AC3"/>
    <w:rsid w:val="00AE3D00"/>
    <w:rsid w:val="00AE5758"/>
    <w:rsid w:val="00AF3B32"/>
    <w:rsid w:val="00AF4643"/>
    <w:rsid w:val="00B03A57"/>
    <w:rsid w:val="00B07FC8"/>
    <w:rsid w:val="00B15AC0"/>
    <w:rsid w:val="00B21EE7"/>
    <w:rsid w:val="00B31D81"/>
    <w:rsid w:val="00B33EF2"/>
    <w:rsid w:val="00B35E9D"/>
    <w:rsid w:val="00B37528"/>
    <w:rsid w:val="00B5115E"/>
    <w:rsid w:val="00B57472"/>
    <w:rsid w:val="00B65B5F"/>
    <w:rsid w:val="00B70539"/>
    <w:rsid w:val="00B71FE4"/>
    <w:rsid w:val="00B73268"/>
    <w:rsid w:val="00B8254B"/>
    <w:rsid w:val="00B85B41"/>
    <w:rsid w:val="00BA16F8"/>
    <w:rsid w:val="00BA7398"/>
    <w:rsid w:val="00BB48EA"/>
    <w:rsid w:val="00BD2FF7"/>
    <w:rsid w:val="00BD7AD8"/>
    <w:rsid w:val="00BE329E"/>
    <w:rsid w:val="00BE396F"/>
    <w:rsid w:val="00BE65BC"/>
    <w:rsid w:val="00BF4A2A"/>
    <w:rsid w:val="00BF51C3"/>
    <w:rsid w:val="00BF5308"/>
    <w:rsid w:val="00C078E4"/>
    <w:rsid w:val="00C1019E"/>
    <w:rsid w:val="00C1103C"/>
    <w:rsid w:val="00C129D5"/>
    <w:rsid w:val="00C13862"/>
    <w:rsid w:val="00C13893"/>
    <w:rsid w:val="00C13A63"/>
    <w:rsid w:val="00C14289"/>
    <w:rsid w:val="00C26A5A"/>
    <w:rsid w:val="00C34541"/>
    <w:rsid w:val="00C35D47"/>
    <w:rsid w:val="00C40FA3"/>
    <w:rsid w:val="00C51BA4"/>
    <w:rsid w:val="00C52690"/>
    <w:rsid w:val="00C534D2"/>
    <w:rsid w:val="00C641CC"/>
    <w:rsid w:val="00C976E7"/>
    <w:rsid w:val="00CA3DAE"/>
    <w:rsid w:val="00CA7EFD"/>
    <w:rsid w:val="00CB2AE4"/>
    <w:rsid w:val="00CB32DD"/>
    <w:rsid w:val="00CC666B"/>
    <w:rsid w:val="00CC7FA5"/>
    <w:rsid w:val="00CD7CB4"/>
    <w:rsid w:val="00CF48A9"/>
    <w:rsid w:val="00CF6758"/>
    <w:rsid w:val="00CF757B"/>
    <w:rsid w:val="00D01774"/>
    <w:rsid w:val="00D040F5"/>
    <w:rsid w:val="00D0451C"/>
    <w:rsid w:val="00D049FA"/>
    <w:rsid w:val="00D05708"/>
    <w:rsid w:val="00D15DB7"/>
    <w:rsid w:val="00D24365"/>
    <w:rsid w:val="00D304C3"/>
    <w:rsid w:val="00D33472"/>
    <w:rsid w:val="00D366D7"/>
    <w:rsid w:val="00D540C1"/>
    <w:rsid w:val="00D67749"/>
    <w:rsid w:val="00D865DE"/>
    <w:rsid w:val="00D942BF"/>
    <w:rsid w:val="00D954BE"/>
    <w:rsid w:val="00DA3010"/>
    <w:rsid w:val="00DA5A1C"/>
    <w:rsid w:val="00DB2E99"/>
    <w:rsid w:val="00DC3063"/>
    <w:rsid w:val="00E10551"/>
    <w:rsid w:val="00E114C1"/>
    <w:rsid w:val="00E1793E"/>
    <w:rsid w:val="00E2085C"/>
    <w:rsid w:val="00E25243"/>
    <w:rsid w:val="00E34898"/>
    <w:rsid w:val="00E4021E"/>
    <w:rsid w:val="00E4374B"/>
    <w:rsid w:val="00E441CD"/>
    <w:rsid w:val="00E458D2"/>
    <w:rsid w:val="00E5298B"/>
    <w:rsid w:val="00E54F78"/>
    <w:rsid w:val="00E616CC"/>
    <w:rsid w:val="00E64D99"/>
    <w:rsid w:val="00E76D05"/>
    <w:rsid w:val="00E80D37"/>
    <w:rsid w:val="00E824D9"/>
    <w:rsid w:val="00E83BB7"/>
    <w:rsid w:val="00E8633E"/>
    <w:rsid w:val="00E86695"/>
    <w:rsid w:val="00E904A3"/>
    <w:rsid w:val="00E922AD"/>
    <w:rsid w:val="00E9331F"/>
    <w:rsid w:val="00EA068F"/>
    <w:rsid w:val="00EA2D5C"/>
    <w:rsid w:val="00EA79EB"/>
    <w:rsid w:val="00EC0D5E"/>
    <w:rsid w:val="00EC1FC6"/>
    <w:rsid w:val="00EC2270"/>
    <w:rsid w:val="00EC7352"/>
    <w:rsid w:val="00ED2E7E"/>
    <w:rsid w:val="00ED3ACE"/>
    <w:rsid w:val="00ED4439"/>
    <w:rsid w:val="00EE0ADE"/>
    <w:rsid w:val="00EE4FBA"/>
    <w:rsid w:val="00EE7F66"/>
    <w:rsid w:val="00F0296B"/>
    <w:rsid w:val="00F02E8D"/>
    <w:rsid w:val="00F21090"/>
    <w:rsid w:val="00F35C5A"/>
    <w:rsid w:val="00F3741E"/>
    <w:rsid w:val="00F37EF7"/>
    <w:rsid w:val="00F6789E"/>
    <w:rsid w:val="00F73E5F"/>
    <w:rsid w:val="00F8309D"/>
    <w:rsid w:val="00F83A20"/>
    <w:rsid w:val="00F84E04"/>
    <w:rsid w:val="00F84F00"/>
    <w:rsid w:val="00F84F30"/>
    <w:rsid w:val="00F855F2"/>
    <w:rsid w:val="00F90443"/>
    <w:rsid w:val="00F92A81"/>
    <w:rsid w:val="00F9346C"/>
    <w:rsid w:val="00F95DF9"/>
    <w:rsid w:val="00FA613B"/>
    <w:rsid w:val="00FA6945"/>
    <w:rsid w:val="00FA6E91"/>
    <w:rsid w:val="00FB40EB"/>
    <w:rsid w:val="00FC67B5"/>
    <w:rsid w:val="00FD028B"/>
    <w:rsid w:val="00FD6E6F"/>
    <w:rsid w:val="00FE2172"/>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uiPriority w:val="99"/>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character" w:styleId="af1">
    <w:name w:val="annotation reference"/>
    <w:basedOn w:val="a0"/>
    <w:rsid w:val="008F688D"/>
    <w:rPr>
      <w:sz w:val="16"/>
      <w:szCs w:val="16"/>
    </w:rPr>
  </w:style>
  <w:style w:type="paragraph" w:styleId="af2">
    <w:name w:val="annotation text"/>
    <w:basedOn w:val="a"/>
    <w:link w:val="af3"/>
    <w:rsid w:val="008F688D"/>
    <w:rPr>
      <w:sz w:val="20"/>
      <w:szCs w:val="20"/>
    </w:rPr>
  </w:style>
  <w:style w:type="character" w:customStyle="1" w:styleId="af3">
    <w:name w:val="Текст примечания Знак"/>
    <w:basedOn w:val="a0"/>
    <w:link w:val="af2"/>
    <w:rsid w:val="008F688D"/>
  </w:style>
  <w:style w:type="paragraph" w:styleId="af4">
    <w:name w:val="annotation subject"/>
    <w:basedOn w:val="af2"/>
    <w:next w:val="af2"/>
    <w:link w:val="af5"/>
    <w:rsid w:val="008F688D"/>
    <w:rPr>
      <w:b/>
      <w:bCs/>
    </w:rPr>
  </w:style>
  <w:style w:type="character" w:customStyle="1" w:styleId="af5">
    <w:name w:val="Тема примечания Знак"/>
    <w:basedOn w:val="af3"/>
    <w:link w:val="af4"/>
    <w:rsid w:val="008F688D"/>
    <w:rPr>
      <w:b/>
      <w:bCs/>
    </w:rPr>
  </w:style>
  <w:style w:type="character" w:customStyle="1" w:styleId="apple-converted-space">
    <w:name w:val="apple-converted-space"/>
    <w:basedOn w:val="a0"/>
    <w:rsid w:val="00350F93"/>
  </w:style>
  <w:style w:type="paragraph" w:styleId="af6">
    <w:name w:val="List Paragraph"/>
    <w:basedOn w:val="a"/>
    <w:uiPriority w:val="34"/>
    <w:qFormat/>
    <w:rsid w:val="00880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uiPriority w:val="99"/>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character" w:styleId="af1">
    <w:name w:val="annotation reference"/>
    <w:basedOn w:val="a0"/>
    <w:rsid w:val="008F688D"/>
    <w:rPr>
      <w:sz w:val="16"/>
      <w:szCs w:val="16"/>
    </w:rPr>
  </w:style>
  <w:style w:type="paragraph" w:styleId="af2">
    <w:name w:val="annotation text"/>
    <w:basedOn w:val="a"/>
    <w:link w:val="af3"/>
    <w:rsid w:val="008F688D"/>
    <w:rPr>
      <w:sz w:val="20"/>
      <w:szCs w:val="20"/>
    </w:rPr>
  </w:style>
  <w:style w:type="character" w:customStyle="1" w:styleId="af3">
    <w:name w:val="Текст примечания Знак"/>
    <w:basedOn w:val="a0"/>
    <w:link w:val="af2"/>
    <w:rsid w:val="008F688D"/>
  </w:style>
  <w:style w:type="paragraph" w:styleId="af4">
    <w:name w:val="annotation subject"/>
    <w:basedOn w:val="af2"/>
    <w:next w:val="af2"/>
    <w:link w:val="af5"/>
    <w:rsid w:val="008F688D"/>
    <w:rPr>
      <w:b/>
      <w:bCs/>
    </w:rPr>
  </w:style>
  <w:style w:type="character" w:customStyle="1" w:styleId="af5">
    <w:name w:val="Тема примечания Знак"/>
    <w:basedOn w:val="af3"/>
    <w:link w:val="af4"/>
    <w:rsid w:val="008F688D"/>
    <w:rPr>
      <w:b/>
      <w:bCs/>
    </w:rPr>
  </w:style>
  <w:style w:type="character" w:customStyle="1" w:styleId="apple-converted-space">
    <w:name w:val="apple-converted-space"/>
    <w:basedOn w:val="a0"/>
    <w:rsid w:val="00350F93"/>
  </w:style>
  <w:style w:type="paragraph" w:styleId="af6">
    <w:name w:val="List Paragraph"/>
    <w:basedOn w:val="a"/>
    <w:uiPriority w:val="34"/>
    <w:qFormat/>
    <w:rsid w:val="0088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41847383">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335498264">
      <w:bodyDiv w:val="1"/>
      <w:marLeft w:val="0"/>
      <w:marRight w:val="0"/>
      <w:marTop w:val="0"/>
      <w:marBottom w:val="0"/>
      <w:divBdr>
        <w:top w:val="none" w:sz="0" w:space="0" w:color="auto"/>
        <w:left w:val="none" w:sz="0" w:space="0" w:color="auto"/>
        <w:bottom w:val="none" w:sz="0" w:space="0" w:color="auto"/>
        <w:right w:val="none" w:sz="0" w:space="0" w:color="auto"/>
      </w:divBdr>
    </w:div>
    <w:div w:id="427624298">
      <w:bodyDiv w:val="1"/>
      <w:marLeft w:val="0"/>
      <w:marRight w:val="0"/>
      <w:marTop w:val="0"/>
      <w:marBottom w:val="0"/>
      <w:divBdr>
        <w:top w:val="none" w:sz="0" w:space="0" w:color="auto"/>
        <w:left w:val="none" w:sz="0" w:space="0" w:color="auto"/>
        <w:bottom w:val="none" w:sz="0" w:space="0" w:color="auto"/>
        <w:right w:val="none" w:sz="0" w:space="0" w:color="auto"/>
      </w:divBdr>
    </w:div>
    <w:div w:id="604851486">
      <w:bodyDiv w:val="1"/>
      <w:marLeft w:val="0"/>
      <w:marRight w:val="0"/>
      <w:marTop w:val="0"/>
      <w:marBottom w:val="0"/>
      <w:divBdr>
        <w:top w:val="none" w:sz="0" w:space="0" w:color="auto"/>
        <w:left w:val="none" w:sz="0" w:space="0" w:color="auto"/>
        <w:bottom w:val="none" w:sz="0" w:space="0" w:color="auto"/>
        <w:right w:val="none" w:sz="0" w:space="0" w:color="auto"/>
      </w:divBdr>
    </w:div>
    <w:div w:id="677079429">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026717519">
      <w:bodyDiv w:val="1"/>
      <w:marLeft w:val="0"/>
      <w:marRight w:val="0"/>
      <w:marTop w:val="0"/>
      <w:marBottom w:val="0"/>
      <w:divBdr>
        <w:top w:val="none" w:sz="0" w:space="0" w:color="auto"/>
        <w:left w:val="none" w:sz="0" w:space="0" w:color="auto"/>
        <w:bottom w:val="none" w:sz="0" w:space="0" w:color="auto"/>
        <w:right w:val="none" w:sz="0" w:space="0" w:color="auto"/>
      </w:divBdr>
    </w:div>
    <w:div w:id="1330135869">
      <w:bodyDiv w:val="1"/>
      <w:marLeft w:val="0"/>
      <w:marRight w:val="0"/>
      <w:marTop w:val="0"/>
      <w:marBottom w:val="0"/>
      <w:divBdr>
        <w:top w:val="none" w:sz="0" w:space="0" w:color="auto"/>
        <w:left w:val="none" w:sz="0" w:space="0" w:color="auto"/>
        <w:bottom w:val="none" w:sz="0" w:space="0" w:color="auto"/>
        <w:right w:val="none" w:sz="0" w:space="0" w:color="auto"/>
      </w:divBdr>
    </w:div>
    <w:div w:id="1538199242">
      <w:bodyDiv w:val="1"/>
      <w:marLeft w:val="0"/>
      <w:marRight w:val="0"/>
      <w:marTop w:val="0"/>
      <w:marBottom w:val="0"/>
      <w:divBdr>
        <w:top w:val="none" w:sz="0" w:space="0" w:color="auto"/>
        <w:left w:val="none" w:sz="0" w:space="0" w:color="auto"/>
        <w:bottom w:val="none" w:sz="0" w:space="0" w:color="auto"/>
        <w:right w:val="none" w:sz="0" w:space="0" w:color="auto"/>
      </w:divBdr>
    </w:div>
    <w:div w:id="1563834215">
      <w:bodyDiv w:val="1"/>
      <w:marLeft w:val="0"/>
      <w:marRight w:val="0"/>
      <w:marTop w:val="0"/>
      <w:marBottom w:val="0"/>
      <w:divBdr>
        <w:top w:val="none" w:sz="0" w:space="0" w:color="auto"/>
        <w:left w:val="none" w:sz="0" w:space="0" w:color="auto"/>
        <w:bottom w:val="none" w:sz="0" w:space="0" w:color="auto"/>
        <w:right w:val="none" w:sz="0" w:space="0" w:color="auto"/>
      </w:divBdr>
    </w:div>
    <w:div w:id="1768194032">
      <w:bodyDiv w:val="1"/>
      <w:marLeft w:val="0"/>
      <w:marRight w:val="0"/>
      <w:marTop w:val="0"/>
      <w:marBottom w:val="0"/>
      <w:divBdr>
        <w:top w:val="none" w:sz="0" w:space="0" w:color="auto"/>
        <w:left w:val="none" w:sz="0" w:space="0" w:color="auto"/>
        <w:bottom w:val="none" w:sz="0" w:space="0" w:color="auto"/>
        <w:right w:val="none" w:sz="0" w:space="0" w:color="auto"/>
      </w:divBdr>
    </w:div>
    <w:div w:id="1846901272">
      <w:bodyDiv w:val="1"/>
      <w:marLeft w:val="0"/>
      <w:marRight w:val="0"/>
      <w:marTop w:val="0"/>
      <w:marBottom w:val="0"/>
      <w:divBdr>
        <w:top w:val="none" w:sz="0" w:space="0" w:color="auto"/>
        <w:left w:val="none" w:sz="0" w:space="0" w:color="auto"/>
        <w:bottom w:val="none" w:sz="0" w:space="0" w:color="auto"/>
        <w:right w:val="none" w:sz="0" w:space="0" w:color="auto"/>
      </w:divBdr>
    </w:div>
    <w:div w:id="1963724700">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rokhorovych@chamber.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1" ma:contentTypeDescription="Create a new document." ma:contentTypeScope="" ma:versionID="c764d4c7da43cd01587fb73cc0dfe8ca">
  <xsd:schema xmlns:xsd="http://www.w3.org/2001/XMLSchema" xmlns:xs="http://www.w3.org/2001/XMLSchema" xmlns:p="http://schemas.microsoft.com/office/2006/metadata/properties" xmlns:ns2="533765e8-fc3d-49d5-8fa6-1eaf5adb3810" targetNamespace="http://schemas.microsoft.com/office/2006/metadata/properties" ma:root="true" ma:fieldsID="aac5a4198050c342ab04cac4b5917167" ns2:_="">
    <xsd:import namespace="533765e8-fc3d-49d5-8fa6-1eaf5adb38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79E8-0C52-479B-9933-9E44300F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7ED91-75BF-409D-8A82-2409FA390677}">
  <ds:schemaRefs>
    <ds:schemaRef ds:uri="http://schemas.microsoft.com/sharepoint/v3/contenttype/forms"/>
  </ds:schemaRefs>
</ds:datastoreItem>
</file>

<file path=customXml/itemProps3.xml><?xml version="1.0" encoding="utf-8"?>
<ds:datastoreItem xmlns:ds="http://schemas.openxmlformats.org/officeDocument/2006/customXml" ds:itemID="{8A39E34B-D531-4A1E-A8DF-5097F8F4C19C}">
  <ds:schemaRefs>
    <ds:schemaRef ds:uri="http://schemas.microsoft.com/office/2006/metadata/longProperties"/>
  </ds:schemaRefs>
</ds:datastoreItem>
</file>

<file path=customXml/itemProps4.xml><?xml version="1.0" encoding="utf-8"?>
<ds:datastoreItem xmlns:ds="http://schemas.openxmlformats.org/officeDocument/2006/customXml" ds:itemID="{340AAB59-B67B-4B3A-A7C7-E05F7D65B3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563177-E11B-48EE-B9A3-CF2DE6BF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2098</Words>
  <Characters>1197</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3289</CharactersWithSpaces>
  <SharedDoc>false</SharedDoc>
  <HLinks>
    <vt:vector size="6" baseType="variant">
      <vt:variant>
        <vt:i4>6422612</vt:i4>
      </vt:variant>
      <vt:variant>
        <vt:i4>0</vt:i4>
      </vt:variant>
      <vt:variant>
        <vt:i4>0</vt:i4>
      </vt:variant>
      <vt:variant>
        <vt:i4>5</vt:i4>
      </vt:variant>
      <vt:variant>
        <vt:lpwstr>mailto:oprokhorovych@chamber.ua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12</cp:revision>
  <cp:lastPrinted>2016-02-05T10:29:00Z</cp:lastPrinted>
  <dcterms:created xsi:type="dcterms:W3CDTF">2016-04-25T14:03:00Z</dcterms:created>
  <dcterms:modified xsi:type="dcterms:W3CDTF">2016-04-25T14:55:00Z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