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68" w:rsidRPr="004B692C" w:rsidRDefault="00AD7D68">
      <w:pPr>
        <w:rPr>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30"/>
        <w:gridCol w:w="4927"/>
      </w:tblGrid>
      <w:tr w:rsidR="00013810" w:rsidRPr="004B692C" w:rsidTr="00013810">
        <w:trPr>
          <w:tblHeader/>
        </w:trPr>
        <w:tc>
          <w:tcPr>
            <w:tcW w:w="1667" w:type="pct"/>
          </w:tcPr>
          <w:p w:rsidR="00013810" w:rsidRPr="004B692C" w:rsidRDefault="00013810" w:rsidP="0010700C">
            <w:pPr>
              <w:ind w:firstLine="240"/>
              <w:jc w:val="center"/>
              <w:rPr>
                <w:sz w:val="20"/>
                <w:szCs w:val="20"/>
                <w:lang w:val="uk-UA"/>
              </w:rPr>
            </w:pPr>
            <w:r w:rsidRPr="004B692C">
              <w:rPr>
                <w:b/>
                <w:sz w:val="20"/>
                <w:szCs w:val="20"/>
                <w:lang w:val="uk-UA"/>
              </w:rPr>
              <w:t>Зміст положення чинного законодавства</w:t>
            </w:r>
          </w:p>
        </w:tc>
        <w:tc>
          <w:tcPr>
            <w:tcW w:w="1667" w:type="pct"/>
          </w:tcPr>
          <w:p w:rsidR="00013810" w:rsidRPr="004B692C" w:rsidRDefault="00013810" w:rsidP="0010700C">
            <w:pPr>
              <w:ind w:firstLine="240"/>
              <w:jc w:val="center"/>
              <w:rPr>
                <w:sz w:val="20"/>
                <w:szCs w:val="20"/>
                <w:lang w:val="uk-UA"/>
              </w:rPr>
            </w:pPr>
            <w:r w:rsidRPr="004B692C">
              <w:rPr>
                <w:b/>
                <w:sz w:val="20"/>
                <w:szCs w:val="20"/>
                <w:lang w:val="uk-UA"/>
              </w:rPr>
              <w:t>Зміст відповідного положення (норми) проекту закону</w:t>
            </w:r>
          </w:p>
        </w:tc>
        <w:tc>
          <w:tcPr>
            <w:tcW w:w="1666" w:type="pct"/>
          </w:tcPr>
          <w:p w:rsidR="00013810" w:rsidRPr="004B692C" w:rsidRDefault="00013810" w:rsidP="0010700C">
            <w:pPr>
              <w:ind w:firstLine="240"/>
              <w:jc w:val="center"/>
              <w:rPr>
                <w:b/>
                <w:sz w:val="20"/>
                <w:szCs w:val="20"/>
                <w:lang w:val="uk-UA"/>
              </w:rPr>
            </w:pPr>
          </w:p>
        </w:tc>
      </w:tr>
      <w:tr w:rsidR="00013810" w:rsidRPr="004B692C" w:rsidTr="00013810">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4. Визначення основних термінів і понять</w:t>
            </w:r>
          </w:p>
        </w:tc>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4. Визначення основних термінів і понять</w:t>
            </w:r>
          </w:p>
        </w:tc>
        <w:tc>
          <w:tcPr>
            <w:tcW w:w="1666"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013810">
        <w:tc>
          <w:tcPr>
            <w:tcW w:w="1667" w:type="pct"/>
          </w:tcPr>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У цьому Кодексі наведені нижче терміни і поняття вживаються в такому значенні:</w:t>
            </w: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35) особи - юридичні та фізичні особи;</w:t>
            </w: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1B6869"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E25188" w:rsidRPr="001B6869" w:rsidRDefault="00E25188"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E25188" w:rsidRPr="001B6869" w:rsidRDefault="00E25188"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E25188" w:rsidRPr="001B6869" w:rsidRDefault="00E25188"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36) особисті речі - товари, нові і такі, що були у вжитку, призначені для забезпечення звичайних повсякденних потреб фізичної особи, які відповідають меті перебування зазначеної особи відповідно в Україні або за кордоном, переміщуються через митний кордон України у ручній поклажі, супроводжуваному та несупроводжуваному багажі і не призначені для підприємницької діяльності, відчуження або передачі іншим особам;</w:t>
            </w:r>
          </w:p>
        </w:tc>
        <w:tc>
          <w:tcPr>
            <w:tcW w:w="1667" w:type="pct"/>
          </w:tcPr>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У цьому Кодексі наведені нижче терміни і поняття вживаються в такому значенні:</w:t>
            </w:r>
          </w:p>
          <w:p w:rsidR="00013810" w:rsidRPr="004B692C" w:rsidRDefault="00013810" w:rsidP="003835DD">
            <w:pPr>
              <w:pStyle w:val="rvps2"/>
              <w:shd w:val="clear" w:color="auto" w:fill="FFFFFF"/>
              <w:spacing w:before="0" w:beforeAutospacing="0" w:after="0" w:afterAutospacing="0"/>
              <w:ind w:left="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w:t>
            </w:r>
          </w:p>
          <w:p w:rsidR="00013810" w:rsidRPr="004B692C" w:rsidRDefault="00013810" w:rsidP="003835DD">
            <w:pPr>
              <w:pStyle w:val="rvps2"/>
              <w:shd w:val="clear" w:color="auto" w:fill="FFFFFF"/>
              <w:spacing w:before="0" w:beforeAutospacing="0" w:after="0" w:afterAutospacing="0"/>
              <w:ind w:left="448"/>
              <w:jc w:val="both"/>
              <w:textAlignment w:val="baseline"/>
              <w:rPr>
                <w:rStyle w:val="rvts9"/>
                <w:b/>
                <w:bCs/>
                <w:sz w:val="20"/>
                <w:szCs w:val="20"/>
                <w:bdr w:val="none" w:sz="0" w:space="0" w:color="auto" w:frame="1"/>
                <w:lang w:val="uk-UA"/>
              </w:rPr>
            </w:pP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35</w:t>
            </w:r>
            <w:r w:rsidRPr="004B692C">
              <w:rPr>
                <w:rStyle w:val="rvts9"/>
                <w:b/>
                <w:bCs/>
                <w:sz w:val="20"/>
                <w:szCs w:val="20"/>
                <w:bdr w:val="none" w:sz="0" w:space="0" w:color="auto" w:frame="1"/>
                <w:vertAlign w:val="superscript"/>
                <w:lang w:val="uk-UA"/>
              </w:rPr>
              <w:t>1</w:t>
            </w:r>
            <w:r w:rsidRPr="004B692C">
              <w:rPr>
                <w:rStyle w:val="rvts9"/>
                <w:b/>
                <w:bCs/>
                <w:sz w:val="20"/>
                <w:szCs w:val="20"/>
                <w:bdr w:val="none" w:sz="0" w:space="0" w:color="auto" w:frame="1"/>
                <w:lang w:val="uk-UA"/>
              </w:rPr>
              <w:t>) особиста вла</w:t>
            </w:r>
            <w:bookmarkStart w:id="0" w:name="_GoBack"/>
            <w:bookmarkEnd w:id="0"/>
            <w:r w:rsidRPr="004B692C">
              <w:rPr>
                <w:rStyle w:val="rvts9"/>
                <w:b/>
                <w:bCs/>
                <w:sz w:val="20"/>
                <w:szCs w:val="20"/>
                <w:bdr w:val="none" w:sz="0" w:space="0" w:color="auto" w:frame="1"/>
                <w:lang w:val="uk-UA"/>
              </w:rPr>
              <w:t>сність — товари, призначені для особистого використання фізичними особами або для задоволення їх господарсько-побутових потреб: особисті речі, домашній текстиль, меблі та обладнання, переносні інструменти для прикладних чи загальноосвітніх наук чи мистецтв, домашні тварини та їздові тварини, транспортні засоби особистого користування, будинки на колесах. Особиста власність не повинна бути такою, що вказувала б своєю природою чи кількістю на те, що вона ввозиться з комерційною метою.</w:t>
            </w:r>
          </w:p>
          <w:p w:rsidR="00013810" w:rsidRPr="004B692C" w:rsidRDefault="00013810" w:rsidP="00EF6B5D">
            <w:pPr>
              <w:pStyle w:val="rvps2"/>
              <w:shd w:val="clear" w:color="auto" w:fill="FFFFFF"/>
              <w:spacing w:before="0" w:beforeAutospacing="0" w:after="0" w:afterAutospacing="0"/>
              <w:ind w:firstLine="545"/>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Особиста власність не включає такі товари:</w:t>
            </w: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а) пиво, алкогольні напої;</w:t>
            </w: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б) тютюн та тютюнові вироби;</w:t>
            </w: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в) товари, призначені для використання під час здійснення торговельної та професійної діяльності, крім переносних інструментів для прикладних чи загальноосвітніх наук чи мистецтв;</w:t>
            </w:r>
          </w:p>
        </w:tc>
        <w:tc>
          <w:tcPr>
            <w:tcW w:w="1666" w:type="pct"/>
          </w:tcPr>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tc>
      </w:tr>
      <w:tr w:rsidR="00013810" w:rsidRPr="004B692C" w:rsidTr="00013810">
        <w:tc>
          <w:tcPr>
            <w:tcW w:w="1667" w:type="pct"/>
          </w:tcPr>
          <w:p w:rsidR="00013810" w:rsidRPr="004B692C" w:rsidRDefault="00013810" w:rsidP="0018343C">
            <w:pPr>
              <w:pStyle w:val="Default"/>
              <w:spacing w:before="60" w:after="120"/>
              <w:ind w:right="113"/>
              <w:jc w:val="both"/>
              <w:rPr>
                <w:rStyle w:val="rvts9"/>
                <w:rFonts w:ascii="Times New Roman" w:hAnsi="Times New Roman"/>
                <w:b/>
                <w:bCs/>
                <w:sz w:val="20"/>
                <w:szCs w:val="20"/>
                <w:bdr w:val="none" w:sz="0" w:space="0" w:color="auto" w:frame="1"/>
                <w:lang w:val="uk-UA"/>
              </w:rPr>
            </w:pPr>
            <w:r w:rsidRPr="004B692C">
              <w:rPr>
                <w:rFonts w:ascii="Times New Roman" w:hAnsi="Times New Roman" w:cs="Times New Roman"/>
                <w:b/>
                <w:color w:val="auto"/>
                <w:sz w:val="20"/>
                <w:szCs w:val="20"/>
                <w:lang w:val="uk-UA"/>
              </w:rPr>
              <w:t xml:space="preserve">Стаття 234. Оподаткування митними </w:t>
            </w:r>
            <w:proofErr w:type="spellStart"/>
            <w:r w:rsidRPr="004B692C">
              <w:rPr>
                <w:rFonts w:ascii="Times New Roman" w:hAnsi="Times New Roman" w:cs="Times New Roman"/>
                <w:b/>
                <w:color w:val="auto"/>
                <w:sz w:val="20"/>
                <w:szCs w:val="20"/>
                <w:lang w:val="uk-UA"/>
              </w:rPr>
              <w:t>платежами</w:t>
            </w:r>
            <w:proofErr w:type="spellEnd"/>
            <w:r w:rsidRPr="004B692C">
              <w:rPr>
                <w:rFonts w:ascii="Times New Roman" w:hAnsi="Times New Roman" w:cs="Times New Roman"/>
                <w:b/>
                <w:color w:val="auto"/>
                <w:sz w:val="20"/>
                <w:szCs w:val="20"/>
                <w:lang w:val="uk-UA"/>
              </w:rPr>
              <w:t xml:space="preserve"> </w:t>
            </w:r>
            <w:r w:rsidRPr="004B692C">
              <w:rPr>
                <w:rFonts w:ascii="Times New Roman" w:hAnsi="Times New Roman" w:cs="Times New Roman"/>
                <w:b/>
                <w:color w:val="auto"/>
                <w:sz w:val="20"/>
                <w:szCs w:val="20"/>
                <w:lang w:val="uk-UA"/>
              </w:rPr>
              <w:lastRenderedPageBreak/>
              <w:t>товарів, що переміщуються (пересилаються) у міжнародних поштових та експрес-відправленнях</w:t>
            </w:r>
          </w:p>
        </w:tc>
        <w:tc>
          <w:tcPr>
            <w:tcW w:w="1667" w:type="pct"/>
          </w:tcPr>
          <w:p w:rsidR="00013810" w:rsidRPr="004B692C" w:rsidRDefault="00013810" w:rsidP="0018343C">
            <w:pPr>
              <w:pStyle w:val="Default"/>
              <w:spacing w:before="60" w:after="120"/>
              <w:ind w:right="113"/>
              <w:jc w:val="both"/>
              <w:rPr>
                <w:rStyle w:val="rvts9"/>
                <w:rFonts w:ascii="Times New Roman" w:hAnsi="Times New Roman"/>
                <w:bCs/>
                <w:sz w:val="20"/>
                <w:szCs w:val="20"/>
                <w:bdr w:val="none" w:sz="0" w:space="0" w:color="auto" w:frame="1"/>
                <w:lang w:val="uk-UA"/>
              </w:rPr>
            </w:pPr>
            <w:r w:rsidRPr="004B692C">
              <w:rPr>
                <w:rFonts w:ascii="Times New Roman" w:hAnsi="Times New Roman" w:cs="Times New Roman"/>
                <w:b/>
                <w:color w:val="auto"/>
                <w:sz w:val="20"/>
                <w:szCs w:val="20"/>
                <w:lang w:val="uk-UA"/>
              </w:rPr>
              <w:lastRenderedPageBreak/>
              <w:t xml:space="preserve">Стаття 234. Оподаткування митними </w:t>
            </w:r>
            <w:proofErr w:type="spellStart"/>
            <w:r w:rsidRPr="004B692C">
              <w:rPr>
                <w:rFonts w:ascii="Times New Roman" w:hAnsi="Times New Roman" w:cs="Times New Roman"/>
                <w:b/>
                <w:color w:val="auto"/>
                <w:sz w:val="20"/>
                <w:szCs w:val="20"/>
                <w:lang w:val="uk-UA"/>
              </w:rPr>
              <w:t>платежами</w:t>
            </w:r>
            <w:proofErr w:type="spellEnd"/>
            <w:r w:rsidRPr="004B692C">
              <w:rPr>
                <w:rFonts w:ascii="Times New Roman" w:hAnsi="Times New Roman" w:cs="Times New Roman"/>
                <w:b/>
                <w:color w:val="auto"/>
                <w:sz w:val="20"/>
                <w:szCs w:val="20"/>
                <w:lang w:val="uk-UA"/>
              </w:rPr>
              <w:t xml:space="preserve"> </w:t>
            </w:r>
            <w:r w:rsidRPr="004B692C">
              <w:rPr>
                <w:rFonts w:ascii="Times New Roman" w:hAnsi="Times New Roman" w:cs="Times New Roman"/>
                <w:b/>
                <w:color w:val="auto"/>
                <w:sz w:val="20"/>
                <w:szCs w:val="20"/>
                <w:lang w:val="uk-UA"/>
              </w:rPr>
              <w:lastRenderedPageBreak/>
              <w:t>товарів, що переміщуються (пересилаються) у міжнародних поштових та експрес-відправленнях</w:t>
            </w:r>
          </w:p>
        </w:tc>
        <w:tc>
          <w:tcPr>
            <w:tcW w:w="1666" w:type="pct"/>
          </w:tcPr>
          <w:p w:rsidR="00013810" w:rsidRPr="004B692C" w:rsidRDefault="00013810" w:rsidP="0018343C">
            <w:pPr>
              <w:pStyle w:val="Default"/>
              <w:spacing w:before="60" w:after="120"/>
              <w:ind w:right="113"/>
              <w:jc w:val="both"/>
              <w:rPr>
                <w:rFonts w:ascii="Times New Roman" w:hAnsi="Times New Roman" w:cs="Times New Roman"/>
                <w:b/>
                <w:color w:val="auto"/>
                <w:sz w:val="20"/>
                <w:szCs w:val="20"/>
                <w:lang w:val="uk-UA"/>
              </w:rPr>
            </w:pPr>
          </w:p>
        </w:tc>
      </w:tr>
      <w:tr w:rsidR="00013810" w:rsidRPr="004B692C" w:rsidTr="00013810">
        <w:tc>
          <w:tcPr>
            <w:tcW w:w="1667" w:type="pct"/>
          </w:tcPr>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lastRenderedPageBreak/>
              <w:t xml:space="preserve">1. Товари </w:t>
            </w:r>
            <w:r w:rsidRPr="004B692C">
              <w:rPr>
                <w:rFonts w:ascii="Times New Roman" w:hAnsi="Times New Roman" w:cs="Times New Roman"/>
                <w:b/>
                <w:color w:val="auto"/>
                <w:sz w:val="20"/>
                <w:szCs w:val="20"/>
                <w:lang w:val="uk-UA"/>
              </w:rPr>
              <w:t>(за винятком підакцизних)</w:t>
            </w:r>
            <w:r w:rsidRPr="004B692C">
              <w:rPr>
                <w:rFonts w:ascii="Times New Roman" w:hAnsi="Times New Roman" w:cs="Times New Roman"/>
                <w:color w:val="auto"/>
                <w:sz w:val="20"/>
                <w:szCs w:val="20"/>
                <w:lang w:val="uk-UA"/>
              </w:rPr>
              <w:t xml:space="preserve">,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не перевищує еквівалент 150 євро, не є об'єктом оподаткування митними </w:t>
            </w:r>
            <w:proofErr w:type="spellStart"/>
            <w:r w:rsidRPr="004B692C">
              <w:rPr>
                <w:rFonts w:ascii="Times New Roman" w:hAnsi="Times New Roman" w:cs="Times New Roman"/>
                <w:color w:val="auto"/>
                <w:sz w:val="20"/>
                <w:szCs w:val="20"/>
                <w:lang w:val="uk-UA"/>
              </w:rPr>
              <w:t>платежами</w:t>
            </w:r>
            <w:proofErr w:type="spellEnd"/>
            <w:r w:rsidRPr="004B692C">
              <w:rPr>
                <w:rFonts w:ascii="Times New Roman" w:hAnsi="Times New Roman" w:cs="Times New Roman"/>
                <w:color w:val="auto"/>
                <w:sz w:val="20"/>
                <w:szCs w:val="20"/>
                <w:lang w:val="uk-UA"/>
              </w:rPr>
              <w:t>.</w:t>
            </w:r>
          </w:p>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2. Товари </w:t>
            </w:r>
            <w:r w:rsidRPr="004B692C">
              <w:rPr>
                <w:rFonts w:ascii="Times New Roman" w:hAnsi="Times New Roman" w:cs="Times New Roman"/>
                <w:b/>
                <w:color w:val="auto"/>
                <w:sz w:val="20"/>
                <w:szCs w:val="20"/>
                <w:lang w:val="uk-UA"/>
              </w:rPr>
              <w:t>(за винятком підакцизних)</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color w:val="auto"/>
                <w:sz w:val="20"/>
                <w:szCs w:val="20"/>
                <w:lang w:val="uk-UA"/>
              </w:rPr>
              <w:t xml:space="preserve">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перевищує еквівалент 150 євро, оподатковуються митом відповідно до цього Кодексу та податком на додану вартість відповідно до Податкового кодексу України.</w:t>
            </w:r>
          </w:p>
          <w:p w:rsidR="00013810" w:rsidRPr="004B692C" w:rsidRDefault="00013810" w:rsidP="001834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sz w:val="20"/>
                <w:szCs w:val="20"/>
                <w:lang w:val="uk-UA"/>
              </w:rPr>
              <w:t>3. Підакцизні товари, переміщення (пересилання) яких через митний кордон України не заборонено законом, незалежно від вартості оподатковуються митом відповідно до цього Кодексу, а також іншими податками відповідно до Податкового кодексу України</w:t>
            </w:r>
          </w:p>
        </w:tc>
        <w:tc>
          <w:tcPr>
            <w:tcW w:w="1667" w:type="pct"/>
          </w:tcPr>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1. Товари (за винятком підакцизних, </w:t>
            </w:r>
            <w:r w:rsidRPr="004B692C">
              <w:rPr>
                <w:rFonts w:ascii="Times New Roman" w:hAnsi="Times New Roman" w:cs="Times New Roman"/>
                <w:b/>
                <w:color w:val="auto"/>
                <w:sz w:val="20"/>
                <w:szCs w:val="20"/>
                <w:lang w:val="uk-UA"/>
              </w:rPr>
              <w:t>парфумів та туалетної води)</w:t>
            </w:r>
            <w:r w:rsidRPr="004B692C">
              <w:rPr>
                <w:rFonts w:ascii="Times New Roman" w:hAnsi="Times New Roman" w:cs="Times New Roman"/>
                <w:color w:val="auto"/>
                <w:sz w:val="20"/>
                <w:szCs w:val="20"/>
                <w:lang w:val="uk-UA"/>
              </w:rPr>
              <w:t xml:space="preserve">,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не перевищує еквівалент 150 євро, не є об'єктом оподаткування митними </w:t>
            </w:r>
            <w:proofErr w:type="spellStart"/>
            <w:r w:rsidRPr="004B692C">
              <w:rPr>
                <w:rFonts w:ascii="Times New Roman" w:hAnsi="Times New Roman" w:cs="Times New Roman"/>
                <w:color w:val="auto"/>
                <w:sz w:val="20"/>
                <w:szCs w:val="20"/>
                <w:lang w:val="uk-UA"/>
              </w:rPr>
              <w:t>платежами</w:t>
            </w:r>
            <w:proofErr w:type="spellEnd"/>
            <w:r w:rsidRPr="004B692C">
              <w:rPr>
                <w:rFonts w:ascii="Times New Roman" w:hAnsi="Times New Roman" w:cs="Times New Roman"/>
                <w:color w:val="auto"/>
                <w:sz w:val="20"/>
                <w:szCs w:val="20"/>
                <w:lang w:val="uk-UA"/>
              </w:rPr>
              <w:t>.</w:t>
            </w:r>
          </w:p>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2. Товари </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color w:val="auto"/>
                <w:sz w:val="20"/>
                <w:szCs w:val="20"/>
                <w:lang w:val="uk-UA"/>
              </w:rPr>
              <w:t>за винятком підакцизних</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b/>
                <w:color w:val="auto"/>
                <w:sz w:val="20"/>
                <w:szCs w:val="20"/>
                <w:lang w:val="uk-UA"/>
              </w:rPr>
              <w:t xml:space="preserve"> парфумів та туалетної води)</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color w:val="auto"/>
                <w:sz w:val="20"/>
                <w:szCs w:val="20"/>
                <w:lang w:val="uk-UA"/>
              </w:rPr>
              <w:t xml:space="preserve">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перевищує еквівалент 150 євро, оподатковуються митом відповідно до цього Кодексу та податком на додану вартість відповідно до Податкового кодексу України.</w:t>
            </w:r>
          </w:p>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3. Підакцизні товари, переміщення (пересилання) яких через митний кордон України не заборонено законом, </w:t>
            </w:r>
            <w:r w:rsidRPr="004B692C">
              <w:rPr>
                <w:rFonts w:ascii="Times New Roman" w:hAnsi="Times New Roman" w:cs="Times New Roman"/>
                <w:b/>
                <w:color w:val="auto"/>
                <w:sz w:val="20"/>
                <w:szCs w:val="20"/>
                <w:lang w:val="uk-UA"/>
              </w:rPr>
              <w:t>а також парфуми та туалетна вода,</w:t>
            </w:r>
            <w:r w:rsidRPr="004B692C">
              <w:rPr>
                <w:rFonts w:ascii="Times New Roman" w:hAnsi="Times New Roman" w:cs="Times New Roman"/>
                <w:color w:val="auto"/>
                <w:sz w:val="20"/>
                <w:szCs w:val="20"/>
                <w:lang w:val="uk-UA"/>
              </w:rPr>
              <w:t xml:space="preserve"> незалежно від вартості оподатковуються митом відповідно до цього Кодексу, а також іншими податками відповідно до Податкового кодексу України.</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c>
          <w:tcPr>
            <w:tcW w:w="1666" w:type="pct"/>
          </w:tcPr>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p>
          <w:p w:rsidR="00013810" w:rsidRPr="004B692C" w:rsidRDefault="00013810" w:rsidP="00013810">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Зміни до пункту 3 статті 234 передбачають, що ввезення у міжнародних поштових та експрес-відправленнях парфумів та туалетної води, незалежно від вартості оподатковуються митом відповідно до цього Кодексу, а також іншими податками відповідно до Податкового кодексу України.</w:t>
            </w:r>
          </w:p>
          <w:p w:rsidR="00013810" w:rsidRPr="004B692C" w:rsidRDefault="00013810" w:rsidP="00013810">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Але, ця норма не відповідає підпункту «с» статті 27 Регламенту Ради (ЄС) №1186/2009, згідно якого дозволяється пересилати від приватної особи на адресу іншої приватної особи не більше 50 г парфумів або 0,25 л туалетної води. </w:t>
            </w:r>
          </w:p>
          <w:p w:rsidR="00013810" w:rsidRPr="004B692C" w:rsidRDefault="00013810" w:rsidP="00013810">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У зв’язку з цим, пропонуємо статтю 234 доповнити пунктом 4 такого змісту:</w:t>
            </w:r>
          </w:p>
          <w:p w:rsidR="00013810" w:rsidRPr="004B692C" w:rsidRDefault="00013810" w:rsidP="00013810">
            <w:pPr>
              <w:pStyle w:val="Default"/>
              <w:ind w:right="113"/>
              <w:jc w:val="both"/>
              <w:rPr>
                <w:rFonts w:ascii="Times New Roman" w:hAnsi="Times New Roman" w:cs="Times New Roman"/>
                <w:b/>
                <w:color w:val="auto"/>
                <w:sz w:val="20"/>
                <w:szCs w:val="20"/>
                <w:lang w:val="uk-UA"/>
              </w:rPr>
            </w:pPr>
            <w:r w:rsidRPr="004B692C">
              <w:rPr>
                <w:rFonts w:ascii="Times New Roman" w:hAnsi="Times New Roman" w:cs="Times New Roman"/>
                <w:b/>
                <w:color w:val="auto"/>
                <w:sz w:val="20"/>
                <w:szCs w:val="20"/>
                <w:lang w:val="uk-UA"/>
              </w:rPr>
              <w:t xml:space="preserve">4. При переміщенні (пересиланні) на адресу фізичної особи від фізичної особи не підлягають оподаткуванню митними </w:t>
            </w:r>
            <w:proofErr w:type="spellStart"/>
            <w:r w:rsidRPr="004B692C">
              <w:rPr>
                <w:rFonts w:ascii="Times New Roman" w:hAnsi="Times New Roman" w:cs="Times New Roman"/>
                <w:b/>
                <w:color w:val="auto"/>
                <w:sz w:val="20"/>
                <w:szCs w:val="20"/>
                <w:lang w:val="uk-UA"/>
              </w:rPr>
              <w:t>платежами</w:t>
            </w:r>
            <w:proofErr w:type="spellEnd"/>
            <w:r w:rsidRPr="004B692C">
              <w:rPr>
                <w:rFonts w:ascii="Times New Roman" w:hAnsi="Times New Roman" w:cs="Times New Roman"/>
                <w:b/>
                <w:color w:val="auto"/>
                <w:sz w:val="20"/>
                <w:szCs w:val="20"/>
                <w:lang w:val="uk-UA"/>
              </w:rPr>
              <w:t xml:space="preserve"> парфуми та туалетні води в кількостях, що не перевищують:</w:t>
            </w:r>
          </w:p>
          <w:p w:rsidR="00013810" w:rsidRPr="004B692C" w:rsidRDefault="00013810" w:rsidP="00013810">
            <w:pPr>
              <w:pStyle w:val="Default"/>
              <w:numPr>
                <w:ilvl w:val="0"/>
                <w:numId w:val="7"/>
              </w:numPr>
              <w:ind w:right="113"/>
              <w:jc w:val="both"/>
              <w:rPr>
                <w:rFonts w:ascii="Times New Roman" w:hAnsi="Times New Roman" w:cs="Times New Roman"/>
                <w:b/>
                <w:color w:val="auto"/>
                <w:sz w:val="20"/>
                <w:szCs w:val="20"/>
                <w:lang w:val="uk-UA"/>
              </w:rPr>
            </w:pPr>
            <w:r w:rsidRPr="004B692C">
              <w:rPr>
                <w:rFonts w:ascii="Times New Roman" w:hAnsi="Times New Roman" w:cs="Times New Roman"/>
                <w:b/>
                <w:color w:val="auto"/>
                <w:sz w:val="20"/>
                <w:szCs w:val="20"/>
                <w:lang w:val="uk-UA"/>
              </w:rPr>
              <w:t>парфуми – 50 г або</w:t>
            </w:r>
          </w:p>
          <w:p w:rsidR="00013810" w:rsidRPr="004B692C" w:rsidRDefault="00013810" w:rsidP="00013810">
            <w:pPr>
              <w:pStyle w:val="Default"/>
              <w:numPr>
                <w:ilvl w:val="0"/>
                <w:numId w:val="7"/>
              </w:numPr>
              <w:ind w:right="113"/>
              <w:jc w:val="both"/>
              <w:rPr>
                <w:rFonts w:ascii="Times New Roman" w:hAnsi="Times New Roman" w:cs="Times New Roman"/>
                <w:b/>
                <w:color w:val="auto"/>
                <w:sz w:val="20"/>
                <w:szCs w:val="20"/>
                <w:lang w:val="uk-UA"/>
              </w:rPr>
            </w:pPr>
            <w:r w:rsidRPr="004B692C">
              <w:rPr>
                <w:rFonts w:ascii="Times New Roman" w:hAnsi="Times New Roman" w:cs="Times New Roman"/>
                <w:b/>
                <w:color w:val="auto"/>
                <w:sz w:val="20"/>
                <w:szCs w:val="20"/>
                <w:lang w:val="uk-UA"/>
              </w:rPr>
              <w:t>туалетна вода – 0,25 л.</w:t>
            </w:r>
          </w:p>
        </w:tc>
      </w:tr>
      <w:tr w:rsidR="00013810" w:rsidRPr="004B692C" w:rsidTr="00013810">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lastRenderedPageBreak/>
              <w:t>Стаття 282. Звільнення від оподаткування митом (податкові пільги)</w:t>
            </w:r>
          </w:p>
        </w:tc>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282. Звільнення від оподаткування митом (податкові пільги)</w:t>
            </w:r>
          </w:p>
        </w:tc>
        <w:tc>
          <w:tcPr>
            <w:tcW w:w="1666"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013810">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У разі порушення підприємствами порядку цільового використання товарів, звільнених від оподаткування, або умов, за яких надається умовне повне або часткове звільнення від оподаткування митом, до цих підприємств, незалежно від притягнення їх посадових осіб до адміністративної відповідальності, передбаченої цим Кодексом, застосовуються норми пункту 30.8 статті 30 та статті 123 Податкового кодексу України.</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 Забороняється звільняти окремих юридичних та фізичних осіб від сплати мита і переносити для них строки його сплати.</w:t>
            </w:r>
          </w:p>
        </w:tc>
        <w:tc>
          <w:tcPr>
            <w:tcW w:w="1667" w:type="pct"/>
          </w:tcPr>
          <w:p w:rsidR="00013810" w:rsidRPr="004B692C" w:rsidRDefault="00013810" w:rsidP="00815B55">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lastRenderedPageBreak/>
              <w:t>1.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rsidR="00013810" w:rsidRPr="004B692C" w:rsidRDefault="00013810" w:rsidP="005B25AD">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21) засоби виробництва та інше обладнання, що належить підприємствам, які припиняють свою діяльність поза митною територією України та </w:t>
            </w:r>
            <w:proofErr w:type="spellStart"/>
            <w:r w:rsidRPr="004B692C">
              <w:rPr>
                <w:rStyle w:val="rvts9"/>
                <w:rFonts w:ascii="Times New Roman" w:hAnsi="Times New Roman"/>
                <w:b/>
                <w:bCs/>
                <w:sz w:val="20"/>
                <w:szCs w:val="20"/>
                <w:bdr w:val="none" w:sz="0" w:space="0" w:color="auto" w:frame="1"/>
              </w:rPr>
              <w:t>переїздять</w:t>
            </w:r>
            <w:proofErr w:type="spellEnd"/>
            <w:r w:rsidRPr="004B692C">
              <w:rPr>
                <w:rStyle w:val="rvts9"/>
                <w:rFonts w:ascii="Times New Roman" w:hAnsi="Times New Roman"/>
                <w:b/>
                <w:bCs/>
                <w:sz w:val="20"/>
                <w:szCs w:val="20"/>
                <w:bdr w:val="none" w:sz="0" w:space="0" w:color="auto" w:frame="1"/>
              </w:rPr>
              <w:t xml:space="preserve"> на митну територію України з метою здійснення подібної діяльності (за винятком підприємств, переміщення яких на митну </w:t>
            </w:r>
            <w:r w:rsidRPr="004B692C">
              <w:rPr>
                <w:rStyle w:val="rvts9"/>
                <w:rFonts w:ascii="Times New Roman" w:hAnsi="Times New Roman"/>
                <w:b/>
                <w:bCs/>
                <w:sz w:val="20"/>
                <w:szCs w:val="20"/>
                <w:bdr w:val="none" w:sz="0" w:space="0" w:color="auto" w:frame="1"/>
              </w:rPr>
              <w:lastRenderedPageBreak/>
              <w:t>територію України є результатом чи здійснюється для цілей злиття або поглинання будь-яким підприємством, заснованим на митній території України без започаткування нової діяльності).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При цьому звільнення надається щодо засобів виробництва та обладнання, яке:</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а) використовувалося підприємством не менш як 12 місяців до дати припинення діяльності підприємства у країні, з якої було переміщено його діяльність, та введено у вільний обіг на митній території України протягом 12 місяців з дати припинення діяльності у країні відправлення;</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б) призначено для використання у тих же цілях після переміщення;</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в) відповідає виду діяльності і розміру підприємства.</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Зазначене звільнення не надається в разі ввезення:</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а) транспортних засобів, які не мають характеру інструментів виробництва або сфери послуг;</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б) запасів усіх видів, призначених для споживання людиною та годування тварин;</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в) палива та майна у вигляді сировини, готової продукції або напівфабрикатів;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г) домашньої худоби, що перебуває у власності дилерів.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Засоби виробництва та обладнання, ввезені на митну територію України із звільненням від сплати ввізного мита відповідно до умов, встановлених цим пунктом, протягом трьох років з </w:t>
            </w:r>
            <w:r w:rsidRPr="004B692C">
              <w:rPr>
                <w:rStyle w:val="rvts9"/>
                <w:rFonts w:ascii="Times New Roman" w:hAnsi="Times New Roman"/>
                <w:b/>
                <w:bCs/>
                <w:sz w:val="20"/>
                <w:szCs w:val="20"/>
                <w:bdr w:val="none" w:sz="0" w:space="0" w:color="auto" w:frame="1"/>
              </w:rPr>
              <w:lastRenderedPageBreak/>
              <w:t>моменту введення у вільний обіг на митній території України не можуть бути позичені, надані в оренду чи передані як за винагороду, так і безоплатно, без попереднього повідомлення про це органам доходів і зборів. У разі порушення зазначених вимог дія цього пункту в частині звільнення від сплати ввізного мита припиняється і ввізне мито сплачується за ставкою, що діє на дату припинення відповідності встановлених вимог.</w:t>
            </w: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Порядок ввезення товарів, визначених цим пунктом, затверджується Кабінетом Міністрів України;</w:t>
            </w:r>
          </w:p>
          <w:p w:rsidR="00013810" w:rsidRPr="004B692C" w:rsidRDefault="00013810" w:rsidP="00EA5799">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22) наукова апаратура та прилади, а також запасні частини, деталі та аксесуари до них, інструменти, що використовуватимуться для обслуговування, перевірки, калібрування або ремонту наукової апаратури або приладів.</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Звільнення, визначене цим пунктом, надається, якщо такі товари: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а) призначені для проведення некомерційних наукових досліджень чи для освітніх цілей;</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б) ввозяться підприємствами, що займаються освітньою чи науково-дослідною діяльністю. Перелік таких підприємств та порядок ввезення товарів, визначених цим пунктом, затверджується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 xml:space="preserve">Для цілей цього пункту термін “наукова апаратура та прилади” означає будь-який прилад або апарат, який з огляду на його об’єктивні технічні характеристики та результати, які можна отримати, використовуючи його, переважно або виключно пристосований до цієї наукової </w:t>
            </w:r>
            <w:r w:rsidRPr="004B692C">
              <w:rPr>
                <w:rFonts w:ascii="Times New Roman" w:hAnsi="Times New Roman"/>
                <w:b/>
                <w:sz w:val="20"/>
                <w:szCs w:val="20"/>
              </w:rPr>
              <w:lastRenderedPageBreak/>
              <w:t>діяльності.</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Товари, визначені цим пунктом, не можуть бути відчужені або передані у володіння, користування чи розпорядження іншим особам без попереднього повідомлення про це органам доходів і зборів.</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Якщо є необхідність у тому, щоб товар було позичено, надано в оренду чи передано підприємству, що має право скористатися зазначеним звільненням, звільнення продовжує надаватися за умови, що  підприємство використовує товар у цілях, які надають право на таке звільнення.</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У разі порушення зазначених вимог сплачується мито за ставками, що діють на дату такого відчуження або передачі у володіння, користування чи розпорядження іншим особам;</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23) апаратура, прилади, механізми та їх частини, включаючи запасні частини та інструменти, розроблені саме для їх обслуговування, огляду, калібрування або ремонту, які використовуються для цілей наукових досліджень, які проводяться з некомерційною метою, що ввозяться науково-дослідними підприємствами, розташованими за межами митної території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Звільнення, визначене цим пунктом, надається, якщо такі товари: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 xml:space="preserve">а) призначені для використання науково-дослідними підприємствами, розташованими за межами митної території України, або за їх згодою, в контексті або у межах угод про наукову співпрацю, метою яких є впровадження </w:t>
            </w:r>
            <w:r w:rsidRPr="004B692C">
              <w:rPr>
                <w:rFonts w:ascii="Times New Roman" w:hAnsi="Times New Roman"/>
                <w:b/>
                <w:sz w:val="20"/>
                <w:szCs w:val="20"/>
              </w:rPr>
              <w:lastRenderedPageBreak/>
              <w:t>міжнародних програм наукових досліджень на науково-дослідних підприємствах, що розташовані на митній території України. Перелік таких науково-дослідних підприємств встановлюється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б) залишаються власністю фізичної або юридичної особи з місцем розташування поза межами митної території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Порядок ввезення та перелік товарів, визначених цим пунктом, затверджується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Товари, визначені цим пунктом, не можуть бути відчужені або передані у володіння, користування чи розпорядження іншим особам без попереднього повідомлення про це органам доходів і зборів.</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Якщо є необхідність у тому, щоб товар було позичено, надано в оренду чи передано підприємству, що має право скористатися звільненням, звільнення продовжує надаватися за умови, що підприємство використовує товар у цілях, які надають право на таке звільнення.</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У разі порушення зазначених вимог сплачується мито за ставками, що діють на дату такого відчуження або передачі у володіння, користування чи розпорядження іншим особам;</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 xml:space="preserve">24) тварини, спеціально підготовлені для лабораторного використання, біологічні або хімічні речовини, аналоги яких не виробляються на митній території України, що ввозяться у некомерційних цілях підприємствами, залученими в освітню чи науково-дослідну діяльність. Перелік таких підприємств затверджується Кабінетом </w:t>
            </w:r>
            <w:r w:rsidRPr="004B692C">
              <w:rPr>
                <w:rFonts w:ascii="Times New Roman" w:hAnsi="Times New Roman"/>
                <w:b/>
                <w:sz w:val="20"/>
                <w:szCs w:val="20"/>
              </w:rPr>
              <w:lastRenderedPageBreak/>
              <w:t>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Перелік визначених цим пунктом біологічних або хімічних речовин та порядок їх ввезення затверджується Кабінетом Міністрів України;</w:t>
            </w:r>
          </w:p>
          <w:p w:rsidR="00013810" w:rsidRPr="004B692C" w:rsidRDefault="00013810" w:rsidP="00EF6B5D">
            <w:pPr>
              <w:pStyle w:val="ab"/>
              <w:rPr>
                <w:rFonts w:ascii="Times New Roman" w:hAnsi="Times New Roman"/>
                <w:b/>
                <w:sz w:val="20"/>
                <w:szCs w:val="20"/>
                <w:highlight w:val="yellow"/>
              </w:rPr>
            </w:pPr>
            <w:r w:rsidRPr="004B692C">
              <w:rPr>
                <w:rFonts w:ascii="Times New Roman" w:hAnsi="Times New Roman"/>
                <w:b/>
                <w:sz w:val="20"/>
                <w:szCs w:val="20"/>
              </w:rPr>
              <w:t>25) терапевтичні речовини людського походження, реагенти для визначення груп крові та типів тканин, спеціальні пакувальні матеріали для їх перевезення, а також розчини та видаткові матеріали, необхідні для їх використання, що призначені для інститутів або лабораторій. Переліки таких інститутів та лабораторій, а також переліки речовин і реагентів, порядок їх ввезення затверджуються Кабінетом Міністрів України;</w:t>
            </w:r>
          </w:p>
          <w:p w:rsidR="00013810" w:rsidRPr="004B692C" w:rsidRDefault="00013810" w:rsidP="00EF6B5D">
            <w:pPr>
              <w:pStyle w:val="ab"/>
              <w:rPr>
                <w:rFonts w:ascii="Times New Roman" w:hAnsi="Times New Roman"/>
                <w:b/>
                <w:sz w:val="20"/>
                <w:szCs w:val="20"/>
                <w:highlight w:val="yellow"/>
              </w:rPr>
            </w:pPr>
            <w:r w:rsidRPr="004B692C">
              <w:rPr>
                <w:rFonts w:ascii="Times New Roman" w:hAnsi="Times New Roman"/>
                <w:b/>
                <w:sz w:val="20"/>
                <w:szCs w:val="20"/>
              </w:rPr>
              <w:t>26) зразки еталонних речовин, затверджених Всесвітньою організацією охорони здоров’я для контролювання якості матеріалів, які використовуються для виробництва лікарських засобів, що призначені для підприємств. Перелік таких підприємств, а також порядок ввезення товарів, визначених цим пунктом, затверджується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27) торговельні знаки, моделі, проекти та супроводжувальна документація до них, патентні заявки на винахід, що надсилаються до уповноважених державних органів, які входять до державної системи правової охорони інтелектуальної власності;</w:t>
            </w:r>
          </w:p>
          <w:p w:rsidR="00013810" w:rsidRPr="004B692C" w:rsidRDefault="00013810" w:rsidP="00EF6B5D">
            <w:pPr>
              <w:pStyle w:val="rvps2"/>
              <w:shd w:val="clear" w:color="auto" w:fill="FFFFFF"/>
              <w:spacing w:before="0" w:beforeAutospacing="0" w:after="0" w:afterAutospacing="0"/>
              <w:ind w:firstLine="448"/>
              <w:jc w:val="both"/>
              <w:textAlignment w:val="baseline"/>
              <w:rPr>
                <w:b/>
                <w:sz w:val="20"/>
                <w:szCs w:val="20"/>
                <w:lang w:val="uk-UA"/>
              </w:rPr>
            </w:pPr>
            <w:r w:rsidRPr="004B692C">
              <w:rPr>
                <w:b/>
                <w:sz w:val="20"/>
                <w:szCs w:val="20"/>
                <w:lang w:val="uk-UA"/>
              </w:rPr>
              <w:t xml:space="preserve">28) товари, що використовуються у будівництві, догляді або оздобленні кладовищ, могил та пам’ятників жертв війн, похованих на митній території України, які ввозяться організаціями, уповноваженими Кабінетом Міністрів України для цих цілей. </w:t>
            </w:r>
            <w:r w:rsidRPr="004B692C">
              <w:rPr>
                <w:b/>
                <w:sz w:val="20"/>
                <w:szCs w:val="20"/>
              </w:rPr>
              <w:t xml:space="preserve">Порядок </w:t>
            </w:r>
            <w:proofErr w:type="spellStart"/>
            <w:r w:rsidRPr="004B692C">
              <w:rPr>
                <w:b/>
                <w:sz w:val="20"/>
                <w:szCs w:val="20"/>
              </w:rPr>
              <w:lastRenderedPageBreak/>
              <w:t>ввезення</w:t>
            </w:r>
            <w:proofErr w:type="spellEnd"/>
            <w:r w:rsidRPr="004B692C">
              <w:rPr>
                <w:b/>
                <w:sz w:val="20"/>
                <w:szCs w:val="20"/>
              </w:rPr>
              <w:t xml:space="preserve"> </w:t>
            </w:r>
            <w:proofErr w:type="spellStart"/>
            <w:r w:rsidRPr="004B692C">
              <w:rPr>
                <w:b/>
                <w:sz w:val="20"/>
                <w:szCs w:val="20"/>
              </w:rPr>
              <w:t>товарів</w:t>
            </w:r>
            <w:proofErr w:type="spellEnd"/>
            <w:r w:rsidRPr="004B692C">
              <w:rPr>
                <w:b/>
                <w:sz w:val="20"/>
                <w:szCs w:val="20"/>
              </w:rPr>
              <w:t xml:space="preserve">, </w:t>
            </w:r>
            <w:proofErr w:type="spellStart"/>
            <w:r w:rsidRPr="004B692C">
              <w:rPr>
                <w:b/>
                <w:sz w:val="20"/>
                <w:szCs w:val="20"/>
              </w:rPr>
              <w:t>визначених</w:t>
            </w:r>
            <w:proofErr w:type="spellEnd"/>
            <w:r w:rsidRPr="004B692C">
              <w:rPr>
                <w:b/>
                <w:sz w:val="20"/>
                <w:szCs w:val="20"/>
              </w:rPr>
              <w:t xml:space="preserve"> </w:t>
            </w:r>
            <w:proofErr w:type="spellStart"/>
            <w:r w:rsidRPr="004B692C">
              <w:rPr>
                <w:b/>
                <w:sz w:val="20"/>
                <w:szCs w:val="20"/>
              </w:rPr>
              <w:t>цим</w:t>
            </w:r>
            <w:proofErr w:type="spellEnd"/>
            <w:r w:rsidRPr="004B692C">
              <w:rPr>
                <w:b/>
                <w:sz w:val="20"/>
                <w:szCs w:val="20"/>
              </w:rPr>
              <w:t xml:space="preserve"> пунктом, </w:t>
            </w:r>
            <w:proofErr w:type="spellStart"/>
            <w:r w:rsidRPr="004B692C">
              <w:rPr>
                <w:b/>
                <w:sz w:val="20"/>
                <w:szCs w:val="20"/>
              </w:rPr>
              <w:t>встановлюється</w:t>
            </w:r>
            <w:proofErr w:type="spellEnd"/>
            <w:r w:rsidRPr="004B692C">
              <w:rPr>
                <w:b/>
                <w:sz w:val="20"/>
                <w:szCs w:val="20"/>
              </w:rPr>
              <w:t xml:space="preserve"> </w:t>
            </w:r>
            <w:proofErr w:type="spellStart"/>
            <w:r w:rsidRPr="004B692C">
              <w:rPr>
                <w:b/>
                <w:sz w:val="20"/>
                <w:szCs w:val="20"/>
              </w:rPr>
              <w:t>Кабінетом</w:t>
            </w:r>
            <w:proofErr w:type="spellEnd"/>
            <w:r w:rsidRPr="004B692C">
              <w:rPr>
                <w:b/>
                <w:sz w:val="20"/>
                <w:szCs w:val="20"/>
              </w:rPr>
              <w:t xml:space="preserve"> </w:t>
            </w:r>
            <w:proofErr w:type="spellStart"/>
            <w:r w:rsidRPr="004B692C">
              <w:rPr>
                <w:b/>
                <w:sz w:val="20"/>
                <w:szCs w:val="20"/>
              </w:rPr>
              <w:t>Міні</w:t>
            </w:r>
            <w:proofErr w:type="gramStart"/>
            <w:r w:rsidRPr="004B692C">
              <w:rPr>
                <w:b/>
                <w:sz w:val="20"/>
                <w:szCs w:val="20"/>
              </w:rPr>
              <w:t>стр</w:t>
            </w:r>
            <w:proofErr w:type="gramEnd"/>
            <w:r w:rsidRPr="004B692C">
              <w:rPr>
                <w:b/>
                <w:sz w:val="20"/>
                <w:szCs w:val="20"/>
              </w:rPr>
              <w:t>ів</w:t>
            </w:r>
            <w:proofErr w:type="spellEnd"/>
            <w:r w:rsidRPr="004B692C">
              <w:rPr>
                <w:b/>
                <w:sz w:val="20"/>
                <w:szCs w:val="20"/>
              </w:rPr>
              <w:t xml:space="preserve"> </w:t>
            </w:r>
            <w:proofErr w:type="spellStart"/>
            <w:r w:rsidRPr="004B692C">
              <w:rPr>
                <w:b/>
                <w:sz w:val="20"/>
                <w:szCs w:val="20"/>
              </w:rPr>
              <w:t>України</w:t>
            </w:r>
            <w:proofErr w:type="spellEnd"/>
            <w:r w:rsidRPr="004B692C">
              <w:rPr>
                <w:b/>
                <w:sz w:val="20"/>
                <w:szCs w:val="20"/>
              </w:rPr>
              <w:t>.</w:t>
            </w:r>
          </w:p>
          <w:p w:rsidR="00013810" w:rsidRPr="004B692C" w:rsidRDefault="00013810" w:rsidP="00EF6B5D">
            <w:pPr>
              <w:pStyle w:val="rvps2"/>
              <w:shd w:val="clear" w:color="auto" w:fill="FFFFFF"/>
              <w:spacing w:before="0" w:beforeAutospacing="0" w:after="0" w:afterAutospacing="0"/>
              <w:ind w:firstLine="448"/>
              <w:jc w:val="both"/>
              <w:textAlignment w:val="baseline"/>
              <w:rPr>
                <w:b/>
                <w:sz w:val="20"/>
                <w:szCs w:val="20"/>
                <w:lang w:val="uk-UA"/>
              </w:rPr>
            </w:pP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У разі порушення підприємствами порядку цільового використання товарів, звільнених від оподаткування, або умов, за яких надається умовне повне або часткове звільнення від оподаткування митом, до цих підприємств, незалежно від притягнення їх посадових осіб до адміністративної відповідальності, передбаченої цим Кодексом, застосовуються норми пункту 30.8 статті 30 та статті 123 Податкового кодексу України.</w:t>
            </w:r>
          </w:p>
          <w:p w:rsidR="00013810" w:rsidRPr="004B692C" w:rsidRDefault="00013810" w:rsidP="00273893">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273893">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Cs/>
                <w:sz w:val="20"/>
                <w:szCs w:val="20"/>
                <w:bdr w:val="none" w:sz="0" w:space="0" w:color="auto" w:frame="1"/>
                <w:lang w:val="uk-UA"/>
              </w:rPr>
              <w:t>3. Забороняється звільняти окремих юридичних та фізичних осіб від сплати мита і переносити для них строки його сплати.</w:t>
            </w:r>
          </w:p>
        </w:tc>
        <w:tc>
          <w:tcPr>
            <w:tcW w:w="1666" w:type="pct"/>
          </w:tcPr>
          <w:p w:rsidR="00013810" w:rsidRPr="004B692C" w:rsidRDefault="00013810" w:rsidP="00815B55">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013810" w:rsidRPr="004B692C" w:rsidTr="00013810">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lastRenderedPageBreak/>
              <w:t>Стаття 298. Порядок і форми сплати митних платежів</w:t>
            </w:r>
          </w:p>
        </w:tc>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298. Порядок і форми сплати митних платежів</w:t>
            </w:r>
          </w:p>
        </w:tc>
        <w:tc>
          <w:tcPr>
            <w:tcW w:w="1666"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013810">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4. Митні платежі сплачуються у валюті України</w:t>
            </w:r>
            <w:r w:rsidRPr="004B692C">
              <w:rPr>
                <w:rStyle w:val="rvts9"/>
                <w:b/>
                <w:bCs/>
                <w:sz w:val="20"/>
                <w:szCs w:val="20"/>
                <w:bdr w:val="none" w:sz="0" w:space="0" w:color="auto" w:frame="1"/>
                <w:lang w:val="uk-UA"/>
              </w:rPr>
              <w:t>. В окремих випадках, перелік яких встановлюється Кабінетом Міністрів України,</w:t>
            </w:r>
            <w:r w:rsidRPr="004B692C">
              <w:rPr>
                <w:rStyle w:val="rvts9"/>
                <w:bCs/>
                <w:sz w:val="20"/>
                <w:szCs w:val="20"/>
                <w:bdr w:val="none" w:sz="0" w:space="0" w:color="auto" w:frame="1"/>
                <w:lang w:val="uk-UA"/>
              </w:rPr>
              <w:t xml:space="preserve"> митні платежі можуть бути сплачені в іноземній валюті за курсом, визначеним відповідно до статті 3</w:t>
            </w:r>
            <w:r w:rsidRPr="004B692C">
              <w:rPr>
                <w:rStyle w:val="rvts9"/>
                <w:bCs/>
                <w:sz w:val="20"/>
                <w:szCs w:val="20"/>
                <w:bdr w:val="none" w:sz="0" w:space="0" w:color="auto" w:frame="1"/>
                <w:vertAlign w:val="superscript"/>
                <w:lang w:val="uk-UA"/>
              </w:rPr>
              <w:t>1</w:t>
            </w:r>
            <w:r w:rsidRPr="004B692C">
              <w:rPr>
                <w:rStyle w:val="rvts9"/>
                <w:bCs/>
                <w:sz w:val="20"/>
                <w:szCs w:val="20"/>
                <w:bdr w:val="none" w:sz="0" w:space="0" w:color="auto" w:frame="1"/>
                <w:lang w:val="uk-UA"/>
              </w:rPr>
              <w:t xml:space="preserve"> цього Кодексу.</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tc>
        <w:tc>
          <w:tcPr>
            <w:tcW w:w="1667" w:type="pct"/>
          </w:tcPr>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4. Митні платежі сплачуються у валюті України. </w:t>
            </w:r>
            <w:r w:rsidRPr="004B692C">
              <w:rPr>
                <w:rStyle w:val="rvts9"/>
                <w:b/>
                <w:bCs/>
                <w:sz w:val="20"/>
                <w:szCs w:val="20"/>
                <w:bdr w:val="none" w:sz="0" w:space="0" w:color="auto" w:frame="1"/>
                <w:lang w:val="uk-UA"/>
              </w:rPr>
              <w:t>У випадках, визначених законодавством з питань валютного</w:t>
            </w:r>
            <w:r w:rsidRPr="004B692C">
              <w:rPr>
                <w:rStyle w:val="rvts9"/>
                <w:bCs/>
                <w:sz w:val="20"/>
                <w:szCs w:val="20"/>
                <w:bdr w:val="none" w:sz="0" w:space="0" w:color="auto" w:frame="1"/>
                <w:lang w:val="uk-UA"/>
              </w:rPr>
              <w:t xml:space="preserve"> </w:t>
            </w:r>
            <w:r w:rsidRPr="004B692C">
              <w:rPr>
                <w:rStyle w:val="rvts9"/>
                <w:b/>
                <w:bCs/>
                <w:sz w:val="20"/>
                <w:szCs w:val="20"/>
                <w:bdr w:val="none" w:sz="0" w:space="0" w:color="auto" w:frame="1"/>
                <w:lang w:val="uk-UA"/>
              </w:rPr>
              <w:t>регулювання,</w:t>
            </w:r>
            <w:r w:rsidRPr="004B692C">
              <w:rPr>
                <w:rStyle w:val="rvts9"/>
                <w:bCs/>
                <w:sz w:val="20"/>
                <w:szCs w:val="20"/>
                <w:bdr w:val="none" w:sz="0" w:space="0" w:color="auto" w:frame="1"/>
                <w:lang w:val="uk-UA"/>
              </w:rPr>
              <w:t xml:space="preserve"> митні платежі можуть бути сплачені в іноземній валюті за курсом, визначеним відповідно до статті 3</w:t>
            </w:r>
            <w:r w:rsidRPr="004B692C">
              <w:rPr>
                <w:rStyle w:val="rvts9"/>
                <w:bCs/>
                <w:sz w:val="20"/>
                <w:szCs w:val="20"/>
                <w:bdr w:val="none" w:sz="0" w:space="0" w:color="auto" w:frame="1"/>
                <w:vertAlign w:val="superscript"/>
                <w:lang w:val="uk-UA"/>
              </w:rPr>
              <w:t>1</w:t>
            </w:r>
            <w:r w:rsidRPr="004B692C">
              <w:rPr>
                <w:rStyle w:val="rvts9"/>
                <w:bCs/>
                <w:sz w:val="20"/>
                <w:szCs w:val="20"/>
                <w:bdr w:val="none" w:sz="0" w:space="0" w:color="auto" w:frame="1"/>
                <w:lang w:val="uk-UA"/>
              </w:rPr>
              <w:t xml:space="preserve"> цього Кодексу.</w:t>
            </w:r>
          </w:p>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Cs/>
                <w:sz w:val="20"/>
                <w:szCs w:val="20"/>
                <w:bdr w:val="none" w:sz="0" w:space="0" w:color="auto" w:frame="1"/>
                <w:lang w:val="uk-UA"/>
              </w:rPr>
              <w:t>…</w:t>
            </w:r>
          </w:p>
        </w:tc>
        <w:tc>
          <w:tcPr>
            <w:tcW w:w="1666" w:type="pct"/>
          </w:tcPr>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4B692C" w:rsidRPr="004B692C" w:rsidTr="00013810">
        <w:tc>
          <w:tcPr>
            <w:tcW w:w="1667" w:type="pct"/>
          </w:tcPr>
          <w:p w:rsidR="004B692C" w:rsidRPr="004B692C" w:rsidRDefault="004B692C" w:rsidP="008B0601">
            <w:pPr>
              <w:pStyle w:val="rvps2"/>
              <w:shd w:val="clear" w:color="auto" w:fill="FFFFFF"/>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370. Перелік товарів, які можуть бути віднесені до особистих речей громадян</w:t>
            </w:r>
          </w:p>
        </w:tc>
        <w:tc>
          <w:tcPr>
            <w:tcW w:w="1667" w:type="pct"/>
          </w:tcPr>
          <w:p w:rsidR="004B692C" w:rsidRPr="004B692C" w:rsidRDefault="004B692C" w:rsidP="008B0601">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rPr>
              <w:t>З</w:t>
            </w:r>
            <w:r w:rsidRPr="004B692C">
              <w:rPr>
                <w:rStyle w:val="rvts9"/>
                <w:bCs/>
                <w:sz w:val="20"/>
                <w:szCs w:val="20"/>
                <w:bdr w:val="none" w:sz="0" w:space="0" w:color="auto" w:frame="1"/>
                <w:lang w:val="uk-UA"/>
              </w:rPr>
              <w:t xml:space="preserve">МІНИ ДО СТАТТІ </w:t>
            </w:r>
            <w:proofErr w:type="gramStart"/>
            <w:r w:rsidRPr="004B692C">
              <w:rPr>
                <w:rStyle w:val="rvts9"/>
                <w:bCs/>
                <w:sz w:val="20"/>
                <w:szCs w:val="20"/>
                <w:bdr w:val="none" w:sz="0" w:space="0" w:color="auto" w:frame="1"/>
                <w:lang w:val="uk-UA"/>
              </w:rPr>
              <w:t>У</w:t>
            </w:r>
            <w:proofErr w:type="gramEnd"/>
            <w:r w:rsidRPr="004B692C">
              <w:rPr>
                <w:rStyle w:val="rvts9"/>
                <w:bCs/>
                <w:sz w:val="20"/>
                <w:szCs w:val="20"/>
                <w:bdr w:val="none" w:sz="0" w:space="0" w:color="auto" w:frame="1"/>
                <w:lang w:val="uk-UA"/>
              </w:rPr>
              <w:t xml:space="preserve"> ПРОЕКТІ ВІДСУТНІ</w:t>
            </w:r>
          </w:p>
        </w:tc>
        <w:tc>
          <w:tcPr>
            <w:tcW w:w="1666" w:type="pct"/>
          </w:tcPr>
          <w:p w:rsidR="004B692C" w:rsidRPr="004B692C" w:rsidRDefault="004B692C" w:rsidP="008B0601">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370. Перелік товарів, які можуть бути віднесені до особистих речей громадян</w:t>
            </w:r>
          </w:p>
        </w:tc>
      </w:tr>
      <w:tr w:rsidR="004B692C" w:rsidRPr="004B692C" w:rsidTr="00013810">
        <w:tc>
          <w:tcPr>
            <w:tcW w:w="1667" w:type="pct"/>
          </w:tcPr>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Особистими речами вважаються:</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товари особистої гігієни та індивідуальні косметичні засоби у кількості, що забезпечує потреби однієї особи на період поїздки;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одяг, білизна, взуття, що мають суто особистий характер, призначені виключно для власного користування і мають ознаки таких, що були у користуванні;</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особисті прикраси, у тому числі з дорогоцінних </w:t>
            </w:r>
            <w:r w:rsidRPr="004B692C">
              <w:rPr>
                <w:rStyle w:val="rvts9"/>
                <w:bCs/>
                <w:sz w:val="20"/>
                <w:szCs w:val="20"/>
                <w:bdr w:val="none" w:sz="0" w:space="0" w:color="auto" w:frame="1"/>
                <w:lang w:val="uk-UA"/>
              </w:rPr>
              <w:lastRenderedPageBreak/>
              <w:t>металів та каміння, що мають ознаки таких, що були в користуванні;</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4) індивідуальне письмове та канцелярське приладдя;</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5) один фотоапарат, одна кіно-, відеокамера разом з обґрунтованою кількістю фото-, відео-, кіноплівок та додаткового приладдя;</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6) один переносний проектор та аксесуари до нього разом з обґрунтованою кількістю діапозитивів та/або кіноплівок;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7) бінокль;</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8) переносні музичні інструменти у кількості не більше двох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9) один переносний звуковідтворювальний пристрій (у тому числі магнітофон, диктофон, програвач компакт-дисків тощо) з обґрунтованою кількістю плівок, платівок, дисків;</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10) один переносний радіоприймач;</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11) стільникові (мобільні) телефони у кількості не більше двох штук, </w:t>
            </w:r>
            <w:proofErr w:type="spellStart"/>
            <w:r w:rsidRPr="004B692C">
              <w:rPr>
                <w:rStyle w:val="rvts9"/>
                <w:bCs/>
                <w:sz w:val="20"/>
                <w:szCs w:val="20"/>
                <w:bdr w:val="none" w:sz="0" w:space="0" w:color="auto" w:frame="1"/>
                <w:lang w:val="uk-UA"/>
              </w:rPr>
              <w:t>пейджери</w:t>
            </w:r>
            <w:proofErr w:type="spellEnd"/>
            <w:r w:rsidRPr="004B692C">
              <w:rPr>
                <w:rStyle w:val="rvts9"/>
                <w:bCs/>
                <w:sz w:val="20"/>
                <w:szCs w:val="20"/>
                <w:bdr w:val="none" w:sz="0" w:space="0" w:color="auto" w:frame="1"/>
                <w:lang w:val="uk-UA"/>
              </w:rPr>
              <w:t>;</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12) один переносний телевізор;</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13) переносні персональні комп'ютери у кількості не більше двох штук і периферійне обладнання та приладдя до них; флеш-карти у кількості не більше трьох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14) одна переносна друкарська машина;</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15) калькулятори, електронні книжки у кількості не більше двох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16) індивідуальні вироби медичного призначення для забезпечення життєдіяльності людини та контролю за її станом з ознаками таких, що були в користуванні;</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17) звичайні та/або прогулянкові дитячі коляски у кількості, що відповідає кількості дітей, які перетинають кордон разом із громадянином, а у разі відсутності дітей - у кількості не більше однієї штуки;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18) одна інвалідна коляска на кожного інваліда, який перетинає митний кордон України, а у разі відсутності </w:t>
            </w:r>
            <w:r w:rsidRPr="004B692C">
              <w:rPr>
                <w:rStyle w:val="rvts9"/>
                <w:bCs/>
                <w:sz w:val="20"/>
                <w:szCs w:val="20"/>
                <w:bdr w:val="none" w:sz="0" w:space="0" w:color="auto" w:frame="1"/>
                <w:lang w:val="uk-UA"/>
              </w:rPr>
              <w:lastRenderedPageBreak/>
              <w:t>такої особи - у кількості не більше однієї штуки;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19) лікарські засоби, що переміщуються (пересилаються) через митний кордон України в порядку та обсягах, визначених Кабінетом Міністрів України;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20) годинники у кількості не більше двох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21) 0,5 літра туалетної води та/або 100 грамів парфумів;</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22) спортивне спорядження - велосипед, вудка рибальська, комплект альпіністського спорядження, комплект спорядження для підводного плавання, комплект лиж, комплект тенісних ракеток, дошка для серфінгу, віндсерфінгу, комплект спорядження для гольфу, інше аналогічне спорядження, призначене для використання однією особою;</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23) спеціальне дитяче харчування для дітей, хворих на </w:t>
            </w:r>
            <w:proofErr w:type="spellStart"/>
            <w:r w:rsidRPr="004B692C">
              <w:rPr>
                <w:rStyle w:val="rvts9"/>
                <w:bCs/>
                <w:sz w:val="20"/>
                <w:szCs w:val="20"/>
                <w:bdr w:val="none" w:sz="0" w:space="0" w:color="auto" w:frame="1"/>
                <w:lang w:val="uk-UA"/>
              </w:rPr>
              <w:t>фенілкетонурію</w:t>
            </w:r>
            <w:proofErr w:type="spellEnd"/>
            <w:r w:rsidRPr="004B692C">
              <w:rPr>
                <w:rStyle w:val="rvts9"/>
                <w:bCs/>
                <w:sz w:val="20"/>
                <w:szCs w:val="20"/>
                <w:bdr w:val="none" w:sz="0" w:space="0" w:color="auto" w:frame="1"/>
                <w:lang w:val="uk-UA"/>
              </w:rPr>
              <w:t xml:space="preserve"> або інше захворювання, що потребує спеціального харчування, яке не виробляється (не реалізується) в Україні, що переміщується (пересилається) через митний кордон України в порядку та обсягах, визначених Кабінетом Міністрів України;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
                <w:bCs/>
                <w:sz w:val="20"/>
                <w:szCs w:val="20"/>
                <w:bdr w:val="none" w:sz="0" w:space="0" w:color="auto" w:frame="1"/>
                <w:lang w:val="uk-UA"/>
              </w:rPr>
            </w:pPr>
            <w:r w:rsidRPr="004B692C">
              <w:rPr>
                <w:rStyle w:val="rvts9"/>
                <w:bCs/>
                <w:sz w:val="20"/>
                <w:szCs w:val="20"/>
                <w:bdr w:val="none" w:sz="0" w:space="0" w:color="auto" w:frame="1"/>
                <w:lang w:val="uk-UA"/>
              </w:rPr>
              <w:t>24) інші товари, призначені для забезпечення повсякденних потреб громадянина, перелік і гранична кількість яких визначаються законами України.</w:t>
            </w:r>
          </w:p>
        </w:tc>
        <w:tc>
          <w:tcPr>
            <w:tcW w:w="1667" w:type="pct"/>
          </w:tcPr>
          <w:p w:rsidR="004B692C" w:rsidRPr="004B692C" w:rsidRDefault="004B692C" w:rsidP="008B0601">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Cs/>
                <w:sz w:val="20"/>
                <w:szCs w:val="20"/>
                <w:bdr w:val="none" w:sz="0" w:space="0" w:color="auto" w:frame="1"/>
                <w:lang w:val="uk-UA"/>
              </w:rPr>
              <w:lastRenderedPageBreak/>
              <w:t>У ПРОЕКТ ПОЛОЖЕННЯ ВІДСУТЄ</w:t>
            </w:r>
          </w:p>
        </w:tc>
        <w:tc>
          <w:tcPr>
            <w:tcW w:w="1666" w:type="pct"/>
          </w:tcPr>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Особистими речами вважаються:</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
                <w:bCs/>
                <w:sz w:val="20"/>
                <w:szCs w:val="20"/>
                <w:bdr w:val="none" w:sz="0" w:space="0" w:color="auto" w:frame="1"/>
                <w:lang w:val="uk-UA"/>
              </w:rPr>
            </w:pPr>
            <w:r w:rsidRPr="004B692C">
              <w:rPr>
                <w:rStyle w:val="rvts9"/>
                <w:bCs/>
                <w:sz w:val="20"/>
                <w:szCs w:val="20"/>
                <w:bdr w:val="none" w:sz="0" w:space="0" w:color="auto" w:frame="1"/>
                <w:lang w:val="uk-UA"/>
              </w:rPr>
              <w:t>1) товари особистої гігієни та індивідуальні косметичні засоби у кількості, що забезпечує потреби однієї особи на період поїздки;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одяг, білизна, взуття, що мають суто особистий характер, призначені виключно для власного користування і мають ознаки таких, що були у користуванні;</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особисті прикраси, у тому числі з дорогоцінних </w:t>
            </w:r>
            <w:r w:rsidRPr="004B692C">
              <w:rPr>
                <w:rStyle w:val="rvts9"/>
                <w:bCs/>
                <w:sz w:val="20"/>
                <w:szCs w:val="20"/>
                <w:bdr w:val="none" w:sz="0" w:space="0" w:color="auto" w:frame="1"/>
                <w:lang w:val="uk-UA"/>
              </w:rPr>
              <w:lastRenderedPageBreak/>
              <w:t>металів та каміння, що мають ознаки таких, що були в користуванні;</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4) індивідуальне письмове та канцелярське приладдя;</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5) один фотоапарат, одна кіно-, відеокамера разом з обґрунтованою кількістю фото-, відео-, кіноплівок та додаткового приладдя;</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6) один переносний проектор та аксесуари до нього разом з обґрунтованою кількістю діапозитивів та/або кіноплівок;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7) бінокль;</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8) переносні музичні інструменти у кількості не більше двох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9) один переносний звуковідтворювальний пристрій (у тому числі магнітофон, диктофон, програвач компакт-дисків тощо) з обґрунтованою кількістю плівок, платівок, дисків;</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10) один переносний радіоприймач;</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11) стільникові (мобільні) телефони у кількості не більше двох штук, </w:t>
            </w:r>
            <w:proofErr w:type="spellStart"/>
            <w:r w:rsidRPr="004B692C">
              <w:rPr>
                <w:rStyle w:val="rvts9"/>
                <w:bCs/>
                <w:sz w:val="20"/>
                <w:szCs w:val="20"/>
                <w:bdr w:val="none" w:sz="0" w:space="0" w:color="auto" w:frame="1"/>
                <w:lang w:val="uk-UA"/>
              </w:rPr>
              <w:t>пейджери</w:t>
            </w:r>
            <w:proofErr w:type="spellEnd"/>
            <w:r w:rsidRPr="004B692C">
              <w:rPr>
                <w:rStyle w:val="rvts9"/>
                <w:bCs/>
                <w:sz w:val="20"/>
                <w:szCs w:val="20"/>
                <w:bdr w:val="none" w:sz="0" w:space="0" w:color="auto" w:frame="1"/>
                <w:lang w:val="uk-UA"/>
              </w:rPr>
              <w:t>;</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12) один переносний телевізор;</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13) переносні персональні комп'ютери у кількості не більше двох штук і периферійне обладнання та приладдя до них; флеш-карти у кількості не більше трьох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14) одна переносна друкарська машина;</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15) калькулятори, електронні книжки у кількості не більше двох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16) індивідуальні вироби медичного призначення для забезпечення життєдіяльності людини та контролю за її станом з ознаками таких, що були в користуванні;</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17) звичайні та/або прогулянкові дитячі коляски у кількості, що відповідає кількості дітей, які перетинають кордон разом із громадянином, а у разі відсутності дітей - у кількості не більше однієї штуки, </w:t>
            </w:r>
            <w:r w:rsidRPr="004B692C">
              <w:rPr>
                <w:rStyle w:val="rvts9"/>
                <w:b/>
                <w:bCs/>
                <w:sz w:val="20"/>
                <w:szCs w:val="20"/>
                <w:bdr w:val="none" w:sz="0" w:space="0" w:color="auto" w:frame="1"/>
                <w:lang w:val="uk-UA"/>
              </w:rPr>
              <w:t>а також</w:t>
            </w:r>
            <w:r w:rsidRPr="004B692C">
              <w:rPr>
                <w:rStyle w:val="rvts9"/>
                <w:bCs/>
                <w:sz w:val="20"/>
                <w:szCs w:val="20"/>
                <w:bdr w:val="none" w:sz="0" w:space="0" w:color="auto" w:frame="1"/>
                <w:lang w:val="uk-UA"/>
              </w:rPr>
              <w:t xml:space="preserve"> </w:t>
            </w:r>
            <w:r w:rsidRPr="004B692C">
              <w:rPr>
                <w:rStyle w:val="rvts9"/>
                <w:b/>
                <w:bCs/>
                <w:sz w:val="20"/>
                <w:szCs w:val="20"/>
                <w:bdr w:val="none" w:sz="0" w:space="0" w:color="auto" w:frame="1"/>
                <w:lang w:val="uk-UA"/>
              </w:rPr>
              <w:t>дитячі пелюшки та дитячі підгузки у кількості, що не перевищує 75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lastRenderedPageBreak/>
              <w:t>18) одна інвалідна коляска на кожного інваліда, який перетинає митний кордон України, а у разі відсутності такої особи - у кількості не більше однієї штуки;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19) лікарські засоби, що переміщуються (пересилаються) через митний кордон України в порядку та обсягах, визначених Кабінетом Міністрів України;</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20) годинники у кількості не більше двох штук;</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21) 0,5 літра туалетної води та/або 100 грамів парфумів;</w:t>
            </w:r>
          </w:p>
          <w:p w:rsidR="004B692C" w:rsidRPr="004B692C" w:rsidRDefault="004B692C" w:rsidP="008B0601">
            <w:pPr>
              <w:pStyle w:val="rvps2"/>
              <w:shd w:val="clear" w:color="auto" w:fill="FFFFFF"/>
              <w:spacing w:before="0" w:beforeAutospacing="0" w:after="0" w:afterAutospacing="0"/>
              <w:contextualSpacing/>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22) спортивне спорядження - велосипед, вудка рибальська, комплект альпіністського спорядження, комплект спорядження для підводного плавання, комплект лиж, комплект тенісних ракеток, дошка для серфінгу, віндсерфінгу, комплект спорядження для гольфу, інше аналогічне спорядження, призначене для використання однією особою;</w:t>
            </w:r>
          </w:p>
          <w:p w:rsidR="004B692C" w:rsidRPr="004B692C" w:rsidRDefault="004B692C" w:rsidP="008B0601">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380C2B">
        <w:trPr>
          <w:trHeight w:val="654"/>
        </w:trPr>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lastRenderedPageBreak/>
              <w:t>Стаття 374. Умови ввезення (пересилання) громадянами товарів на митну територію України</w:t>
            </w:r>
          </w:p>
        </w:tc>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374. Умови ввезення (пересилання) громадянами товарів на митну територію України</w:t>
            </w:r>
          </w:p>
        </w:tc>
        <w:tc>
          <w:tcPr>
            <w:tcW w:w="1666" w:type="pct"/>
          </w:tcPr>
          <w:p w:rsidR="00013810" w:rsidRPr="004B692C" w:rsidRDefault="004B692C"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374. Умови ввезення (пересилання) громадянами товарів на митну територію України</w:t>
            </w:r>
          </w:p>
        </w:tc>
      </w:tr>
      <w:tr w:rsidR="00013810" w:rsidRPr="004B692C" w:rsidTr="00013810">
        <w:tc>
          <w:tcPr>
            <w:tcW w:w="1667" w:type="pct"/>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 Товари (за винятком підакцизних), сумарна фактурна вартість яких не перевищує еквівалент </w:t>
            </w:r>
            <w:r w:rsidRPr="004B692C">
              <w:rPr>
                <w:rStyle w:val="rvts9"/>
                <w:b/>
                <w:bCs/>
                <w:sz w:val="20"/>
                <w:szCs w:val="20"/>
                <w:bdr w:val="none" w:sz="0" w:space="0" w:color="auto" w:frame="1"/>
                <w:lang w:val="uk-UA"/>
              </w:rPr>
              <w:t>1000</w:t>
            </w:r>
            <w:r w:rsidRPr="004B692C">
              <w:rPr>
                <w:rStyle w:val="rvts9"/>
                <w:bCs/>
                <w:sz w:val="20"/>
                <w:szCs w:val="20"/>
                <w:bdr w:val="none" w:sz="0" w:space="0" w:color="auto" w:frame="1"/>
                <w:lang w:val="uk-UA"/>
              </w:rPr>
              <w:t xml:space="preserve">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сполучення, та товари (крім підакцизних), сумарна фактурна вартість яких не перевищує еквівалент </w:t>
            </w:r>
            <w:r w:rsidRPr="004B692C">
              <w:rPr>
                <w:rStyle w:val="rvts9"/>
                <w:b/>
                <w:bCs/>
                <w:sz w:val="20"/>
                <w:szCs w:val="20"/>
                <w:bdr w:val="none" w:sz="0" w:space="0" w:color="auto" w:frame="1"/>
                <w:lang w:val="uk-UA"/>
              </w:rPr>
              <w:t>500</w:t>
            </w:r>
            <w:r w:rsidRPr="004B692C">
              <w:rPr>
                <w:rStyle w:val="rvts9"/>
                <w:bCs/>
                <w:sz w:val="20"/>
                <w:szCs w:val="20"/>
                <w:bdr w:val="none" w:sz="0" w:space="0" w:color="auto" w:frame="1"/>
                <w:lang w:val="uk-UA"/>
              </w:rPr>
              <w:t xml:space="preserve"> євро та сумарна вага яких не перевищує 50 кг, що ввозяться </w:t>
            </w:r>
            <w:r w:rsidRPr="004B692C">
              <w:rPr>
                <w:rStyle w:val="rvts9"/>
                <w:bCs/>
                <w:sz w:val="20"/>
                <w:szCs w:val="20"/>
                <w:bdr w:val="none" w:sz="0" w:space="0" w:color="auto" w:frame="1"/>
                <w:lang w:val="uk-UA"/>
              </w:rPr>
              <w:lastRenderedPageBreak/>
              <w:t xml:space="preserve">громадянами на митну територію України у ручній поклажі та/або у супроводжуваному багажі через інші, ніж відкриті для повітряного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4. Товари (крім підакцизних), що ввозяться громадянами у ручній поклажі та/або у супроводжуваному багажі, сумарна фактурна вартість та/або загальна вага яких перевищують обмеження, встановлені частиною першою цієї статті, але загальна фактурна вартість яких не перевищує еквівалент 10000 євро,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Податковим кодексом України, в частині, що перевищує еквівалент </w:t>
            </w:r>
            <w:r w:rsidRPr="004B692C">
              <w:rPr>
                <w:rStyle w:val="rvts9"/>
                <w:b/>
                <w:bCs/>
                <w:sz w:val="20"/>
                <w:szCs w:val="20"/>
                <w:bdr w:val="none" w:sz="0" w:space="0" w:color="auto" w:frame="1"/>
                <w:lang w:val="uk-UA"/>
              </w:rPr>
              <w:t>1000</w:t>
            </w:r>
            <w:r w:rsidRPr="004B692C">
              <w:rPr>
                <w:rStyle w:val="rvts9"/>
                <w:bCs/>
                <w:sz w:val="20"/>
                <w:szCs w:val="20"/>
                <w:bdr w:val="none" w:sz="0" w:space="0" w:color="auto" w:frame="1"/>
                <w:lang w:val="uk-UA"/>
              </w:rPr>
              <w:t xml:space="preserve"> євро (при ввезенні товарів на митну територію України через пункти пропуску через державний кордон України, відкриті для повітряного сполучення) та еквівалент </w:t>
            </w:r>
            <w:r w:rsidRPr="004B692C">
              <w:rPr>
                <w:rStyle w:val="rvts9"/>
                <w:b/>
                <w:bCs/>
                <w:sz w:val="20"/>
                <w:szCs w:val="20"/>
                <w:bdr w:val="none" w:sz="0" w:space="0" w:color="auto" w:frame="1"/>
                <w:lang w:val="uk-UA"/>
              </w:rPr>
              <w:t>500</w:t>
            </w:r>
            <w:r w:rsidRPr="004B692C">
              <w:rPr>
                <w:rStyle w:val="rvts9"/>
                <w:bCs/>
                <w:sz w:val="20"/>
                <w:szCs w:val="20"/>
                <w:bdr w:val="none" w:sz="0" w:space="0" w:color="auto" w:frame="1"/>
                <w:lang w:val="uk-UA"/>
              </w:rPr>
              <w:t xml:space="preserve"> євро або вартість товарів, обчислена </w:t>
            </w:r>
            <w:proofErr w:type="spellStart"/>
            <w:r w:rsidRPr="004B692C">
              <w:rPr>
                <w:rStyle w:val="rvts9"/>
                <w:bCs/>
                <w:sz w:val="20"/>
                <w:szCs w:val="20"/>
                <w:bdr w:val="none" w:sz="0" w:space="0" w:color="auto" w:frame="1"/>
                <w:lang w:val="uk-UA"/>
              </w:rPr>
              <w:t>пропорційно</w:t>
            </w:r>
            <w:proofErr w:type="spellEnd"/>
            <w:r w:rsidRPr="004B692C">
              <w:rPr>
                <w:rStyle w:val="rvts9"/>
                <w:bCs/>
                <w:sz w:val="20"/>
                <w:szCs w:val="20"/>
                <w:bdr w:val="none" w:sz="0" w:space="0" w:color="auto" w:frame="1"/>
                <w:lang w:val="uk-UA"/>
              </w:rPr>
              <w:t xml:space="preserve"> до ваги, що перевищує 50 кг (при ввезенні через інші пункти пропуску через державний кордон України). Базою оподаткування таких товарів є частина їх сумарної фактурної вартості, що перевищує еквівалент </w:t>
            </w:r>
            <w:r w:rsidRPr="004B692C">
              <w:rPr>
                <w:rStyle w:val="rvts9"/>
                <w:b/>
                <w:bCs/>
                <w:sz w:val="20"/>
                <w:szCs w:val="20"/>
                <w:bdr w:val="none" w:sz="0" w:space="0" w:color="auto" w:frame="1"/>
                <w:lang w:val="uk-UA"/>
              </w:rPr>
              <w:t>1000</w:t>
            </w:r>
            <w:r w:rsidRPr="004B692C">
              <w:rPr>
                <w:rStyle w:val="rvts9"/>
                <w:bCs/>
                <w:sz w:val="20"/>
                <w:szCs w:val="20"/>
                <w:bdr w:val="none" w:sz="0" w:space="0" w:color="auto" w:frame="1"/>
                <w:lang w:val="uk-UA"/>
              </w:rPr>
              <w:t xml:space="preserve"> євро (при ввезенні товарів на митну територію України через пункти пропуску через державний кордон України, відкриті для повітряного сполучення) та еквівалент </w:t>
            </w:r>
            <w:r w:rsidRPr="004B692C">
              <w:rPr>
                <w:rStyle w:val="rvts9"/>
                <w:b/>
                <w:bCs/>
                <w:sz w:val="20"/>
                <w:szCs w:val="20"/>
                <w:bdr w:val="none" w:sz="0" w:space="0" w:color="auto" w:frame="1"/>
                <w:lang w:val="uk-UA"/>
              </w:rPr>
              <w:t>500</w:t>
            </w:r>
            <w:r w:rsidRPr="004B692C">
              <w:rPr>
                <w:rStyle w:val="rvts9"/>
                <w:bCs/>
                <w:sz w:val="20"/>
                <w:szCs w:val="20"/>
                <w:bdr w:val="none" w:sz="0" w:space="0" w:color="auto" w:frame="1"/>
                <w:lang w:val="uk-UA"/>
              </w:rPr>
              <w:t xml:space="preserve"> євро або вартість товарів, обчислена </w:t>
            </w:r>
            <w:proofErr w:type="spellStart"/>
            <w:r w:rsidRPr="004B692C">
              <w:rPr>
                <w:rStyle w:val="rvts9"/>
                <w:bCs/>
                <w:sz w:val="20"/>
                <w:szCs w:val="20"/>
                <w:bdr w:val="none" w:sz="0" w:space="0" w:color="auto" w:frame="1"/>
                <w:lang w:val="uk-UA"/>
              </w:rPr>
              <w:t>пропорційно</w:t>
            </w:r>
            <w:proofErr w:type="spellEnd"/>
            <w:r w:rsidRPr="004B692C">
              <w:rPr>
                <w:rStyle w:val="rvts9"/>
                <w:bCs/>
                <w:sz w:val="20"/>
                <w:szCs w:val="20"/>
                <w:bdr w:val="none" w:sz="0" w:space="0" w:color="auto" w:frame="1"/>
                <w:lang w:val="uk-UA"/>
              </w:rPr>
              <w:t xml:space="preserve"> до ваги, що перевищує 50 кг (при ввезенні через інші пункти пропуску через державний кордон України).</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10. При ввезенні (пересиланні) на митну територію України громадянами звільняються від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товари, призначені для забезпечення </w:t>
            </w:r>
            <w:r w:rsidRPr="004B692C">
              <w:rPr>
                <w:rStyle w:val="rvts9"/>
                <w:bCs/>
                <w:sz w:val="20"/>
                <w:szCs w:val="20"/>
                <w:bdr w:val="none" w:sz="0" w:space="0" w:color="auto" w:frame="1"/>
                <w:lang w:val="uk-UA"/>
              </w:rPr>
              <w:lastRenderedPageBreak/>
              <w:t xml:space="preserve">звичайних повсякденних потреб громадянина та початкового облаштування, що ввозяться (пересилаються) громадянами у зв'язку з переселенням на постійне місце проживання в Україну </w:t>
            </w:r>
            <w:r w:rsidRPr="004B692C">
              <w:rPr>
                <w:rStyle w:val="rvts9"/>
                <w:b/>
                <w:bCs/>
                <w:sz w:val="20"/>
                <w:szCs w:val="20"/>
                <w:bdr w:val="none" w:sz="0" w:space="0" w:color="auto" w:frame="1"/>
                <w:lang w:val="uk-UA"/>
              </w:rPr>
              <w:t>протягом шести місяців</w:t>
            </w:r>
            <w:r w:rsidRPr="004B692C">
              <w:rPr>
                <w:rStyle w:val="rvts9"/>
                <w:bCs/>
                <w:sz w:val="20"/>
                <w:szCs w:val="20"/>
                <w:bdr w:val="none" w:sz="0" w:space="0" w:color="auto" w:frame="1"/>
                <w:lang w:val="uk-UA"/>
              </w:rPr>
              <w:t xml:space="preserve"> з дня видачі документа, що підтверджує право громадянина на постійне проживання в Україні, за умови документального підтвердження того, що до дня видачі цього документа громадянин проживав на території країни, з якої він прибув, </w:t>
            </w:r>
            <w:r w:rsidRPr="004B692C">
              <w:rPr>
                <w:rStyle w:val="rvts9"/>
                <w:b/>
                <w:bCs/>
                <w:sz w:val="20"/>
                <w:szCs w:val="20"/>
                <w:bdr w:val="none" w:sz="0" w:space="0" w:color="auto" w:frame="1"/>
                <w:lang w:val="uk-UA"/>
              </w:rPr>
              <w:t>не менше трьох років:</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а) товари, призначені для забезпечення звичайних повсякденних потреб громадянина та початкового облаштування (крім товарів, що класифікуються за товарною позицією 8802 або одним із кодів 8903 91 99 00, 8903 92 99 00, 8903 99 99 00 згідно з УКТ ЗЕД);</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б) транспортні засоби особистого користування, що класифікуються в одній із товарних позицій 8702, 8703, 8704 (загальною масою до 3,5 </w:t>
            </w:r>
            <w:proofErr w:type="spellStart"/>
            <w:r w:rsidRPr="004B692C">
              <w:rPr>
                <w:rStyle w:val="rvts9"/>
                <w:bCs/>
                <w:sz w:val="20"/>
                <w:szCs w:val="20"/>
                <w:bdr w:val="none" w:sz="0" w:space="0" w:color="auto" w:frame="1"/>
                <w:lang w:val="uk-UA"/>
              </w:rPr>
              <w:t>тонни</w:t>
            </w:r>
            <w:proofErr w:type="spellEnd"/>
            <w:r w:rsidRPr="004B692C">
              <w:rPr>
                <w:rStyle w:val="rvts9"/>
                <w:bCs/>
                <w:sz w:val="20"/>
                <w:szCs w:val="20"/>
                <w:bdr w:val="none" w:sz="0" w:space="0" w:color="auto" w:frame="1"/>
                <w:lang w:val="uk-UA"/>
              </w:rPr>
              <w:t>), 8711 згідно з УКТ ЗЕД (у кількості однієї одиниці на кожного громадянина, який досяг 18-річного віку), за умови документального підтвердження того, що до дня видачі документа, що підтверджує право на постійне проживання в Україні, громадянин був власником (або співвласником) такого транспортного засобу не менше одного року, а транспортний засіб перебував за ним на постійному обліку (реєстрації) у відповідних реєстраційних органах країни постійного місця попереднього проживання громадянина не менше одного року, якщо даний транспортний засіб підлягає реєстрації в цій країні;</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в) товари, що класифікуються в товарній позиції </w:t>
            </w:r>
            <w:r w:rsidRPr="004B692C">
              <w:rPr>
                <w:rStyle w:val="rvts9"/>
                <w:bCs/>
                <w:sz w:val="20"/>
                <w:szCs w:val="20"/>
                <w:bdr w:val="none" w:sz="0" w:space="0" w:color="auto" w:frame="1"/>
                <w:lang w:val="uk-UA"/>
              </w:rPr>
              <w:lastRenderedPageBreak/>
              <w:t xml:space="preserve">8716 згідно з УКТ ЗЕД (у кількості однієї одиниці на кожного повнолітнього громадянина) за умови одночасного ввезення з транспортними засобами особистого користування, що класифікуються в одній із товарних позицій 8702, 8703, 8704 (загальною масою до 3,5 </w:t>
            </w:r>
            <w:proofErr w:type="spellStart"/>
            <w:r w:rsidRPr="004B692C">
              <w:rPr>
                <w:rStyle w:val="rvts9"/>
                <w:bCs/>
                <w:sz w:val="20"/>
                <w:szCs w:val="20"/>
                <w:bdr w:val="none" w:sz="0" w:space="0" w:color="auto" w:frame="1"/>
                <w:lang w:val="uk-UA"/>
              </w:rPr>
              <w:t>тонни</w:t>
            </w:r>
            <w:proofErr w:type="spellEnd"/>
            <w:r w:rsidRPr="004B692C">
              <w:rPr>
                <w:rStyle w:val="rvts9"/>
                <w:bCs/>
                <w:sz w:val="20"/>
                <w:szCs w:val="20"/>
                <w:bdr w:val="none" w:sz="0" w:space="0" w:color="auto" w:frame="1"/>
                <w:lang w:val="uk-UA"/>
              </w:rPr>
              <w:t>), 8711 згідно з УКТ ЗЕД.</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У разі пропуску внаслідок аварії, дії обставин непереборної сили, хвороби або з інших поважних причин, що підтверджується відповідними документами, встановленого цим пунктом строку ввезення (пересилання) товарів на митну територію України із звільненням від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 xml:space="preserve"> цей строк може бути продовжений відповідним органом доходів і зборів, але не більш як до двох років з дня видачі документа, що підтверджує право громадянина на постійне проживання в Україні;</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5) товари, що входять до складу спадщини за законом, відкритої за межами України на користь резидента (у тому числі в кількості однієї одиниці за кожною товарною позицією 8702, 8703, 8704 (загальною масою до 3,5 </w:t>
            </w:r>
            <w:proofErr w:type="spellStart"/>
            <w:r w:rsidRPr="004B692C">
              <w:rPr>
                <w:rStyle w:val="rvts9"/>
                <w:bCs/>
                <w:sz w:val="20"/>
                <w:szCs w:val="20"/>
                <w:bdr w:val="none" w:sz="0" w:space="0" w:color="auto" w:frame="1"/>
                <w:lang w:val="uk-UA"/>
              </w:rPr>
              <w:t>тонни</w:t>
            </w:r>
            <w:proofErr w:type="spellEnd"/>
            <w:r w:rsidRPr="004B692C">
              <w:rPr>
                <w:rStyle w:val="rvts9"/>
                <w:bCs/>
                <w:sz w:val="20"/>
                <w:szCs w:val="20"/>
                <w:bdr w:val="none" w:sz="0" w:space="0" w:color="auto" w:frame="1"/>
                <w:lang w:val="uk-UA"/>
              </w:rPr>
              <w:t xml:space="preserve">), 8711 згідно з УКТ ЗЕД), у разі підтвердження її складу органами, що </w:t>
            </w:r>
            <w:r w:rsidRPr="004B692C">
              <w:rPr>
                <w:rStyle w:val="rvts9"/>
                <w:bCs/>
                <w:sz w:val="20"/>
                <w:szCs w:val="20"/>
                <w:bdr w:val="none" w:sz="0" w:space="0" w:color="auto" w:frame="1"/>
                <w:lang w:val="uk-UA"/>
              </w:rPr>
              <w:lastRenderedPageBreak/>
              <w:t>вчиняють нотаріальні дії у країні її відкриття.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6) товари, одержані громадянами-резидентами у вигляді нагород і призів на міжнародних змаганнях, конкурсах за межами митної території України (</w:t>
            </w:r>
            <w:r w:rsidRPr="004B692C">
              <w:rPr>
                <w:rStyle w:val="rvts9"/>
                <w:b/>
                <w:bCs/>
                <w:sz w:val="20"/>
                <w:szCs w:val="20"/>
                <w:bdr w:val="none" w:sz="0" w:space="0" w:color="auto" w:frame="1"/>
                <w:lang w:val="uk-UA"/>
              </w:rPr>
              <w:t xml:space="preserve">у тому числі не більше одного товару за товарними </w:t>
            </w:r>
            <w:r w:rsidRPr="004B692C">
              <w:rPr>
                <w:rStyle w:val="rvts9"/>
                <w:b/>
                <w:bCs/>
                <w:sz w:val="20"/>
                <w:szCs w:val="20"/>
                <w:bdr w:val="none" w:sz="0" w:space="0" w:color="auto" w:frame="1"/>
                <w:lang w:val="uk-UA"/>
              </w:rPr>
              <w:lastRenderedPageBreak/>
              <w:t xml:space="preserve">позиціями 8702, 8703, 8704 (загальною масою до 3,5 </w:t>
            </w:r>
            <w:proofErr w:type="spellStart"/>
            <w:r w:rsidRPr="004B692C">
              <w:rPr>
                <w:rStyle w:val="rvts9"/>
                <w:b/>
                <w:bCs/>
                <w:sz w:val="20"/>
                <w:szCs w:val="20"/>
                <w:bdr w:val="none" w:sz="0" w:space="0" w:color="auto" w:frame="1"/>
                <w:lang w:val="uk-UA"/>
              </w:rPr>
              <w:t>тонни</w:t>
            </w:r>
            <w:proofErr w:type="spellEnd"/>
            <w:r w:rsidRPr="004B692C">
              <w:rPr>
                <w:rStyle w:val="rvts9"/>
                <w:b/>
                <w:bCs/>
                <w:sz w:val="20"/>
                <w:szCs w:val="20"/>
                <w:bdr w:val="none" w:sz="0" w:space="0" w:color="auto" w:frame="1"/>
                <w:lang w:val="uk-UA"/>
              </w:rPr>
              <w:t>), 8711 згідно з УКТ ЗЕД),</w:t>
            </w:r>
            <w:r w:rsidRPr="004B692C">
              <w:rPr>
                <w:rStyle w:val="rvts9"/>
                <w:bCs/>
                <w:sz w:val="20"/>
                <w:szCs w:val="20"/>
                <w:bdr w:val="none" w:sz="0" w:space="0" w:color="auto" w:frame="1"/>
                <w:lang w:val="uk-UA"/>
              </w:rPr>
              <w:t xml:space="preserve"> за умови документального підтвердження факту нагородження нотаріальними органами відповідної країни.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4B692C"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11. </w:t>
            </w:r>
            <w:r w:rsidRPr="004B692C">
              <w:rPr>
                <w:rStyle w:val="rvts9"/>
                <w:b/>
                <w:bCs/>
                <w:sz w:val="20"/>
                <w:szCs w:val="20"/>
                <w:bdr w:val="none" w:sz="0" w:space="0" w:color="auto" w:frame="1"/>
                <w:lang w:val="uk-UA"/>
              </w:rPr>
              <w:t xml:space="preserve">Товари </w:t>
            </w:r>
            <w:r w:rsidRPr="004B692C">
              <w:rPr>
                <w:rStyle w:val="rvts9"/>
                <w:bCs/>
                <w:sz w:val="20"/>
                <w:szCs w:val="20"/>
                <w:bdr w:val="none" w:sz="0" w:space="0" w:color="auto" w:frame="1"/>
                <w:lang w:val="uk-UA"/>
              </w:rPr>
              <w:t xml:space="preserve">за товарними позиціями 8702, 8703, 8704 (загальною масою до 3,5 </w:t>
            </w:r>
            <w:proofErr w:type="spellStart"/>
            <w:r w:rsidRPr="004B692C">
              <w:rPr>
                <w:rStyle w:val="rvts9"/>
                <w:bCs/>
                <w:sz w:val="20"/>
                <w:szCs w:val="20"/>
                <w:bdr w:val="none" w:sz="0" w:space="0" w:color="auto" w:frame="1"/>
                <w:lang w:val="uk-UA"/>
              </w:rPr>
              <w:t>тонни</w:t>
            </w:r>
            <w:proofErr w:type="spellEnd"/>
            <w:r w:rsidRPr="004B692C">
              <w:rPr>
                <w:rStyle w:val="rvts9"/>
                <w:bCs/>
                <w:sz w:val="20"/>
                <w:szCs w:val="20"/>
                <w:bdr w:val="none" w:sz="0" w:space="0" w:color="auto" w:frame="1"/>
                <w:lang w:val="uk-UA"/>
              </w:rPr>
              <w:t xml:space="preserve">), 8711, 8716 згідно з УКТ ЗЕД, що ввозяться на митну територію України громадянами у зв'язку з переселенням на постійне місце проживання в Україну із звільненням від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 xml:space="preserve"> відповідно </w:t>
            </w:r>
            <w:r w:rsidRPr="004B692C">
              <w:rPr>
                <w:rStyle w:val="rvts9"/>
                <w:b/>
                <w:bCs/>
                <w:sz w:val="20"/>
                <w:szCs w:val="20"/>
                <w:bdr w:val="none" w:sz="0" w:space="0" w:color="auto" w:frame="1"/>
                <w:lang w:val="uk-UA"/>
              </w:rPr>
              <w:t>до цього Кодексу</w:t>
            </w:r>
            <w:r w:rsidRPr="004B692C">
              <w:rPr>
                <w:rStyle w:val="rvts9"/>
                <w:bCs/>
                <w:sz w:val="20"/>
                <w:szCs w:val="20"/>
                <w:bdr w:val="none" w:sz="0" w:space="0" w:color="auto" w:frame="1"/>
                <w:lang w:val="uk-UA"/>
              </w:rPr>
              <w:t xml:space="preserve">, підлягають постановці </w:t>
            </w:r>
            <w:r w:rsidRPr="004B692C">
              <w:rPr>
                <w:rStyle w:val="rvts9"/>
                <w:b/>
                <w:bCs/>
                <w:sz w:val="20"/>
                <w:szCs w:val="20"/>
                <w:bdr w:val="none" w:sz="0" w:space="0" w:color="auto" w:frame="1"/>
                <w:lang w:val="uk-UA"/>
              </w:rPr>
              <w:t>на тимчасовий облік в державних реєстраційних органах на строк до двох років</w:t>
            </w:r>
            <w:r w:rsidRPr="004B692C">
              <w:rPr>
                <w:rStyle w:val="rvts9"/>
                <w:bCs/>
                <w:sz w:val="20"/>
                <w:szCs w:val="20"/>
                <w:bdr w:val="none" w:sz="0" w:space="0" w:color="auto" w:frame="1"/>
                <w:lang w:val="uk-UA"/>
              </w:rPr>
              <w:t xml:space="preserve"> з оформленням документів на право тимчасового користування такими товарами та можуть бути відчужені або передані у володіння, користування чи розпорядження іншим особам (крім членів сімей таких громадян) упродовж </w:t>
            </w:r>
            <w:r w:rsidRPr="004B692C">
              <w:rPr>
                <w:rStyle w:val="rvts9"/>
                <w:b/>
                <w:bCs/>
                <w:sz w:val="20"/>
                <w:szCs w:val="20"/>
                <w:bdr w:val="none" w:sz="0" w:space="0" w:color="auto" w:frame="1"/>
                <w:lang w:val="uk-UA"/>
              </w:rPr>
              <w:t>двох років</w:t>
            </w:r>
            <w:r w:rsidRPr="004B692C">
              <w:rPr>
                <w:rStyle w:val="rvts9"/>
                <w:bCs/>
                <w:sz w:val="20"/>
                <w:szCs w:val="20"/>
                <w:bdr w:val="none" w:sz="0" w:space="0" w:color="auto" w:frame="1"/>
                <w:lang w:val="uk-UA"/>
              </w:rPr>
              <w:t xml:space="preserve"> з дня ввезення на митну територію України лише після сплати особами, які ввезли їх в Україну, всіх митних платежів за ставками, чинними на день подання митної декларації.</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12. Документи на право постійного користування (з правом відчуження) товарами, зазначеними у частині одинадцятій цієї статті, можуть бути видані громадянам - власникам цих товарів після постійного проживання їх на території України </w:t>
            </w:r>
            <w:r w:rsidRPr="004B692C">
              <w:rPr>
                <w:rStyle w:val="rvts9"/>
                <w:b/>
                <w:bCs/>
                <w:sz w:val="20"/>
                <w:szCs w:val="20"/>
                <w:bdr w:val="none" w:sz="0" w:space="0" w:color="auto" w:frame="1"/>
                <w:lang w:val="uk-UA"/>
              </w:rPr>
              <w:t>протягом двох років з дня митного оформлення таких товарів.</w:t>
            </w:r>
          </w:p>
        </w:tc>
        <w:tc>
          <w:tcPr>
            <w:tcW w:w="1667" w:type="pct"/>
          </w:tcPr>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lastRenderedPageBreak/>
              <w:t xml:space="preserve">1. Товари (за винятком підакцизних), сумарна фактурна вартість яких не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товари (крім підакцизних), сумарна фактурна вартість яких не перевищує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та сумарна вага яких не перевищує 50 кг, що </w:t>
            </w:r>
            <w:r w:rsidRPr="004B692C">
              <w:rPr>
                <w:rStyle w:val="rvts9"/>
                <w:bCs/>
                <w:sz w:val="20"/>
                <w:szCs w:val="20"/>
                <w:bdr w:val="none" w:sz="0" w:space="0" w:color="auto" w:frame="1"/>
                <w:lang w:val="uk-UA"/>
              </w:rPr>
              <w:lastRenderedPageBreak/>
              <w:t xml:space="preserve">ввозяться громадянами на митну територію України у ручній поклажі та/або у супроводжуваному багажі через інші, ніж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w:t>
            </w:r>
          </w:p>
          <w:p w:rsidR="00013810" w:rsidRPr="004B692C" w:rsidRDefault="00013810" w:rsidP="00EE4B7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EE4B7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4. Товари (крім підакцизних), що ввозяться громадянами у ручній поклажі та/або у супроводжуваному багажі, сумарна фактурна вартість та/або загальна вага яких перевищують обмеження, встановлені частиною першою цієї статті, але загальна фактурна вартість яких не перевищує еквівалент 10000 євро,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Податковим кодексом України, в частині, що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w:t>
            </w:r>
            <w:r w:rsidRPr="004B692C">
              <w:rPr>
                <w:rStyle w:val="rvts9"/>
                <w:bCs/>
                <w:sz w:val="20"/>
                <w:szCs w:val="20"/>
                <w:bdr w:val="none" w:sz="0" w:space="0" w:color="auto" w:frame="1"/>
                <w:lang w:val="uk-UA"/>
              </w:rPr>
              <w:lastRenderedPageBreak/>
              <w:t xml:space="preserve">(при ввезенні товарів на митну територію України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або вартість товарів, обчислена </w:t>
            </w:r>
            <w:proofErr w:type="spellStart"/>
            <w:r w:rsidRPr="004B692C">
              <w:rPr>
                <w:rStyle w:val="rvts9"/>
                <w:bCs/>
                <w:sz w:val="20"/>
                <w:szCs w:val="20"/>
                <w:bdr w:val="none" w:sz="0" w:space="0" w:color="auto" w:frame="1"/>
                <w:lang w:val="uk-UA"/>
              </w:rPr>
              <w:t>пропорційно</w:t>
            </w:r>
            <w:proofErr w:type="spellEnd"/>
            <w:r w:rsidRPr="004B692C">
              <w:rPr>
                <w:rStyle w:val="rvts9"/>
                <w:bCs/>
                <w:sz w:val="20"/>
                <w:szCs w:val="20"/>
                <w:bdr w:val="none" w:sz="0" w:space="0" w:color="auto" w:frame="1"/>
                <w:lang w:val="uk-UA"/>
              </w:rPr>
              <w:t xml:space="preserve"> до ваги, що перевищує 50 кг (при ввезенні через інші пункти пропуску через державний кордон України). Базою оподаткування таких товарів є частина їх сумарної фактурної вартості, що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(при ввезенні товарів на митну територію України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або вартість товарів, обчислена </w:t>
            </w:r>
            <w:proofErr w:type="spellStart"/>
            <w:r w:rsidRPr="004B692C">
              <w:rPr>
                <w:rStyle w:val="rvts9"/>
                <w:bCs/>
                <w:sz w:val="20"/>
                <w:szCs w:val="20"/>
                <w:bdr w:val="none" w:sz="0" w:space="0" w:color="auto" w:frame="1"/>
                <w:lang w:val="uk-UA"/>
              </w:rPr>
              <w:t>пропорційно</w:t>
            </w:r>
            <w:proofErr w:type="spellEnd"/>
            <w:r w:rsidRPr="004B692C">
              <w:rPr>
                <w:rStyle w:val="rvts9"/>
                <w:bCs/>
                <w:sz w:val="20"/>
                <w:szCs w:val="20"/>
                <w:bdr w:val="none" w:sz="0" w:space="0" w:color="auto" w:frame="1"/>
                <w:lang w:val="uk-UA"/>
              </w:rPr>
              <w:t xml:space="preserve"> до ваги, що перевищує 50 кг (при ввезенні через інші пункти пропуску через державний кордон України).</w:t>
            </w:r>
          </w:p>
          <w:p w:rsidR="00013810" w:rsidRPr="004B692C" w:rsidRDefault="00013810" w:rsidP="00EE4B7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5B2189">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10. При ввезенні (пересиланні) на митну територію України громадянами звільняються від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w:t>
            </w:r>
          </w:p>
          <w:p w:rsidR="00013810" w:rsidRPr="004B692C" w:rsidRDefault="00013810" w:rsidP="005B2189">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3) товари, що є особистою власністю громадян та ввозяться у зв’язку з переселенням їх на постійне місце проживання в Україну протягом 12 місяців з дня видачі документа, що підтверджує право громадянина на постійне проживання в Україні, за умови документального підтвердження того, що до дня видачі цього документа громадянин проживав на території країни, з якої він прибув, не менше 24 місяців.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При цьому таке звільнення надається на:</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а) транспортні засоби особистого користування (у кількості однієї одиниці на кожного громадянина, який досяг 18-річного віку) за умови документального підтвердження того, що </w:t>
            </w:r>
            <w:r w:rsidRPr="004B692C">
              <w:rPr>
                <w:rStyle w:val="rvts9"/>
                <w:rFonts w:ascii="Times New Roman" w:hAnsi="Times New Roman"/>
                <w:b/>
                <w:bCs/>
                <w:sz w:val="20"/>
                <w:szCs w:val="20"/>
                <w:bdr w:val="none" w:sz="0" w:space="0" w:color="auto" w:frame="1"/>
              </w:rPr>
              <w:lastRenderedPageBreak/>
              <w:t>до дня видачі документа, що підтверджує право на постійне проживання в Україні: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громадянин був власником (або співвласником) такого транспортного засобу не менше 6 місяців;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транспортний засіб перебував за цим громадянином на постійному обліку (реєстрації) у відповідних реєстраційних органах країни постійного місця попереднього проживання громадянина не менше 6 місяців, якщо даний транспортний засіб підлягає реєстрації в цій країні;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б) домашніх тварин в кількості не більше 3 ссавців, 6 птахів, 20 акваріумних риб;</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в) переносні інструменти для прикладних чи загальноосвітніх наук в кількості однієї одиниці одного найменування товару на кожного громадянина, який досяг 18-річного віку.</w:t>
            </w:r>
          </w:p>
          <w:p w:rsidR="00013810" w:rsidRPr="004B692C" w:rsidRDefault="00013810" w:rsidP="00EF6B5D">
            <w:pPr>
              <w:pStyle w:val="ab"/>
              <w:rPr>
                <w:rFonts w:ascii="Times New Roman" w:hAnsi="Times New Roman" w:cs="Times New Roman"/>
                <w:b/>
                <w:sz w:val="20"/>
                <w:szCs w:val="20"/>
              </w:rPr>
            </w:pPr>
            <w:r w:rsidRPr="004B692C">
              <w:rPr>
                <w:rFonts w:ascii="Times New Roman" w:hAnsi="Times New Roman" w:cs="Times New Roman"/>
                <w:b/>
                <w:sz w:val="20"/>
                <w:szCs w:val="20"/>
              </w:rPr>
              <w:t xml:space="preserve">Товари, зазначені у цьому пункті, можуть бути ввезені для вільного обігу декількома окремими партіями у межах </w:t>
            </w:r>
            <w:r w:rsidRPr="004B692C">
              <w:rPr>
                <w:rFonts w:ascii="Times New Roman" w:hAnsi="Times New Roman" w:cs="Times New Roman"/>
                <w:b/>
                <w:snapToGrid w:val="0"/>
                <w:sz w:val="20"/>
                <w:szCs w:val="20"/>
                <w:lang w:val="ru-RU"/>
              </w:rPr>
              <w:t>п</w:t>
            </w:r>
            <w:proofErr w:type="spellStart"/>
            <w:r w:rsidRPr="004B692C">
              <w:rPr>
                <w:rFonts w:ascii="Times New Roman" w:hAnsi="Times New Roman" w:cs="Times New Roman"/>
                <w:b/>
                <w:sz w:val="20"/>
                <w:szCs w:val="20"/>
              </w:rPr>
              <w:t>еріоду</w:t>
            </w:r>
            <w:proofErr w:type="spellEnd"/>
            <w:r w:rsidRPr="004B692C">
              <w:rPr>
                <w:rFonts w:ascii="Times New Roman" w:hAnsi="Times New Roman" w:cs="Times New Roman"/>
                <w:b/>
                <w:sz w:val="20"/>
                <w:szCs w:val="20"/>
              </w:rPr>
              <w:t>, зазначеного в абзаці першому цього пункту.</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У разі пропуску внаслідок аварії, дії обставин непереборної сили, хвороби або з інших поважних причин, що підтверджується відповідними документами, встановленого цим пунктом строку ввезення (пересилання) товарів на митну територію України із звільненням від оподаткування митними </w:t>
            </w:r>
            <w:proofErr w:type="spellStart"/>
            <w:r w:rsidRPr="004B692C">
              <w:rPr>
                <w:rStyle w:val="rvts9"/>
                <w:rFonts w:ascii="Times New Roman" w:hAnsi="Times New Roman"/>
                <w:b/>
                <w:bCs/>
                <w:sz w:val="20"/>
                <w:szCs w:val="20"/>
                <w:bdr w:val="none" w:sz="0" w:space="0" w:color="auto" w:frame="1"/>
              </w:rPr>
              <w:t>платежами</w:t>
            </w:r>
            <w:proofErr w:type="spellEnd"/>
            <w:r w:rsidRPr="004B692C">
              <w:rPr>
                <w:rStyle w:val="rvts9"/>
                <w:rFonts w:ascii="Times New Roman" w:hAnsi="Times New Roman"/>
                <w:b/>
                <w:bCs/>
                <w:sz w:val="20"/>
                <w:szCs w:val="20"/>
                <w:bdr w:val="none" w:sz="0" w:space="0" w:color="auto" w:frame="1"/>
              </w:rPr>
              <w:t xml:space="preserve"> цей строк може бути продовжений відповідним органом доходів і зборів, але не більш як до 24 місяців з дня видачі документа, що підтверджує право громадянина на постійне проживання в Україні.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Товари, ввезені на митну територію України </w:t>
            </w:r>
            <w:r w:rsidRPr="004B692C">
              <w:rPr>
                <w:rStyle w:val="rvts9"/>
                <w:rFonts w:ascii="Times New Roman" w:hAnsi="Times New Roman"/>
                <w:b/>
                <w:bCs/>
                <w:sz w:val="20"/>
                <w:szCs w:val="20"/>
                <w:bdr w:val="none" w:sz="0" w:space="0" w:color="auto" w:frame="1"/>
              </w:rPr>
              <w:lastRenderedPageBreak/>
              <w:t xml:space="preserve">із звільненням від сплати митних платежів відповідно до умов, встановлених цим пунктом, протягом 24 місяців з моменту введення у вільний обіг на митній території України не можуть бути відчужені або передані у володіння, користування чи розпорядження іншим особам без попереднього повідомлення про це органам доходів і зборів. </w:t>
            </w: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roofErr w:type="gramStart"/>
            <w:r w:rsidRPr="004B692C">
              <w:rPr>
                <w:rStyle w:val="rvts9"/>
                <w:b/>
                <w:bCs/>
                <w:sz w:val="20"/>
                <w:szCs w:val="20"/>
                <w:bdr w:val="none" w:sz="0" w:space="0" w:color="auto" w:frame="1"/>
              </w:rPr>
              <w:t>У</w:t>
            </w:r>
            <w:proofErr w:type="gramEnd"/>
            <w:r w:rsidRPr="004B692C">
              <w:rPr>
                <w:rStyle w:val="rvts9"/>
                <w:b/>
                <w:bCs/>
                <w:sz w:val="20"/>
                <w:szCs w:val="20"/>
                <w:bdr w:val="none" w:sz="0" w:space="0" w:color="auto" w:frame="1"/>
              </w:rPr>
              <w:t xml:space="preserve"> </w:t>
            </w:r>
            <w:proofErr w:type="spellStart"/>
            <w:proofErr w:type="gramStart"/>
            <w:r w:rsidRPr="004B692C">
              <w:rPr>
                <w:rStyle w:val="rvts9"/>
                <w:b/>
                <w:bCs/>
                <w:sz w:val="20"/>
                <w:szCs w:val="20"/>
                <w:bdr w:val="none" w:sz="0" w:space="0" w:color="auto" w:frame="1"/>
              </w:rPr>
              <w:t>раз</w:t>
            </w:r>
            <w:proofErr w:type="gramEnd"/>
            <w:r w:rsidRPr="004B692C">
              <w:rPr>
                <w:rStyle w:val="rvts9"/>
                <w:b/>
                <w:bCs/>
                <w:sz w:val="20"/>
                <w:szCs w:val="20"/>
                <w:bdr w:val="none" w:sz="0" w:space="0" w:color="auto" w:frame="1"/>
              </w:rPr>
              <w:t>і</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порушення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зазначених</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вимог</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митні</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платежі</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сплачуються</w:t>
            </w:r>
            <w:proofErr w:type="spellEnd"/>
            <w:r w:rsidRPr="004B692C">
              <w:rPr>
                <w:rStyle w:val="rvts9"/>
                <w:b/>
                <w:bCs/>
                <w:sz w:val="20"/>
                <w:szCs w:val="20"/>
                <w:bdr w:val="none" w:sz="0" w:space="0" w:color="auto" w:frame="1"/>
              </w:rPr>
              <w:t xml:space="preserve"> за ставками, </w:t>
            </w:r>
            <w:proofErr w:type="spellStart"/>
            <w:r w:rsidRPr="004B692C">
              <w:rPr>
                <w:rStyle w:val="rvts9"/>
                <w:b/>
                <w:bCs/>
                <w:sz w:val="20"/>
                <w:szCs w:val="20"/>
                <w:bdr w:val="none" w:sz="0" w:space="0" w:color="auto" w:frame="1"/>
              </w:rPr>
              <w:t>що</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діють</w:t>
            </w:r>
            <w:proofErr w:type="spellEnd"/>
            <w:r w:rsidRPr="004B692C">
              <w:rPr>
                <w:rStyle w:val="rvts9"/>
                <w:b/>
                <w:bCs/>
                <w:sz w:val="20"/>
                <w:szCs w:val="20"/>
                <w:bdr w:val="none" w:sz="0" w:space="0" w:color="auto" w:frame="1"/>
              </w:rPr>
              <w:t xml:space="preserve"> на дату такого </w:t>
            </w:r>
            <w:proofErr w:type="spellStart"/>
            <w:r w:rsidRPr="004B692C">
              <w:rPr>
                <w:rStyle w:val="rvts9"/>
                <w:b/>
                <w:bCs/>
                <w:sz w:val="20"/>
                <w:szCs w:val="20"/>
                <w:bdr w:val="none" w:sz="0" w:space="0" w:color="auto" w:frame="1"/>
              </w:rPr>
              <w:t>відчуження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або</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передачі</w:t>
            </w:r>
            <w:proofErr w:type="spellEnd"/>
            <w:r w:rsidRPr="004B692C">
              <w:rPr>
                <w:rStyle w:val="rvts9"/>
                <w:b/>
                <w:bCs/>
                <w:sz w:val="20"/>
                <w:szCs w:val="20"/>
                <w:bdr w:val="none" w:sz="0" w:space="0" w:color="auto" w:frame="1"/>
              </w:rPr>
              <w:t xml:space="preserve"> у </w:t>
            </w:r>
            <w:proofErr w:type="spellStart"/>
            <w:r w:rsidRPr="004B692C">
              <w:rPr>
                <w:rStyle w:val="rvts9"/>
                <w:b/>
                <w:bCs/>
                <w:sz w:val="20"/>
                <w:szCs w:val="20"/>
                <w:bdr w:val="none" w:sz="0" w:space="0" w:color="auto" w:frame="1"/>
              </w:rPr>
              <w:t>володіння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користування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чи</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розпорядження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іншим</w:t>
            </w:r>
            <w:proofErr w:type="spellEnd"/>
            <w:r w:rsidRPr="004B692C">
              <w:rPr>
                <w:rStyle w:val="rvts9"/>
                <w:b/>
                <w:bCs/>
                <w:sz w:val="20"/>
                <w:szCs w:val="20"/>
                <w:bdr w:val="none" w:sz="0" w:space="0" w:color="auto" w:frame="1"/>
              </w:rPr>
              <w:t xml:space="preserve"> особам;</w:t>
            </w: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 xml:space="preserve">5) товари, що є особистою власністю громадян та входять до складу спадщини за законом, відкритої за межами України на користь резидента (у тому числі в кількості однієї одиниці за кожною товарною позицією 8702, 8703, 8704 (загальною масою до 3,5 </w:t>
            </w:r>
            <w:proofErr w:type="spellStart"/>
            <w:r w:rsidRPr="004B692C">
              <w:rPr>
                <w:rStyle w:val="rvts9"/>
                <w:rFonts w:ascii="Times New Roman" w:hAnsi="Times New Roman" w:cs="Antiqua"/>
                <w:b/>
                <w:bCs/>
                <w:sz w:val="20"/>
                <w:szCs w:val="20"/>
                <w:bdr w:val="none" w:sz="0" w:space="0" w:color="auto" w:frame="1"/>
              </w:rPr>
              <w:t>тонни</w:t>
            </w:r>
            <w:proofErr w:type="spellEnd"/>
            <w:r w:rsidRPr="004B692C">
              <w:rPr>
                <w:rStyle w:val="rvts9"/>
                <w:rFonts w:ascii="Times New Roman" w:hAnsi="Times New Roman" w:cs="Antiqua"/>
                <w:b/>
                <w:bCs/>
                <w:sz w:val="20"/>
                <w:szCs w:val="20"/>
                <w:bdr w:val="none" w:sz="0" w:space="0" w:color="auto" w:frame="1"/>
              </w:rPr>
              <w:t>), 8711 згідно з УКТЗЕД), у разі підтвердження її складу органами, що вчиняють нотаріальні дії у країні її відкриття.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надається не пізніше, ніж протягом 24 місяців з дня видачі документа, що підтверджує склад спадщини.</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не надається для:</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а) пива, алкогольних напоїв;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б) тютюну та тютюнових виробів;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в) транспортних засобів комерційного призначення;</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lastRenderedPageBreak/>
              <w:t>г) предметів для використання під час здійснення торговельної та професійної діяльності, крім переносних інструментів для прикладних чи загальноосвітніх наук чи мистецтв, які потребувалися для здійснення професійної діяльності покійного;</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ґ) товарів у вигляді сировини, готової продукції або напівфабрикатів;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д) домашньої худоби та товарів, що класифікуються у 1—24 товарних групах згідно із УКТЗЕД, що перевищують кількості, необхідні для звичайного задоволення сімейних потреб.</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Fonts w:ascii="Times New Roman" w:hAnsi="Times New Roman"/>
                <w:b/>
                <w:sz w:val="20"/>
                <w:szCs w:val="20"/>
              </w:rPr>
              <w:t xml:space="preserve">Товари, зазначені у цьому пункті, можуть бути ввезені для вільного обігу декількома окремими партіями у межах </w:t>
            </w:r>
            <w:r w:rsidRPr="004B692C">
              <w:rPr>
                <w:rStyle w:val="12"/>
                <w:rFonts w:ascii="Times New Roman" w:hAnsi="Times New Roman" w:cs="EUAlbertina"/>
                <w:b/>
                <w:snapToGrid w:val="0"/>
                <w:sz w:val="20"/>
                <w:szCs w:val="20"/>
                <w:lang w:val="uk-UA"/>
              </w:rPr>
              <w:t>п</w:t>
            </w:r>
            <w:r w:rsidRPr="004B692C">
              <w:rPr>
                <w:rFonts w:ascii="Times New Roman" w:hAnsi="Times New Roman"/>
                <w:b/>
                <w:sz w:val="20"/>
                <w:szCs w:val="20"/>
              </w:rPr>
              <w:t>еріоду, зазначеного в абзаці другому цього пункту</w:t>
            </w:r>
            <w:r w:rsidRPr="004B692C">
              <w:rPr>
                <w:rStyle w:val="rvts9"/>
                <w:rFonts w:ascii="Times New Roman" w:hAnsi="Times New Roman" w:cs="Antiqua"/>
                <w:b/>
                <w:bCs/>
                <w:sz w:val="20"/>
                <w:szCs w:val="20"/>
                <w:bdr w:val="none" w:sz="0" w:space="0" w:color="auto" w:frame="1"/>
              </w:rPr>
              <w:t>;</w:t>
            </w:r>
          </w:p>
          <w:p w:rsidR="00013810" w:rsidRPr="004B692C" w:rsidRDefault="00013810" w:rsidP="00E17B8C">
            <w:pPr>
              <w:pStyle w:val="ab"/>
              <w:rPr>
                <w:rFonts w:ascii="Times New Roman" w:hAnsi="Times New Roman"/>
                <w:b/>
                <w:sz w:val="20"/>
                <w:szCs w:val="20"/>
              </w:rPr>
            </w:pPr>
          </w:p>
          <w:p w:rsidR="00013810" w:rsidRPr="004B692C" w:rsidRDefault="00013810" w:rsidP="00B47D7F">
            <w:pPr>
              <w:pStyle w:val="rvps2"/>
              <w:shd w:val="clear" w:color="auto" w:fill="FFFFFF"/>
              <w:spacing w:before="0" w:beforeAutospacing="0" w:after="0" w:afterAutospacing="0"/>
              <w:ind w:firstLine="404"/>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6) товари, одержані громадянами-резидентами у вигляді почесних відзнак урядів інших країн, </w:t>
            </w:r>
            <w:r w:rsidRPr="004B692C">
              <w:rPr>
                <w:rStyle w:val="rvts9"/>
                <w:b/>
                <w:bCs/>
                <w:sz w:val="20"/>
                <w:szCs w:val="20"/>
                <w:bdr w:val="none" w:sz="0" w:space="0" w:color="auto" w:frame="1"/>
                <w:lang w:val="uk-UA"/>
              </w:rPr>
              <w:t>нагород і призів на міжнародних змаганнях,</w:t>
            </w:r>
            <w:r w:rsidRPr="004B692C">
              <w:rPr>
                <w:rStyle w:val="rvts9"/>
                <w:bCs/>
                <w:sz w:val="20"/>
                <w:szCs w:val="20"/>
                <w:bdr w:val="none" w:sz="0" w:space="0" w:color="auto" w:frame="1"/>
                <w:lang w:val="uk-UA"/>
              </w:rPr>
              <w:t xml:space="preserve"> конкурсах за межами митної території України, </w:t>
            </w:r>
            <w:r w:rsidRPr="004B692C">
              <w:rPr>
                <w:rStyle w:val="rvts9"/>
                <w:b/>
                <w:bCs/>
                <w:sz w:val="20"/>
                <w:szCs w:val="20"/>
                <w:bdr w:val="none" w:sz="0" w:space="0" w:color="auto" w:frame="1"/>
                <w:lang w:val="uk-UA"/>
              </w:rPr>
              <w:t>що мають символічний характер та обмежену вартість</w:t>
            </w:r>
            <w:r w:rsidRPr="004B692C">
              <w:rPr>
                <w:rStyle w:val="rvts9"/>
                <w:bCs/>
                <w:sz w:val="20"/>
                <w:szCs w:val="20"/>
                <w:bdr w:val="none" w:sz="0" w:space="0" w:color="auto" w:frame="1"/>
                <w:lang w:val="uk-UA"/>
              </w:rPr>
              <w:t>, за умови документального підтвердження факту нагородження нотаріальними органами відповідної країни.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4B692C" w:rsidRDefault="00013810" w:rsidP="00E41FC7">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 xml:space="preserve">11) товари вартістю до 1000 євро кожний, які є подарунками, що  даруються з приводу весілля, що ввозяться громадянином, який переселяється </w:t>
            </w:r>
            <w:r w:rsidRPr="004B692C">
              <w:rPr>
                <w:rStyle w:val="rvts9"/>
                <w:rFonts w:ascii="Times New Roman" w:hAnsi="Times New Roman" w:cs="Antiqua"/>
                <w:b/>
                <w:bCs/>
                <w:sz w:val="20"/>
                <w:szCs w:val="20"/>
                <w:bdr w:val="none" w:sz="0" w:space="0" w:color="auto" w:frame="1"/>
              </w:rPr>
              <w:lastRenderedPageBreak/>
              <w:t>на постійне місце проживання в Україну у зв’язку із укладенням шлюбу.</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надається за таких умов: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товари ввозяться протягом 4 місяців з дня реєстрації шлюбу;</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надання органу доходів і зборів документального підтвердження того, що до дня видачі документа, що підтверджує право громадянина на постійне проживання в Україні, громадянин проживав на території країни, з якої він прибув, не менше 12 місяців;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документального підтвердження одруження (реєстрації шлюбу).</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Визначене цим пунктом звільнення може надаватися щодо товарів, що ввезенні за два місяці до запланованої дати весілля, за умови надання органам доходів і зборів грошової застави у розмірі митних платежів, що підлягають сплаті у разі імпорту таких товарів.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не надається для алкогольних виробів, тютюну та тютюнових виробів.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Така грошова застава повертається (вивільняється) в разі надання документального підтвердження одруження або перераховується до державного бюджету через шість місяців з дня її надання.</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 xml:space="preserve">Товари, ввезені на митну територію України із звільненням від сплати митних платежів відповідно до умов, встановлених цим пунктом, протягом 12 місяців з моменту введення у вільний обіг на митній території України не можуть бути відчужені або передані у володіння, користування </w:t>
            </w:r>
            <w:r w:rsidRPr="004B692C">
              <w:rPr>
                <w:rStyle w:val="rvts9"/>
                <w:rFonts w:ascii="Times New Roman" w:hAnsi="Times New Roman" w:cs="Antiqua"/>
                <w:b/>
                <w:bCs/>
                <w:sz w:val="20"/>
                <w:szCs w:val="20"/>
                <w:bdr w:val="none" w:sz="0" w:space="0" w:color="auto" w:frame="1"/>
              </w:rPr>
              <w:lastRenderedPageBreak/>
              <w:t xml:space="preserve">чи розпорядження іншим особам без попереднього повідомлення про це органам доходів і зборів. </w:t>
            </w:r>
          </w:p>
          <w:p w:rsidR="00013810" w:rsidRPr="004B692C" w:rsidRDefault="00013810" w:rsidP="00E17B8C">
            <w:pPr>
              <w:pStyle w:val="ab"/>
              <w:rPr>
                <w:rStyle w:val="30"/>
                <w:rFonts w:ascii="Times New Roman" w:hAnsi="Times New Roman"/>
                <w:b w:val="0"/>
                <w:bCs/>
                <w:sz w:val="20"/>
                <w:szCs w:val="20"/>
              </w:rPr>
            </w:pPr>
            <w:r w:rsidRPr="004B692C">
              <w:rPr>
                <w:rStyle w:val="rvts9"/>
                <w:rFonts w:ascii="Times New Roman" w:hAnsi="Times New Roman" w:cs="Antiqua"/>
                <w:b/>
                <w:bCs/>
                <w:sz w:val="20"/>
                <w:szCs w:val="20"/>
                <w:bdr w:val="none" w:sz="0" w:space="0" w:color="auto" w:frame="1"/>
              </w:rPr>
              <w:t>У разі порушення зазначених вимог митні платежі сплачуються за ставками, що діють на дату такого відчуження або передачі у володіння, користування чи розпорядження іншим особам;</w:t>
            </w:r>
          </w:p>
          <w:p w:rsidR="00013810" w:rsidRPr="004B692C" w:rsidRDefault="00013810" w:rsidP="00E17B8C">
            <w:pPr>
              <w:pStyle w:val="ab"/>
              <w:rPr>
                <w:rStyle w:val="rvts9"/>
                <w:rFonts w:ascii="Times New Roman" w:hAnsi="Times New Roman" w:cs="Antiqua"/>
                <w:b/>
                <w:bCs/>
                <w:sz w:val="20"/>
                <w:szCs w:val="20"/>
              </w:rPr>
            </w:pPr>
            <w:r w:rsidRPr="004B692C">
              <w:rPr>
                <w:rStyle w:val="rvts9"/>
                <w:rFonts w:ascii="Times New Roman" w:hAnsi="Times New Roman" w:cs="Antiqua"/>
                <w:b/>
                <w:bCs/>
                <w:sz w:val="20"/>
                <w:szCs w:val="20"/>
                <w:bdr w:val="none" w:sz="0" w:space="0" w:color="auto" w:frame="1"/>
              </w:rPr>
              <w:t>12) товари (крім підакцизних), такі, як, комплекти одягу, навчальні матеріали та предмети побутового призначення, що являють собою звичайну обстановку студентської кімнати та належать учням та студентам, що приїхали для подальшого перебування на митній території України з метою навчання, за умови, що такі товари ввозяться (пересилаються) протягом періоду навчання.</w:t>
            </w:r>
          </w:p>
          <w:p w:rsidR="00013810" w:rsidRPr="004B692C" w:rsidRDefault="00013810" w:rsidP="00E17B8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roofErr w:type="spellStart"/>
            <w:r w:rsidRPr="004B692C">
              <w:rPr>
                <w:rStyle w:val="rvts9"/>
                <w:b/>
                <w:bCs/>
                <w:sz w:val="20"/>
                <w:szCs w:val="20"/>
                <w:bdr w:val="none" w:sz="0" w:space="0" w:color="auto" w:frame="1"/>
              </w:rPr>
              <w:t>Таке</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звільнення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надається</w:t>
            </w:r>
            <w:proofErr w:type="spellEnd"/>
            <w:r w:rsidRPr="004B692C">
              <w:rPr>
                <w:rStyle w:val="rvts9"/>
                <w:b/>
                <w:bCs/>
                <w:sz w:val="20"/>
                <w:szCs w:val="20"/>
                <w:bdr w:val="none" w:sz="0" w:space="0" w:color="auto" w:frame="1"/>
              </w:rPr>
              <w:t xml:space="preserve"> не </w:t>
            </w:r>
            <w:proofErr w:type="spellStart"/>
            <w:r w:rsidRPr="004B692C">
              <w:rPr>
                <w:rStyle w:val="rvts9"/>
                <w:b/>
                <w:bCs/>
                <w:sz w:val="20"/>
                <w:szCs w:val="20"/>
                <w:bdr w:val="none" w:sz="0" w:space="0" w:color="auto" w:frame="1"/>
              </w:rPr>
              <w:t>частіше</w:t>
            </w:r>
            <w:proofErr w:type="spellEnd"/>
            <w:r w:rsidRPr="004B692C">
              <w:rPr>
                <w:rStyle w:val="rvts9"/>
                <w:b/>
                <w:bCs/>
                <w:sz w:val="20"/>
                <w:szCs w:val="20"/>
                <w:bdr w:val="none" w:sz="0" w:space="0" w:color="auto" w:frame="1"/>
              </w:rPr>
              <w:t xml:space="preserve"> одного разу на </w:t>
            </w:r>
            <w:proofErr w:type="spellStart"/>
            <w:r w:rsidRPr="004B692C">
              <w:rPr>
                <w:rStyle w:val="rvts9"/>
                <w:b/>
                <w:bCs/>
                <w:sz w:val="20"/>
                <w:szCs w:val="20"/>
                <w:bdr w:val="none" w:sz="0" w:space="0" w:color="auto" w:frame="1"/>
              </w:rPr>
              <w:t>навчальний</w:t>
            </w:r>
            <w:proofErr w:type="spellEnd"/>
            <w:r w:rsidRPr="004B692C">
              <w:rPr>
                <w:rStyle w:val="rvts9"/>
                <w:b/>
                <w:bCs/>
                <w:sz w:val="20"/>
                <w:szCs w:val="20"/>
                <w:bdr w:val="none" w:sz="0" w:space="0" w:color="auto" w:frame="1"/>
              </w:rPr>
              <w:t xml:space="preserve"> </w:t>
            </w:r>
            <w:proofErr w:type="spellStart"/>
            <w:proofErr w:type="gramStart"/>
            <w:r w:rsidRPr="004B692C">
              <w:rPr>
                <w:rStyle w:val="rvts9"/>
                <w:b/>
                <w:bCs/>
                <w:sz w:val="20"/>
                <w:szCs w:val="20"/>
                <w:bdr w:val="none" w:sz="0" w:space="0" w:color="auto" w:frame="1"/>
              </w:rPr>
              <w:t>р</w:t>
            </w:r>
            <w:proofErr w:type="gramEnd"/>
            <w:r w:rsidRPr="004B692C">
              <w:rPr>
                <w:rStyle w:val="rvts9"/>
                <w:b/>
                <w:bCs/>
                <w:sz w:val="20"/>
                <w:szCs w:val="20"/>
                <w:bdr w:val="none" w:sz="0" w:space="0" w:color="auto" w:frame="1"/>
              </w:rPr>
              <w:t>ік</w:t>
            </w:r>
            <w:proofErr w:type="spellEnd"/>
            <w:r w:rsidRPr="004B692C">
              <w:rPr>
                <w:rStyle w:val="rvts9"/>
                <w:b/>
                <w:bCs/>
                <w:sz w:val="20"/>
                <w:szCs w:val="20"/>
                <w:bdr w:val="none" w:sz="0" w:space="0" w:color="auto" w:frame="1"/>
              </w:rPr>
              <w:t>.</w:t>
            </w:r>
          </w:p>
          <w:p w:rsidR="00013810" w:rsidRDefault="00013810" w:rsidP="00E17B8C">
            <w:pPr>
              <w:pStyle w:val="rvps2"/>
              <w:shd w:val="clear" w:color="auto" w:fill="FFFFFF"/>
              <w:ind w:firstLine="448"/>
              <w:jc w:val="both"/>
              <w:textAlignment w:val="baseline"/>
              <w:rPr>
                <w:rStyle w:val="rvts9"/>
                <w:b/>
                <w:bCs/>
                <w:sz w:val="20"/>
                <w:szCs w:val="20"/>
                <w:bdr w:val="none" w:sz="0" w:space="0" w:color="auto" w:frame="1"/>
                <w:lang w:val="uk-UA"/>
              </w:rPr>
            </w:pPr>
          </w:p>
          <w:p w:rsidR="00380C2B" w:rsidRDefault="00380C2B" w:rsidP="00E17B8C">
            <w:pPr>
              <w:pStyle w:val="rvps2"/>
              <w:shd w:val="clear" w:color="auto" w:fill="FFFFFF"/>
              <w:ind w:firstLine="448"/>
              <w:jc w:val="both"/>
              <w:textAlignment w:val="baseline"/>
              <w:rPr>
                <w:rStyle w:val="rvts9"/>
                <w:b/>
                <w:bCs/>
                <w:sz w:val="20"/>
                <w:szCs w:val="20"/>
                <w:bdr w:val="none" w:sz="0" w:space="0" w:color="auto" w:frame="1"/>
                <w:lang w:val="uk-UA"/>
              </w:rPr>
            </w:pPr>
          </w:p>
          <w:p w:rsidR="00380C2B" w:rsidRDefault="00380C2B" w:rsidP="00E17B8C">
            <w:pPr>
              <w:pStyle w:val="rvps2"/>
              <w:shd w:val="clear" w:color="auto" w:fill="FFFFFF"/>
              <w:ind w:firstLine="448"/>
              <w:jc w:val="both"/>
              <w:textAlignment w:val="baseline"/>
              <w:rPr>
                <w:rStyle w:val="rvts9"/>
                <w:b/>
                <w:bCs/>
                <w:sz w:val="20"/>
                <w:szCs w:val="20"/>
                <w:bdr w:val="none" w:sz="0" w:space="0" w:color="auto" w:frame="1"/>
                <w:lang w:val="uk-UA"/>
              </w:rPr>
            </w:pPr>
          </w:p>
          <w:p w:rsidR="00380C2B" w:rsidRDefault="00380C2B" w:rsidP="00E17B8C">
            <w:pPr>
              <w:pStyle w:val="rvps2"/>
              <w:shd w:val="clear" w:color="auto" w:fill="FFFFFF"/>
              <w:ind w:firstLine="448"/>
              <w:jc w:val="both"/>
              <w:textAlignment w:val="baseline"/>
              <w:rPr>
                <w:rStyle w:val="rvts9"/>
                <w:b/>
                <w:bCs/>
                <w:sz w:val="20"/>
                <w:szCs w:val="20"/>
                <w:bdr w:val="none" w:sz="0" w:space="0" w:color="auto" w:frame="1"/>
                <w:lang w:val="uk-UA"/>
              </w:rPr>
            </w:pPr>
          </w:p>
          <w:p w:rsidR="00380C2B" w:rsidRDefault="00380C2B" w:rsidP="00E17B8C">
            <w:pPr>
              <w:pStyle w:val="rvps2"/>
              <w:shd w:val="clear" w:color="auto" w:fill="FFFFFF"/>
              <w:ind w:firstLine="448"/>
              <w:jc w:val="both"/>
              <w:textAlignment w:val="baseline"/>
              <w:rPr>
                <w:rStyle w:val="rvts9"/>
                <w:b/>
                <w:bCs/>
                <w:sz w:val="20"/>
                <w:szCs w:val="20"/>
                <w:bdr w:val="none" w:sz="0" w:space="0" w:color="auto" w:frame="1"/>
                <w:lang w:val="uk-UA"/>
              </w:rPr>
            </w:pPr>
          </w:p>
          <w:p w:rsidR="00380C2B" w:rsidRDefault="00380C2B" w:rsidP="00E17B8C">
            <w:pPr>
              <w:pStyle w:val="rvps2"/>
              <w:shd w:val="clear" w:color="auto" w:fill="FFFFFF"/>
              <w:ind w:firstLine="448"/>
              <w:jc w:val="both"/>
              <w:textAlignment w:val="baseline"/>
              <w:rPr>
                <w:rStyle w:val="rvts9"/>
                <w:b/>
                <w:bCs/>
                <w:sz w:val="20"/>
                <w:szCs w:val="20"/>
                <w:bdr w:val="none" w:sz="0" w:space="0" w:color="auto" w:frame="1"/>
                <w:lang w:val="uk-UA"/>
              </w:rPr>
            </w:pPr>
          </w:p>
          <w:p w:rsidR="00380C2B" w:rsidRPr="00380C2B" w:rsidRDefault="00380C2B" w:rsidP="00380C2B">
            <w:pPr>
              <w:pStyle w:val="rvps2"/>
              <w:shd w:val="clear" w:color="auto" w:fill="FFFFFF"/>
              <w:jc w:val="both"/>
              <w:textAlignment w:val="baseline"/>
              <w:rPr>
                <w:rStyle w:val="rvts9"/>
                <w:b/>
                <w:bCs/>
                <w:sz w:val="20"/>
                <w:szCs w:val="20"/>
                <w:bdr w:val="none" w:sz="0" w:space="0" w:color="auto" w:frame="1"/>
                <w:lang w:val="uk-UA"/>
              </w:rPr>
            </w:pPr>
          </w:p>
          <w:p w:rsidR="00013810" w:rsidRPr="004B692C" w:rsidRDefault="00013810" w:rsidP="00E17B8C">
            <w:pPr>
              <w:pStyle w:val="rvps2"/>
              <w:shd w:val="clear" w:color="auto" w:fill="FFFFFF"/>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 xml:space="preserve">11. Транспортні засоби особистого користування (за товарними позиціями 8702, 8703, </w:t>
            </w:r>
            <w:r w:rsidRPr="004B692C">
              <w:rPr>
                <w:rStyle w:val="rvts9"/>
                <w:b/>
                <w:bCs/>
                <w:sz w:val="20"/>
                <w:szCs w:val="20"/>
                <w:bdr w:val="none" w:sz="0" w:space="0" w:color="auto" w:frame="1"/>
                <w:lang w:val="uk-UA"/>
              </w:rPr>
              <w:lastRenderedPageBreak/>
              <w:t xml:space="preserve">8704 (загальною масою до 3,5 </w:t>
            </w:r>
            <w:proofErr w:type="spellStart"/>
            <w:r w:rsidRPr="004B692C">
              <w:rPr>
                <w:rStyle w:val="rvts9"/>
                <w:b/>
                <w:bCs/>
                <w:sz w:val="20"/>
                <w:szCs w:val="20"/>
                <w:bdr w:val="none" w:sz="0" w:space="0" w:color="auto" w:frame="1"/>
                <w:lang w:val="uk-UA"/>
              </w:rPr>
              <w:t>тонни</w:t>
            </w:r>
            <w:proofErr w:type="spellEnd"/>
            <w:r w:rsidRPr="004B692C">
              <w:rPr>
                <w:rStyle w:val="rvts9"/>
                <w:b/>
                <w:bCs/>
                <w:sz w:val="20"/>
                <w:szCs w:val="20"/>
                <w:bdr w:val="none" w:sz="0" w:space="0" w:color="auto" w:frame="1"/>
                <w:lang w:val="uk-UA"/>
              </w:rPr>
              <w:t xml:space="preserve">), 8711, 8716 згідно з УКТЗЕД), ввезені на митну територію України громадянами у зв’язку з переселенням на постійне місце проживання в Україну із звільненням від оподаткування митними </w:t>
            </w:r>
            <w:proofErr w:type="spellStart"/>
            <w:r w:rsidRPr="004B692C">
              <w:rPr>
                <w:rStyle w:val="rvts9"/>
                <w:b/>
                <w:bCs/>
                <w:sz w:val="20"/>
                <w:szCs w:val="20"/>
                <w:bdr w:val="none" w:sz="0" w:space="0" w:color="auto" w:frame="1"/>
                <w:lang w:val="uk-UA"/>
              </w:rPr>
              <w:t>платежами</w:t>
            </w:r>
            <w:proofErr w:type="spellEnd"/>
            <w:r w:rsidRPr="004B692C">
              <w:rPr>
                <w:rStyle w:val="rvts9"/>
                <w:b/>
                <w:bCs/>
                <w:sz w:val="20"/>
                <w:szCs w:val="20"/>
                <w:bdr w:val="none" w:sz="0" w:space="0" w:color="auto" w:frame="1"/>
                <w:lang w:val="uk-UA"/>
              </w:rPr>
              <w:t xml:space="preserve"> відповідно до цієї статті, підлягають постановці на тимчасовий облік в державних реєстраційних органах та можуть бути відчужені або передані у володіння, користування чи розпорядження іншим особам (крім членів сімей таких громадян) протягом 12 місяців з дня митного оформлення цих товарів лише після сплати громадянами, які ввезли їх в Україну, всіх митних платежів за ставками, чинними на день подання митної декларації.</w:t>
            </w:r>
          </w:p>
          <w:p w:rsidR="00013810" w:rsidRPr="004B692C" w:rsidRDefault="00013810" w:rsidP="00E17B8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12. Документи на право постійного користування (з правом відчуження) товарами, зазначеними у частині одинадцятій цієї статті, видаються громадянам — власникам цих товарів після постійного проживання їх на території України не менше ніж 12 місяців з дня митного оформлення таких товарів.</w:t>
            </w:r>
          </w:p>
        </w:tc>
        <w:tc>
          <w:tcPr>
            <w:tcW w:w="1666" w:type="pct"/>
          </w:tcPr>
          <w:p w:rsidR="004B692C" w:rsidRPr="004B692C" w:rsidRDefault="004B692C" w:rsidP="004B692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lastRenderedPageBreak/>
              <w:t xml:space="preserve">1. Товари (за винятком підакцизних), сумарна фактурна вартість яких не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товари (крім підакцизних), сумарна фактурна вартість яких не перевищує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та сумарна вага яких не перевищує 50 кг, що </w:t>
            </w:r>
            <w:r w:rsidRPr="004B692C">
              <w:rPr>
                <w:rStyle w:val="rvts9"/>
                <w:bCs/>
                <w:sz w:val="20"/>
                <w:szCs w:val="20"/>
                <w:bdr w:val="none" w:sz="0" w:space="0" w:color="auto" w:frame="1"/>
                <w:lang w:val="uk-UA"/>
              </w:rPr>
              <w:lastRenderedPageBreak/>
              <w:t xml:space="preserve">ввозяться громадянами на митну територію України у ручній поклажі та/або у супроводжуваному багажі через інші, ніж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 xml:space="preserve">. </w:t>
            </w:r>
            <w:r w:rsidRPr="004B692C">
              <w:rPr>
                <w:rStyle w:val="rvts9"/>
                <w:b/>
                <w:bCs/>
                <w:sz w:val="20"/>
                <w:szCs w:val="20"/>
                <w:bdr w:val="none" w:sz="0" w:space="0" w:color="auto" w:frame="1"/>
                <w:lang w:val="uk-UA"/>
              </w:rPr>
              <w:t xml:space="preserve">Положення щодо звільнення від декларування та виключення з об’єктів оподаткування митними </w:t>
            </w:r>
            <w:proofErr w:type="spellStart"/>
            <w:r w:rsidRPr="004B692C">
              <w:rPr>
                <w:rStyle w:val="rvts9"/>
                <w:b/>
                <w:bCs/>
                <w:sz w:val="20"/>
                <w:szCs w:val="20"/>
                <w:bdr w:val="none" w:sz="0" w:space="0" w:color="auto" w:frame="1"/>
                <w:lang w:val="uk-UA"/>
              </w:rPr>
              <w:t>платежами</w:t>
            </w:r>
            <w:proofErr w:type="spellEnd"/>
            <w:r w:rsidRPr="004B692C">
              <w:rPr>
                <w:rStyle w:val="rvts9"/>
                <w:b/>
                <w:bCs/>
                <w:sz w:val="20"/>
                <w:szCs w:val="20"/>
                <w:bdr w:val="none" w:sz="0" w:space="0" w:color="auto" w:frame="1"/>
                <w:lang w:val="uk-UA"/>
              </w:rPr>
              <w:t>, передбачені цією частиною, не застосовуються до товарів, які вважаються особистими речами відповідно до частини 1 статті 370 та ввозяться громадянами на митну територію України в кількості та обсягах понад обмеження, встановлені для особистих речей. Такі товари підлягають декларуванню та оподаткуванню у порядку встановленому частиною восьмою даної статті.</w:t>
            </w: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13810">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У зв’язку з проблемою масового неконтрольованого ввезення дитячих пелюшок та підгузок громадянами для комерційних цілей, але з посиланням на пільговий режим ввезення для особистого користування, що детально описана у листі Палати, пропонуємо </w:t>
            </w:r>
            <w:r w:rsidRPr="004B692C">
              <w:rPr>
                <w:rStyle w:val="rvts9"/>
                <w:b/>
                <w:bCs/>
                <w:sz w:val="20"/>
                <w:szCs w:val="20"/>
                <w:bdr w:val="none" w:sz="0" w:space="0" w:color="auto" w:frame="1"/>
                <w:lang w:val="uk-UA"/>
              </w:rPr>
              <w:t xml:space="preserve">доповнити </w:t>
            </w:r>
            <w:r w:rsidRPr="004B692C">
              <w:rPr>
                <w:rStyle w:val="rvts9"/>
                <w:bCs/>
                <w:sz w:val="20"/>
                <w:szCs w:val="20"/>
                <w:bdr w:val="none" w:sz="0" w:space="0" w:color="auto" w:frame="1"/>
                <w:lang w:val="uk-UA"/>
              </w:rPr>
              <w:t xml:space="preserve">пунктом 13 такого змісту та </w:t>
            </w:r>
            <w:proofErr w:type="spellStart"/>
            <w:r w:rsidRPr="004B692C">
              <w:rPr>
                <w:rStyle w:val="rvts9"/>
                <w:bCs/>
                <w:sz w:val="20"/>
                <w:szCs w:val="20"/>
                <w:bdr w:val="none" w:sz="0" w:space="0" w:color="auto" w:frame="1"/>
                <w:lang w:val="uk-UA"/>
              </w:rPr>
              <w:t>внести</w:t>
            </w:r>
            <w:proofErr w:type="spellEnd"/>
            <w:r w:rsidRPr="004B692C">
              <w:rPr>
                <w:rStyle w:val="rvts9"/>
                <w:bCs/>
                <w:sz w:val="20"/>
                <w:szCs w:val="20"/>
                <w:bdr w:val="none" w:sz="0" w:space="0" w:color="auto" w:frame="1"/>
                <w:lang w:val="uk-UA"/>
              </w:rPr>
              <w:t xml:space="preserve"> відповідні зміни у статтю 378 (у відповідному пункті нижче):</w:t>
            </w: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013810">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13) дитячі пелюшки і дитячі підгузки у кількості, що не перевищує 75 штук сукупно у разі, якщо вони ввозяться (переміщуються) громадянином не частіше одного разу протягом 24 годин з моменту його попереднього в’їзду.</w:t>
            </w:r>
          </w:p>
          <w:p w:rsidR="00013810" w:rsidRPr="004B692C" w:rsidRDefault="00013810" w:rsidP="00380C2B">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tc>
      </w:tr>
      <w:tr w:rsidR="00013810" w:rsidRPr="004B692C" w:rsidTr="00013810">
        <w:tc>
          <w:tcPr>
            <w:tcW w:w="1667" w:type="pct"/>
          </w:tcPr>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lastRenderedPageBreak/>
              <w:t>Стаття 376. Ввезення на митну територію України громадянами алкогольних напоїв та тютюнових виробів</w:t>
            </w:r>
          </w:p>
        </w:tc>
        <w:tc>
          <w:tcPr>
            <w:tcW w:w="1667" w:type="pct"/>
          </w:tcPr>
          <w:p w:rsidR="00013810" w:rsidRPr="004B692C" w:rsidRDefault="00013810" w:rsidP="00403D81">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376. Ввезення на митну територію України громадянами алкогольних напоїв та тютюнових виробів</w:t>
            </w:r>
          </w:p>
        </w:tc>
        <w:tc>
          <w:tcPr>
            <w:tcW w:w="1666" w:type="pct"/>
          </w:tcPr>
          <w:p w:rsidR="00013810" w:rsidRPr="004B692C" w:rsidRDefault="00013810" w:rsidP="00403D81">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013810">
        <w:tc>
          <w:tcPr>
            <w:tcW w:w="1667" w:type="pct"/>
          </w:tcPr>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Ввезення на митну територію України алкогольних напоїв та тютюнових виробів громадянами, які не досягли 18-річного віку, не допускається.</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2. Громадяни, які досягли 18-річного віку, можуть ввозити алкогольні напої та тютюнові вироби </w:t>
            </w:r>
            <w:r w:rsidRPr="004B692C">
              <w:rPr>
                <w:rStyle w:val="rvts9"/>
                <w:bCs/>
                <w:sz w:val="20"/>
                <w:szCs w:val="20"/>
                <w:bdr w:val="none" w:sz="0" w:space="0" w:color="auto" w:frame="1"/>
                <w:lang w:val="uk-UA"/>
              </w:rPr>
              <w:lastRenderedPageBreak/>
              <w:t>на митну територію України в ручній поклажі або супроводжуваному багажі без сплати митних платежів та без письмового декларування у таких кількостях із розрахунку на одну особу:</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200 сигарет або 50 сигар чи 250 грамів тютюну, або ці вироби в наборі загальною вагою, що не перевищує 250 грамів;</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5 літрів пива, 2 літри вина, 1 літр міцних (із вмістом спирту більш як 22 %) алкогольних напоїв.</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Алкогольні напої та тютюнові вироби незалежно від їх кількості не звільняються від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 якщо особа, яка ввозить їх на митну територію України, була відсутня в Україні менш ніж 24 години.</w:t>
            </w:r>
          </w:p>
        </w:tc>
        <w:tc>
          <w:tcPr>
            <w:tcW w:w="1667" w:type="pct"/>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lastRenderedPageBreak/>
              <w:t>1. Ввезення на митну територію України алкогольних напоїв та тютюнових виробів громадянами, які не досягли 18-річного віку, не допускається.</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2. Громадяни, які досягли 18-річного віку </w:t>
            </w:r>
            <w:r w:rsidRPr="004B692C">
              <w:rPr>
                <w:rStyle w:val="rvts9"/>
                <w:b/>
                <w:bCs/>
                <w:sz w:val="20"/>
                <w:szCs w:val="20"/>
                <w:bdr w:val="none" w:sz="0" w:space="0" w:color="auto" w:frame="1"/>
                <w:lang w:val="uk-UA"/>
              </w:rPr>
              <w:t xml:space="preserve">та були відсутні в Україні не менше ніж 24 години з </w:t>
            </w:r>
            <w:r w:rsidRPr="004B692C">
              <w:rPr>
                <w:rStyle w:val="rvts9"/>
                <w:b/>
                <w:bCs/>
                <w:sz w:val="20"/>
                <w:szCs w:val="20"/>
                <w:bdr w:val="none" w:sz="0" w:space="0" w:color="auto" w:frame="1"/>
                <w:lang w:val="uk-UA"/>
              </w:rPr>
              <w:lastRenderedPageBreak/>
              <w:t>моменту їх попереднього в’їзду</w:t>
            </w:r>
            <w:r w:rsidRPr="004B692C">
              <w:rPr>
                <w:rStyle w:val="rvts9"/>
                <w:bCs/>
                <w:sz w:val="20"/>
                <w:szCs w:val="20"/>
                <w:bdr w:val="none" w:sz="0" w:space="0" w:color="auto" w:frame="1"/>
                <w:lang w:val="uk-UA"/>
              </w:rPr>
              <w:t>, можуть ввозити алкогольні напої та тютюнові вироби на митну територію України в ручній поклажі або супроводжуваному багажі без сплати митних платежів та без письмового декларування у таких кількостях із розрахунку на одну особу:</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 200 сигарет або 50 сигар або </w:t>
            </w:r>
            <w:r w:rsidRPr="004B692C">
              <w:rPr>
                <w:rStyle w:val="rvts9"/>
                <w:b/>
                <w:bCs/>
                <w:sz w:val="20"/>
                <w:szCs w:val="20"/>
                <w:bdr w:val="none" w:sz="0" w:space="0" w:color="auto" w:frame="1"/>
                <w:lang w:val="uk-UA"/>
              </w:rPr>
              <w:t>100 малих сигар (сигар максимальною вагою три грами кожна)</w:t>
            </w:r>
            <w:r w:rsidRPr="004B692C">
              <w:rPr>
                <w:rStyle w:val="rvts9"/>
                <w:bCs/>
                <w:sz w:val="20"/>
                <w:szCs w:val="20"/>
                <w:bdr w:val="none" w:sz="0" w:space="0" w:color="auto" w:frame="1"/>
                <w:lang w:val="uk-UA"/>
              </w:rPr>
              <w:t xml:space="preserve"> або 250 грамів тютюну, або ці вироби в наборі загальною вагою, що не перевищує 250 грамів;</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
                <w:bCs/>
                <w:sz w:val="20"/>
                <w:szCs w:val="20"/>
                <w:bdr w:val="none" w:sz="0" w:space="0" w:color="auto" w:frame="1"/>
                <w:lang w:val="uk-UA"/>
              </w:rPr>
              <w:t xml:space="preserve">2) 16 літрів пива, 4 літри вина ігристого, 2 літри алкогольних напоїв із вмістом спирту, що не перевищує 22 %, 1 літр </w:t>
            </w:r>
            <w:r w:rsidRPr="004B692C">
              <w:rPr>
                <w:rStyle w:val="rvts9"/>
                <w:bCs/>
                <w:sz w:val="20"/>
                <w:szCs w:val="20"/>
                <w:bdr w:val="none" w:sz="0" w:space="0" w:color="auto" w:frame="1"/>
                <w:lang w:val="uk-UA"/>
              </w:rPr>
              <w:t>міцних (із вмістом спирту більш як 22 %) алкогольних напоїв.</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Алкогольні напої та тютюнові вироби незалежно від їх кількості не звільняються від оподаткування митними </w:t>
            </w:r>
            <w:proofErr w:type="spellStart"/>
            <w:r w:rsidRPr="004B692C">
              <w:rPr>
                <w:rStyle w:val="rvts9"/>
                <w:bCs/>
                <w:sz w:val="20"/>
                <w:szCs w:val="20"/>
                <w:bdr w:val="none" w:sz="0" w:space="0" w:color="auto" w:frame="1"/>
                <w:lang w:val="uk-UA"/>
              </w:rPr>
              <w:t>платежами</w:t>
            </w:r>
            <w:proofErr w:type="spellEnd"/>
            <w:r w:rsidRPr="004B692C">
              <w:rPr>
                <w:rStyle w:val="rvts9"/>
                <w:bCs/>
                <w:sz w:val="20"/>
                <w:szCs w:val="20"/>
                <w:bdr w:val="none" w:sz="0" w:space="0" w:color="auto" w:frame="1"/>
                <w:lang w:val="uk-UA"/>
              </w:rPr>
              <w:t>, якщо особа, яка ввозить їх на митну територію України, була відсутня в Україні менш ніж 24 години.</w:t>
            </w:r>
          </w:p>
        </w:tc>
        <w:tc>
          <w:tcPr>
            <w:tcW w:w="1666" w:type="pct"/>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013810" w:rsidRPr="004B692C" w:rsidTr="00013810">
        <w:tc>
          <w:tcPr>
            <w:tcW w:w="1667" w:type="pct"/>
          </w:tcPr>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lastRenderedPageBreak/>
              <w:t>Стаття 378. Обмеження щодо ввезення громадянами товарів на митну територію України</w:t>
            </w:r>
          </w:p>
        </w:tc>
        <w:tc>
          <w:tcPr>
            <w:tcW w:w="1667" w:type="pct"/>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378. Обмеження щодо ввезення громадянами товарів на митну територію України</w:t>
            </w:r>
          </w:p>
        </w:tc>
        <w:tc>
          <w:tcPr>
            <w:tcW w:w="1666" w:type="pct"/>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378. Обмеження щодо ввезення громадянами товарів на митну територію України</w:t>
            </w:r>
          </w:p>
        </w:tc>
      </w:tr>
      <w:tr w:rsidR="00013810" w:rsidRPr="004B692C" w:rsidTr="00013810">
        <w:tc>
          <w:tcPr>
            <w:tcW w:w="1667" w:type="pct"/>
          </w:tcPr>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Обмеження, встановлене частиною першою цієї статті, не поширюється на:</w:t>
            </w: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харчові продукти для власного споживання на суму, яка не перевищує еквівалент 200 євро, що ввозяться в порядку та обсягах, визначених Кабінетом </w:t>
            </w:r>
            <w:r w:rsidRPr="004B692C">
              <w:rPr>
                <w:rStyle w:val="rvts9"/>
                <w:bCs/>
                <w:sz w:val="20"/>
                <w:szCs w:val="20"/>
                <w:bdr w:val="none" w:sz="0" w:space="0" w:color="auto" w:frame="1"/>
                <w:lang w:val="uk-UA"/>
              </w:rPr>
              <w:lastRenderedPageBreak/>
              <w:t>Міністрів України;</w:t>
            </w: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tc>
        <w:tc>
          <w:tcPr>
            <w:tcW w:w="1667" w:type="pct"/>
          </w:tcPr>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017772" w:rsidRDefault="00013810" w:rsidP="00017772">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Обмеження, встановлене частиною першою цієї статті, не поширюється на:</w:t>
            </w: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харчові продукти для власного споживання на суму, яка не перевищує еквівалент 200 євро, </w:t>
            </w:r>
            <w:r w:rsidRPr="004B692C">
              <w:rPr>
                <w:rStyle w:val="rvts9"/>
                <w:b/>
                <w:bCs/>
                <w:sz w:val="20"/>
                <w:szCs w:val="20"/>
                <w:bdr w:val="none" w:sz="0" w:space="0" w:color="auto" w:frame="1"/>
                <w:lang w:val="uk-UA"/>
              </w:rPr>
              <w:t xml:space="preserve">що ввозяться (переміщуються) громадянином не частіше одного разу протягом 24 годин з моменту </w:t>
            </w:r>
            <w:r w:rsidRPr="004B692C">
              <w:rPr>
                <w:rStyle w:val="rvts9"/>
                <w:b/>
                <w:bCs/>
                <w:sz w:val="20"/>
                <w:szCs w:val="20"/>
                <w:bdr w:val="none" w:sz="0" w:space="0" w:color="auto" w:frame="1"/>
                <w:lang w:val="uk-UA"/>
              </w:rPr>
              <w:lastRenderedPageBreak/>
              <w:t>його попереднього в’їзду</w:t>
            </w:r>
            <w:r w:rsidRPr="004B692C">
              <w:rPr>
                <w:rStyle w:val="rvts9"/>
                <w:bCs/>
                <w:sz w:val="20"/>
                <w:szCs w:val="20"/>
                <w:bdr w:val="none" w:sz="0" w:space="0" w:color="auto" w:frame="1"/>
                <w:lang w:val="uk-UA"/>
              </w:rPr>
              <w:t>, в порядку та обсягах, визначених Кабінетом Міністрів України;</w:t>
            </w: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tc>
        <w:tc>
          <w:tcPr>
            <w:tcW w:w="1666" w:type="pct"/>
          </w:tcPr>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lastRenderedPageBreak/>
              <w:t xml:space="preserve">1. Пропуск на митну територію України товарів, що класифікуються в 1 - 24 групах УКТ ЗЕД </w:t>
            </w:r>
            <w:r w:rsidRPr="004B692C">
              <w:rPr>
                <w:rStyle w:val="rvts9"/>
                <w:b/>
                <w:bCs/>
                <w:sz w:val="20"/>
                <w:szCs w:val="20"/>
                <w:bdr w:val="none" w:sz="0" w:space="0" w:color="auto" w:frame="1"/>
                <w:lang w:val="uk-UA"/>
              </w:rPr>
              <w:t>та дитячих пелюшок і дитячих підгузок, які</w:t>
            </w:r>
            <w:r w:rsidRPr="004B692C">
              <w:rPr>
                <w:rStyle w:val="rvts9"/>
                <w:bCs/>
                <w:sz w:val="20"/>
                <w:szCs w:val="20"/>
                <w:bdr w:val="none" w:sz="0" w:space="0" w:color="auto" w:frame="1"/>
                <w:lang w:val="uk-UA"/>
              </w:rPr>
              <w:t xml:space="preserve"> ввозяться громадянами для вільного обігу, в будь-яких обсягах не дозволяється.</w:t>
            </w: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rPr>
            </w:pP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Обмеження, встановлене частиною першою цієї статті, не поширюється на:</w:t>
            </w: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харчові продукти для власного споживання на суму, яка не перевищує еквівалент 200 євро, </w:t>
            </w:r>
            <w:r w:rsidRPr="004B692C">
              <w:rPr>
                <w:rStyle w:val="rvts9"/>
                <w:b/>
                <w:bCs/>
                <w:sz w:val="20"/>
                <w:szCs w:val="20"/>
                <w:bdr w:val="none" w:sz="0" w:space="0" w:color="auto" w:frame="1"/>
                <w:lang w:val="uk-UA"/>
              </w:rPr>
              <w:t xml:space="preserve">що ввозяться (переміщуються) громадянином не частіше одного разу протягом 24 годин з моменту </w:t>
            </w:r>
            <w:r w:rsidRPr="004B692C">
              <w:rPr>
                <w:rStyle w:val="rvts9"/>
                <w:b/>
                <w:bCs/>
                <w:sz w:val="20"/>
                <w:szCs w:val="20"/>
                <w:bdr w:val="none" w:sz="0" w:space="0" w:color="auto" w:frame="1"/>
                <w:lang w:val="uk-UA"/>
              </w:rPr>
              <w:lastRenderedPageBreak/>
              <w:t>його попереднього в’їзду</w:t>
            </w:r>
            <w:r w:rsidRPr="004B692C">
              <w:rPr>
                <w:rStyle w:val="rvts9"/>
                <w:bCs/>
                <w:sz w:val="20"/>
                <w:szCs w:val="20"/>
                <w:bdr w:val="none" w:sz="0" w:space="0" w:color="auto" w:frame="1"/>
                <w:lang w:val="uk-UA"/>
              </w:rPr>
              <w:t>, в порядку та обсягах, визначених Кабінетом Міністрів України;</w:t>
            </w: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
                <w:bCs/>
                <w:sz w:val="20"/>
                <w:szCs w:val="20"/>
                <w:bdr w:val="none" w:sz="0" w:space="0" w:color="auto" w:frame="1"/>
                <w:lang w:val="uk-UA"/>
              </w:rPr>
              <w:t>5) дитячі пелюшки і дитячі підгузки у кількості, що не перевищує 75 штук сукупно та ввозяться (переміщуються) громадянином не частіше одного разу протягом 24 годин з моменту його попереднього в’їзду.</w:t>
            </w:r>
          </w:p>
        </w:tc>
      </w:tr>
    </w:tbl>
    <w:p w:rsidR="00C22A86" w:rsidRPr="004B692C" w:rsidRDefault="00C22A86" w:rsidP="0010700C">
      <w:pPr>
        <w:rPr>
          <w:b/>
          <w:sz w:val="20"/>
          <w:szCs w:val="20"/>
          <w:lang w:val="uk-UA"/>
        </w:rPr>
      </w:pPr>
      <w:bookmarkStart w:id="1" w:name="n4538"/>
      <w:bookmarkEnd w:id="1"/>
    </w:p>
    <w:p w:rsidR="00B2092A" w:rsidRPr="004B692C" w:rsidRDefault="00392F3C" w:rsidP="0010700C">
      <w:pPr>
        <w:rPr>
          <w:b/>
          <w:sz w:val="20"/>
          <w:szCs w:val="20"/>
          <w:lang w:val="uk-UA"/>
        </w:rPr>
      </w:pPr>
      <w:r w:rsidRPr="004B692C">
        <w:rPr>
          <w:b/>
          <w:sz w:val="20"/>
          <w:szCs w:val="20"/>
          <w:lang w:val="uk-UA"/>
        </w:rPr>
        <w:t>М</w:t>
      </w:r>
      <w:r w:rsidR="00675342" w:rsidRPr="004B692C">
        <w:rPr>
          <w:b/>
          <w:sz w:val="20"/>
          <w:szCs w:val="20"/>
          <w:lang w:val="uk-UA"/>
        </w:rPr>
        <w:t xml:space="preserve">іністр фінансів України                                                                                </w:t>
      </w:r>
      <w:r w:rsidR="006D2FA0" w:rsidRPr="004B692C">
        <w:rPr>
          <w:b/>
          <w:sz w:val="20"/>
          <w:szCs w:val="20"/>
          <w:lang w:val="uk-UA"/>
        </w:rPr>
        <w:t xml:space="preserve">             </w:t>
      </w:r>
      <w:r w:rsidR="00675342" w:rsidRPr="004B692C">
        <w:rPr>
          <w:b/>
          <w:sz w:val="20"/>
          <w:szCs w:val="20"/>
          <w:lang w:val="uk-UA"/>
        </w:rPr>
        <w:t xml:space="preserve">               </w:t>
      </w:r>
      <w:r w:rsidRPr="004B692C">
        <w:rPr>
          <w:b/>
          <w:sz w:val="20"/>
          <w:szCs w:val="20"/>
          <w:lang w:val="uk-UA"/>
        </w:rPr>
        <w:t xml:space="preserve">                </w:t>
      </w:r>
      <w:r w:rsidR="003C433E" w:rsidRPr="004B692C">
        <w:rPr>
          <w:b/>
          <w:sz w:val="20"/>
          <w:szCs w:val="20"/>
          <w:lang w:val="uk-UA"/>
        </w:rPr>
        <w:t xml:space="preserve"> </w:t>
      </w:r>
      <w:r w:rsidRPr="004B692C">
        <w:rPr>
          <w:b/>
          <w:sz w:val="20"/>
          <w:szCs w:val="20"/>
          <w:lang w:val="uk-UA"/>
        </w:rPr>
        <w:t xml:space="preserve">  </w:t>
      </w:r>
      <w:r w:rsidR="00675342" w:rsidRPr="004B692C">
        <w:rPr>
          <w:b/>
          <w:sz w:val="20"/>
          <w:szCs w:val="20"/>
          <w:lang w:val="uk-UA"/>
        </w:rPr>
        <w:t xml:space="preserve">     </w:t>
      </w:r>
      <w:r w:rsidR="003C433E" w:rsidRPr="004B692C">
        <w:rPr>
          <w:b/>
          <w:sz w:val="20"/>
          <w:szCs w:val="20"/>
          <w:lang w:val="uk-UA"/>
        </w:rPr>
        <w:t xml:space="preserve">О. </w:t>
      </w:r>
      <w:r w:rsidR="006D2FA0" w:rsidRPr="004B692C">
        <w:rPr>
          <w:b/>
          <w:sz w:val="20"/>
          <w:szCs w:val="20"/>
          <w:lang w:val="uk-UA"/>
        </w:rPr>
        <w:t>ДАНИЛЮК</w:t>
      </w:r>
    </w:p>
    <w:sectPr w:rsidR="00B2092A" w:rsidRPr="004B692C" w:rsidSect="001B6869">
      <w:headerReference w:type="even" r:id="rId8"/>
      <w:headerReference w:type="default" r:id="rId9"/>
      <w:footerReference w:type="default" r:id="rId10"/>
      <w:footerReference w:type="first" r:id="rId11"/>
      <w:pgSz w:w="16838" w:h="11906" w:orient="landscape"/>
      <w:pgMar w:top="107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55" w:rsidRDefault="00BB0A55">
      <w:r>
        <w:separator/>
      </w:r>
    </w:p>
  </w:endnote>
  <w:endnote w:type="continuationSeparator" w:id="0">
    <w:p w:rsidR="00BB0A55" w:rsidRDefault="00BB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435650"/>
      <w:docPartObj>
        <w:docPartGallery w:val="Page Numbers (Bottom of Page)"/>
        <w:docPartUnique/>
      </w:docPartObj>
    </w:sdtPr>
    <w:sdtContent>
      <w:p w:rsidR="001B6869" w:rsidRDefault="001B6869">
        <w:pPr>
          <w:pStyle w:val="af2"/>
        </w:pPr>
        <w:r>
          <w:fldChar w:fldCharType="begin"/>
        </w:r>
        <w:r>
          <w:instrText>PAGE   \* MERGEFORMAT</w:instrText>
        </w:r>
        <w:r>
          <w:fldChar w:fldCharType="separate"/>
        </w:r>
        <w:r>
          <w:rPr>
            <w:noProof/>
          </w:rPr>
          <w:t>1</w:t>
        </w:r>
        <w:r>
          <w:fldChar w:fldCharType="end"/>
        </w:r>
      </w:p>
    </w:sdtContent>
  </w:sdt>
  <w:p w:rsidR="001B6869" w:rsidRDefault="001B686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69" w:rsidRPr="001B6869" w:rsidRDefault="001B6869" w:rsidP="001B6869">
    <w:pPr>
      <w:tabs>
        <w:tab w:val="center" w:pos="4819"/>
        <w:tab w:val="right" w:pos="9639"/>
      </w:tabs>
      <w:jc w:val="right"/>
      <w:rPr>
        <w:sz w:val="28"/>
        <w:szCs w:val="28"/>
        <w:lang w:val="uk-UA" w:eastAsia="en-US"/>
      </w:rPr>
    </w:pPr>
    <w:r w:rsidRPr="001B6869">
      <w:rPr>
        <w:rFonts w:eastAsia="Calibri"/>
        <w:color w:val="000000"/>
        <w:sz w:val="22"/>
        <w:szCs w:val="22"/>
        <w:lang w:val="en-US" w:eastAsia="en-US"/>
      </w:rPr>
      <w:t>www.chamber.ua</w:t>
    </w:r>
  </w:p>
  <w:p w:rsidR="001B6869" w:rsidRDefault="001B686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55" w:rsidRDefault="00BB0A55">
      <w:r>
        <w:separator/>
      </w:r>
    </w:p>
  </w:footnote>
  <w:footnote w:type="continuationSeparator" w:id="0">
    <w:p w:rsidR="00BB0A55" w:rsidRDefault="00BB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1" w:rsidRDefault="00A34371" w:rsidP="00B92E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4371" w:rsidRDefault="00A343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1" w:rsidRDefault="00A34371" w:rsidP="00B92E8A">
    <w:pPr>
      <w:pStyle w:val="a5"/>
      <w:framePr w:wrap="around" w:vAnchor="text" w:hAnchor="margin" w:xAlign="center" w:y="1"/>
      <w:rPr>
        <w:rStyle w:val="a7"/>
      </w:rPr>
    </w:pPr>
  </w:p>
  <w:p w:rsidR="001B6869" w:rsidRPr="001B6869" w:rsidRDefault="001B6869" w:rsidP="001B6869">
    <w:pPr>
      <w:pBdr>
        <w:bottom w:val="thickThinSmallGap" w:sz="24" w:space="1" w:color="622423"/>
      </w:pBdr>
      <w:tabs>
        <w:tab w:val="center" w:pos="4677"/>
        <w:tab w:val="right" w:pos="9355"/>
      </w:tabs>
      <w:rPr>
        <w:rFonts w:ascii="Cambria" w:hAnsi="Cambria"/>
        <w:sz w:val="32"/>
        <w:szCs w:val="32"/>
        <w:lang w:val="uk-UA" w:eastAsia="uk-UA"/>
      </w:rPr>
    </w:pPr>
    <w:r w:rsidRPr="001B6869">
      <w:rPr>
        <w:b/>
        <w:color w:val="000000"/>
        <w:lang w:val="uk-UA" w:eastAsia="uk-UA"/>
      </w:rPr>
      <w:t>Пропозиції Американської торгівельної палати в Україні до проекту Закону України «Про внесення змін до Митного кодексу України»</w:t>
    </w:r>
  </w:p>
  <w:p w:rsidR="001B6869" w:rsidRDefault="001B6869" w:rsidP="001B68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C3C"/>
    <w:multiLevelType w:val="hybridMultilevel"/>
    <w:tmpl w:val="4676AE02"/>
    <w:lvl w:ilvl="0" w:tplc="B8A88EDE">
      <w:start w:val="1"/>
      <w:numFmt w:val="decimal"/>
      <w:lvlText w:val="%1)"/>
      <w:lvlJc w:val="left"/>
      <w:pPr>
        <w:ind w:left="1228" w:hanging="780"/>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1">
    <w:nsid w:val="18AB1FAD"/>
    <w:multiLevelType w:val="hybridMultilevel"/>
    <w:tmpl w:val="D04ED7D0"/>
    <w:lvl w:ilvl="0" w:tplc="112AFDB6">
      <w:start w:val="1"/>
      <w:numFmt w:val="decimal"/>
      <w:lvlText w:val="%1."/>
      <w:lvlJc w:val="left"/>
      <w:pPr>
        <w:ind w:left="1303" w:hanging="855"/>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2">
    <w:nsid w:val="1E8D2DB8"/>
    <w:multiLevelType w:val="hybridMultilevel"/>
    <w:tmpl w:val="6A90B4B4"/>
    <w:lvl w:ilvl="0" w:tplc="B3648A9E">
      <w:start w:val="1"/>
      <w:numFmt w:val="lowerLetter"/>
      <w:lvlText w:val="(%1)"/>
      <w:lvlJc w:val="left"/>
      <w:pPr>
        <w:tabs>
          <w:tab w:val="num" w:pos="357"/>
        </w:tabs>
        <w:ind w:left="357" w:hanging="357"/>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362B3C91"/>
    <w:multiLevelType w:val="hybridMultilevel"/>
    <w:tmpl w:val="AEF43A7E"/>
    <w:lvl w:ilvl="0" w:tplc="682CFDAA">
      <w:start w:val="3"/>
      <w:numFmt w:val="bullet"/>
      <w:lvlText w:val="-"/>
      <w:lvlJc w:val="left"/>
      <w:pPr>
        <w:tabs>
          <w:tab w:val="num" w:pos="862"/>
        </w:tabs>
        <w:ind w:left="862" w:hanging="360"/>
      </w:pPr>
      <w:rPr>
        <w:rFonts w:ascii="Times New Roman" w:eastAsia="Times New Roman" w:hAnsi="Times New Roman" w:hint="default"/>
      </w:rPr>
    </w:lvl>
    <w:lvl w:ilvl="1" w:tplc="3C805158">
      <w:start w:val="2"/>
      <w:numFmt w:val="lowerLetter"/>
      <w:lvlText w:val="(%2)"/>
      <w:lvlJc w:val="left"/>
      <w:pPr>
        <w:tabs>
          <w:tab w:val="num" w:pos="1582"/>
        </w:tabs>
        <w:ind w:left="1582" w:hanging="360"/>
      </w:pPr>
      <w:rPr>
        <w:rFonts w:cs="Times New Roman" w:hint="default"/>
      </w:rPr>
    </w:lvl>
    <w:lvl w:ilvl="2" w:tplc="9104CD4E">
      <w:start w:val="1"/>
      <w:numFmt w:val="decimal"/>
      <w:lvlText w:val="(%3)"/>
      <w:lvlJc w:val="left"/>
      <w:pPr>
        <w:ind w:left="2302" w:hanging="360"/>
      </w:pPr>
      <w:rPr>
        <w:rFonts w:cs="Times New Roman"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44577788"/>
    <w:multiLevelType w:val="hybridMultilevel"/>
    <w:tmpl w:val="C9C28B1E"/>
    <w:lvl w:ilvl="0" w:tplc="950A273C">
      <w:start w:val="1"/>
      <w:numFmt w:val="lowerLetter"/>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45144765"/>
    <w:multiLevelType w:val="hybridMultilevel"/>
    <w:tmpl w:val="D04ED7D0"/>
    <w:lvl w:ilvl="0" w:tplc="112AFDB6">
      <w:start w:val="1"/>
      <w:numFmt w:val="decimal"/>
      <w:lvlText w:val="%1."/>
      <w:lvlJc w:val="left"/>
      <w:pPr>
        <w:ind w:left="1303" w:hanging="855"/>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6">
    <w:nsid w:val="7E2640ED"/>
    <w:multiLevelType w:val="hybridMultilevel"/>
    <w:tmpl w:val="7444D72E"/>
    <w:lvl w:ilvl="0" w:tplc="60727106">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8"/>
    <w:rsid w:val="00013810"/>
    <w:rsid w:val="00017772"/>
    <w:rsid w:val="000236D0"/>
    <w:rsid w:val="0004028E"/>
    <w:rsid w:val="00052CFA"/>
    <w:rsid w:val="0006664A"/>
    <w:rsid w:val="00067F5D"/>
    <w:rsid w:val="00072174"/>
    <w:rsid w:val="000924B4"/>
    <w:rsid w:val="000958E8"/>
    <w:rsid w:val="000A0F8A"/>
    <w:rsid w:val="000B09F4"/>
    <w:rsid w:val="000B1B47"/>
    <w:rsid w:val="000F7CC8"/>
    <w:rsid w:val="0010700C"/>
    <w:rsid w:val="0010715F"/>
    <w:rsid w:val="00115E85"/>
    <w:rsid w:val="00132071"/>
    <w:rsid w:val="001327FC"/>
    <w:rsid w:val="00135FC8"/>
    <w:rsid w:val="00166D13"/>
    <w:rsid w:val="00167097"/>
    <w:rsid w:val="00170392"/>
    <w:rsid w:val="0018343C"/>
    <w:rsid w:val="00184B85"/>
    <w:rsid w:val="00190FBA"/>
    <w:rsid w:val="001B3D3C"/>
    <w:rsid w:val="001B6869"/>
    <w:rsid w:val="001D11E5"/>
    <w:rsid w:val="001D2C09"/>
    <w:rsid w:val="00200856"/>
    <w:rsid w:val="00205ABA"/>
    <w:rsid w:val="002408A3"/>
    <w:rsid w:val="00272F9B"/>
    <w:rsid w:val="00273893"/>
    <w:rsid w:val="00285BFB"/>
    <w:rsid w:val="00292019"/>
    <w:rsid w:val="002B53A1"/>
    <w:rsid w:val="002C1EEB"/>
    <w:rsid w:val="002C4028"/>
    <w:rsid w:val="002C4CBE"/>
    <w:rsid w:val="002D0A94"/>
    <w:rsid w:val="002D0F10"/>
    <w:rsid w:val="002E592E"/>
    <w:rsid w:val="002F5ECE"/>
    <w:rsid w:val="00303053"/>
    <w:rsid w:val="00312D0D"/>
    <w:rsid w:val="00315957"/>
    <w:rsid w:val="003174DF"/>
    <w:rsid w:val="00320E46"/>
    <w:rsid w:val="003269F1"/>
    <w:rsid w:val="003335FB"/>
    <w:rsid w:val="0033623B"/>
    <w:rsid w:val="00342183"/>
    <w:rsid w:val="00343CB9"/>
    <w:rsid w:val="00380C2B"/>
    <w:rsid w:val="003835DD"/>
    <w:rsid w:val="0039004C"/>
    <w:rsid w:val="00392F3C"/>
    <w:rsid w:val="003A3CAF"/>
    <w:rsid w:val="003A47BE"/>
    <w:rsid w:val="003C433E"/>
    <w:rsid w:val="003C4FC9"/>
    <w:rsid w:val="004029C4"/>
    <w:rsid w:val="00403D81"/>
    <w:rsid w:val="00407E4D"/>
    <w:rsid w:val="00415F4A"/>
    <w:rsid w:val="0042175E"/>
    <w:rsid w:val="004326F5"/>
    <w:rsid w:val="00443B0F"/>
    <w:rsid w:val="004563EE"/>
    <w:rsid w:val="00456C1F"/>
    <w:rsid w:val="004664C5"/>
    <w:rsid w:val="00466CE4"/>
    <w:rsid w:val="00470609"/>
    <w:rsid w:val="0047063C"/>
    <w:rsid w:val="004908BE"/>
    <w:rsid w:val="00492C0C"/>
    <w:rsid w:val="004B692C"/>
    <w:rsid w:val="004C3B5E"/>
    <w:rsid w:val="004F142C"/>
    <w:rsid w:val="004F1D7F"/>
    <w:rsid w:val="00507033"/>
    <w:rsid w:val="00516C3A"/>
    <w:rsid w:val="00525196"/>
    <w:rsid w:val="005413EE"/>
    <w:rsid w:val="00552F47"/>
    <w:rsid w:val="00571686"/>
    <w:rsid w:val="00582BDC"/>
    <w:rsid w:val="0058350F"/>
    <w:rsid w:val="00590EA1"/>
    <w:rsid w:val="005A68E2"/>
    <w:rsid w:val="005B2189"/>
    <w:rsid w:val="005B25AD"/>
    <w:rsid w:val="005C1728"/>
    <w:rsid w:val="005C454B"/>
    <w:rsid w:val="005D25A0"/>
    <w:rsid w:val="005F3710"/>
    <w:rsid w:val="00612936"/>
    <w:rsid w:val="00613C88"/>
    <w:rsid w:val="0061571A"/>
    <w:rsid w:val="0062428E"/>
    <w:rsid w:val="00635BC3"/>
    <w:rsid w:val="00646A27"/>
    <w:rsid w:val="00655CE8"/>
    <w:rsid w:val="00666864"/>
    <w:rsid w:val="0067420A"/>
    <w:rsid w:val="00675342"/>
    <w:rsid w:val="00677CA9"/>
    <w:rsid w:val="00682F86"/>
    <w:rsid w:val="0069246B"/>
    <w:rsid w:val="006B7F4A"/>
    <w:rsid w:val="006D23CF"/>
    <w:rsid w:val="006D2F8B"/>
    <w:rsid w:val="006D2FA0"/>
    <w:rsid w:val="006D5E5D"/>
    <w:rsid w:val="006E7133"/>
    <w:rsid w:val="007053AC"/>
    <w:rsid w:val="007175B0"/>
    <w:rsid w:val="00742E6E"/>
    <w:rsid w:val="007769E9"/>
    <w:rsid w:val="00782BC6"/>
    <w:rsid w:val="007B62F0"/>
    <w:rsid w:val="007C05B4"/>
    <w:rsid w:val="007D32CA"/>
    <w:rsid w:val="007F7666"/>
    <w:rsid w:val="00800AC0"/>
    <w:rsid w:val="0080353D"/>
    <w:rsid w:val="00810C5E"/>
    <w:rsid w:val="00815B55"/>
    <w:rsid w:val="0082755E"/>
    <w:rsid w:val="008360CF"/>
    <w:rsid w:val="0086161E"/>
    <w:rsid w:val="00875343"/>
    <w:rsid w:val="00890DD0"/>
    <w:rsid w:val="0089425B"/>
    <w:rsid w:val="00897788"/>
    <w:rsid w:val="008B7A3B"/>
    <w:rsid w:val="008C1923"/>
    <w:rsid w:val="008C2AAB"/>
    <w:rsid w:val="008D223F"/>
    <w:rsid w:val="008D5207"/>
    <w:rsid w:val="00903F15"/>
    <w:rsid w:val="00922C61"/>
    <w:rsid w:val="00927A38"/>
    <w:rsid w:val="00955087"/>
    <w:rsid w:val="00955231"/>
    <w:rsid w:val="009621CC"/>
    <w:rsid w:val="00962642"/>
    <w:rsid w:val="00972773"/>
    <w:rsid w:val="00991DE6"/>
    <w:rsid w:val="00993BAA"/>
    <w:rsid w:val="009A2E3C"/>
    <w:rsid w:val="009B1D65"/>
    <w:rsid w:val="009C33EC"/>
    <w:rsid w:val="009C6862"/>
    <w:rsid w:val="009E7356"/>
    <w:rsid w:val="009F6C7F"/>
    <w:rsid w:val="00A22948"/>
    <w:rsid w:val="00A240B1"/>
    <w:rsid w:val="00A24F18"/>
    <w:rsid w:val="00A31881"/>
    <w:rsid w:val="00A32B55"/>
    <w:rsid w:val="00A334C0"/>
    <w:rsid w:val="00A34371"/>
    <w:rsid w:val="00A52BF3"/>
    <w:rsid w:val="00A61F35"/>
    <w:rsid w:val="00A738CD"/>
    <w:rsid w:val="00A83395"/>
    <w:rsid w:val="00A9569F"/>
    <w:rsid w:val="00AA480D"/>
    <w:rsid w:val="00AB6B9E"/>
    <w:rsid w:val="00AC3C8B"/>
    <w:rsid w:val="00AD7D68"/>
    <w:rsid w:val="00B20462"/>
    <w:rsid w:val="00B2092A"/>
    <w:rsid w:val="00B22991"/>
    <w:rsid w:val="00B245C2"/>
    <w:rsid w:val="00B46D1D"/>
    <w:rsid w:val="00B47D7F"/>
    <w:rsid w:val="00B50D00"/>
    <w:rsid w:val="00B60B52"/>
    <w:rsid w:val="00B6461E"/>
    <w:rsid w:val="00B708AA"/>
    <w:rsid w:val="00B92135"/>
    <w:rsid w:val="00B92E8A"/>
    <w:rsid w:val="00B94776"/>
    <w:rsid w:val="00BB0A55"/>
    <w:rsid w:val="00BC315F"/>
    <w:rsid w:val="00BF2940"/>
    <w:rsid w:val="00C04B82"/>
    <w:rsid w:val="00C1165F"/>
    <w:rsid w:val="00C11E8D"/>
    <w:rsid w:val="00C13EC2"/>
    <w:rsid w:val="00C1732E"/>
    <w:rsid w:val="00C20754"/>
    <w:rsid w:val="00C22A86"/>
    <w:rsid w:val="00C2701F"/>
    <w:rsid w:val="00C3131C"/>
    <w:rsid w:val="00C54E64"/>
    <w:rsid w:val="00C65A9C"/>
    <w:rsid w:val="00C707CE"/>
    <w:rsid w:val="00C913D5"/>
    <w:rsid w:val="00CA1DBD"/>
    <w:rsid w:val="00CB28D4"/>
    <w:rsid w:val="00CD017D"/>
    <w:rsid w:val="00CD4365"/>
    <w:rsid w:val="00CF31E9"/>
    <w:rsid w:val="00D11694"/>
    <w:rsid w:val="00D1225A"/>
    <w:rsid w:val="00D3047A"/>
    <w:rsid w:val="00D378CA"/>
    <w:rsid w:val="00D45E2A"/>
    <w:rsid w:val="00D4688A"/>
    <w:rsid w:val="00D72B44"/>
    <w:rsid w:val="00DB1AB7"/>
    <w:rsid w:val="00DD63F9"/>
    <w:rsid w:val="00DE1D81"/>
    <w:rsid w:val="00E017CB"/>
    <w:rsid w:val="00E06D2C"/>
    <w:rsid w:val="00E072B8"/>
    <w:rsid w:val="00E17B8C"/>
    <w:rsid w:val="00E21271"/>
    <w:rsid w:val="00E25188"/>
    <w:rsid w:val="00E261D4"/>
    <w:rsid w:val="00E31EA7"/>
    <w:rsid w:val="00E3715B"/>
    <w:rsid w:val="00E41FC7"/>
    <w:rsid w:val="00E44AC6"/>
    <w:rsid w:val="00E55721"/>
    <w:rsid w:val="00E83E72"/>
    <w:rsid w:val="00EA0729"/>
    <w:rsid w:val="00EA5799"/>
    <w:rsid w:val="00EB0C20"/>
    <w:rsid w:val="00ED2656"/>
    <w:rsid w:val="00ED373E"/>
    <w:rsid w:val="00ED4E99"/>
    <w:rsid w:val="00EE4B7C"/>
    <w:rsid w:val="00EF6B5D"/>
    <w:rsid w:val="00F029D6"/>
    <w:rsid w:val="00F37D17"/>
    <w:rsid w:val="00F4427C"/>
    <w:rsid w:val="00F47F11"/>
    <w:rsid w:val="00F61E61"/>
    <w:rsid w:val="00F66A1B"/>
    <w:rsid w:val="00F74E1B"/>
    <w:rsid w:val="00FA1BB7"/>
    <w:rsid w:val="00FA4149"/>
    <w:rsid w:val="00FA4920"/>
    <w:rsid w:val="00FD2EB1"/>
    <w:rsid w:val="00FD5424"/>
    <w:rsid w:val="00FD7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rsid w:val="005F3710"/>
    <w:pPr>
      <w:keepNext/>
      <w:snapToGrid w:val="0"/>
      <w:spacing w:before="60" w:after="60"/>
      <w:ind w:firstLine="181"/>
      <w:jc w:val="both"/>
      <w:outlineLvl w:val="0"/>
    </w:pPr>
    <w:rPr>
      <w:rFonts w:ascii="Pragmatica" w:eastAsia="MS Mincho" w:hAnsi="Pragmatica" w:cs="Pragmatica"/>
      <w:b/>
      <w:bCs/>
      <w:i/>
      <w:iCs/>
      <w:color w:val="0000FF"/>
      <w:sz w:val="20"/>
      <w:szCs w:val="20"/>
      <w:u w:val="single"/>
      <w:lang w:val="uk-UA" w:eastAsia="ar-SA"/>
    </w:rPr>
  </w:style>
  <w:style w:type="paragraph" w:styleId="2">
    <w:name w:val="heading 2"/>
    <w:basedOn w:val="a"/>
    <w:next w:val="a"/>
    <w:link w:val="20"/>
    <w:uiPriority w:val="99"/>
    <w:qFormat/>
    <w:rsid w:val="00F37D1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42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710"/>
    <w:rPr>
      <w:rFonts w:ascii="Pragmatica" w:eastAsia="MS Mincho" w:hAnsi="Pragmatica" w:cs="Times New Roman"/>
      <w:b/>
      <w:i/>
      <w:color w:val="0000FF"/>
      <w:u w:val="single"/>
      <w:lang w:val="uk-UA" w:eastAsia="ar-SA" w:bidi="ar-SA"/>
    </w:rPr>
  </w:style>
  <w:style w:type="character" w:customStyle="1" w:styleId="20">
    <w:name w:val="Заголовок 2 Знак"/>
    <w:basedOn w:val="a0"/>
    <w:link w:val="2"/>
    <w:uiPriority w:val="99"/>
    <w:semiHidden/>
    <w:locked/>
    <w:rsid w:val="00F37D17"/>
    <w:rPr>
      <w:rFonts w:ascii="Cambria" w:hAnsi="Cambria" w:cs="Times New Roman"/>
      <w:b/>
      <w:i/>
      <w:sz w:val="28"/>
      <w:lang w:val="ru-RU" w:eastAsia="ru-RU"/>
    </w:rPr>
  </w:style>
  <w:style w:type="character" w:customStyle="1" w:styleId="30">
    <w:name w:val="Заголовок 3 Знак"/>
    <w:basedOn w:val="a0"/>
    <w:link w:val="3"/>
    <w:uiPriority w:val="99"/>
    <w:locked/>
    <w:rsid w:val="0089425B"/>
    <w:rPr>
      <w:rFonts w:ascii="Cambria" w:hAnsi="Cambria" w:cs="Times New Roman"/>
      <w:b/>
      <w:sz w:val="26"/>
      <w:lang w:val="ru-RU" w:eastAsia="ru-RU"/>
    </w:rPr>
  </w:style>
  <w:style w:type="table" w:styleId="a3">
    <w:name w:val="Table Grid"/>
    <w:basedOn w:val="a1"/>
    <w:uiPriority w:val="99"/>
    <w:rsid w:val="00AD7D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D7D68"/>
    <w:pPr>
      <w:spacing w:before="100" w:beforeAutospacing="1" w:after="100" w:afterAutospacing="1"/>
    </w:pPr>
  </w:style>
  <w:style w:type="character" w:customStyle="1" w:styleId="rvts9">
    <w:name w:val="rvts9"/>
    <w:basedOn w:val="a0"/>
    <w:uiPriority w:val="99"/>
    <w:rsid w:val="00AD7D68"/>
    <w:rPr>
      <w:rFonts w:cs="Times New Roman"/>
    </w:rPr>
  </w:style>
  <w:style w:type="character" w:customStyle="1" w:styleId="apple-converted-space">
    <w:name w:val="apple-converted-space"/>
    <w:basedOn w:val="a0"/>
    <w:uiPriority w:val="99"/>
    <w:rsid w:val="00AD7D68"/>
    <w:rPr>
      <w:rFonts w:cs="Times New Roman"/>
    </w:rPr>
  </w:style>
  <w:style w:type="character" w:styleId="a4">
    <w:name w:val="Hyperlink"/>
    <w:basedOn w:val="a0"/>
    <w:uiPriority w:val="99"/>
    <w:rsid w:val="00AD7D68"/>
    <w:rPr>
      <w:rFonts w:cs="Times New Roman"/>
      <w:color w:val="0000FF"/>
      <w:u w:val="single"/>
    </w:rPr>
  </w:style>
  <w:style w:type="paragraph" w:styleId="a5">
    <w:name w:val="header"/>
    <w:basedOn w:val="a"/>
    <w:link w:val="a6"/>
    <w:uiPriority w:val="99"/>
    <w:rsid w:val="00F47F11"/>
    <w:pPr>
      <w:tabs>
        <w:tab w:val="center" w:pos="4677"/>
        <w:tab w:val="right" w:pos="9355"/>
      </w:tabs>
    </w:pPr>
  </w:style>
  <w:style w:type="character" w:customStyle="1" w:styleId="a6">
    <w:name w:val="Верхни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F47F11"/>
    <w:rPr>
      <w:rFonts w:cs="Times New Roman"/>
    </w:rPr>
  </w:style>
  <w:style w:type="character" w:customStyle="1" w:styleId="rvts46">
    <w:name w:val="rvts46"/>
    <w:basedOn w:val="a0"/>
    <w:uiPriority w:val="99"/>
    <w:rsid w:val="003335FB"/>
    <w:rPr>
      <w:rFonts w:cs="Times New Roman"/>
    </w:rPr>
  </w:style>
  <w:style w:type="paragraph" w:styleId="a8">
    <w:name w:val="Balloon Text"/>
    <w:basedOn w:val="a"/>
    <w:link w:val="a9"/>
    <w:uiPriority w:val="99"/>
    <w:rsid w:val="00F37D17"/>
    <w:rPr>
      <w:rFonts w:ascii="Tahoma" w:hAnsi="Tahoma" w:cs="Tahoma"/>
      <w:sz w:val="16"/>
      <w:szCs w:val="16"/>
    </w:rPr>
  </w:style>
  <w:style w:type="character" w:customStyle="1" w:styleId="a9">
    <w:name w:val="Текст выноски Знак"/>
    <w:basedOn w:val="a0"/>
    <w:link w:val="a8"/>
    <w:uiPriority w:val="99"/>
    <w:locked/>
    <w:rsid w:val="00F37D17"/>
    <w:rPr>
      <w:rFonts w:ascii="Tahoma" w:hAnsi="Tahoma"/>
      <w:sz w:val="16"/>
      <w:lang w:val="ru-RU" w:eastAsia="ru-RU"/>
    </w:rPr>
  </w:style>
  <w:style w:type="character" w:styleId="aa">
    <w:name w:val="annotation reference"/>
    <w:basedOn w:val="a0"/>
    <w:uiPriority w:val="99"/>
    <w:rsid w:val="00582BDC"/>
    <w:rPr>
      <w:rFonts w:cs="Times New Roman"/>
      <w:sz w:val="16"/>
    </w:rPr>
  </w:style>
  <w:style w:type="paragraph" w:customStyle="1" w:styleId="ab">
    <w:name w:val="Нормальний текст"/>
    <w:basedOn w:val="a"/>
    <w:uiPriority w:val="99"/>
    <w:rsid w:val="00D45E2A"/>
    <w:pPr>
      <w:spacing w:before="120"/>
      <w:ind w:firstLine="567"/>
      <w:jc w:val="both"/>
    </w:pPr>
    <w:rPr>
      <w:rFonts w:ascii="Antiqua" w:hAnsi="Antiqua" w:cs="Antiqua"/>
      <w:sz w:val="26"/>
      <w:szCs w:val="26"/>
      <w:lang w:val="uk-UA"/>
    </w:rPr>
  </w:style>
  <w:style w:type="paragraph" w:styleId="ac">
    <w:name w:val="annotation text"/>
    <w:basedOn w:val="a"/>
    <w:link w:val="ad"/>
    <w:uiPriority w:val="99"/>
    <w:rsid w:val="00582BDC"/>
    <w:rPr>
      <w:sz w:val="20"/>
      <w:szCs w:val="20"/>
    </w:rPr>
  </w:style>
  <w:style w:type="character" w:customStyle="1" w:styleId="ad">
    <w:name w:val="Текст примечания Знак"/>
    <w:basedOn w:val="a0"/>
    <w:link w:val="ac"/>
    <w:uiPriority w:val="99"/>
    <w:locked/>
    <w:rsid w:val="00582BDC"/>
    <w:rPr>
      <w:lang w:val="ru-RU" w:eastAsia="ru-RU"/>
    </w:rPr>
  </w:style>
  <w:style w:type="paragraph" w:customStyle="1" w:styleId="21">
    <w:name w:val="Список2"/>
    <w:basedOn w:val="a"/>
    <w:link w:val="22"/>
    <w:autoRedefine/>
    <w:uiPriority w:val="99"/>
    <w:rsid w:val="00525196"/>
    <w:pPr>
      <w:tabs>
        <w:tab w:val="left" w:pos="180"/>
      </w:tabs>
      <w:autoSpaceDE w:val="0"/>
      <w:autoSpaceDN w:val="0"/>
      <w:adjustRightInd w:val="0"/>
      <w:spacing w:after="60"/>
      <w:ind w:right="91"/>
      <w:jc w:val="both"/>
    </w:pPr>
    <w:rPr>
      <w:sz w:val="19"/>
      <w:szCs w:val="19"/>
      <w:lang w:val="uk-UA"/>
    </w:rPr>
  </w:style>
  <w:style w:type="paragraph" w:styleId="ae">
    <w:name w:val="annotation subject"/>
    <w:basedOn w:val="ac"/>
    <w:next w:val="ac"/>
    <w:link w:val="af"/>
    <w:uiPriority w:val="99"/>
    <w:rsid w:val="00582BDC"/>
    <w:rPr>
      <w:b/>
      <w:bCs/>
    </w:rPr>
  </w:style>
  <w:style w:type="character" w:customStyle="1" w:styleId="af">
    <w:name w:val="Тема примечания Знак"/>
    <w:basedOn w:val="ad"/>
    <w:link w:val="ae"/>
    <w:uiPriority w:val="99"/>
    <w:locked/>
    <w:rsid w:val="00582BDC"/>
    <w:rPr>
      <w:b/>
      <w:lang w:val="ru-RU" w:eastAsia="ru-RU"/>
    </w:rPr>
  </w:style>
  <w:style w:type="character" w:customStyle="1" w:styleId="22">
    <w:name w:val="Список2 Знак"/>
    <w:link w:val="21"/>
    <w:uiPriority w:val="99"/>
    <w:locked/>
    <w:rsid w:val="00525196"/>
    <w:rPr>
      <w:sz w:val="19"/>
      <w:lang w:val="x-none" w:eastAsia="ru-RU"/>
    </w:rPr>
  </w:style>
  <w:style w:type="paragraph" w:customStyle="1" w:styleId="11">
    <w:name w:val="Список1"/>
    <w:basedOn w:val="a"/>
    <w:link w:val="12"/>
    <w:uiPriority w:val="99"/>
    <w:rsid w:val="0089425B"/>
    <w:pPr>
      <w:autoSpaceDE w:val="0"/>
      <w:autoSpaceDN w:val="0"/>
      <w:adjustRightInd w:val="0"/>
      <w:spacing w:before="60" w:after="120"/>
      <w:ind w:right="91"/>
      <w:jc w:val="both"/>
    </w:pPr>
    <w:rPr>
      <w:rFonts w:ascii="EUAlbertina" w:hAnsi="EUAlbertina" w:cs="EUAlbertina"/>
      <w:color w:val="000000"/>
      <w:sz w:val="19"/>
      <w:szCs w:val="19"/>
    </w:rPr>
  </w:style>
  <w:style w:type="character" w:customStyle="1" w:styleId="12">
    <w:name w:val="Список1 Знак Знак"/>
    <w:link w:val="11"/>
    <w:uiPriority w:val="99"/>
    <w:locked/>
    <w:rsid w:val="0089425B"/>
    <w:rPr>
      <w:rFonts w:ascii="EUAlbertina" w:hAnsi="EUAlbertina"/>
      <w:color w:val="000000"/>
      <w:sz w:val="19"/>
      <w:lang w:val="ru-RU" w:eastAsia="ru-RU"/>
    </w:rPr>
  </w:style>
  <w:style w:type="paragraph" w:styleId="af0">
    <w:name w:val="List Paragraph"/>
    <w:basedOn w:val="a"/>
    <w:uiPriority w:val="99"/>
    <w:qFormat/>
    <w:rsid w:val="0089425B"/>
    <w:pPr>
      <w:spacing w:after="200" w:line="276" w:lineRule="auto"/>
      <w:ind w:left="720"/>
      <w:contextualSpacing/>
    </w:pPr>
    <w:rPr>
      <w:rFonts w:ascii="Calibri" w:hAnsi="Calibri"/>
      <w:sz w:val="22"/>
      <w:szCs w:val="22"/>
      <w:lang w:val="uk-UA" w:eastAsia="en-US"/>
    </w:rPr>
  </w:style>
  <w:style w:type="paragraph" w:customStyle="1" w:styleId="Default">
    <w:name w:val="Default"/>
    <w:link w:val="Default0"/>
    <w:uiPriority w:val="99"/>
    <w:rsid w:val="0018343C"/>
    <w:pPr>
      <w:autoSpaceDE w:val="0"/>
      <w:autoSpaceDN w:val="0"/>
      <w:adjustRightInd w:val="0"/>
      <w:spacing w:after="0" w:line="240" w:lineRule="auto"/>
    </w:pPr>
    <w:rPr>
      <w:rFonts w:ascii="EUAlbertina" w:hAnsi="EUAlbertina" w:cs="EUAlbertina"/>
      <w:color w:val="000000"/>
      <w:sz w:val="24"/>
      <w:szCs w:val="24"/>
      <w:lang w:val="ru-RU" w:eastAsia="ru-RU"/>
    </w:rPr>
  </w:style>
  <w:style w:type="character" w:customStyle="1" w:styleId="Default0">
    <w:name w:val="Default Знак"/>
    <w:link w:val="Default"/>
    <w:uiPriority w:val="99"/>
    <w:locked/>
    <w:rsid w:val="0018343C"/>
    <w:rPr>
      <w:rFonts w:ascii="EUAlbertina" w:hAnsi="EUAlbertina"/>
      <w:color w:val="000000"/>
      <w:sz w:val="24"/>
      <w:lang w:val="ru-RU" w:eastAsia="ru-RU"/>
    </w:rPr>
  </w:style>
  <w:style w:type="paragraph" w:customStyle="1" w:styleId="af1">
    <w:name w:val="Установа"/>
    <w:basedOn w:val="a"/>
    <w:uiPriority w:val="99"/>
    <w:rsid w:val="000F7CC8"/>
    <w:pPr>
      <w:keepNext/>
      <w:keepLines/>
      <w:spacing w:before="120"/>
      <w:jc w:val="center"/>
    </w:pPr>
    <w:rPr>
      <w:rFonts w:ascii="Antiqua" w:hAnsi="Antiqua" w:cs="Antiqua"/>
      <w:b/>
      <w:bCs/>
      <w:i/>
      <w:iCs/>
      <w:caps/>
      <w:sz w:val="48"/>
      <w:szCs w:val="48"/>
      <w:lang w:val="uk-UA"/>
    </w:rPr>
  </w:style>
  <w:style w:type="paragraph" w:styleId="af2">
    <w:name w:val="footer"/>
    <w:basedOn w:val="a"/>
    <w:link w:val="af3"/>
    <w:uiPriority w:val="99"/>
    <w:unhideWhenUsed/>
    <w:rsid w:val="001B6869"/>
    <w:pPr>
      <w:tabs>
        <w:tab w:val="center" w:pos="4819"/>
        <w:tab w:val="right" w:pos="9639"/>
      </w:tabs>
    </w:pPr>
  </w:style>
  <w:style w:type="character" w:customStyle="1" w:styleId="af3">
    <w:name w:val="Нижний колонтитул Знак"/>
    <w:basedOn w:val="a0"/>
    <w:link w:val="af2"/>
    <w:uiPriority w:val="99"/>
    <w:rsid w:val="001B6869"/>
    <w:rPr>
      <w:sz w:val="24"/>
      <w:szCs w:val="24"/>
      <w:lang w:val="ru-RU" w:eastAsia="ru-RU"/>
    </w:rPr>
  </w:style>
  <w:style w:type="paragraph" w:styleId="af4">
    <w:name w:val="Title"/>
    <w:basedOn w:val="a"/>
    <w:uiPriority w:val="99"/>
    <w:qFormat/>
    <w:locked/>
    <w:rsid w:val="001B6869"/>
    <w:pPr>
      <w:jc w:val="center"/>
    </w:pPr>
    <w:rPr>
      <w:rFonts w:ascii="Cambria" w:hAnsi="Cambria"/>
      <w:b/>
      <w:bCs/>
      <w:kern w:val="28"/>
      <w:sz w:val="32"/>
      <w:szCs w:val="32"/>
      <w:lang w:val="uk-UA" w:eastAsia="uk-UA"/>
    </w:rPr>
  </w:style>
  <w:style w:type="character" w:customStyle="1" w:styleId="af5">
    <w:name w:val="Название Знак"/>
    <w:basedOn w:val="a0"/>
    <w:rsid w:val="001B6869"/>
    <w:rPr>
      <w:rFonts w:asciiTheme="majorHAnsi" w:eastAsiaTheme="majorEastAsia" w:hAnsiTheme="majorHAnsi" w:cstheme="majorBidi"/>
      <w:color w:val="17365D" w:themeColor="text2" w:themeShade="BF"/>
      <w:spacing w:val="5"/>
      <w:kern w:val="28"/>
      <w:sz w:val="52"/>
      <w:szCs w:val="5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rsid w:val="005F3710"/>
    <w:pPr>
      <w:keepNext/>
      <w:snapToGrid w:val="0"/>
      <w:spacing w:before="60" w:after="60"/>
      <w:ind w:firstLine="181"/>
      <w:jc w:val="both"/>
      <w:outlineLvl w:val="0"/>
    </w:pPr>
    <w:rPr>
      <w:rFonts w:ascii="Pragmatica" w:eastAsia="MS Mincho" w:hAnsi="Pragmatica" w:cs="Pragmatica"/>
      <w:b/>
      <w:bCs/>
      <w:i/>
      <w:iCs/>
      <w:color w:val="0000FF"/>
      <w:sz w:val="20"/>
      <w:szCs w:val="20"/>
      <w:u w:val="single"/>
      <w:lang w:val="uk-UA" w:eastAsia="ar-SA"/>
    </w:rPr>
  </w:style>
  <w:style w:type="paragraph" w:styleId="2">
    <w:name w:val="heading 2"/>
    <w:basedOn w:val="a"/>
    <w:next w:val="a"/>
    <w:link w:val="20"/>
    <w:uiPriority w:val="99"/>
    <w:qFormat/>
    <w:rsid w:val="00F37D1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42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710"/>
    <w:rPr>
      <w:rFonts w:ascii="Pragmatica" w:eastAsia="MS Mincho" w:hAnsi="Pragmatica" w:cs="Times New Roman"/>
      <w:b/>
      <w:i/>
      <w:color w:val="0000FF"/>
      <w:u w:val="single"/>
      <w:lang w:val="uk-UA" w:eastAsia="ar-SA" w:bidi="ar-SA"/>
    </w:rPr>
  </w:style>
  <w:style w:type="character" w:customStyle="1" w:styleId="20">
    <w:name w:val="Заголовок 2 Знак"/>
    <w:basedOn w:val="a0"/>
    <w:link w:val="2"/>
    <w:uiPriority w:val="99"/>
    <w:semiHidden/>
    <w:locked/>
    <w:rsid w:val="00F37D17"/>
    <w:rPr>
      <w:rFonts w:ascii="Cambria" w:hAnsi="Cambria" w:cs="Times New Roman"/>
      <w:b/>
      <w:i/>
      <w:sz w:val="28"/>
      <w:lang w:val="ru-RU" w:eastAsia="ru-RU"/>
    </w:rPr>
  </w:style>
  <w:style w:type="character" w:customStyle="1" w:styleId="30">
    <w:name w:val="Заголовок 3 Знак"/>
    <w:basedOn w:val="a0"/>
    <w:link w:val="3"/>
    <w:uiPriority w:val="99"/>
    <w:locked/>
    <w:rsid w:val="0089425B"/>
    <w:rPr>
      <w:rFonts w:ascii="Cambria" w:hAnsi="Cambria" w:cs="Times New Roman"/>
      <w:b/>
      <w:sz w:val="26"/>
      <w:lang w:val="ru-RU" w:eastAsia="ru-RU"/>
    </w:rPr>
  </w:style>
  <w:style w:type="table" w:styleId="a3">
    <w:name w:val="Table Grid"/>
    <w:basedOn w:val="a1"/>
    <w:uiPriority w:val="99"/>
    <w:rsid w:val="00AD7D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D7D68"/>
    <w:pPr>
      <w:spacing w:before="100" w:beforeAutospacing="1" w:after="100" w:afterAutospacing="1"/>
    </w:pPr>
  </w:style>
  <w:style w:type="character" w:customStyle="1" w:styleId="rvts9">
    <w:name w:val="rvts9"/>
    <w:basedOn w:val="a0"/>
    <w:uiPriority w:val="99"/>
    <w:rsid w:val="00AD7D68"/>
    <w:rPr>
      <w:rFonts w:cs="Times New Roman"/>
    </w:rPr>
  </w:style>
  <w:style w:type="character" w:customStyle="1" w:styleId="apple-converted-space">
    <w:name w:val="apple-converted-space"/>
    <w:basedOn w:val="a0"/>
    <w:uiPriority w:val="99"/>
    <w:rsid w:val="00AD7D68"/>
    <w:rPr>
      <w:rFonts w:cs="Times New Roman"/>
    </w:rPr>
  </w:style>
  <w:style w:type="character" w:styleId="a4">
    <w:name w:val="Hyperlink"/>
    <w:basedOn w:val="a0"/>
    <w:uiPriority w:val="99"/>
    <w:rsid w:val="00AD7D68"/>
    <w:rPr>
      <w:rFonts w:cs="Times New Roman"/>
      <w:color w:val="0000FF"/>
      <w:u w:val="single"/>
    </w:rPr>
  </w:style>
  <w:style w:type="paragraph" w:styleId="a5">
    <w:name w:val="header"/>
    <w:basedOn w:val="a"/>
    <w:link w:val="a6"/>
    <w:uiPriority w:val="99"/>
    <w:rsid w:val="00F47F11"/>
    <w:pPr>
      <w:tabs>
        <w:tab w:val="center" w:pos="4677"/>
        <w:tab w:val="right" w:pos="9355"/>
      </w:tabs>
    </w:pPr>
  </w:style>
  <w:style w:type="character" w:customStyle="1" w:styleId="a6">
    <w:name w:val="Верхни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F47F11"/>
    <w:rPr>
      <w:rFonts w:cs="Times New Roman"/>
    </w:rPr>
  </w:style>
  <w:style w:type="character" w:customStyle="1" w:styleId="rvts46">
    <w:name w:val="rvts46"/>
    <w:basedOn w:val="a0"/>
    <w:uiPriority w:val="99"/>
    <w:rsid w:val="003335FB"/>
    <w:rPr>
      <w:rFonts w:cs="Times New Roman"/>
    </w:rPr>
  </w:style>
  <w:style w:type="paragraph" w:styleId="a8">
    <w:name w:val="Balloon Text"/>
    <w:basedOn w:val="a"/>
    <w:link w:val="a9"/>
    <w:uiPriority w:val="99"/>
    <w:rsid w:val="00F37D17"/>
    <w:rPr>
      <w:rFonts w:ascii="Tahoma" w:hAnsi="Tahoma" w:cs="Tahoma"/>
      <w:sz w:val="16"/>
      <w:szCs w:val="16"/>
    </w:rPr>
  </w:style>
  <w:style w:type="character" w:customStyle="1" w:styleId="a9">
    <w:name w:val="Текст выноски Знак"/>
    <w:basedOn w:val="a0"/>
    <w:link w:val="a8"/>
    <w:uiPriority w:val="99"/>
    <w:locked/>
    <w:rsid w:val="00F37D17"/>
    <w:rPr>
      <w:rFonts w:ascii="Tahoma" w:hAnsi="Tahoma"/>
      <w:sz w:val="16"/>
      <w:lang w:val="ru-RU" w:eastAsia="ru-RU"/>
    </w:rPr>
  </w:style>
  <w:style w:type="character" w:styleId="aa">
    <w:name w:val="annotation reference"/>
    <w:basedOn w:val="a0"/>
    <w:uiPriority w:val="99"/>
    <w:rsid w:val="00582BDC"/>
    <w:rPr>
      <w:rFonts w:cs="Times New Roman"/>
      <w:sz w:val="16"/>
    </w:rPr>
  </w:style>
  <w:style w:type="paragraph" w:customStyle="1" w:styleId="ab">
    <w:name w:val="Нормальний текст"/>
    <w:basedOn w:val="a"/>
    <w:uiPriority w:val="99"/>
    <w:rsid w:val="00D45E2A"/>
    <w:pPr>
      <w:spacing w:before="120"/>
      <w:ind w:firstLine="567"/>
      <w:jc w:val="both"/>
    </w:pPr>
    <w:rPr>
      <w:rFonts w:ascii="Antiqua" w:hAnsi="Antiqua" w:cs="Antiqua"/>
      <w:sz w:val="26"/>
      <w:szCs w:val="26"/>
      <w:lang w:val="uk-UA"/>
    </w:rPr>
  </w:style>
  <w:style w:type="paragraph" w:styleId="ac">
    <w:name w:val="annotation text"/>
    <w:basedOn w:val="a"/>
    <w:link w:val="ad"/>
    <w:uiPriority w:val="99"/>
    <w:rsid w:val="00582BDC"/>
    <w:rPr>
      <w:sz w:val="20"/>
      <w:szCs w:val="20"/>
    </w:rPr>
  </w:style>
  <w:style w:type="character" w:customStyle="1" w:styleId="ad">
    <w:name w:val="Текст примечания Знак"/>
    <w:basedOn w:val="a0"/>
    <w:link w:val="ac"/>
    <w:uiPriority w:val="99"/>
    <w:locked/>
    <w:rsid w:val="00582BDC"/>
    <w:rPr>
      <w:lang w:val="ru-RU" w:eastAsia="ru-RU"/>
    </w:rPr>
  </w:style>
  <w:style w:type="paragraph" w:customStyle="1" w:styleId="21">
    <w:name w:val="Список2"/>
    <w:basedOn w:val="a"/>
    <w:link w:val="22"/>
    <w:autoRedefine/>
    <w:uiPriority w:val="99"/>
    <w:rsid w:val="00525196"/>
    <w:pPr>
      <w:tabs>
        <w:tab w:val="left" w:pos="180"/>
      </w:tabs>
      <w:autoSpaceDE w:val="0"/>
      <w:autoSpaceDN w:val="0"/>
      <w:adjustRightInd w:val="0"/>
      <w:spacing w:after="60"/>
      <w:ind w:right="91"/>
      <w:jc w:val="both"/>
    </w:pPr>
    <w:rPr>
      <w:sz w:val="19"/>
      <w:szCs w:val="19"/>
      <w:lang w:val="uk-UA"/>
    </w:rPr>
  </w:style>
  <w:style w:type="paragraph" w:styleId="ae">
    <w:name w:val="annotation subject"/>
    <w:basedOn w:val="ac"/>
    <w:next w:val="ac"/>
    <w:link w:val="af"/>
    <w:uiPriority w:val="99"/>
    <w:rsid w:val="00582BDC"/>
    <w:rPr>
      <w:b/>
      <w:bCs/>
    </w:rPr>
  </w:style>
  <w:style w:type="character" w:customStyle="1" w:styleId="af">
    <w:name w:val="Тема примечания Знак"/>
    <w:basedOn w:val="ad"/>
    <w:link w:val="ae"/>
    <w:uiPriority w:val="99"/>
    <w:locked/>
    <w:rsid w:val="00582BDC"/>
    <w:rPr>
      <w:b/>
      <w:lang w:val="ru-RU" w:eastAsia="ru-RU"/>
    </w:rPr>
  </w:style>
  <w:style w:type="character" w:customStyle="1" w:styleId="22">
    <w:name w:val="Список2 Знак"/>
    <w:link w:val="21"/>
    <w:uiPriority w:val="99"/>
    <w:locked/>
    <w:rsid w:val="00525196"/>
    <w:rPr>
      <w:sz w:val="19"/>
      <w:lang w:val="x-none" w:eastAsia="ru-RU"/>
    </w:rPr>
  </w:style>
  <w:style w:type="paragraph" w:customStyle="1" w:styleId="11">
    <w:name w:val="Список1"/>
    <w:basedOn w:val="a"/>
    <w:link w:val="12"/>
    <w:uiPriority w:val="99"/>
    <w:rsid w:val="0089425B"/>
    <w:pPr>
      <w:autoSpaceDE w:val="0"/>
      <w:autoSpaceDN w:val="0"/>
      <w:adjustRightInd w:val="0"/>
      <w:spacing w:before="60" w:after="120"/>
      <w:ind w:right="91"/>
      <w:jc w:val="both"/>
    </w:pPr>
    <w:rPr>
      <w:rFonts w:ascii="EUAlbertina" w:hAnsi="EUAlbertina" w:cs="EUAlbertina"/>
      <w:color w:val="000000"/>
      <w:sz w:val="19"/>
      <w:szCs w:val="19"/>
    </w:rPr>
  </w:style>
  <w:style w:type="character" w:customStyle="1" w:styleId="12">
    <w:name w:val="Список1 Знак Знак"/>
    <w:link w:val="11"/>
    <w:uiPriority w:val="99"/>
    <w:locked/>
    <w:rsid w:val="0089425B"/>
    <w:rPr>
      <w:rFonts w:ascii="EUAlbertina" w:hAnsi="EUAlbertina"/>
      <w:color w:val="000000"/>
      <w:sz w:val="19"/>
      <w:lang w:val="ru-RU" w:eastAsia="ru-RU"/>
    </w:rPr>
  </w:style>
  <w:style w:type="paragraph" w:styleId="af0">
    <w:name w:val="List Paragraph"/>
    <w:basedOn w:val="a"/>
    <w:uiPriority w:val="99"/>
    <w:qFormat/>
    <w:rsid w:val="0089425B"/>
    <w:pPr>
      <w:spacing w:after="200" w:line="276" w:lineRule="auto"/>
      <w:ind w:left="720"/>
      <w:contextualSpacing/>
    </w:pPr>
    <w:rPr>
      <w:rFonts w:ascii="Calibri" w:hAnsi="Calibri"/>
      <w:sz w:val="22"/>
      <w:szCs w:val="22"/>
      <w:lang w:val="uk-UA" w:eastAsia="en-US"/>
    </w:rPr>
  </w:style>
  <w:style w:type="paragraph" w:customStyle="1" w:styleId="Default">
    <w:name w:val="Default"/>
    <w:link w:val="Default0"/>
    <w:uiPriority w:val="99"/>
    <w:rsid w:val="0018343C"/>
    <w:pPr>
      <w:autoSpaceDE w:val="0"/>
      <w:autoSpaceDN w:val="0"/>
      <w:adjustRightInd w:val="0"/>
      <w:spacing w:after="0" w:line="240" w:lineRule="auto"/>
    </w:pPr>
    <w:rPr>
      <w:rFonts w:ascii="EUAlbertina" w:hAnsi="EUAlbertina" w:cs="EUAlbertina"/>
      <w:color w:val="000000"/>
      <w:sz w:val="24"/>
      <w:szCs w:val="24"/>
      <w:lang w:val="ru-RU" w:eastAsia="ru-RU"/>
    </w:rPr>
  </w:style>
  <w:style w:type="character" w:customStyle="1" w:styleId="Default0">
    <w:name w:val="Default Знак"/>
    <w:link w:val="Default"/>
    <w:uiPriority w:val="99"/>
    <w:locked/>
    <w:rsid w:val="0018343C"/>
    <w:rPr>
      <w:rFonts w:ascii="EUAlbertina" w:hAnsi="EUAlbertina"/>
      <w:color w:val="000000"/>
      <w:sz w:val="24"/>
      <w:lang w:val="ru-RU" w:eastAsia="ru-RU"/>
    </w:rPr>
  </w:style>
  <w:style w:type="paragraph" w:customStyle="1" w:styleId="af1">
    <w:name w:val="Установа"/>
    <w:basedOn w:val="a"/>
    <w:uiPriority w:val="99"/>
    <w:rsid w:val="000F7CC8"/>
    <w:pPr>
      <w:keepNext/>
      <w:keepLines/>
      <w:spacing w:before="120"/>
      <w:jc w:val="center"/>
    </w:pPr>
    <w:rPr>
      <w:rFonts w:ascii="Antiqua" w:hAnsi="Antiqua" w:cs="Antiqua"/>
      <w:b/>
      <w:bCs/>
      <w:i/>
      <w:iCs/>
      <w:caps/>
      <w:sz w:val="48"/>
      <w:szCs w:val="48"/>
      <w:lang w:val="uk-UA"/>
    </w:rPr>
  </w:style>
  <w:style w:type="paragraph" w:styleId="af2">
    <w:name w:val="footer"/>
    <w:basedOn w:val="a"/>
    <w:link w:val="af3"/>
    <w:uiPriority w:val="99"/>
    <w:unhideWhenUsed/>
    <w:rsid w:val="001B6869"/>
    <w:pPr>
      <w:tabs>
        <w:tab w:val="center" w:pos="4819"/>
        <w:tab w:val="right" w:pos="9639"/>
      </w:tabs>
    </w:pPr>
  </w:style>
  <w:style w:type="character" w:customStyle="1" w:styleId="af3">
    <w:name w:val="Нижний колонтитул Знак"/>
    <w:basedOn w:val="a0"/>
    <w:link w:val="af2"/>
    <w:uiPriority w:val="99"/>
    <w:rsid w:val="001B6869"/>
    <w:rPr>
      <w:sz w:val="24"/>
      <w:szCs w:val="24"/>
      <w:lang w:val="ru-RU" w:eastAsia="ru-RU"/>
    </w:rPr>
  </w:style>
  <w:style w:type="paragraph" w:styleId="af4">
    <w:name w:val="Title"/>
    <w:basedOn w:val="a"/>
    <w:uiPriority w:val="99"/>
    <w:qFormat/>
    <w:locked/>
    <w:rsid w:val="001B6869"/>
    <w:pPr>
      <w:jc w:val="center"/>
    </w:pPr>
    <w:rPr>
      <w:rFonts w:ascii="Cambria" w:hAnsi="Cambria"/>
      <w:b/>
      <w:bCs/>
      <w:kern w:val="28"/>
      <w:sz w:val="32"/>
      <w:szCs w:val="32"/>
      <w:lang w:val="uk-UA" w:eastAsia="uk-UA"/>
    </w:rPr>
  </w:style>
  <w:style w:type="character" w:customStyle="1" w:styleId="af5">
    <w:name w:val="Название Знак"/>
    <w:basedOn w:val="a0"/>
    <w:rsid w:val="001B6869"/>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6270">
      <w:marLeft w:val="0"/>
      <w:marRight w:val="0"/>
      <w:marTop w:val="0"/>
      <w:marBottom w:val="0"/>
      <w:divBdr>
        <w:top w:val="none" w:sz="0" w:space="0" w:color="auto"/>
        <w:left w:val="none" w:sz="0" w:space="0" w:color="auto"/>
        <w:bottom w:val="none" w:sz="0" w:space="0" w:color="auto"/>
        <w:right w:val="none" w:sz="0" w:space="0" w:color="auto"/>
      </w:divBdr>
    </w:div>
    <w:div w:id="807866271">
      <w:marLeft w:val="0"/>
      <w:marRight w:val="0"/>
      <w:marTop w:val="0"/>
      <w:marBottom w:val="0"/>
      <w:divBdr>
        <w:top w:val="none" w:sz="0" w:space="0" w:color="auto"/>
        <w:left w:val="none" w:sz="0" w:space="0" w:color="auto"/>
        <w:bottom w:val="none" w:sz="0" w:space="0" w:color="auto"/>
        <w:right w:val="none" w:sz="0" w:space="0" w:color="auto"/>
      </w:divBdr>
    </w:div>
    <w:div w:id="807866272">
      <w:marLeft w:val="0"/>
      <w:marRight w:val="0"/>
      <w:marTop w:val="0"/>
      <w:marBottom w:val="0"/>
      <w:divBdr>
        <w:top w:val="none" w:sz="0" w:space="0" w:color="auto"/>
        <w:left w:val="none" w:sz="0" w:space="0" w:color="auto"/>
        <w:bottom w:val="none" w:sz="0" w:space="0" w:color="auto"/>
        <w:right w:val="none" w:sz="0" w:space="0" w:color="auto"/>
      </w:divBdr>
    </w:div>
    <w:div w:id="80786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27992</Words>
  <Characters>15957</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Home</Company>
  <LinksUpToDate>false</LinksUpToDate>
  <CharactersWithSpaces>43862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1</dc:creator>
  <cp:lastModifiedBy>Oleksandr Prokhorovych</cp:lastModifiedBy>
  <cp:revision>3</cp:revision>
  <cp:lastPrinted>2016-04-20T15:53:00Z</cp:lastPrinted>
  <dcterms:created xsi:type="dcterms:W3CDTF">2016-05-19T13:06:00Z</dcterms:created>
  <dcterms:modified xsi:type="dcterms:W3CDTF">2016-05-24T09:12:00Z</dcterms:modified>
</cp:coreProperties>
</file>