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65CFE2" w14:textId="77777777" w:rsidR="004C701E" w:rsidRPr="00DD7281" w:rsidRDefault="004C701E" w:rsidP="004C701E">
      <w:pPr>
        <w:ind w:left="284"/>
        <w:jc w:val="both"/>
        <w:rPr>
          <w:rFonts w:eastAsia="Calibri"/>
          <w:lang w:eastAsia="en-US"/>
        </w:rPr>
      </w:pPr>
    </w:p>
    <w:p w14:paraId="10E4E15A" w14:textId="316DCD3A" w:rsidR="004C701E" w:rsidRPr="00DD7281" w:rsidRDefault="004C701E" w:rsidP="004C701E">
      <w:pPr>
        <w:ind w:left="284"/>
        <w:jc w:val="both"/>
        <w:rPr>
          <w:rFonts w:eastAsia="Calibri"/>
          <w:lang w:eastAsia="en-US"/>
        </w:rPr>
      </w:pPr>
      <w:r w:rsidRPr="00DD7281">
        <w:rPr>
          <w:rFonts w:eastAsia="Calibri"/>
          <w:lang w:eastAsia="en-US"/>
        </w:rPr>
        <w:t>№</w:t>
      </w:r>
      <w:r w:rsidR="00DD7281">
        <w:rPr>
          <w:rFonts w:eastAsia="Calibri"/>
          <w:lang w:eastAsia="en-US"/>
        </w:rPr>
        <w:t>16</w:t>
      </w:r>
      <w:r w:rsidR="005F2C0A" w:rsidRPr="00DD7281">
        <w:rPr>
          <w:rFonts w:eastAsia="Calibri"/>
          <w:lang w:eastAsia="en-US"/>
        </w:rPr>
        <w:t>-</w:t>
      </w:r>
    </w:p>
    <w:p w14:paraId="37A601C7" w14:textId="7433B42A" w:rsidR="004C701E" w:rsidRPr="00DD7281" w:rsidRDefault="00C22937" w:rsidP="004C701E">
      <w:pPr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від </w:t>
      </w:r>
      <w:r w:rsidR="005F7486">
        <w:rPr>
          <w:rFonts w:eastAsia="Calibri"/>
          <w:lang w:eastAsia="en-US"/>
        </w:rPr>
        <w:t>__</w:t>
      </w:r>
      <w:r w:rsidR="00DD7281" w:rsidRPr="00DD7281">
        <w:rPr>
          <w:rFonts w:eastAsia="Calibri"/>
          <w:lang w:eastAsia="en-US"/>
        </w:rPr>
        <w:t xml:space="preserve"> </w:t>
      </w:r>
      <w:r w:rsidR="00DD7281">
        <w:rPr>
          <w:rFonts w:eastAsia="Calibri"/>
          <w:lang w:eastAsia="en-US"/>
        </w:rPr>
        <w:t>липня</w:t>
      </w:r>
      <w:r w:rsidR="00DD7281" w:rsidRPr="00DD7281">
        <w:rPr>
          <w:rFonts w:eastAsia="Calibri"/>
          <w:lang w:eastAsia="en-US"/>
        </w:rPr>
        <w:t xml:space="preserve"> </w:t>
      </w:r>
      <w:r w:rsidR="004C701E" w:rsidRPr="00DD7281">
        <w:rPr>
          <w:rFonts w:eastAsia="Calibri"/>
          <w:lang w:eastAsia="en-US"/>
        </w:rPr>
        <w:t>201</w:t>
      </w:r>
      <w:r w:rsidR="005F2C0A" w:rsidRPr="00DD7281">
        <w:rPr>
          <w:rFonts w:eastAsia="Calibri"/>
          <w:lang w:eastAsia="en-US"/>
        </w:rPr>
        <w:t>6</w:t>
      </w:r>
      <w:r w:rsidR="004C701E" w:rsidRPr="00DD7281">
        <w:rPr>
          <w:rFonts w:eastAsia="Calibri"/>
          <w:lang w:eastAsia="en-US"/>
        </w:rPr>
        <w:t xml:space="preserve"> року </w:t>
      </w:r>
    </w:p>
    <w:tbl>
      <w:tblPr>
        <w:tblW w:w="11292" w:type="dxa"/>
        <w:tblInd w:w="284" w:type="dxa"/>
        <w:tblLook w:val="04A0" w:firstRow="1" w:lastRow="0" w:firstColumn="1" w:lastColumn="0" w:noHBand="0" w:noVBand="1"/>
      </w:tblPr>
      <w:tblGrid>
        <w:gridCol w:w="5920"/>
        <w:gridCol w:w="5372"/>
      </w:tblGrid>
      <w:tr w:rsidR="004C701E" w:rsidRPr="00DD7281" w14:paraId="41F8C9C5" w14:textId="77777777" w:rsidTr="00962D7E">
        <w:tc>
          <w:tcPr>
            <w:tcW w:w="5920" w:type="dxa"/>
            <w:shd w:val="clear" w:color="auto" w:fill="auto"/>
          </w:tcPr>
          <w:p w14:paraId="769EFF17" w14:textId="77777777" w:rsidR="004C701E" w:rsidRPr="00DD7281" w:rsidRDefault="004C701E" w:rsidP="00962D7E">
            <w:pPr>
              <w:ind w:left="284"/>
              <w:jc w:val="both"/>
              <w:rPr>
                <w:rFonts w:eastAsia="Calibri"/>
                <w:i/>
                <w:lang w:eastAsia="en-US"/>
              </w:rPr>
            </w:pPr>
          </w:p>
        </w:tc>
        <w:tc>
          <w:tcPr>
            <w:tcW w:w="5372" w:type="dxa"/>
            <w:shd w:val="clear" w:color="auto" w:fill="auto"/>
          </w:tcPr>
          <w:p w14:paraId="4CAD005A" w14:textId="77777777" w:rsidR="002D3FA2" w:rsidRPr="00DD7281" w:rsidRDefault="006549A0" w:rsidP="002D3FA2">
            <w:pPr>
              <w:rPr>
                <w:b/>
              </w:rPr>
            </w:pPr>
            <w:r w:rsidRPr="00DD7281">
              <w:rPr>
                <w:b/>
              </w:rPr>
              <w:t>Прем’єр-міністру України</w:t>
            </w:r>
          </w:p>
          <w:p w14:paraId="23F36539" w14:textId="7E939395" w:rsidR="002D3FA2" w:rsidRPr="00DB046E" w:rsidRDefault="00DD7281" w:rsidP="002D3FA2">
            <w:pPr>
              <w:rPr>
                <w:b/>
              </w:rPr>
            </w:pPr>
            <w:r w:rsidRPr="00DD7281">
              <w:rPr>
                <w:b/>
              </w:rPr>
              <w:t>В.Б.</w:t>
            </w:r>
            <w:r>
              <w:rPr>
                <w:b/>
              </w:rPr>
              <w:t xml:space="preserve"> </w:t>
            </w:r>
            <w:proofErr w:type="spellStart"/>
            <w:r w:rsidR="006549A0" w:rsidRPr="00DD7281">
              <w:rPr>
                <w:b/>
              </w:rPr>
              <w:t>Гройсману</w:t>
            </w:r>
            <w:proofErr w:type="spellEnd"/>
            <w:r w:rsidR="006549A0" w:rsidRPr="00DD7281">
              <w:rPr>
                <w:b/>
              </w:rPr>
              <w:t xml:space="preserve"> </w:t>
            </w:r>
          </w:p>
          <w:p w14:paraId="4B7EFE18" w14:textId="77777777" w:rsidR="00FB1EE5" w:rsidRPr="00DB046E" w:rsidRDefault="00FB1EE5" w:rsidP="002D3FA2">
            <w:pPr>
              <w:rPr>
                <w:b/>
              </w:rPr>
            </w:pPr>
          </w:p>
          <w:p w14:paraId="61E6B602" w14:textId="77777777" w:rsidR="00FB1EE5" w:rsidRPr="00DD7281" w:rsidRDefault="00FB1EE5" w:rsidP="002D3FA2">
            <w:r w:rsidRPr="00DB046E">
              <w:t xml:space="preserve">Копія: </w:t>
            </w:r>
          </w:p>
          <w:p w14:paraId="20A17026" w14:textId="7E91C3B8" w:rsidR="00A15437" w:rsidRDefault="00A15437" w:rsidP="002D3FA2">
            <w:pPr>
              <w:rPr>
                <w:b/>
              </w:rPr>
            </w:pPr>
            <w:r>
              <w:rPr>
                <w:b/>
              </w:rPr>
              <w:t xml:space="preserve">Голові </w:t>
            </w:r>
            <w:r w:rsidR="00FB1EE5" w:rsidRPr="00DD7281">
              <w:rPr>
                <w:b/>
              </w:rPr>
              <w:t>Державн</w:t>
            </w:r>
            <w:r>
              <w:rPr>
                <w:b/>
              </w:rPr>
              <w:t>ої</w:t>
            </w:r>
            <w:r w:rsidR="00FB1EE5" w:rsidRPr="00DD7281">
              <w:rPr>
                <w:b/>
              </w:rPr>
              <w:t xml:space="preserve"> фіскальн</w:t>
            </w:r>
            <w:r>
              <w:rPr>
                <w:b/>
              </w:rPr>
              <w:t xml:space="preserve">ої </w:t>
            </w:r>
          </w:p>
          <w:p w14:paraId="6AE15C04" w14:textId="79CA974F" w:rsidR="00FB1EE5" w:rsidRPr="00DD7281" w:rsidRDefault="00FB1EE5" w:rsidP="002D3FA2">
            <w:pPr>
              <w:rPr>
                <w:b/>
              </w:rPr>
            </w:pPr>
            <w:r w:rsidRPr="00DD7281">
              <w:rPr>
                <w:b/>
              </w:rPr>
              <w:t>служб</w:t>
            </w:r>
            <w:r w:rsidR="00A15437">
              <w:rPr>
                <w:b/>
              </w:rPr>
              <w:t>и</w:t>
            </w:r>
            <w:r w:rsidRPr="00DD7281">
              <w:rPr>
                <w:b/>
              </w:rPr>
              <w:t xml:space="preserve"> України</w:t>
            </w:r>
          </w:p>
          <w:p w14:paraId="6293F7DE" w14:textId="6C1BACBB" w:rsidR="00FB1EE5" w:rsidRPr="00DD7281" w:rsidRDefault="00DD7281" w:rsidP="002D3FA2">
            <w:pPr>
              <w:rPr>
                <w:b/>
              </w:rPr>
            </w:pPr>
            <w:r w:rsidRPr="005433FC">
              <w:rPr>
                <w:b/>
              </w:rPr>
              <w:t>Р.</w:t>
            </w:r>
            <w:r>
              <w:rPr>
                <w:b/>
              </w:rPr>
              <w:t>М</w:t>
            </w:r>
            <w:r w:rsidRPr="005433FC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proofErr w:type="spellStart"/>
            <w:r w:rsidR="00FB1EE5" w:rsidRPr="00DD7281">
              <w:rPr>
                <w:b/>
              </w:rPr>
              <w:t>Насірову</w:t>
            </w:r>
            <w:proofErr w:type="spellEnd"/>
            <w:r w:rsidR="00FB1EE5" w:rsidRPr="00DD7281">
              <w:rPr>
                <w:b/>
              </w:rPr>
              <w:t xml:space="preserve"> </w:t>
            </w:r>
          </w:p>
          <w:p w14:paraId="6198E792" w14:textId="77777777" w:rsidR="004C701E" w:rsidRPr="00DD7281" w:rsidRDefault="004C701E" w:rsidP="00962D7E">
            <w:pPr>
              <w:pStyle w:val="af0"/>
              <w:spacing w:before="0" w:beforeAutospacing="0" w:after="0" w:afterAutospacing="0"/>
              <w:ind w:left="284"/>
              <w:rPr>
                <w:b/>
              </w:rPr>
            </w:pPr>
          </w:p>
        </w:tc>
      </w:tr>
    </w:tbl>
    <w:p w14:paraId="00615C78" w14:textId="77777777" w:rsidR="00235666" w:rsidRPr="00DD7281" w:rsidRDefault="004C701E" w:rsidP="00235666">
      <w:pPr>
        <w:ind w:left="284"/>
        <w:jc w:val="both"/>
        <w:rPr>
          <w:rFonts w:eastAsia="Calibri"/>
          <w:i/>
          <w:sz w:val="22"/>
          <w:lang w:eastAsia="en-US"/>
        </w:rPr>
      </w:pPr>
      <w:r w:rsidRPr="00DD7281">
        <w:rPr>
          <w:rFonts w:eastAsia="Calibri"/>
          <w:i/>
          <w:sz w:val="22"/>
          <w:lang w:eastAsia="en-US"/>
        </w:rPr>
        <w:t xml:space="preserve">Щодо </w:t>
      </w:r>
      <w:r w:rsidR="00235666" w:rsidRPr="00DD7281">
        <w:rPr>
          <w:rFonts w:eastAsia="Calibri"/>
          <w:i/>
          <w:sz w:val="22"/>
          <w:lang w:eastAsia="en-US"/>
        </w:rPr>
        <w:t xml:space="preserve">неконтрольованого ввезення </w:t>
      </w:r>
    </w:p>
    <w:p w14:paraId="3225092A" w14:textId="77777777" w:rsidR="004C701E" w:rsidRPr="00DD7281" w:rsidRDefault="00235666" w:rsidP="00235666">
      <w:pPr>
        <w:ind w:left="284"/>
        <w:jc w:val="both"/>
        <w:rPr>
          <w:rFonts w:eastAsia="Calibri"/>
          <w:i/>
          <w:sz w:val="22"/>
          <w:lang w:eastAsia="en-US"/>
        </w:rPr>
      </w:pPr>
      <w:r w:rsidRPr="00DD7281">
        <w:rPr>
          <w:rFonts w:eastAsia="Calibri"/>
          <w:i/>
          <w:sz w:val="22"/>
          <w:lang w:eastAsia="en-US"/>
        </w:rPr>
        <w:t>в Україну товарів широкого вжитку</w:t>
      </w:r>
    </w:p>
    <w:p w14:paraId="51DD521F" w14:textId="77777777" w:rsidR="004C701E" w:rsidRPr="00DD7281" w:rsidRDefault="004C701E" w:rsidP="004C701E">
      <w:pPr>
        <w:jc w:val="both"/>
        <w:rPr>
          <w:rFonts w:eastAsia="Calibri"/>
          <w:lang w:eastAsia="en-US"/>
        </w:rPr>
      </w:pPr>
    </w:p>
    <w:p w14:paraId="32A44A87" w14:textId="77777777" w:rsidR="004C701E" w:rsidRPr="00DD7281" w:rsidRDefault="004C701E" w:rsidP="004C701E">
      <w:pPr>
        <w:jc w:val="both"/>
        <w:rPr>
          <w:rFonts w:eastAsia="Calibri"/>
          <w:lang w:eastAsia="en-US"/>
        </w:rPr>
      </w:pPr>
    </w:p>
    <w:p w14:paraId="63CBD9A8" w14:textId="77777777" w:rsidR="004C701E" w:rsidRPr="00DD7281" w:rsidRDefault="00235666" w:rsidP="004C701E">
      <w:pPr>
        <w:ind w:left="284" w:firstLine="567"/>
        <w:jc w:val="center"/>
        <w:rPr>
          <w:rFonts w:eastAsia="Calibri"/>
          <w:b/>
          <w:lang w:eastAsia="en-US"/>
        </w:rPr>
      </w:pPr>
      <w:r w:rsidRPr="00DD7281">
        <w:rPr>
          <w:rFonts w:eastAsia="Calibri"/>
          <w:b/>
          <w:lang w:eastAsia="en-US"/>
        </w:rPr>
        <w:t>Шановний Володимире Борисовичу</w:t>
      </w:r>
      <w:r w:rsidR="004C701E" w:rsidRPr="00DD7281">
        <w:rPr>
          <w:rFonts w:eastAsia="Calibri"/>
          <w:b/>
          <w:lang w:eastAsia="en-US"/>
        </w:rPr>
        <w:t>!</w:t>
      </w:r>
    </w:p>
    <w:p w14:paraId="1E6A0036" w14:textId="77777777" w:rsidR="004C701E" w:rsidRPr="00DD7281" w:rsidRDefault="004C701E" w:rsidP="004C701E">
      <w:pPr>
        <w:rPr>
          <w:lang w:eastAsia="en-US"/>
        </w:rPr>
      </w:pPr>
    </w:p>
    <w:p w14:paraId="6396ECF5" w14:textId="77777777" w:rsidR="004C701E" w:rsidRPr="00DD7281" w:rsidRDefault="004C701E" w:rsidP="004C701E">
      <w:pPr>
        <w:rPr>
          <w:lang w:eastAsia="en-US"/>
        </w:rPr>
      </w:pPr>
    </w:p>
    <w:p w14:paraId="300D6EF0" w14:textId="64BADE6B" w:rsidR="00235666" w:rsidRPr="00DD7281" w:rsidRDefault="004C701E">
      <w:pPr>
        <w:pStyle w:val="Default"/>
        <w:spacing w:after="120"/>
        <w:ind w:left="284" w:firstLine="567"/>
        <w:jc w:val="both"/>
        <w:rPr>
          <w:lang w:val="uk-UA"/>
        </w:rPr>
      </w:pPr>
      <w:r w:rsidRPr="00DD7281">
        <w:rPr>
          <w:lang w:val="uk-UA"/>
        </w:rPr>
        <w:t>Від імені Ради директорів Американської торгівельної палати в Україні (надалі – Палата) та компаній</w:t>
      </w:r>
      <w:r w:rsidR="008C6A8A" w:rsidRPr="00DD7281">
        <w:rPr>
          <w:lang w:val="uk-UA"/>
        </w:rPr>
        <w:t>-</w:t>
      </w:r>
      <w:r w:rsidRPr="00DD7281">
        <w:rPr>
          <w:lang w:val="uk-UA"/>
        </w:rPr>
        <w:t xml:space="preserve">членів засвідчуємо Вам свою глибоку повагу та </w:t>
      </w:r>
      <w:r w:rsidR="004C1FC6" w:rsidRPr="00DD7281">
        <w:rPr>
          <w:lang w:val="uk-UA"/>
        </w:rPr>
        <w:t xml:space="preserve">на додаток до листа Палати від 10.06.2016 №16-353 </w:t>
      </w:r>
      <w:r w:rsidR="00403F28" w:rsidRPr="00DD7281">
        <w:rPr>
          <w:lang w:val="uk-UA"/>
        </w:rPr>
        <w:t xml:space="preserve">звертаємось </w:t>
      </w:r>
      <w:r w:rsidR="006555F4" w:rsidRPr="00DD7281">
        <w:rPr>
          <w:lang w:val="uk-UA"/>
        </w:rPr>
        <w:t xml:space="preserve">із </w:t>
      </w:r>
      <w:r w:rsidR="004C1FC6" w:rsidRPr="00DD7281">
        <w:rPr>
          <w:lang w:val="uk-UA"/>
        </w:rPr>
        <w:t xml:space="preserve">додатковими </w:t>
      </w:r>
      <w:r w:rsidR="006555F4" w:rsidRPr="00DD7281">
        <w:rPr>
          <w:lang w:val="uk-UA"/>
        </w:rPr>
        <w:t>пропозиціями щодо врегулювання проблемної ситуації з неконтрольованим ввезенням товарів</w:t>
      </w:r>
      <w:r w:rsidR="00CB052E" w:rsidRPr="00DD7281">
        <w:rPr>
          <w:lang w:val="uk-UA"/>
        </w:rPr>
        <w:t xml:space="preserve"> широкого вжитку</w:t>
      </w:r>
      <w:r w:rsidR="006555F4" w:rsidRPr="00DD7281">
        <w:rPr>
          <w:lang w:val="uk-UA"/>
        </w:rPr>
        <w:t xml:space="preserve"> на територію України, зокрема дитячих підгузків, побутової техніки, ноутбуків тощо.</w:t>
      </w:r>
    </w:p>
    <w:p w14:paraId="0E65B14D" w14:textId="77777777" w:rsidR="001F3CCE" w:rsidRPr="00DD7281" w:rsidRDefault="0072760F">
      <w:pPr>
        <w:pStyle w:val="Default"/>
        <w:spacing w:after="120"/>
        <w:ind w:left="284" w:firstLine="567"/>
        <w:jc w:val="both"/>
        <w:rPr>
          <w:lang w:val="uk-UA"/>
        </w:rPr>
      </w:pPr>
      <w:r w:rsidRPr="00DD7281">
        <w:rPr>
          <w:lang w:val="uk-UA"/>
        </w:rPr>
        <w:t xml:space="preserve">Протягом останніх декількох років українські </w:t>
      </w:r>
      <w:r w:rsidR="001F3CCE" w:rsidRPr="00DD7281">
        <w:rPr>
          <w:lang w:val="uk-UA"/>
        </w:rPr>
        <w:t>підприємства найбільших міжнародних компаній</w:t>
      </w:r>
      <w:r w:rsidR="008C6A8A" w:rsidRPr="00DD7281">
        <w:rPr>
          <w:lang w:val="uk-UA"/>
        </w:rPr>
        <w:t xml:space="preserve"> </w:t>
      </w:r>
      <w:r w:rsidR="001F3CCE" w:rsidRPr="00DD7281">
        <w:rPr>
          <w:lang w:val="uk-UA"/>
        </w:rPr>
        <w:t>-</w:t>
      </w:r>
      <w:r w:rsidR="008C6A8A" w:rsidRPr="00DD7281">
        <w:rPr>
          <w:lang w:val="uk-UA"/>
        </w:rPr>
        <w:t xml:space="preserve"> </w:t>
      </w:r>
      <w:r w:rsidR="001F3CCE" w:rsidRPr="00DD7281">
        <w:rPr>
          <w:lang w:val="uk-UA"/>
        </w:rPr>
        <w:t xml:space="preserve">глобальних учасників ринку дитячих підгузків, побутової та комп’ютерної техніки відчули суттєве скорочення ринку, спричинене катастрофічним зростанням неконтрольованого ввезення відповідних товарів. </w:t>
      </w:r>
    </w:p>
    <w:p w14:paraId="6E4F8EB8" w14:textId="77777777" w:rsidR="001F3CCE" w:rsidRPr="00DD7281" w:rsidRDefault="002E02A7">
      <w:pPr>
        <w:spacing w:after="120"/>
        <w:ind w:left="284" w:firstLine="567"/>
        <w:jc w:val="both"/>
        <w:rPr>
          <w:color w:val="000000"/>
          <w:lang w:eastAsia="ru-RU"/>
        </w:rPr>
      </w:pPr>
      <w:r w:rsidRPr="00DD7281">
        <w:rPr>
          <w:color w:val="000000"/>
          <w:lang w:eastAsia="ru-RU"/>
        </w:rPr>
        <w:t xml:space="preserve">Причиною масового неконтрольованого ввезення в Україну товарів широкого вжитку є законодавча лакуна, яка дозволяє громадянам ввозити ці товари начебто для особистих потреб, а насправді з метою подальшого комерційного перепродажу. </w:t>
      </w:r>
      <w:r w:rsidR="00D53BFA" w:rsidRPr="00DD7281">
        <w:rPr>
          <w:color w:val="000000"/>
          <w:lang w:eastAsia="ru-RU"/>
        </w:rPr>
        <w:t>Тобто, має місце зловживання можливістю безмитного ввезення, а з іншої сторони – відсутній належний контроль з боку митних т</w:t>
      </w:r>
      <w:r w:rsidR="0072760F" w:rsidRPr="00DD7281">
        <w:rPr>
          <w:color w:val="000000"/>
          <w:lang w:eastAsia="ru-RU"/>
        </w:rPr>
        <w:t xml:space="preserve">а податкових органів за цільовим використанням цих товарів. </w:t>
      </w:r>
    </w:p>
    <w:p w14:paraId="7D230813" w14:textId="77777777" w:rsidR="00D140A8" w:rsidRPr="00DD7281" w:rsidRDefault="00C62B93">
      <w:pPr>
        <w:spacing w:after="120"/>
        <w:ind w:left="284" w:firstLine="567"/>
        <w:jc w:val="both"/>
        <w:rPr>
          <w:color w:val="000000"/>
          <w:lang w:eastAsia="ru-RU"/>
        </w:rPr>
      </w:pPr>
      <w:r w:rsidRPr="00DD7281">
        <w:rPr>
          <w:color w:val="000000"/>
          <w:lang w:eastAsia="ru-RU"/>
        </w:rPr>
        <w:t>Палат</w:t>
      </w:r>
      <w:r w:rsidR="0093050A" w:rsidRPr="00DD7281">
        <w:rPr>
          <w:color w:val="000000"/>
          <w:lang w:eastAsia="ru-RU"/>
        </w:rPr>
        <w:t>а</w:t>
      </w:r>
      <w:r w:rsidRPr="00DD7281">
        <w:rPr>
          <w:color w:val="000000"/>
          <w:lang w:eastAsia="ru-RU"/>
        </w:rPr>
        <w:t xml:space="preserve"> вже неодноразово направляла відповідні пропозиції до Кабінету Міністрів України та </w:t>
      </w:r>
      <w:r w:rsidR="009A43D7" w:rsidRPr="00DD7281">
        <w:rPr>
          <w:color w:val="000000"/>
          <w:lang w:eastAsia="ru-RU"/>
        </w:rPr>
        <w:t>ДФС</w:t>
      </w:r>
      <w:r w:rsidRPr="00DD7281">
        <w:rPr>
          <w:color w:val="000000"/>
          <w:lang w:eastAsia="ru-RU"/>
        </w:rPr>
        <w:t xml:space="preserve"> щодо законодавчого врегулювання проблеми неконтрольного ввезення товарів громадянами псевдо для особистих </w:t>
      </w:r>
      <w:r w:rsidR="009A43D7" w:rsidRPr="00DD7281">
        <w:rPr>
          <w:color w:val="000000"/>
          <w:lang w:eastAsia="ru-RU"/>
        </w:rPr>
        <w:t xml:space="preserve">потреб. Такі пропозиції неодноразово обговорювались із </w:t>
      </w:r>
      <w:r w:rsidR="004664C2" w:rsidRPr="00DD7281">
        <w:rPr>
          <w:color w:val="000000"/>
          <w:lang w:eastAsia="ru-RU"/>
        </w:rPr>
        <w:t>керівництвом</w:t>
      </w:r>
      <w:r w:rsidR="009A43D7" w:rsidRPr="00DD7281">
        <w:rPr>
          <w:color w:val="000000"/>
          <w:lang w:eastAsia="ru-RU"/>
        </w:rPr>
        <w:t xml:space="preserve"> ДФС</w:t>
      </w:r>
      <w:r w:rsidR="0093050A" w:rsidRPr="00DD7281">
        <w:rPr>
          <w:color w:val="000000"/>
          <w:lang w:eastAsia="ru-RU"/>
        </w:rPr>
        <w:t>.</w:t>
      </w:r>
    </w:p>
    <w:p w14:paraId="43F9BC02" w14:textId="4A8DD19D" w:rsidR="00710624" w:rsidRPr="00DD7281" w:rsidRDefault="004664C2">
      <w:pPr>
        <w:spacing w:after="120"/>
        <w:ind w:left="284" w:firstLine="567"/>
        <w:jc w:val="both"/>
        <w:rPr>
          <w:color w:val="000000"/>
          <w:lang w:eastAsia="ru-RU"/>
        </w:rPr>
      </w:pPr>
      <w:r w:rsidRPr="00DD7281">
        <w:rPr>
          <w:color w:val="000000"/>
          <w:lang w:eastAsia="ru-RU"/>
        </w:rPr>
        <w:t>За результатами останньої зустрічі</w:t>
      </w:r>
      <w:r w:rsidR="00F5158F" w:rsidRPr="00DD7281">
        <w:rPr>
          <w:color w:val="000000"/>
          <w:lang w:eastAsia="ru-RU"/>
        </w:rPr>
        <w:t xml:space="preserve"> </w:t>
      </w:r>
      <w:r w:rsidR="00A0028C" w:rsidRPr="005433FC">
        <w:rPr>
          <w:color w:val="000000"/>
          <w:lang w:eastAsia="ru-RU"/>
        </w:rPr>
        <w:t>представників Палати з керівництвом ДФС за участі Голови ДФС</w:t>
      </w:r>
      <w:r w:rsidR="00A0028C">
        <w:rPr>
          <w:color w:val="000000"/>
          <w:lang w:eastAsia="ru-RU"/>
        </w:rPr>
        <w:t xml:space="preserve"> </w:t>
      </w:r>
      <w:r w:rsidR="00A0028C" w:rsidRPr="005433FC">
        <w:rPr>
          <w:color w:val="000000"/>
          <w:lang w:eastAsia="ru-RU"/>
        </w:rPr>
        <w:t>Р.М.</w:t>
      </w:r>
      <w:r w:rsidR="00A0028C">
        <w:rPr>
          <w:color w:val="000000"/>
          <w:lang w:eastAsia="ru-RU"/>
        </w:rPr>
        <w:t xml:space="preserve"> </w:t>
      </w:r>
      <w:proofErr w:type="spellStart"/>
      <w:r w:rsidR="00A0028C" w:rsidRPr="005433FC">
        <w:rPr>
          <w:color w:val="000000"/>
          <w:lang w:eastAsia="ru-RU"/>
        </w:rPr>
        <w:t>Насірова</w:t>
      </w:r>
      <w:proofErr w:type="spellEnd"/>
      <w:r w:rsidR="00A0028C">
        <w:rPr>
          <w:color w:val="000000"/>
          <w:lang w:eastAsia="ru-RU"/>
        </w:rPr>
        <w:t>, яка відбулась 9</w:t>
      </w:r>
      <w:r w:rsidR="0052263B" w:rsidRPr="00DD7281">
        <w:rPr>
          <w:color w:val="000000"/>
          <w:lang w:eastAsia="ru-RU"/>
        </w:rPr>
        <w:t xml:space="preserve"> червня 2016 року</w:t>
      </w:r>
      <w:r w:rsidR="0052263B" w:rsidRPr="00DB046E">
        <w:rPr>
          <w:color w:val="000000"/>
          <w:lang w:eastAsia="ru-RU"/>
        </w:rPr>
        <w:t>,</w:t>
      </w:r>
      <w:r w:rsidR="00521CC8" w:rsidRPr="00DD7281">
        <w:rPr>
          <w:color w:val="000000"/>
          <w:lang w:eastAsia="ru-RU"/>
        </w:rPr>
        <w:t xml:space="preserve"> </w:t>
      </w:r>
      <w:r w:rsidR="001C0B1D" w:rsidRPr="00DD7281">
        <w:rPr>
          <w:color w:val="000000"/>
          <w:lang w:eastAsia="ru-RU"/>
        </w:rPr>
        <w:t>було</w:t>
      </w:r>
      <w:r w:rsidR="00A62841" w:rsidRPr="00DD7281">
        <w:rPr>
          <w:color w:val="000000"/>
          <w:lang w:eastAsia="ru-RU"/>
        </w:rPr>
        <w:t xml:space="preserve"> </w:t>
      </w:r>
      <w:r w:rsidR="00211EE0">
        <w:rPr>
          <w:color w:val="000000"/>
          <w:lang w:eastAsia="ru-RU"/>
        </w:rPr>
        <w:t>з</w:t>
      </w:r>
      <w:r w:rsidR="00A62841" w:rsidRPr="00DD7281">
        <w:rPr>
          <w:color w:val="000000"/>
          <w:lang w:eastAsia="ru-RU"/>
        </w:rPr>
        <w:t>найдено</w:t>
      </w:r>
      <w:r w:rsidR="001C0B1D" w:rsidRPr="00DD7281">
        <w:rPr>
          <w:color w:val="000000"/>
          <w:lang w:eastAsia="ru-RU"/>
        </w:rPr>
        <w:t xml:space="preserve"> </w:t>
      </w:r>
      <w:r w:rsidR="00F5158F" w:rsidRPr="00DD7281">
        <w:rPr>
          <w:color w:val="000000"/>
          <w:lang w:eastAsia="ru-RU"/>
        </w:rPr>
        <w:t xml:space="preserve">спільне бачення </w:t>
      </w:r>
      <w:r w:rsidR="00BA6590" w:rsidRPr="00DD7281">
        <w:rPr>
          <w:color w:val="000000"/>
          <w:lang w:eastAsia="ru-RU"/>
        </w:rPr>
        <w:t xml:space="preserve">врегулювання </w:t>
      </w:r>
      <w:r w:rsidR="00C24B62" w:rsidRPr="00DD7281">
        <w:rPr>
          <w:color w:val="000000"/>
          <w:lang w:eastAsia="ru-RU"/>
        </w:rPr>
        <w:t>описаної проблеми</w:t>
      </w:r>
      <w:r w:rsidR="00BA6590" w:rsidRPr="00DD7281">
        <w:rPr>
          <w:color w:val="000000"/>
          <w:lang w:eastAsia="ru-RU"/>
        </w:rPr>
        <w:t xml:space="preserve"> на </w:t>
      </w:r>
      <w:r w:rsidR="00211EE0">
        <w:rPr>
          <w:color w:val="000000"/>
          <w:lang w:eastAsia="ru-RU"/>
        </w:rPr>
        <w:t>законодавчому</w:t>
      </w:r>
      <w:r w:rsidR="00211EE0" w:rsidRPr="00DD7281">
        <w:rPr>
          <w:color w:val="000000"/>
          <w:lang w:eastAsia="ru-RU"/>
        </w:rPr>
        <w:t xml:space="preserve"> </w:t>
      </w:r>
      <w:r w:rsidR="00BA6590" w:rsidRPr="00DD7281">
        <w:rPr>
          <w:color w:val="000000"/>
          <w:lang w:eastAsia="ru-RU"/>
        </w:rPr>
        <w:t>рівні. Зокрема,</w:t>
      </w:r>
      <w:r w:rsidR="00A62841" w:rsidRPr="00DD7281">
        <w:rPr>
          <w:color w:val="000000"/>
          <w:lang w:eastAsia="ru-RU"/>
        </w:rPr>
        <w:t xml:space="preserve"> на думку керівництва ДФС </w:t>
      </w:r>
      <w:r w:rsidR="00521CC8" w:rsidRPr="00DD7281">
        <w:rPr>
          <w:color w:val="000000"/>
          <w:lang w:eastAsia="ru-RU"/>
        </w:rPr>
        <w:t>та представників Палати</w:t>
      </w:r>
      <w:r w:rsidR="009D622A" w:rsidRPr="00DD7281">
        <w:rPr>
          <w:color w:val="000000"/>
          <w:lang w:eastAsia="ru-RU"/>
        </w:rPr>
        <w:t>, одним з</w:t>
      </w:r>
      <w:r w:rsidR="00521CC8" w:rsidRPr="00DD7281">
        <w:rPr>
          <w:color w:val="000000"/>
          <w:lang w:eastAsia="ru-RU"/>
        </w:rPr>
        <w:t xml:space="preserve"> </w:t>
      </w:r>
      <w:r w:rsidR="0093050A" w:rsidRPr="00DD7281">
        <w:rPr>
          <w:color w:val="000000"/>
          <w:lang w:eastAsia="ru-RU"/>
        </w:rPr>
        <w:t>дієви</w:t>
      </w:r>
      <w:r w:rsidR="009D622A" w:rsidRPr="00DD7281">
        <w:rPr>
          <w:color w:val="000000"/>
          <w:lang w:eastAsia="ru-RU"/>
        </w:rPr>
        <w:t>х</w:t>
      </w:r>
      <w:r w:rsidR="0093050A" w:rsidRPr="00DD7281">
        <w:rPr>
          <w:color w:val="000000"/>
          <w:lang w:eastAsia="ru-RU"/>
        </w:rPr>
        <w:t xml:space="preserve"> засоб</w:t>
      </w:r>
      <w:r w:rsidR="009D622A" w:rsidRPr="00DD7281">
        <w:rPr>
          <w:color w:val="000000"/>
          <w:lang w:eastAsia="ru-RU"/>
        </w:rPr>
        <w:t>ів</w:t>
      </w:r>
      <w:r w:rsidR="00C24B62" w:rsidRPr="00DD7281">
        <w:rPr>
          <w:color w:val="000000"/>
          <w:lang w:eastAsia="ru-RU"/>
        </w:rPr>
        <w:t xml:space="preserve"> </w:t>
      </w:r>
      <w:r w:rsidR="009D622A" w:rsidRPr="00DD7281">
        <w:rPr>
          <w:color w:val="000000"/>
          <w:lang w:eastAsia="ru-RU"/>
        </w:rPr>
        <w:t>ускладнення зловживанню пільги з безмитного ввезення товарів для особистих потреб</w:t>
      </w:r>
      <w:r w:rsidR="00C24B62" w:rsidRPr="00DD7281">
        <w:rPr>
          <w:color w:val="000000"/>
          <w:lang w:eastAsia="ru-RU"/>
        </w:rPr>
        <w:t xml:space="preserve"> є</w:t>
      </w:r>
      <w:r w:rsidR="00710624" w:rsidRPr="00DD7281">
        <w:rPr>
          <w:color w:val="000000"/>
          <w:lang w:eastAsia="ru-RU"/>
        </w:rPr>
        <w:t>:</w:t>
      </w:r>
    </w:p>
    <w:p w14:paraId="5EAE8359" w14:textId="1B2A0FD3" w:rsidR="00710624" w:rsidRPr="00DD7281" w:rsidRDefault="00C24B62" w:rsidP="00DB046E">
      <w:pPr>
        <w:pStyle w:val="af3"/>
        <w:numPr>
          <w:ilvl w:val="0"/>
          <w:numId w:val="10"/>
        </w:numPr>
        <w:spacing w:after="120"/>
        <w:ind w:left="284" w:firstLine="567"/>
        <w:jc w:val="both"/>
        <w:rPr>
          <w:color w:val="000000"/>
          <w:lang w:eastAsia="ru-RU"/>
        </w:rPr>
      </w:pPr>
      <w:r w:rsidRPr="00DD7281">
        <w:rPr>
          <w:color w:val="000000"/>
          <w:lang w:eastAsia="ru-RU"/>
        </w:rPr>
        <w:t>обмеження пе</w:t>
      </w:r>
      <w:r w:rsidR="000D4365" w:rsidRPr="00DD7281">
        <w:rPr>
          <w:color w:val="000000"/>
          <w:lang w:eastAsia="ru-RU"/>
        </w:rPr>
        <w:t>ріодичності безмитного ввезення</w:t>
      </w:r>
      <w:r w:rsidR="00710624" w:rsidRPr="00DD7281">
        <w:rPr>
          <w:color w:val="000000"/>
          <w:lang w:eastAsia="ru-RU"/>
        </w:rPr>
        <w:t xml:space="preserve"> товарів – </w:t>
      </w:r>
      <w:r w:rsidR="000C4EB4" w:rsidRPr="00DB046E">
        <w:rPr>
          <w:color w:val="000000"/>
          <w:lang w:eastAsia="ru-RU"/>
        </w:rPr>
        <w:t>один</w:t>
      </w:r>
      <w:r w:rsidR="00710624" w:rsidRPr="00DD7281">
        <w:rPr>
          <w:color w:val="000000"/>
          <w:lang w:eastAsia="ru-RU"/>
        </w:rPr>
        <w:t xml:space="preserve"> раз на тиждень (наразі 1 доба) та</w:t>
      </w:r>
    </w:p>
    <w:p w14:paraId="67F1D960" w14:textId="3D625153" w:rsidR="004664C2" w:rsidRPr="00DD7281" w:rsidRDefault="00710624" w:rsidP="00DB046E">
      <w:pPr>
        <w:pStyle w:val="af3"/>
        <w:numPr>
          <w:ilvl w:val="0"/>
          <w:numId w:val="10"/>
        </w:numPr>
        <w:spacing w:after="120"/>
        <w:ind w:left="284" w:firstLine="567"/>
        <w:jc w:val="both"/>
        <w:rPr>
          <w:color w:val="000000"/>
          <w:lang w:eastAsia="ru-RU"/>
        </w:rPr>
      </w:pPr>
      <w:r w:rsidRPr="00DD7281">
        <w:rPr>
          <w:color w:val="000000"/>
          <w:lang w:eastAsia="ru-RU"/>
        </w:rPr>
        <w:lastRenderedPageBreak/>
        <w:t xml:space="preserve">встановлення мінімального строку перебування громадянина поза межами України </w:t>
      </w:r>
      <w:r w:rsidR="004312B5" w:rsidRPr="00DD7281">
        <w:rPr>
          <w:color w:val="000000"/>
          <w:lang w:eastAsia="ru-RU"/>
        </w:rPr>
        <w:t>як умови застосування пільги.</w:t>
      </w:r>
    </w:p>
    <w:p w14:paraId="442D353B" w14:textId="3DAF469B" w:rsidR="002A32DD" w:rsidRPr="00DD7281" w:rsidRDefault="000D4365">
      <w:pPr>
        <w:spacing w:after="120"/>
        <w:ind w:left="284" w:firstLine="567"/>
        <w:jc w:val="both"/>
        <w:rPr>
          <w:color w:val="000000"/>
          <w:lang w:eastAsia="ru-RU"/>
        </w:rPr>
      </w:pPr>
      <w:r w:rsidRPr="00DD7281">
        <w:rPr>
          <w:color w:val="000000"/>
          <w:lang w:eastAsia="ru-RU"/>
        </w:rPr>
        <w:t>На виконання досягнутих домовленостей</w:t>
      </w:r>
      <w:r w:rsidR="002A32DD" w:rsidRPr="00DD7281">
        <w:rPr>
          <w:color w:val="000000"/>
          <w:lang w:eastAsia="ru-RU"/>
        </w:rPr>
        <w:t xml:space="preserve"> експертами Палати розроблені пропозиції до законопроекту </w:t>
      </w:r>
      <w:r w:rsidR="00043CF1" w:rsidRPr="005904C2">
        <w:rPr>
          <w:color w:val="000000"/>
          <w:lang w:eastAsia="ru-RU"/>
        </w:rPr>
        <w:t>№4615 «Про внесення змін до Митного кодексу України (щодо виконання Угоди про асоціацію між Україною та ЄС)»</w:t>
      </w:r>
      <w:r w:rsidR="003E5B81" w:rsidRPr="00DD7281">
        <w:rPr>
          <w:color w:val="000000"/>
          <w:lang w:eastAsia="ru-RU"/>
        </w:rPr>
        <w:t>, які</w:t>
      </w:r>
      <w:r w:rsidR="002A32DD" w:rsidRPr="00DD7281">
        <w:rPr>
          <w:color w:val="000000"/>
          <w:lang w:eastAsia="ru-RU"/>
        </w:rPr>
        <w:t xml:space="preserve"> полягають у наступному: </w:t>
      </w:r>
    </w:p>
    <w:p w14:paraId="155FEDDB" w14:textId="77777777" w:rsidR="000E77D4" w:rsidRPr="00DD7281" w:rsidRDefault="00B90FF3" w:rsidP="00DB046E">
      <w:pPr>
        <w:pStyle w:val="af3"/>
        <w:numPr>
          <w:ilvl w:val="0"/>
          <w:numId w:val="9"/>
        </w:numPr>
        <w:ind w:left="284" w:firstLine="567"/>
        <w:jc w:val="both"/>
        <w:rPr>
          <w:color w:val="000000"/>
          <w:lang w:eastAsia="ru-RU"/>
        </w:rPr>
      </w:pPr>
      <w:r w:rsidRPr="00DD7281">
        <w:rPr>
          <w:color w:val="000000"/>
          <w:lang w:eastAsia="ru-RU"/>
        </w:rPr>
        <w:t xml:space="preserve">Надати право на </w:t>
      </w:r>
      <w:r w:rsidR="008070B8" w:rsidRPr="00DD7281">
        <w:rPr>
          <w:color w:val="000000"/>
          <w:lang w:eastAsia="ru-RU"/>
        </w:rPr>
        <w:t>безмитне ввезення товарів</w:t>
      </w:r>
      <w:r w:rsidR="003E5B81" w:rsidRPr="00DD7281">
        <w:rPr>
          <w:color w:val="000000"/>
          <w:lang w:eastAsia="ru-RU"/>
        </w:rPr>
        <w:t xml:space="preserve"> </w:t>
      </w:r>
      <w:r w:rsidR="008070B8" w:rsidRPr="00DD7281">
        <w:rPr>
          <w:color w:val="000000"/>
          <w:lang w:eastAsia="ru-RU"/>
        </w:rPr>
        <w:t>лише тим громадянам, які були відсутні в Україні на мо</w:t>
      </w:r>
      <w:r w:rsidRPr="00DD7281">
        <w:rPr>
          <w:color w:val="000000"/>
          <w:lang w:eastAsia="ru-RU"/>
        </w:rPr>
        <w:t>мент в’їзду більше ніж 48 годин.</w:t>
      </w:r>
      <w:r w:rsidR="000E77D4" w:rsidRPr="00DD7281">
        <w:rPr>
          <w:color w:val="000000"/>
          <w:lang w:eastAsia="ru-RU"/>
        </w:rPr>
        <w:t xml:space="preserve"> </w:t>
      </w:r>
    </w:p>
    <w:p w14:paraId="1C34A0BC" w14:textId="77777777" w:rsidR="000E77D4" w:rsidRPr="00DD7281" w:rsidRDefault="000E77D4" w:rsidP="00DB046E">
      <w:pPr>
        <w:pStyle w:val="af3"/>
        <w:ind w:left="284" w:firstLine="567"/>
        <w:jc w:val="both"/>
        <w:rPr>
          <w:color w:val="000000"/>
          <w:lang w:eastAsia="ru-RU"/>
        </w:rPr>
      </w:pPr>
    </w:p>
    <w:p w14:paraId="2A070C4A" w14:textId="77777777" w:rsidR="002B3656" w:rsidRPr="00DD7281" w:rsidRDefault="000E77D4" w:rsidP="00DB046E">
      <w:pPr>
        <w:pStyle w:val="af1"/>
        <w:numPr>
          <w:ilvl w:val="0"/>
          <w:numId w:val="9"/>
        </w:numPr>
        <w:ind w:left="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2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Обмежити періодичність безмитного ввезення</w:t>
      </w:r>
      <w:r w:rsidR="002C1E81" w:rsidRPr="00DD72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товарів громадянами</w:t>
      </w:r>
      <w:r w:rsidRPr="00DD72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зокрема не частіше одного разу протягом тижня. </w:t>
      </w:r>
    </w:p>
    <w:p w14:paraId="5F1D3C54" w14:textId="77777777" w:rsidR="006C058C" w:rsidRPr="00DB046E" w:rsidRDefault="006C058C" w:rsidP="00DB046E">
      <w:pPr>
        <w:pStyle w:val="af1"/>
        <w:ind w:left="284" w:firstLine="567"/>
        <w:contextualSpacing/>
        <w:jc w:val="both"/>
        <w:rPr>
          <w:color w:val="000000"/>
          <w:lang w:eastAsia="ru-RU"/>
        </w:rPr>
      </w:pPr>
    </w:p>
    <w:p w14:paraId="7FA047F7" w14:textId="7E2B4BE6" w:rsidR="009B3484" w:rsidRPr="00DD7281" w:rsidRDefault="009B3484">
      <w:pPr>
        <w:spacing w:after="120"/>
        <w:ind w:left="284" w:firstLine="567"/>
        <w:jc w:val="both"/>
        <w:rPr>
          <w:color w:val="000000"/>
          <w:lang w:eastAsia="ru-RU"/>
        </w:rPr>
      </w:pPr>
      <w:r w:rsidRPr="00DD7281">
        <w:rPr>
          <w:color w:val="000000"/>
          <w:lang w:eastAsia="ru-RU"/>
        </w:rPr>
        <w:t xml:space="preserve">Внесення таких змін </w:t>
      </w:r>
      <w:r w:rsidR="00484C02" w:rsidRPr="00DD7281">
        <w:rPr>
          <w:color w:val="000000"/>
          <w:lang w:eastAsia="ru-RU"/>
        </w:rPr>
        <w:t xml:space="preserve">ускладнить неправомірну комерційну діяльність, яка ґрунтується на </w:t>
      </w:r>
      <w:r w:rsidRPr="00DD7281">
        <w:rPr>
          <w:color w:val="000000"/>
          <w:lang w:eastAsia="ru-RU"/>
        </w:rPr>
        <w:t>систематичн</w:t>
      </w:r>
      <w:r w:rsidR="00484C02" w:rsidRPr="00DD7281">
        <w:rPr>
          <w:color w:val="000000"/>
          <w:lang w:eastAsia="ru-RU"/>
        </w:rPr>
        <w:t>ому</w:t>
      </w:r>
      <w:r w:rsidRPr="00DD7281">
        <w:rPr>
          <w:color w:val="000000"/>
          <w:lang w:eastAsia="ru-RU"/>
        </w:rPr>
        <w:t xml:space="preserve"> ввезенн</w:t>
      </w:r>
      <w:r w:rsidR="00484C02" w:rsidRPr="00DD7281">
        <w:rPr>
          <w:color w:val="000000"/>
          <w:lang w:eastAsia="ru-RU"/>
        </w:rPr>
        <w:t>і</w:t>
      </w:r>
      <w:r w:rsidRPr="00DD7281">
        <w:rPr>
          <w:color w:val="000000"/>
          <w:lang w:eastAsia="ru-RU"/>
        </w:rPr>
        <w:t xml:space="preserve"> товарів широкого вжитку в Україну для </w:t>
      </w:r>
      <w:r w:rsidR="00A53B3F" w:rsidRPr="00DD7281">
        <w:rPr>
          <w:color w:val="000000"/>
          <w:lang w:eastAsia="ru-RU"/>
        </w:rPr>
        <w:t xml:space="preserve">псевдо </w:t>
      </w:r>
      <w:r w:rsidRPr="00DD7281">
        <w:rPr>
          <w:color w:val="000000"/>
          <w:lang w:eastAsia="ru-RU"/>
        </w:rPr>
        <w:t>особистих потреб</w:t>
      </w:r>
      <w:r w:rsidR="000E5C3F" w:rsidRPr="00DD7281">
        <w:rPr>
          <w:color w:val="000000"/>
          <w:lang w:eastAsia="ru-RU"/>
        </w:rPr>
        <w:t xml:space="preserve">. </w:t>
      </w:r>
    </w:p>
    <w:p w14:paraId="42F5CCAF" w14:textId="77777777" w:rsidR="009B3484" w:rsidRPr="00DD7281" w:rsidRDefault="00C430F5">
      <w:pPr>
        <w:spacing w:after="120"/>
        <w:ind w:left="284" w:firstLine="567"/>
        <w:jc w:val="both"/>
        <w:rPr>
          <w:color w:val="000000"/>
          <w:lang w:eastAsia="ru-RU"/>
        </w:rPr>
      </w:pPr>
      <w:r w:rsidRPr="00DD7281">
        <w:rPr>
          <w:color w:val="000000"/>
          <w:lang w:eastAsia="ru-RU"/>
        </w:rPr>
        <w:t>Поряд із цим, подібні зміни не торкнуться добросовісних громадян</w:t>
      </w:r>
      <w:r w:rsidR="00484C02" w:rsidRPr="00DD7281">
        <w:rPr>
          <w:color w:val="000000"/>
          <w:lang w:eastAsia="ru-RU"/>
        </w:rPr>
        <w:t>,</w:t>
      </w:r>
      <w:r w:rsidRPr="00DD7281">
        <w:rPr>
          <w:color w:val="000000"/>
          <w:lang w:eastAsia="ru-RU"/>
        </w:rPr>
        <w:t xml:space="preserve"> які прямують з діловою метою</w:t>
      </w:r>
      <w:r w:rsidR="00B768CC" w:rsidRPr="00DD7281">
        <w:rPr>
          <w:color w:val="000000"/>
          <w:lang w:eastAsia="ru-RU"/>
        </w:rPr>
        <w:t xml:space="preserve">, </w:t>
      </w:r>
      <w:r w:rsidRPr="00DD7281">
        <w:rPr>
          <w:color w:val="000000"/>
          <w:lang w:eastAsia="ru-RU"/>
        </w:rPr>
        <w:t>оскільки пільга щодо ввезення особистих речей залишається незмінною</w:t>
      </w:r>
      <w:r w:rsidR="00B768CC" w:rsidRPr="00DD7281">
        <w:rPr>
          <w:color w:val="000000"/>
          <w:lang w:eastAsia="ru-RU"/>
        </w:rPr>
        <w:t xml:space="preserve">, та туристів, які у перебувають поза межами України понад </w:t>
      </w:r>
      <w:r w:rsidR="007244E5" w:rsidRPr="00DD7281">
        <w:rPr>
          <w:color w:val="000000"/>
          <w:lang w:eastAsia="ru-RU"/>
        </w:rPr>
        <w:t>2 доби</w:t>
      </w:r>
      <w:r w:rsidR="00B768CC" w:rsidRPr="00DD7281">
        <w:rPr>
          <w:color w:val="000000"/>
          <w:lang w:eastAsia="ru-RU"/>
        </w:rPr>
        <w:t xml:space="preserve">. </w:t>
      </w:r>
    </w:p>
    <w:p w14:paraId="6ABA3C73" w14:textId="77777777" w:rsidR="0072760F" w:rsidRPr="00DD7281" w:rsidRDefault="00A2029D">
      <w:pPr>
        <w:spacing w:after="120"/>
        <w:ind w:left="284" w:firstLine="567"/>
        <w:jc w:val="both"/>
        <w:rPr>
          <w:color w:val="000000"/>
          <w:lang w:eastAsia="ru-RU"/>
        </w:rPr>
      </w:pPr>
      <w:r w:rsidRPr="00DD7281">
        <w:rPr>
          <w:color w:val="000000"/>
          <w:lang w:eastAsia="ru-RU"/>
        </w:rPr>
        <w:t xml:space="preserve">Просимо розглянути можливість </w:t>
      </w:r>
      <w:r w:rsidR="00643695" w:rsidRPr="00DD7281">
        <w:rPr>
          <w:color w:val="000000"/>
          <w:lang w:eastAsia="ru-RU"/>
        </w:rPr>
        <w:t>відкликання законопроекту №4615 у порядку</w:t>
      </w:r>
      <w:r w:rsidR="00F876C9" w:rsidRPr="00DB046E">
        <w:rPr>
          <w:color w:val="000000"/>
          <w:lang w:eastAsia="ru-RU"/>
        </w:rPr>
        <w:t xml:space="preserve"> передбаченому</w:t>
      </w:r>
      <w:r w:rsidR="00643695" w:rsidRPr="00DD7281">
        <w:rPr>
          <w:color w:val="000000"/>
          <w:lang w:eastAsia="ru-RU"/>
        </w:rPr>
        <w:t xml:space="preserve"> ст. 104 Регламенту Верховної Ради України </w:t>
      </w:r>
      <w:r w:rsidR="00A406B0" w:rsidRPr="00DD7281">
        <w:rPr>
          <w:color w:val="000000"/>
          <w:lang w:eastAsia="ru-RU"/>
        </w:rPr>
        <w:t>та доповнення його пропозиціями Палати або включити пропозиції Палати до іншого законопроекту.</w:t>
      </w:r>
    </w:p>
    <w:p w14:paraId="7CF70213" w14:textId="340FCA9A" w:rsidR="00A406B0" w:rsidRPr="00DD7281" w:rsidRDefault="00A406B0">
      <w:pPr>
        <w:spacing w:after="120"/>
        <w:ind w:left="284" w:firstLine="567"/>
        <w:jc w:val="both"/>
      </w:pPr>
      <w:r w:rsidRPr="00DD7281">
        <w:t>У разі виникнення додаткових запитань з приводу положень листа, будь ласка, звертайтесь до Олександра Прохоровича, менеджера</w:t>
      </w:r>
      <w:r w:rsidR="00C66258" w:rsidRPr="00C66258">
        <w:t xml:space="preserve"> </w:t>
      </w:r>
      <w:r w:rsidR="00C66258" w:rsidRPr="00DD7281">
        <w:t xml:space="preserve">Палати </w:t>
      </w:r>
      <w:bookmarkStart w:id="0" w:name="_GoBack"/>
      <w:bookmarkEnd w:id="0"/>
      <w:r w:rsidRPr="00DD7281">
        <w:t>з питань стратегічного розвитку (оподаткування та митна політика), за телефоном 490-5800 або електронною поштою (</w:t>
      </w:r>
      <w:hyperlink r:id="rId13" w:history="1">
        <w:r w:rsidRPr="00DD7281">
          <w:t>oprokhorovych@chamber.ua</w:t>
        </w:r>
      </w:hyperlink>
      <w:r w:rsidRPr="00DD7281">
        <w:t>).</w:t>
      </w:r>
    </w:p>
    <w:p w14:paraId="2B177BF4" w14:textId="77777777" w:rsidR="00A406B0" w:rsidRPr="00DD7281" w:rsidRDefault="00A406B0">
      <w:pPr>
        <w:spacing w:after="120"/>
        <w:ind w:left="284" w:firstLine="567"/>
        <w:jc w:val="both"/>
        <w:rPr>
          <w:color w:val="1F497D"/>
        </w:rPr>
      </w:pPr>
    </w:p>
    <w:p w14:paraId="3EFB0C98" w14:textId="77777777" w:rsidR="00A406B0" w:rsidRPr="00DD7281" w:rsidRDefault="00A406B0">
      <w:pPr>
        <w:ind w:left="284"/>
        <w:jc w:val="both"/>
      </w:pPr>
      <w:r w:rsidRPr="00DD7281">
        <w:t xml:space="preserve">Додаток: на __ </w:t>
      </w:r>
      <w:proofErr w:type="spellStart"/>
      <w:r w:rsidRPr="00DD7281">
        <w:t>арк</w:t>
      </w:r>
      <w:proofErr w:type="spellEnd"/>
      <w:r w:rsidRPr="00DD7281">
        <w:t>. у 1 прим.</w:t>
      </w:r>
    </w:p>
    <w:p w14:paraId="401EEB9A" w14:textId="77777777" w:rsidR="00A406B0" w:rsidRPr="00DD7281" w:rsidRDefault="00A406B0" w:rsidP="00DB046E">
      <w:pPr>
        <w:ind w:left="284" w:firstLine="567"/>
        <w:jc w:val="both"/>
      </w:pPr>
    </w:p>
    <w:p w14:paraId="7D413840" w14:textId="77777777" w:rsidR="00A406B0" w:rsidRPr="00DD7281" w:rsidRDefault="00A406B0" w:rsidP="00DB046E">
      <w:pPr>
        <w:ind w:left="284" w:firstLine="567"/>
        <w:jc w:val="both"/>
      </w:pPr>
    </w:p>
    <w:p w14:paraId="4A17F020" w14:textId="77777777" w:rsidR="00A406B0" w:rsidRPr="00DD7281" w:rsidRDefault="00A406B0">
      <w:pPr>
        <w:tabs>
          <w:tab w:val="left" w:pos="567"/>
        </w:tabs>
        <w:ind w:left="284"/>
        <w:jc w:val="both"/>
        <w:rPr>
          <w:b/>
        </w:rPr>
      </w:pPr>
      <w:r w:rsidRPr="00DD7281">
        <w:rPr>
          <w:b/>
        </w:rPr>
        <w:t>З глибокою повагою та найкращими побажаннями,</w:t>
      </w:r>
    </w:p>
    <w:p w14:paraId="1363E5A7" w14:textId="77777777" w:rsidR="00A406B0" w:rsidRPr="00DD7281" w:rsidRDefault="00A406B0" w:rsidP="00DB046E">
      <w:pPr>
        <w:tabs>
          <w:tab w:val="left" w:pos="567"/>
        </w:tabs>
        <w:ind w:left="284" w:firstLine="567"/>
        <w:jc w:val="both"/>
        <w:rPr>
          <w:b/>
        </w:rPr>
      </w:pPr>
    </w:p>
    <w:p w14:paraId="7A6DEBF7" w14:textId="77777777" w:rsidR="002D3FA2" w:rsidRPr="00DD7281" w:rsidRDefault="00A406B0" w:rsidP="00CB052E">
      <w:pPr>
        <w:spacing w:after="120"/>
        <w:ind w:left="284"/>
        <w:jc w:val="both"/>
        <w:rPr>
          <w:color w:val="000000"/>
          <w:lang w:eastAsia="ru-RU"/>
        </w:rPr>
      </w:pPr>
      <w:r w:rsidRPr="00DD7281">
        <w:rPr>
          <w:b/>
          <w:bCs/>
        </w:rPr>
        <w:t>Президент</w:t>
      </w:r>
      <w:r w:rsidRPr="00DD7281">
        <w:rPr>
          <w:b/>
          <w:bCs/>
        </w:rPr>
        <w:tab/>
      </w:r>
      <w:r w:rsidRPr="00DD7281">
        <w:rPr>
          <w:b/>
          <w:bCs/>
        </w:rPr>
        <w:tab/>
      </w:r>
      <w:r w:rsidRPr="00DD7281">
        <w:rPr>
          <w:b/>
          <w:bCs/>
        </w:rPr>
        <w:tab/>
      </w:r>
      <w:r w:rsidRPr="00DD7281">
        <w:rPr>
          <w:b/>
          <w:bCs/>
        </w:rPr>
        <w:tab/>
      </w:r>
      <w:r w:rsidRPr="00DD7281">
        <w:rPr>
          <w:b/>
        </w:rPr>
        <w:tab/>
      </w:r>
      <w:r w:rsidRPr="00DD7281">
        <w:rPr>
          <w:b/>
        </w:rPr>
        <w:tab/>
      </w:r>
      <w:r w:rsidRPr="00DD7281">
        <w:rPr>
          <w:b/>
        </w:rPr>
        <w:tab/>
      </w:r>
      <w:r w:rsidRPr="00DD7281">
        <w:rPr>
          <w:b/>
        </w:rPr>
        <w:tab/>
      </w:r>
      <w:r w:rsidRPr="00DD7281">
        <w:rPr>
          <w:b/>
        </w:rPr>
        <w:tab/>
      </w:r>
      <w:r w:rsidRPr="00DD7281">
        <w:rPr>
          <w:b/>
        </w:rPr>
        <w:tab/>
        <w:t xml:space="preserve">      Андрій </w:t>
      </w:r>
      <w:proofErr w:type="spellStart"/>
      <w:r w:rsidRPr="00DD7281">
        <w:rPr>
          <w:b/>
        </w:rPr>
        <w:t>Гундер</w:t>
      </w:r>
      <w:proofErr w:type="spellEnd"/>
    </w:p>
    <w:sectPr w:rsidR="002D3FA2" w:rsidRPr="00DD7281" w:rsidSect="00521CC8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567" w:right="707" w:bottom="567" w:left="567" w:header="709" w:footer="17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A0F526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D26EB0" w14:textId="77777777" w:rsidR="00993D2D" w:rsidRDefault="00993D2D" w:rsidP="00742BAD">
      <w:r>
        <w:separator/>
      </w:r>
    </w:p>
  </w:endnote>
  <w:endnote w:type="continuationSeparator" w:id="0">
    <w:p w14:paraId="738808DE" w14:textId="77777777" w:rsidR="00993D2D" w:rsidRDefault="00993D2D" w:rsidP="00742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CFC65" w14:textId="77777777" w:rsidR="00B57472" w:rsidRPr="00EA068F" w:rsidRDefault="00B57472" w:rsidP="00590E60">
    <w:pPr>
      <w:tabs>
        <w:tab w:val="left" w:pos="1170"/>
      </w:tabs>
      <w:ind w:left="1350" w:hanging="1350"/>
      <w:jc w:val="both"/>
      <w:rPr>
        <w:rFonts w:ascii="Arial" w:hAnsi="Arial" w:cs="Arial"/>
        <w:b/>
        <w:i/>
        <w:color w:val="244061"/>
        <w:sz w:val="16"/>
        <w:szCs w:val="16"/>
      </w:rPr>
    </w:pPr>
    <w:r w:rsidRPr="00EA068F">
      <w:rPr>
        <w:rFonts w:ascii="Arial" w:hAnsi="Arial" w:cs="Arial"/>
        <w:b/>
        <w:i/>
        <w:color w:val="244061"/>
        <w:sz w:val="16"/>
        <w:szCs w:val="16"/>
      </w:rPr>
      <w:t>_________________________________________________________________________________________________________________________</w:t>
    </w:r>
  </w:p>
  <w:p w14:paraId="7D5B9258" w14:textId="77777777" w:rsidR="00D33472" w:rsidRPr="004C3FCF" w:rsidRDefault="00B57472" w:rsidP="00D33472">
    <w:pPr>
      <w:ind w:left="1560" w:hanging="1560"/>
      <w:jc w:val="both"/>
      <w:rPr>
        <w:rFonts w:ascii="Arial" w:hAnsi="Arial" w:cs="Arial"/>
        <w:i/>
        <w:color w:val="0F243E"/>
        <w:sz w:val="16"/>
        <w:szCs w:val="16"/>
      </w:rPr>
    </w:pPr>
    <w:r w:rsidRPr="00B35E9D">
      <w:rPr>
        <w:rFonts w:ascii="Arial" w:hAnsi="Arial" w:cs="Arial"/>
        <w:b/>
        <w:i/>
        <w:color w:val="0F243E"/>
        <w:sz w:val="16"/>
        <w:szCs w:val="16"/>
      </w:rPr>
      <w:t>Рада директорів</w:t>
    </w:r>
    <w:r w:rsidRPr="00B35E9D">
      <w:rPr>
        <w:rFonts w:ascii="Arial" w:hAnsi="Arial" w:cs="Arial"/>
        <w:i/>
        <w:color w:val="0F243E"/>
        <w:sz w:val="16"/>
        <w:szCs w:val="16"/>
      </w:rPr>
      <w:t xml:space="preserve">: </w:t>
    </w:r>
    <w:r w:rsidR="000B0DBE" w:rsidRPr="00B35E9D">
      <w:rPr>
        <w:rFonts w:ascii="Arial" w:hAnsi="Arial" w:cs="Arial"/>
        <w:b/>
        <w:i/>
        <w:color w:val="0F243E"/>
        <w:sz w:val="16"/>
        <w:szCs w:val="16"/>
      </w:rPr>
      <w:t xml:space="preserve">Грехем </w:t>
    </w:r>
    <w:proofErr w:type="spellStart"/>
    <w:r w:rsidR="000B0DBE" w:rsidRPr="00B35E9D">
      <w:rPr>
        <w:rFonts w:ascii="Arial" w:hAnsi="Arial" w:cs="Arial"/>
        <w:b/>
        <w:i/>
        <w:color w:val="0F243E"/>
        <w:sz w:val="16"/>
        <w:szCs w:val="16"/>
      </w:rPr>
      <w:t>Тайлі</w:t>
    </w:r>
    <w:proofErr w:type="spellEnd"/>
    <w:r w:rsidR="000B0DBE" w:rsidRPr="00B35E9D">
      <w:rPr>
        <w:rFonts w:ascii="Arial" w:hAnsi="Arial" w:cs="Arial"/>
        <w:b/>
        <w:i/>
        <w:color w:val="0F243E"/>
        <w:sz w:val="16"/>
        <w:szCs w:val="16"/>
      </w:rPr>
      <w:t>,</w:t>
    </w:r>
    <w:r w:rsidR="000B0DBE" w:rsidRPr="00B35E9D">
      <w:rPr>
        <w:rFonts w:ascii="Arial" w:hAnsi="Arial" w:cs="Arial"/>
        <w:i/>
        <w:color w:val="0F243E"/>
        <w:sz w:val="16"/>
        <w:szCs w:val="16"/>
      </w:rPr>
      <w:t xml:space="preserve"> ТОВ “</w:t>
    </w:r>
    <w:proofErr w:type="spellStart"/>
    <w:r w:rsidR="000B0DBE" w:rsidRPr="00B35E9D">
      <w:rPr>
        <w:rFonts w:ascii="Arial" w:hAnsi="Arial" w:cs="Arial"/>
        <w:i/>
        <w:color w:val="0F243E"/>
        <w:sz w:val="16"/>
        <w:szCs w:val="16"/>
      </w:rPr>
      <w:t>Шелл</w:t>
    </w:r>
    <w:proofErr w:type="spellEnd"/>
    <w:r w:rsidR="000B0DBE" w:rsidRPr="00B35E9D">
      <w:rPr>
        <w:rFonts w:ascii="Arial" w:hAnsi="Arial" w:cs="Arial"/>
        <w:i/>
        <w:color w:val="0F243E"/>
        <w:sz w:val="16"/>
        <w:szCs w:val="16"/>
      </w:rPr>
      <w:t xml:space="preserve"> </w:t>
    </w:r>
    <w:proofErr w:type="spellStart"/>
    <w:r w:rsidR="000B0DBE" w:rsidRPr="00B35E9D">
      <w:rPr>
        <w:rFonts w:ascii="Arial" w:hAnsi="Arial" w:cs="Arial"/>
        <w:i/>
        <w:color w:val="0F243E"/>
        <w:sz w:val="16"/>
        <w:szCs w:val="16"/>
      </w:rPr>
      <w:t>Юкрейн</w:t>
    </w:r>
    <w:proofErr w:type="spellEnd"/>
    <w:r w:rsidR="000B0DBE" w:rsidRPr="00B35E9D">
      <w:rPr>
        <w:rFonts w:ascii="Arial" w:hAnsi="Arial" w:cs="Arial"/>
        <w:i/>
        <w:color w:val="0F243E"/>
        <w:sz w:val="16"/>
        <w:szCs w:val="16"/>
      </w:rPr>
      <w:t xml:space="preserve"> </w:t>
    </w:r>
    <w:proofErr w:type="spellStart"/>
    <w:r w:rsidR="000B0DBE" w:rsidRPr="00B35E9D">
      <w:rPr>
        <w:rFonts w:ascii="Arial" w:hAnsi="Arial" w:cs="Arial"/>
        <w:i/>
        <w:color w:val="0F243E"/>
        <w:sz w:val="16"/>
        <w:szCs w:val="16"/>
      </w:rPr>
      <w:t>Експлорейшн</w:t>
    </w:r>
    <w:proofErr w:type="spellEnd"/>
    <w:r w:rsidR="000B0DBE" w:rsidRPr="00B35E9D">
      <w:rPr>
        <w:rFonts w:ascii="Arial" w:hAnsi="Arial" w:cs="Arial"/>
        <w:i/>
        <w:color w:val="0F243E"/>
        <w:sz w:val="16"/>
        <w:szCs w:val="16"/>
      </w:rPr>
      <w:t xml:space="preserve"> </w:t>
    </w:r>
    <w:proofErr w:type="spellStart"/>
    <w:r w:rsidR="000B0DBE" w:rsidRPr="00B35E9D">
      <w:rPr>
        <w:rFonts w:ascii="Arial" w:hAnsi="Arial" w:cs="Arial"/>
        <w:i/>
        <w:color w:val="0F243E"/>
        <w:sz w:val="16"/>
        <w:szCs w:val="16"/>
      </w:rPr>
      <w:t>енд</w:t>
    </w:r>
    <w:proofErr w:type="spellEnd"/>
    <w:r w:rsidR="000B0DBE" w:rsidRPr="00B35E9D">
      <w:rPr>
        <w:rFonts w:ascii="Arial" w:hAnsi="Arial" w:cs="Arial"/>
        <w:i/>
        <w:color w:val="0F243E"/>
        <w:sz w:val="16"/>
        <w:szCs w:val="16"/>
      </w:rPr>
      <w:t xml:space="preserve"> </w:t>
    </w:r>
    <w:proofErr w:type="spellStart"/>
    <w:r w:rsidR="000B0DBE" w:rsidRPr="00B35E9D">
      <w:rPr>
        <w:rFonts w:ascii="Arial" w:hAnsi="Arial" w:cs="Arial"/>
        <w:i/>
        <w:color w:val="0F243E"/>
        <w:sz w:val="16"/>
        <w:szCs w:val="16"/>
      </w:rPr>
      <w:t>Продакшн</w:t>
    </w:r>
    <w:proofErr w:type="spellEnd"/>
    <w:r w:rsidR="000B0DBE" w:rsidRPr="00B35E9D">
      <w:rPr>
        <w:rFonts w:ascii="Arial" w:hAnsi="Arial" w:cs="Arial"/>
        <w:i/>
        <w:color w:val="0F243E"/>
        <w:sz w:val="16"/>
        <w:szCs w:val="16"/>
      </w:rPr>
      <w:t xml:space="preserve"> І” </w:t>
    </w:r>
    <w:r w:rsidR="00D33472" w:rsidRPr="00B35E9D">
      <w:rPr>
        <w:rFonts w:ascii="Arial" w:hAnsi="Arial" w:cs="Arial"/>
        <w:i/>
        <w:color w:val="0F243E"/>
        <w:sz w:val="16"/>
        <w:szCs w:val="16"/>
      </w:rPr>
      <w:t xml:space="preserve">– </w:t>
    </w:r>
    <w:r w:rsidR="00D33472" w:rsidRPr="00B35E9D">
      <w:rPr>
        <w:rFonts w:ascii="Arial" w:hAnsi="Arial" w:cs="Arial"/>
        <w:b/>
        <w:i/>
        <w:color w:val="0F243E"/>
        <w:sz w:val="16"/>
        <w:szCs w:val="16"/>
      </w:rPr>
      <w:t>Голова</w:t>
    </w:r>
    <w:r w:rsidR="00D33472" w:rsidRPr="00B35E9D">
      <w:rPr>
        <w:rFonts w:ascii="Arial" w:hAnsi="Arial" w:cs="Arial"/>
        <w:i/>
        <w:color w:val="0F243E"/>
        <w:sz w:val="16"/>
        <w:szCs w:val="16"/>
      </w:rPr>
      <w:t xml:space="preserve">; </w:t>
    </w:r>
    <w:proofErr w:type="spellStart"/>
    <w:r w:rsidR="00D33472" w:rsidRPr="00B35E9D">
      <w:rPr>
        <w:rFonts w:ascii="Arial" w:hAnsi="Arial" w:cs="Arial"/>
        <w:b/>
        <w:i/>
        <w:color w:val="0F243E"/>
        <w:sz w:val="16"/>
        <w:szCs w:val="16"/>
      </w:rPr>
      <w:t>Шевкі</w:t>
    </w:r>
    <w:proofErr w:type="spellEnd"/>
    <w:r w:rsidR="00D33472" w:rsidRPr="00B35E9D">
      <w:rPr>
        <w:rFonts w:ascii="Arial" w:hAnsi="Arial" w:cs="Arial"/>
        <w:b/>
        <w:i/>
        <w:color w:val="0F243E"/>
        <w:sz w:val="16"/>
        <w:szCs w:val="16"/>
      </w:rPr>
      <w:t xml:space="preserve"> </w:t>
    </w:r>
    <w:proofErr w:type="spellStart"/>
    <w:r w:rsidR="00D33472" w:rsidRPr="00B35E9D">
      <w:rPr>
        <w:rFonts w:ascii="Arial" w:hAnsi="Arial" w:cs="Arial"/>
        <w:b/>
        <w:i/>
        <w:color w:val="0F243E"/>
        <w:sz w:val="16"/>
        <w:szCs w:val="16"/>
      </w:rPr>
      <w:t>Аджунер</w:t>
    </w:r>
    <w:proofErr w:type="spellEnd"/>
    <w:r w:rsidR="00D33472" w:rsidRPr="00B35E9D">
      <w:rPr>
        <w:rFonts w:ascii="Arial" w:hAnsi="Arial" w:cs="Arial"/>
        <w:i/>
        <w:color w:val="0F243E"/>
        <w:sz w:val="16"/>
        <w:szCs w:val="16"/>
      </w:rPr>
      <w:t xml:space="preserve"> – Європейський банк </w:t>
    </w:r>
    <w:r w:rsidR="00CB32DD" w:rsidRPr="00CB32DD">
      <w:rPr>
        <w:rFonts w:ascii="Arial" w:hAnsi="Arial" w:cs="Arial"/>
        <w:i/>
        <w:color w:val="0F243E"/>
        <w:sz w:val="16"/>
        <w:szCs w:val="16"/>
      </w:rPr>
      <w:t xml:space="preserve"> </w:t>
    </w:r>
    <w:r w:rsidR="00D33472" w:rsidRPr="00B35E9D">
      <w:rPr>
        <w:rFonts w:ascii="Arial" w:hAnsi="Arial" w:cs="Arial"/>
        <w:i/>
        <w:color w:val="0F243E"/>
        <w:sz w:val="16"/>
        <w:szCs w:val="16"/>
      </w:rPr>
      <w:t>реконструкції та розвитку</w:t>
    </w:r>
    <w:r w:rsidR="00D33472" w:rsidRPr="00B35E9D">
      <w:rPr>
        <w:rFonts w:ascii="Arial" w:hAnsi="Arial" w:cs="Arial"/>
        <w:b/>
        <w:i/>
        <w:color w:val="0F243E"/>
        <w:sz w:val="16"/>
        <w:szCs w:val="16"/>
      </w:rPr>
      <w:t xml:space="preserve"> </w:t>
    </w:r>
    <w:r w:rsidR="00D33472" w:rsidRPr="00B35E9D">
      <w:rPr>
        <w:rFonts w:ascii="Arial" w:hAnsi="Arial" w:cs="Arial"/>
        <w:i/>
        <w:color w:val="0F243E"/>
        <w:sz w:val="16"/>
        <w:szCs w:val="16"/>
      </w:rPr>
      <w:t xml:space="preserve">– </w:t>
    </w:r>
    <w:r w:rsidR="00D33472" w:rsidRPr="00B35E9D">
      <w:rPr>
        <w:rFonts w:ascii="Arial" w:hAnsi="Arial" w:cs="Arial"/>
        <w:b/>
        <w:i/>
        <w:color w:val="0F243E"/>
        <w:sz w:val="16"/>
        <w:szCs w:val="16"/>
      </w:rPr>
      <w:t>Заступник голови</w:t>
    </w:r>
    <w:r w:rsidR="00D33472" w:rsidRPr="00B35E9D">
      <w:rPr>
        <w:rFonts w:ascii="Arial" w:hAnsi="Arial" w:cs="Arial"/>
        <w:i/>
        <w:color w:val="0F243E"/>
        <w:sz w:val="16"/>
        <w:szCs w:val="16"/>
      </w:rPr>
      <w:t>;</w:t>
    </w:r>
    <w:r w:rsidR="000B0DBE" w:rsidRPr="000B0DBE">
      <w:rPr>
        <w:rFonts w:ascii="Arial" w:hAnsi="Arial" w:cs="Arial"/>
        <w:i/>
        <w:color w:val="0F243E"/>
        <w:sz w:val="16"/>
        <w:szCs w:val="16"/>
      </w:rPr>
      <w:t xml:space="preserve"> </w:t>
    </w:r>
    <w:r w:rsidR="000B0DBE" w:rsidRPr="00B35E9D">
      <w:rPr>
        <w:rFonts w:ascii="Arial" w:hAnsi="Arial" w:cs="Arial"/>
        <w:b/>
        <w:i/>
        <w:color w:val="0F243E"/>
        <w:sz w:val="16"/>
        <w:szCs w:val="16"/>
      </w:rPr>
      <w:t>Стівен Фішер</w:t>
    </w:r>
    <w:r w:rsidR="000B0DBE" w:rsidRPr="00B35E9D">
      <w:rPr>
        <w:rFonts w:ascii="Arial" w:hAnsi="Arial" w:cs="Arial"/>
        <w:i/>
        <w:color w:val="0F243E"/>
        <w:sz w:val="16"/>
        <w:szCs w:val="16"/>
      </w:rPr>
      <w:t>, ПАТ "</w:t>
    </w:r>
    <w:proofErr w:type="spellStart"/>
    <w:r w:rsidR="000B0DBE" w:rsidRPr="00B35E9D">
      <w:rPr>
        <w:rFonts w:ascii="Arial" w:hAnsi="Arial" w:cs="Arial"/>
        <w:i/>
        <w:color w:val="0F243E"/>
        <w:sz w:val="16"/>
        <w:szCs w:val="16"/>
      </w:rPr>
      <w:t>Сітібанк</w:t>
    </w:r>
    <w:proofErr w:type="spellEnd"/>
    <w:r w:rsidR="000B0DBE" w:rsidRPr="00B35E9D">
      <w:rPr>
        <w:rFonts w:ascii="Arial" w:hAnsi="Arial" w:cs="Arial"/>
        <w:i/>
        <w:color w:val="0F243E"/>
        <w:sz w:val="16"/>
        <w:szCs w:val="16"/>
      </w:rPr>
      <w:t xml:space="preserve">"– </w:t>
    </w:r>
    <w:r w:rsidR="000B0DBE" w:rsidRPr="00B35E9D">
      <w:rPr>
        <w:rFonts w:ascii="Arial" w:hAnsi="Arial" w:cs="Arial"/>
        <w:b/>
        <w:i/>
        <w:color w:val="0F243E"/>
        <w:sz w:val="16"/>
        <w:szCs w:val="16"/>
      </w:rPr>
      <w:t>Заступник голови</w:t>
    </w:r>
    <w:r w:rsidR="000B0DBE" w:rsidRPr="00B35E9D">
      <w:rPr>
        <w:rFonts w:ascii="Arial" w:hAnsi="Arial" w:cs="Arial"/>
        <w:i/>
        <w:color w:val="0F243E"/>
        <w:sz w:val="16"/>
        <w:szCs w:val="16"/>
      </w:rPr>
      <w:t xml:space="preserve">;  </w:t>
    </w:r>
    <w:r w:rsidR="00D33472" w:rsidRPr="00B35E9D">
      <w:rPr>
        <w:rFonts w:ascii="Arial" w:hAnsi="Arial" w:cs="Arial"/>
        <w:b/>
        <w:i/>
        <w:color w:val="0F243E"/>
        <w:sz w:val="16"/>
        <w:szCs w:val="16"/>
      </w:rPr>
      <w:t xml:space="preserve">Жан-Поль </w:t>
    </w:r>
    <w:proofErr w:type="spellStart"/>
    <w:r w:rsidR="00D33472" w:rsidRPr="00B35E9D">
      <w:rPr>
        <w:rFonts w:ascii="Arial" w:hAnsi="Arial" w:cs="Arial"/>
        <w:b/>
        <w:i/>
        <w:color w:val="0F243E"/>
        <w:sz w:val="16"/>
        <w:szCs w:val="16"/>
      </w:rPr>
      <w:t>Шоєр</w:t>
    </w:r>
    <w:proofErr w:type="spellEnd"/>
    <w:r w:rsidR="00D33472" w:rsidRPr="00B35E9D">
      <w:rPr>
        <w:rFonts w:ascii="Arial" w:hAnsi="Arial" w:cs="Arial"/>
        <w:i/>
        <w:color w:val="0F243E"/>
        <w:sz w:val="16"/>
        <w:szCs w:val="16"/>
      </w:rPr>
      <w:t>, ТОВ “</w:t>
    </w:r>
    <w:proofErr w:type="spellStart"/>
    <w:r w:rsidR="00D33472" w:rsidRPr="00B35E9D">
      <w:rPr>
        <w:rFonts w:ascii="Arial" w:hAnsi="Arial" w:cs="Arial"/>
        <w:i/>
        <w:color w:val="0F243E"/>
        <w:sz w:val="16"/>
        <w:szCs w:val="16"/>
      </w:rPr>
      <w:t>Санофі-Авентіс</w:t>
    </w:r>
    <w:proofErr w:type="spellEnd"/>
    <w:r w:rsidR="00D33472" w:rsidRPr="00B35E9D">
      <w:rPr>
        <w:rFonts w:ascii="Arial" w:hAnsi="Arial" w:cs="Arial"/>
        <w:i/>
        <w:color w:val="0F243E"/>
        <w:sz w:val="16"/>
        <w:szCs w:val="16"/>
      </w:rPr>
      <w:t xml:space="preserve"> Україна” – </w:t>
    </w:r>
    <w:r w:rsidR="00D33472" w:rsidRPr="00B35E9D">
      <w:rPr>
        <w:rFonts w:ascii="Arial" w:hAnsi="Arial" w:cs="Arial"/>
        <w:b/>
        <w:i/>
        <w:color w:val="0F243E"/>
        <w:sz w:val="16"/>
        <w:szCs w:val="16"/>
      </w:rPr>
      <w:t>Скарбник;</w:t>
    </w:r>
    <w:r w:rsidR="00D33472" w:rsidRPr="00B35E9D">
      <w:rPr>
        <w:rFonts w:ascii="Arial" w:hAnsi="Arial" w:cs="Arial"/>
        <w:i/>
        <w:color w:val="0F243E"/>
        <w:sz w:val="16"/>
        <w:szCs w:val="16"/>
      </w:rPr>
      <w:t xml:space="preserve"> </w:t>
    </w:r>
    <w:r w:rsidR="00D33472" w:rsidRPr="00B35E9D">
      <w:rPr>
        <w:rFonts w:ascii="Arial" w:hAnsi="Arial" w:cs="Arial"/>
        <w:b/>
        <w:i/>
        <w:color w:val="0F243E"/>
        <w:sz w:val="16"/>
        <w:szCs w:val="16"/>
      </w:rPr>
      <w:t xml:space="preserve">Антуан </w:t>
    </w:r>
    <w:proofErr w:type="spellStart"/>
    <w:r w:rsidR="00D33472" w:rsidRPr="00B35E9D">
      <w:rPr>
        <w:rFonts w:ascii="Arial" w:hAnsi="Arial" w:cs="Arial"/>
        <w:b/>
        <w:i/>
        <w:color w:val="0F243E"/>
        <w:sz w:val="16"/>
        <w:szCs w:val="16"/>
      </w:rPr>
      <w:t>Брун</w:t>
    </w:r>
    <w:proofErr w:type="spellEnd"/>
    <w:r w:rsidR="00D33472" w:rsidRPr="00B35E9D">
      <w:rPr>
        <w:rFonts w:ascii="Arial" w:hAnsi="Arial" w:cs="Arial"/>
        <w:i/>
        <w:color w:val="0F243E"/>
        <w:sz w:val="16"/>
        <w:szCs w:val="16"/>
      </w:rPr>
      <w:t>, ТОВ “</w:t>
    </w:r>
    <w:proofErr w:type="spellStart"/>
    <w:r w:rsidR="00D33472" w:rsidRPr="00B35E9D">
      <w:rPr>
        <w:rFonts w:ascii="Arial" w:hAnsi="Arial" w:cs="Arial"/>
        <w:i/>
        <w:color w:val="0F243E"/>
        <w:sz w:val="16"/>
        <w:szCs w:val="16"/>
      </w:rPr>
      <w:t>Проктер</w:t>
    </w:r>
    <w:proofErr w:type="spellEnd"/>
    <w:r w:rsidR="00D33472" w:rsidRPr="00B35E9D">
      <w:rPr>
        <w:rFonts w:ascii="Arial" w:hAnsi="Arial" w:cs="Arial"/>
        <w:i/>
        <w:color w:val="0F243E"/>
        <w:sz w:val="16"/>
        <w:szCs w:val="16"/>
      </w:rPr>
      <w:t xml:space="preserve"> </w:t>
    </w:r>
    <w:proofErr w:type="spellStart"/>
    <w:r w:rsidR="00D33472" w:rsidRPr="00B35E9D">
      <w:rPr>
        <w:rFonts w:ascii="Arial" w:hAnsi="Arial" w:cs="Arial"/>
        <w:i/>
        <w:color w:val="0F243E"/>
        <w:sz w:val="16"/>
        <w:szCs w:val="16"/>
      </w:rPr>
      <w:t>енд</w:t>
    </w:r>
    <w:proofErr w:type="spellEnd"/>
    <w:r w:rsidR="00D33472" w:rsidRPr="00B35E9D">
      <w:rPr>
        <w:rFonts w:ascii="Arial" w:hAnsi="Arial" w:cs="Arial"/>
        <w:i/>
        <w:color w:val="0F243E"/>
        <w:sz w:val="16"/>
        <w:szCs w:val="16"/>
      </w:rPr>
      <w:t xml:space="preserve"> </w:t>
    </w:r>
    <w:proofErr w:type="spellStart"/>
    <w:r w:rsidR="00D33472" w:rsidRPr="00B35E9D">
      <w:rPr>
        <w:rFonts w:ascii="Arial" w:hAnsi="Arial" w:cs="Arial"/>
        <w:i/>
        <w:color w:val="0F243E"/>
        <w:sz w:val="16"/>
        <w:szCs w:val="16"/>
      </w:rPr>
      <w:t>Гембл</w:t>
    </w:r>
    <w:proofErr w:type="spellEnd"/>
    <w:r w:rsidR="00D33472" w:rsidRPr="00B35E9D">
      <w:rPr>
        <w:rFonts w:ascii="Arial" w:hAnsi="Arial" w:cs="Arial"/>
        <w:i/>
        <w:color w:val="0F243E"/>
        <w:sz w:val="16"/>
        <w:szCs w:val="16"/>
      </w:rPr>
      <w:t xml:space="preserve"> Україна” – </w:t>
    </w:r>
    <w:r w:rsidR="00D33472" w:rsidRPr="00B35E9D">
      <w:rPr>
        <w:rFonts w:ascii="Arial" w:hAnsi="Arial" w:cs="Arial"/>
        <w:b/>
        <w:i/>
        <w:color w:val="0F243E"/>
        <w:sz w:val="16"/>
        <w:szCs w:val="16"/>
      </w:rPr>
      <w:t>Секретар</w:t>
    </w:r>
    <w:r w:rsidR="00D33472" w:rsidRPr="00B35E9D">
      <w:rPr>
        <w:rFonts w:ascii="Arial" w:hAnsi="Arial" w:cs="Arial"/>
        <w:i/>
        <w:color w:val="0F243E"/>
        <w:sz w:val="16"/>
        <w:szCs w:val="16"/>
      </w:rPr>
      <w:t xml:space="preserve">; </w:t>
    </w:r>
    <w:r w:rsidR="000B0DBE" w:rsidRPr="000B0DBE">
      <w:rPr>
        <w:rFonts w:ascii="Arial" w:hAnsi="Arial" w:cs="Arial"/>
        <w:b/>
        <w:i/>
        <w:color w:val="0F243E"/>
        <w:sz w:val="16"/>
        <w:szCs w:val="16"/>
      </w:rPr>
      <w:t>Надія Васильєва</w:t>
    </w:r>
    <w:r w:rsidR="000B0DBE">
      <w:rPr>
        <w:rFonts w:ascii="Arial" w:hAnsi="Arial" w:cs="Arial"/>
        <w:i/>
        <w:color w:val="0F243E"/>
        <w:sz w:val="16"/>
        <w:szCs w:val="16"/>
      </w:rPr>
      <w:t xml:space="preserve"> – ТОВ “Майкрософт </w:t>
    </w:r>
    <w:r w:rsidR="000B0DBE" w:rsidRPr="00B35E9D">
      <w:rPr>
        <w:rFonts w:ascii="Arial" w:hAnsi="Arial" w:cs="Arial"/>
        <w:i/>
        <w:color w:val="0F243E"/>
        <w:sz w:val="16"/>
        <w:szCs w:val="16"/>
      </w:rPr>
      <w:t>Україна”;</w:t>
    </w:r>
    <w:r w:rsidR="000B0DBE">
      <w:rPr>
        <w:rFonts w:ascii="Arial" w:hAnsi="Arial" w:cs="Arial"/>
        <w:i/>
        <w:color w:val="0F243E"/>
        <w:sz w:val="16"/>
        <w:szCs w:val="16"/>
      </w:rPr>
      <w:t xml:space="preserve"> </w:t>
    </w:r>
    <w:proofErr w:type="spellStart"/>
    <w:r w:rsidR="005D7303" w:rsidRPr="00B35E9D">
      <w:rPr>
        <w:rFonts w:ascii="Arial" w:hAnsi="Arial" w:cs="Arial"/>
        <w:b/>
        <w:i/>
        <w:color w:val="0F243E"/>
        <w:sz w:val="16"/>
        <w:szCs w:val="16"/>
      </w:rPr>
      <w:t>Роджер</w:t>
    </w:r>
    <w:proofErr w:type="spellEnd"/>
    <w:r w:rsidR="005D7303" w:rsidRPr="00B35E9D">
      <w:rPr>
        <w:rFonts w:ascii="Arial" w:hAnsi="Arial" w:cs="Arial"/>
        <w:b/>
        <w:i/>
        <w:color w:val="0F243E"/>
        <w:sz w:val="16"/>
        <w:szCs w:val="16"/>
      </w:rPr>
      <w:t xml:space="preserve"> </w:t>
    </w:r>
    <w:proofErr w:type="spellStart"/>
    <w:r w:rsidR="005D7303" w:rsidRPr="00B35E9D">
      <w:rPr>
        <w:rFonts w:ascii="Arial" w:hAnsi="Arial" w:cs="Arial"/>
        <w:b/>
        <w:i/>
        <w:color w:val="0F243E"/>
        <w:sz w:val="16"/>
        <w:szCs w:val="16"/>
      </w:rPr>
      <w:t>Гонтле</w:t>
    </w:r>
    <w:proofErr w:type="spellEnd"/>
    <w:r w:rsidR="00D33472" w:rsidRPr="00B35E9D">
      <w:rPr>
        <w:rFonts w:ascii="Arial" w:hAnsi="Arial" w:cs="Arial"/>
        <w:i/>
        <w:color w:val="0F243E"/>
        <w:sz w:val="16"/>
        <w:szCs w:val="16"/>
      </w:rPr>
      <w:t xml:space="preserve">, “Кока-Кола Україна </w:t>
    </w:r>
    <w:proofErr w:type="spellStart"/>
    <w:r w:rsidR="00D33472" w:rsidRPr="00B35E9D">
      <w:rPr>
        <w:rFonts w:ascii="Arial" w:hAnsi="Arial" w:cs="Arial"/>
        <w:i/>
        <w:color w:val="0F243E"/>
        <w:sz w:val="16"/>
        <w:szCs w:val="16"/>
      </w:rPr>
      <w:t>Лімітед</w:t>
    </w:r>
    <w:proofErr w:type="spellEnd"/>
    <w:r w:rsidR="00D33472" w:rsidRPr="00B35E9D">
      <w:rPr>
        <w:rFonts w:ascii="Arial" w:hAnsi="Arial" w:cs="Arial"/>
        <w:i/>
        <w:color w:val="0F243E"/>
        <w:sz w:val="16"/>
        <w:szCs w:val="16"/>
      </w:rPr>
      <w:t xml:space="preserve">”; </w:t>
    </w:r>
    <w:proofErr w:type="spellStart"/>
    <w:r w:rsidR="00D33472" w:rsidRPr="00B35E9D">
      <w:rPr>
        <w:rFonts w:ascii="Arial" w:hAnsi="Arial" w:cs="Arial"/>
        <w:b/>
        <w:i/>
        <w:color w:val="0F243E"/>
        <w:sz w:val="16"/>
        <w:szCs w:val="16"/>
      </w:rPr>
      <w:t>Пенко</w:t>
    </w:r>
    <w:proofErr w:type="spellEnd"/>
    <w:r w:rsidR="00D33472" w:rsidRPr="00B35E9D">
      <w:rPr>
        <w:rFonts w:ascii="Arial" w:hAnsi="Arial" w:cs="Arial"/>
        <w:b/>
        <w:i/>
        <w:color w:val="0F243E"/>
        <w:sz w:val="16"/>
        <w:szCs w:val="16"/>
      </w:rPr>
      <w:t xml:space="preserve"> </w:t>
    </w:r>
    <w:proofErr w:type="spellStart"/>
    <w:r w:rsidR="00D33472" w:rsidRPr="00B35E9D">
      <w:rPr>
        <w:rFonts w:ascii="Arial" w:hAnsi="Arial" w:cs="Arial"/>
        <w:b/>
        <w:i/>
        <w:color w:val="0F243E"/>
        <w:sz w:val="16"/>
        <w:szCs w:val="16"/>
      </w:rPr>
      <w:t>Дінев</w:t>
    </w:r>
    <w:proofErr w:type="spellEnd"/>
    <w:r w:rsidR="00D33472" w:rsidRPr="00B35E9D">
      <w:rPr>
        <w:rFonts w:ascii="Arial" w:hAnsi="Arial" w:cs="Arial"/>
        <w:i/>
        <w:color w:val="0F243E"/>
        <w:sz w:val="16"/>
        <w:szCs w:val="16"/>
      </w:rPr>
      <w:t xml:space="preserve"> – “</w:t>
    </w:r>
    <w:r w:rsidR="00D33472" w:rsidRPr="00B35E9D">
      <w:rPr>
        <w:rFonts w:ascii="Arial" w:hAnsi="Arial" w:cs="Arial"/>
        <w:i/>
        <w:color w:val="0F243E"/>
        <w:sz w:val="16"/>
        <w:szCs w:val="16"/>
        <w:lang w:val="en-US"/>
      </w:rPr>
      <w:t>IBM</w:t>
    </w:r>
    <w:r w:rsidR="00D33472" w:rsidRPr="00B35E9D">
      <w:rPr>
        <w:rFonts w:ascii="Arial" w:hAnsi="Arial" w:cs="Arial"/>
        <w:i/>
        <w:color w:val="0F243E"/>
        <w:sz w:val="16"/>
        <w:szCs w:val="16"/>
      </w:rPr>
      <w:t xml:space="preserve"> Україна”; </w:t>
    </w:r>
    <w:proofErr w:type="spellStart"/>
    <w:r w:rsidR="000B0DBE" w:rsidRPr="00B35E9D">
      <w:rPr>
        <w:rFonts w:ascii="Arial" w:hAnsi="Arial" w:cs="Arial"/>
        <w:b/>
        <w:i/>
        <w:color w:val="0F243E"/>
        <w:sz w:val="16"/>
        <w:szCs w:val="16"/>
      </w:rPr>
      <w:t>Брайан</w:t>
    </w:r>
    <w:proofErr w:type="spellEnd"/>
    <w:r w:rsidR="000B0DBE" w:rsidRPr="00B35E9D">
      <w:rPr>
        <w:rFonts w:ascii="Arial" w:hAnsi="Arial" w:cs="Arial"/>
        <w:b/>
        <w:i/>
        <w:color w:val="0F243E"/>
        <w:sz w:val="16"/>
        <w:szCs w:val="16"/>
      </w:rPr>
      <w:t xml:space="preserve"> </w:t>
    </w:r>
    <w:proofErr w:type="spellStart"/>
    <w:r w:rsidR="000B0DBE" w:rsidRPr="00B35E9D">
      <w:rPr>
        <w:rFonts w:ascii="Arial" w:hAnsi="Arial" w:cs="Arial"/>
        <w:b/>
        <w:i/>
        <w:color w:val="0F243E"/>
        <w:sz w:val="16"/>
        <w:szCs w:val="16"/>
      </w:rPr>
      <w:t>Дішер</w:t>
    </w:r>
    <w:proofErr w:type="spellEnd"/>
    <w:r w:rsidR="000B0DBE" w:rsidRPr="00B35E9D">
      <w:rPr>
        <w:rFonts w:ascii="Arial" w:hAnsi="Arial" w:cs="Arial"/>
        <w:i/>
        <w:color w:val="0F243E"/>
        <w:sz w:val="16"/>
        <w:szCs w:val="16"/>
      </w:rPr>
      <w:t>, “</w:t>
    </w:r>
    <w:proofErr w:type="spellStart"/>
    <w:r w:rsidR="000B0DBE" w:rsidRPr="00B35E9D">
      <w:rPr>
        <w:rFonts w:ascii="Arial" w:hAnsi="Arial" w:cs="Arial"/>
        <w:i/>
        <w:color w:val="0F243E"/>
        <w:sz w:val="16"/>
        <w:szCs w:val="16"/>
      </w:rPr>
      <w:t>ПрайсуотерхаусКуперс</w:t>
    </w:r>
    <w:proofErr w:type="spellEnd"/>
    <w:r w:rsidR="000B0DBE" w:rsidRPr="00B35E9D">
      <w:rPr>
        <w:rFonts w:ascii="Arial" w:hAnsi="Arial" w:cs="Arial"/>
        <w:i/>
        <w:color w:val="0F243E"/>
        <w:sz w:val="16"/>
        <w:szCs w:val="16"/>
      </w:rPr>
      <w:t>”</w:t>
    </w:r>
    <w:r w:rsidR="000B0DBE" w:rsidRPr="000B0DBE">
      <w:rPr>
        <w:rFonts w:ascii="Arial" w:hAnsi="Arial" w:cs="Arial"/>
        <w:i/>
        <w:color w:val="0F243E"/>
        <w:sz w:val="16"/>
        <w:szCs w:val="16"/>
      </w:rPr>
      <w:t>;</w:t>
    </w:r>
    <w:r w:rsidR="000B0DBE" w:rsidRPr="00B35E9D">
      <w:rPr>
        <w:rFonts w:ascii="Arial" w:hAnsi="Arial" w:cs="Arial"/>
        <w:i/>
        <w:color w:val="0F243E"/>
        <w:sz w:val="16"/>
        <w:szCs w:val="16"/>
      </w:rPr>
      <w:t xml:space="preserve"> </w:t>
    </w:r>
    <w:proofErr w:type="spellStart"/>
    <w:r w:rsidR="000049AA" w:rsidRPr="00B35E9D">
      <w:rPr>
        <w:rFonts w:ascii="Arial" w:hAnsi="Arial" w:cs="Arial"/>
        <w:b/>
        <w:i/>
        <w:color w:val="0F243E"/>
        <w:sz w:val="16"/>
        <w:szCs w:val="16"/>
      </w:rPr>
      <w:t>Гжегож</w:t>
    </w:r>
    <w:proofErr w:type="spellEnd"/>
    <w:r w:rsidR="000049AA" w:rsidRPr="00B35E9D">
      <w:rPr>
        <w:rFonts w:ascii="Arial" w:hAnsi="Arial" w:cs="Arial"/>
        <w:b/>
        <w:i/>
        <w:color w:val="0F243E"/>
        <w:sz w:val="16"/>
        <w:szCs w:val="16"/>
      </w:rPr>
      <w:t xml:space="preserve"> Хмелярський</w:t>
    </w:r>
    <w:r w:rsidR="000049AA" w:rsidRPr="00B35E9D">
      <w:rPr>
        <w:rFonts w:ascii="Arial" w:hAnsi="Arial" w:cs="Arial"/>
        <w:i/>
        <w:color w:val="0F243E"/>
        <w:sz w:val="16"/>
        <w:szCs w:val="16"/>
      </w:rPr>
      <w:t>, ПІІ ‘’</w:t>
    </w:r>
    <w:proofErr w:type="spellStart"/>
    <w:r w:rsidR="000049AA" w:rsidRPr="00B35E9D">
      <w:rPr>
        <w:rFonts w:ascii="Arial" w:hAnsi="Arial" w:cs="Arial"/>
        <w:i/>
        <w:color w:val="0F243E"/>
        <w:sz w:val="16"/>
        <w:szCs w:val="16"/>
      </w:rPr>
      <w:t>МакДональдз</w:t>
    </w:r>
    <w:proofErr w:type="spellEnd"/>
    <w:r w:rsidR="000049AA" w:rsidRPr="00B35E9D">
      <w:rPr>
        <w:rFonts w:ascii="Arial" w:hAnsi="Arial" w:cs="Arial"/>
        <w:i/>
        <w:color w:val="0F243E"/>
        <w:sz w:val="16"/>
        <w:szCs w:val="16"/>
      </w:rPr>
      <w:t xml:space="preserve"> </w:t>
    </w:r>
    <w:proofErr w:type="spellStart"/>
    <w:r w:rsidR="000049AA" w:rsidRPr="00B35E9D">
      <w:rPr>
        <w:rFonts w:ascii="Arial" w:hAnsi="Arial" w:cs="Arial"/>
        <w:i/>
        <w:color w:val="0F243E"/>
        <w:sz w:val="16"/>
        <w:szCs w:val="16"/>
      </w:rPr>
      <w:t>Юкрейн</w:t>
    </w:r>
    <w:proofErr w:type="spellEnd"/>
    <w:r w:rsidR="000049AA" w:rsidRPr="00B35E9D">
      <w:rPr>
        <w:rFonts w:ascii="Arial" w:hAnsi="Arial" w:cs="Arial"/>
        <w:i/>
        <w:color w:val="0F243E"/>
        <w:sz w:val="16"/>
        <w:szCs w:val="16"/>
      </w:rPr>
      <w:t xml:space="preserve"> </w:t>
    </w:r>
    <w:proofErr w:type="spellStart"/>
    <w:r w:rsidR="000049AA" w:rsidRPr="00B35E9D">
      <w:rPr>
        <w:rFonts w:ascii="Arial" w:hAnsi="Arial" w:cs="Arial"/>
        <w:i/>
        <w:color w:val="0F243E"/>
        <w:sz w:val="16"/>
        <w:szCs w:val="16"/>
      </w:rPr>
      <w:t>Лтд</w:t>
    </w:r>
    <w:proofErr w:type="spellEnd"/>
    <w:r w:rsidR="000049AA" w:rsidRPr="00B35E9D">
      <w:rPr>
        <w:rFonts w:ascii="Arial" w:hAnsi="Arial" w:cs="Arial"/>
        <w:i/>
        <w:color w:val="0F243E"/>
        <w:sz w:val="16"/>
        <w:szCs w:val="16"/>
      </w:rPr>
      <w:t xml:space="preserve">”; </w:t>
    </w:r>
    <w:r w:rsidR="00E9331F" w:rsidRPr="00B35E9D">
      <w:rPr>
        <w:rFonts w:ascii="Arial" w:hAnsi="Arial" w:cs="Arial"/>
        <w:b/>
        <w:i/>
        <w:color w:val="0F243E"/>
        <w:sz w:val="16"/>
        <w:szCs w:val="16"/>
      </w:rPr>
      <w:t>Андрій Цимбал</w:t>
    </w:r>
    <w:r w:rsidR="000B0DBE">
      <w:rPr>
        <w:rFonts w:ascii="Arial" w:hAnsi="Arial" w:cs="Arial"/>
        <w:i/>
        <w:color w:val="0F243E"/>
        <w:sz w:val="16"/>
        <w:szCs w:val="16"/>
      </w:rPr>
      <w:t xml:space="preserve">, </w:t>
    </w:r>
    <w:r w:rsidR="001144A8" w:rsidRPr="001144A8">
      <w:rPr>
        <w:rFonts w:ascii="Arial" w:hAnsi="Arial" w:cs="Arial"/>
        <w:i/>
        <w:color w:val="0F243E"/>
        <w:sz w:val="16"/>
        <w:szCs w:val="16"/>
      </w:rPr>
      <w:t xml:space="preserve">   </w:t>
    </w:r>
    <w:r w:rsidR="00E9331F" w:rsidRPr="00B35E9D">
      <w:rPr>
        <w:rFonts w:ascii="Arial" w:hAnsi="Arial" w:cs="Arial"/>
        <w:i/>
        <w:color w:val="0F243E"/>
        <w:sz w:val="16"/>
        <w:szCs w:val="16"/>
      </w:rPr>
      <w:t xml:space="preserve">ТОВ “КПМГ-Україна”; </w:t>
    </w:r>
    <w:r w:rsidR="00D33472" w:rsidRPr="00B35E9D">
      <w:rPr>
        <w:rFonts w:ascii="Arial" w:hAnsi="Arial" w:cs="Arial"/>
        <w:b/>
        <w:i/>
        <w:color w:val="0F243E"/>
        <w:sz w:val="16"/>
        <w:szCs w:val="16"/>
      </w:rPr>
      <w:t>Сергій Чорний</w:t>
    </w:r>
    <w:r w:rsidR="00D33472" w:rsidRPr="00B35E9D">
      <w:rPr>
        <w:rFonts w:ascii="Arial" w:hAnsi="Arial" w:cs="Arial"/>
        <w:i/>
        <w:color w:val="0F243E"/>
        <w:sz w:val="16"/>
        <w:szCs w:val="16"/>
      </w:rPr>
      <w:t xml:space="preserve">, “Бейкер і Макензі - Сі-Ай-Ес, </w:t>
    </w:r>
    <w:proofErr w:type="spellStart"/>
    <w:r w:rsidR="00D33472" w:rsidRPr="00B35E9D">
      <w:rPr>
        <w:rFonts w:ascii="Arial" w:hAnsi="Arial" w:cs="Arial"/>
        <w:i/>
        <w:color w:val="0F243E"/>
        <w:sz w:val="16"/>
        <w:szCs w:val="16"/>
      </w:rPr>
      <w:t>Лімітед</w:t>
    </w:r>
    <w:proofErr w:type="spellEnd"/>
    <w:r w:rsidR="00D33472" w:rsidRPr="00B35E9D">
      <w:rPr>
        <w:rFonts w:ascii="Arial" w:hAnsi="Arial" w:cs="Arial"/>
        <w:i/>
        <w:color w:val="0F243E"/>
        <w:sz w:val="16"/>
        <w:szCs w:val="16"/>
      </w:rPr>
      <w:t xml:space="preserve">”; </w:t>
    </w:r>
    <w:r w:rsidR="00E9331F" w:rsidRPr="00B35E9D">
      <w:rPr>
        <w:rFonts w:ascii="Arial" w:hAnsi="Arial" w:cs="Arial"/>
        <w:b/>
        <w:i/>
        <w:color w:val="0F243E"/>
        <w:sz w:val="16"/>
        <w:szCs w:val="16"/>
      </w:rPr>
      <w:t>Євген Шевченко</w:t>
    </w:r>
    <w:r w:rsidR="00E9331F" w:rsidRPr="00B35E9D">
      <w:rPr>
        <w:rFonts w:ascii="Arial" w:hAnsi="Arial" w:cs="Arial"/>
        <w:i/>
        <w:color w:val="0F243E"/>
        <w:sz w:val="16"/>
        <w:szCs w:val="16"/>
      </w:rPr>
      <w:t>,</w:t>
    </w:r>
    <w:r w:rsidR="00E9331F" w:rsidRPr="00B35E9D">
      <w:rPr>
        <w:rFonts w:ascii="Arial" w:hAnsi="Arial" w:cs="Arial"/>
        <w:i/>
        <w:color w:val="0F243E"/>
        <w:sz w:val="16"/>
        <w:szCs w:val="16"/>
        <w:lang w:val="en-US"/>
      </w:rPr>
      <w:t>Carlsberg</w:t>
    </w:r>
    <w:r w:rsidR="00E9331F" w:rsidRPr="00B35E9D">
      <w:rPr>
        <w:rFonts w:ascii="Arial" w:hAnsi="Arial" w:cs="Arial"/>
        <w:i/>
        <w:color w:val="0F243E"/>
        <w:sz w:val="16"/>
        <w:szCs w:val="16"/>
      </w:rPr>
      <w:t xml:space="preserve"> </w:t>
    </w:r>
    <w:r w:rsidR="00E9331F" w:rsidRPr="00B35E9D">
      <w:rPr>
        <w:rFonts w:ascii="Arial" w:hAnsi="Arial" w:cs="Arial"/>
        <w:i/>
        <w:color w:val="0F243E"/>
        <w:sz w:val="16"/>
        <w:szCs w:val="16"/>
        <w:lang w:val="en-US"/>
      </w:rPr>
      <w:t>Ukraine</w:t>
    </w:r>
    <w:r w:rsidR="00E9331F" w:rsidRPr="00B35E9D">
      <w:rPr>
        <w:rFonts w:ascii="Arial" w:hAnsi="Arial" w:cs="Arial"/>
        <w:i/>
        <w:color w:val="0F243E"/>
        <w:sz w:val="16"/>
        <w:szCs w:val="16"/>
      </w:rPr>
      <w:t xml:space="preserve">; </w:t>
    </w:r>
    <w:r w:rsidR="000426AB" w:rsidRPr="00545DBA">
      <w:rPr>
        <w:rFonts w:ascii="Arial" w:hAnsi="Arial" w:cs="Arial"/>
        <w:b/>
        <w:i/>
        <w:color w:val="0F243E"/>
        <w:sz w:val="16"/>
        <w:szCs w:val="16"/>
      </w:rPr>
      <w:t xml:space="preserve">Мартін </w:t>
    </w:r>
    <w:proofErr w:type="spellStart"/>
    <w:r w:rsidR="000426AB" w:rsidRPr="00545DBA">
      <w:rPr>
        <w:rFonts w:ascii="Arial" w:hAnsi="Arial" w:cs="Arial"/>
        <w:b/>
        <w:i/>
        <w:color w:val="0F243E"/>
        <w:sz w:val="16"/>
        <w:szCs w:val="16"/>
      </w:rPr>
      <w:t>Шумахер</w:t>
    </w:r>
    <w:proofErr w:type="spellEnd"/>
    <w:r w:rsidR="000426AB">
      <w:rPr>
        <w:rFonts w:ascii="Arial" w:hAnsi="Arial" w:cs="Arial"/>
        <w:i/>
        <w:color w:val="0F243E"/>
        <w:sz w:val="16"/>
        <w:szCs w:val="16"/>
      </w:rPr>
      <w:t xml:space="preserve"> - </w:t>
    </w:r>
    <w:r w:rsidR="000426AB" w:rsidRPr="000B0DBE">
      <w:rPr>
        <w:rFonts w:ascii="Arial" w:hAnsi="Arial" w:cs="Arial"/>
        <w:i/>
        <w:color w:val="0F243E"/>
        <w:sz w:val="16"/>
        <w:szCs w:val="16"/>
      </w:rPr>
      <w:t xml:space="preserve">ТОВ "МЕТРО Кеш </w:t>
    </w:r>
    <w:proofErr w:type="spellStart"/>
    <w:r w:rsidR="000426AB" w:rsidRPr="000B0DBE">
      <w:rPr>
        <w:rFonts w:ascii="Arial" w:hAnsi="Arial" w:cs="Arial"/>
        <w:i/>
        <w:color w:val="0F243E"/>
        <w:sz w:val="16"/>
        <w:szCs w:val="16"/>
      </w:rPr>
      <w:t>енд</w:t>
    </w:r>
    <w:proofErr w:type="spellEnd"/>
    <w:r w:rsidR="000426AB" w:rsidRPr="000B0DBE">
      <w:rPr>
        <w:rFonts w:ascii="Arial" w:hAnsi="Arial" w:cs="Arial"/>
        <w:i/>
        <w:color w:val="0F243E"/>
        <w:sz w:val="16"/>
        <w:szCs w:val="16"/>
      </w:rPr>
      <w:t xml:space="preserve"> Кері Україна"</w:t>
    </w:r>
    <w:r w:rsidR="000426AB">
      <w:rPr>
        <w:rFonts w:ascii="Arial" w:hAnsi="Arial" w:cs="Arial"/>
        <w:i/>
        <w:color w:val="0F243E"/>
        <w:sz w:val="16"/>
        <w:szCs w:val="16"/>
      </w:rPr>
      <w:t xml:space="preserve">; </w:t>
    </w:r>
    <w:r w:rsidR="00D33472" w:rsidRPr="00B35E9D">
      <w:rPr>
        <w:rStyle w:val="ab"/>
        <w:rFonts w:ascii="Arial" w:hAnsi="Arial" w:cs="Arial"/>
        <w:i/>
        <w:color w:val="0F243E"/>
        <w:sz w:val="16"/>
        <w:szCs w:val="16"/>
      </w:rPr>
      <w:t xml:space="preserve">Сергій </w:t>
    </w:r>
    <w:proofErr w:type="spellStart"/>
    <w:r w:rsidR="00D33472" w:rsidRPr="00B35E9D">
      <w:rPr>
        <w:rStyle w:val="ab"/>
        <w:rFonts w:ascii="Arial" w:hAnsi="Arial" w:cs="Arial"/>
        <w:i/>
        <w:color w:val="0F243E"/>
        <w:sz w:val="16"/>
        <w:szCs w:val="16"/>
      </w:rPr>
      <w:t>Янчишин</w:t>
    </w:r>
    <w:proofErr w:type="spellEnd"/>
    <w:r w:rsidR="00D33472" w:rsidRPr="00B35E9D">
      <w:rPr>
        <w:rStyle w:val="ab"/>
        <w:rFonts w:ascii="Arial" w:hAnsi="Arial" w:cs="Arial"/>
        <w:i/>
        <w:color w:val="0F243E"/>
        <w:sz w:val="16"/>
        <w:szCs w:val="16"/>
      </w:rPr>
      <w:t xml:space="preserve"> </w:t>
    </w:r>
    <w:r w:rsidR="00D33472" w:rsidRPr="00B35E9D">
      <w:rPr>
        <w:rStyle w:val="ab"/>
        <w:rFonts w:ascii="Arial" w:hAnsi="Arial" w:cs="Arial"/>
        <w:b w:val="0"/>
        <w:i/>
        <w:color w:val="0F243E"/>
        <w:sz w:val="16"/>
        <w:szCs w:val="16"/>
      </w:rPr>
      <w:t>- Представництво "</w:t>
    </w:r>
    <w:proofErr w:type="spellStart"/>
    <w:r w:rsidR="00D33472" w:rsidRPr="00B35E9D">
      <w:rPr>
        <w:rStyle w:val="ab"/>
        <w:rFonts w:ascii="Arial" w:hAnsi="Arial" w:cs="Arial"/>
        <w:b w:val="0"/>
        <w:i/>
        <w:color w:val="0F243E"/>
        <w:sz w:val="16"/>
        <w:szCs w:val="16"/>
      </w:rPr>
      <w:t>Оракл</w:t>
    </w:r>
    <w:proofErr w:type="spellEnd"/>
    <w:r w:rsidR="00D33472" w:rsidRPr="00B35E9D">
      <w:rPr>
        <w:rStyle w:val="ab"/>
        <w:rFonts w:ascii="Arial" w:hAnsi="Arial" w:cs="Arial"/>
        <w:b w:val="0"/>
        <w:i/>
        <w:color w:val="0F243E"/>
        <w:sz w:val="16"/>
        <w:szCs w:val="16"/>
      </w:rPr>
      <w:t xml:space="preserve"> </w:t>
    </w:r>
    <w:proofErr w:type="spellStart"/>
    <w:r w:rsidR="00D33472" w:rsidRPr="00B35E9D">
      <w:rPr>
        <w:rStyle w:val="ab"/>
        <w:rFonts w:ascii="Arial" w:hAnsi="Arial" w:cs="Arial"/>
        <w:b w:val="0"/>
        <w:i/>
        <w:color w:val="0F243E"/>
        <w:sz w:val="16"/>
        <w:szCs w:val="16"/>
      </w:rPr>
      <w:t>Недерланд</w:t>
    </w:r>
    <w:proofErr w:type="spellEnd"/>
    <w:r w:rsidR="00D33472" w:rsidRPr="00B35E9D">
      <w:rPr>
        <w:rStyle w:val="ab"/>
        <w:rFonts w:ascii="Arial" w:hAnsi="Arial" w:cs="Arial"/>
        <w:b w:val="0"/>
        <w:i/>
        <w:color w:val="0F243E"/>
        <w:sz w:val="16"/>
        <w:szCs w:val="16"/>
      </w:rPr>
      <w:t xml:space="preserve"> Б.В."</w:t>
    </w:r>
    <w:r w:rsidR="00D33472" w:rsidRPr="00B35E9D">
      <w:rPr>
        <w:rFonts w:ascii="Arial" w:hAnsi="Arial" w:cs="Arial"/>
        <w:i/>
        <w:color w:val="0F243E"/>
        <w:sz w:val="16"/>
        <w:szCs w:val="16"/>
      </w:rPr>
      <w:t>.</w:t>
    </w:r>
  </w:p>
  <w:p w14:paraId="3D0A2A49" w14:textId="77777777" w:rsidR="004C3FCF" w:rsidRPr="00C35D47" w:rsidRDefault="00CB32DD" w:rsidP="004C3FCF">
    <w:pPr>
      <w:ind w:left="1560" w:hanging="1560"/>
      <w:jc w:val="both"/>
      <w:rPr>
        <w:rFonts w:ascii="Arial" w:hAnsi="Arial" w:cs="Arial"/>
        <w:b/>
        <w:i/>
        <w:color w:val="0F243E"/>
        <w:sz w:val="16"/>
        <w:szCs w:val="16"/>
      </w:rPr>
    </w:pPr>
    <w:r>
      <w:rPr>
        <w:rFonts w:ascii="Arial" w:hAnsi="Arial" w:cs="Arial"/>
        <w:b/>
        <w:i/>
        <w:color w:val="0F243E"/>
        <w:sz w:val="16"/>
        <w:szCs w:val="16"/>
        <w:lang w:val="ru-RU"/>
      </w:rPr>
      <w:t>П</w:t>
    </w:r>
    <w:r>
      <w:rPr>
        <w:rFonts w:ascii="Arial" w:hAnsi="Arial" w:cs="Arial"/>
        <w:b/>
        <w:i/>
        <w:color w:val="0F243E"/>
        <w:sz w:val="16"/>
        <w:szCs w:val="16"/>
      </w:rPr>
      <w:t>резидент</w:t>
    </w:r>
    <w:r w:rsidR="004C3FCF">
      <w:rPr>
        <w:rFonts w:ascii="Arial" w:hAnsi="Arial" w:cs="Arial"/>
        <w:b/>
        <w:i/>
        <w:color w:val="0F243E"/>
        <w:sz w:val="16"/>
        <w:szCs w:val="16"/>
      </w:rPr>
      <w:t xml:space="preserve">: </w:t>
    </w:r>
    <w:r>
      <w:rPr>
        <w:rFonts w:ascii="Arial" w:hAnsi="Arial" w:cs="Arial"/>
        <w:b/>
        <w:i/>
        <w:color w:val="0F243E"/>
        <w:sz w:val="16"/>
        <w:szCs w:val="16"/>
        <w:lang w:val="ru-RU"/>
      </w:rPr>
      <w:t xml:space="preserve">          </w:t>
    </w:r>
    <w:r w:rsidR="004C3FCF">
      <w:rPr>
        <w:rFonts w:ascii="Arial" w:hAnsi="Arial" w:cs="Arial"/>
        <w:b/>
        <w:i/>
        <w:color w:val="0F243E"/>
        <w:sz w:val="16"/>
        <w:szCs w:val="16"/>
      </w:rPr>
      <w:t xml:space="preserve"> </w:t>
    </w:r>
    <w:r>
      <w:rPr>
        <w:rFonts w:ascii="Arial" w:hAnsi="Arial" w:cs="Arial"/>
        <w:b/>
        <w:i/>
        <w:color w:val="0F243E"/>
        <w:sz w:val="16"/>
        <w:szCs w:val="16"/>
      </w:rPr>
      <w:t xml:space="preserve">Андрій </w:t>
    </w:r>
    <w:proofErr w:type="spellStart"/>
    <w:r>
      <w:rPr>
        <w:rFonts w:ascii="Arial" w:hAnsi="Arial" w:cs="Arial"/>
        <w:b/>
        <w:i/>
        <w:color w:val="0F243E"/>
        <w:sz w:val="16"/>
        <w:szCs w:val="16"/>
      </w:rPr>
      <w:t>Гундер</w:t>
    </w:r>
    <w:proofErr w:type="spellEnd"/>
  </w:p>
  <w:p w14:paraId="4A051726" w14:textId="77777777" w:rsidR="00B57472" w:rsidRPr="00EA068F" w:rsidRDefault="00B57472" w:rsidP="00590E60">
    <w:pPr>
      <w:pStyle w:val="1"/>
      <w:tabs>
        <w:tab w:val="left" w:pos="1440"/>
        <w:tab w:val="left" w:pos="1560"/>
      </w:tabs>
      <w:spacing w:before="0" w:beforeAutospacing="0" w:after="0" w:afterAutospacing="0"/>
      <w:ind w:left="1350" w:hanging="1350"/>
      <w:jc w:val="both"/>
      <w:rPr>
        <w:rFonts w:ascii="Arial" w:hAnsi="Arial" w:cs="Arial"/>
        <w:b/>
        <w:i/>
        <w:color w:val="244061"/>
        <w:sz w:val="16"/>
        <w:szCs w:val="16"/>
        <w:lang w:val="uk-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CF140C" w14:textId="77777777" w:rsidR="00993D2D" w:rsidRDefault="00993D2D" w:rsidP="00742BAD">
      <w:r>
        <w:separator/>
      </w:r>
    </w:p>
  </w:footnote>
  <w:footnote w:type="continuationSeparator" w:id="0">
    <w:p w14:paraId="28F55D3F" w14:textId="77777777" w:rsidR="00993D2D" w:rsidRDefault="00993D2D" w:rsidP="00742B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C43D6" w14:textId="77777777" w:rsidR="00C13862" w:rsidRDefault="00993D2D">
    <w:pPr>
      <w:pStyle w:val="a3"/>
    </w:pPr>
    <w:r>
      <w:rPr>
        <w:noProof/>
      </w:rPr>
      <w:pict w14:anchorId="152998B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028493" o:spid="_x0000_s2050" type="#_x0000_t136" style="position:absolute;margin-left:0;margin-top:0;width:528.2pt;height:211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C23E3" w14:textId="77777777" w:rsidR="00712510" w:rsidRDefault="00993D2D" w:rsidP="00712510">
    <w:pPr>
      <w:pStyle w:val="a3"/>
      <w:rPr>
        <w:lang w:val="en-US"/>
      </w:rPr>
    </w:pPr>
    <w:r>
      <w:rPr>
        <w:noProof/>
      </w:rPr>
      <w:pict w14:anchorId="77D413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028494" o:spid="_x0000_s2051" type="#_x0000_t136" style="position:absolute;margin-left:0;margin-top:0;width:528.2pt;height:211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  <w:r w:rsidR="00144124">
      <w:rPr>
        <w:noProof/>
      </w:rPr>
      <w:drawing>
        <wp:inline distT="0" distB="0" distL="0" distR="0" wp14:anchorId="1DFBD9E2" wp14:editId="61E26D2B">
          <wp:extent cx="6819900" cy="695325"/>
          <wp:effectExtent l="0" t="0" r="0" b="0"/>
          <wp:docPr id="1" name="Рисунок 1" descr="ACC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C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896D5F" w14:textId="77777777" w:rsidR="00712510" w:rsidRPr="00712510" w:rsidRDefault="00712510" w:rsidP="00712510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ABD5D" w14:textId="77777777" w:rsidR="00C13862" w:rsidRDefault="00993D2D">
    <w:pPr>
      <w:pStyle w:val="a3"/>
    </w:pPr>
    <w:r>
      <w:rPr>
        <w:noProof/>
      </w:rPr>
      <w:pict w14:anchorId="4683020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028492" o:spid="_x0000_s2049" type="#_x0000_t136" style="position:absolute;margin-left:0;margin-top:0;width:528.2pt;height:211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E0F44"/>
    <w:multiLevelType w:val="hybridMultilevel"/>
    <w:tmpl w:val="5A8044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42406"/>
    <w:multiLevelType w:val="hybridMultilevel"/>
    <w:tmpl w:val="456EE1EE"/>
    <w:lvl w:ilvl="0" w:tplc="07E2D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01583"/>
    <w:multiLevelType w:val="hybridMultilevel"/>
    <w:tmpl w:val="99FE55E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22383F"/>
    <w:multiLevelType w:val="hybridMultilevel"/>
    <w:tmpl w:val="8946DA68"/>
    <w:lvl w:ilvl="0" w:tplc="07E2D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48747F"/>
    <w:multiLevelType w:val="hybridMultilevel"/>
    <w:tmpl w:val="ABECFAA4"/>
    <w:lvl w:ilvl="0" w:tplc="65E45E58">
      <w:start w:val="3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443B517A"/>
    <w:multiLevelType w:val="hybridMultilevel"/>
    <w:tmpl w:val="D4B494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521B76"/>
    <w:multiLevelType w:val="hybridMultilevel"/>
    <w:tmpl w:val="0F9E9F60"/>
    <w:lvl w:ilvl="0" w:tplc="BF3E33D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4D726612"/>
    <w:multiLevelType w:val="hybridMultilevel"/>
    <w:tmpl w:val="FF6A12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863E9"/>
    <w:multiLevelType w:val="hybridMultilevel"/>
    <w:tmpl w:val="6AE6786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856EEE"/>
    <w:multiLevelType w:val="hybridMultilevel"/>
    <w:tmpl w:val="ED3CB5C6"/>
    <w:lvl w:ilvl="0" w:tplc="4B3EF3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8"/>
  </w:num>
  <w:num w:numId="8">
    <w:abstractNumId w:val="9"/>
  </w:num>
  <w:num w:numId="9">
    <w:abstractNumId w:val="6"/>
  </w:num>
  <w:num w:numId="10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hynkarenko">
    <w15:presenceInfo w15:providerId="None" w15:userId="Shynkarenk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F30"/>
    <w:rsid w:val="000049AA"/>
    <w:rsid w:val="0002094A"/>
    <w:rsid w:val="000209B7"/>
    <w:rsid w:val="00031E98"/>
    <w:rsid w:val="000426AB"/>
    <w:rsid w:val="000429DF"/>
    <w:rsid w:val="00043CF1"/>
    <w:rsid w:val="000563D0"/>
    <w:rsid w:val="00065140"/>
    <w:rsid w:val="000665A5"/>
    <w:rsid w:val="000712AD"/>
    <w:rsid w:val="000713D1"/>
    <w:rsid w:val="00072CB3"/>
    <w:rsid w:val="000754F7"/>
    <w:rsid w:val="00090086"/>
    <w:rsid w:val="000A0172"/>
    <w:rsid w:val="000A2987"/>
    <w:rsid w:val="000A5203"/>
    <w:rsid w:val="000B0DBE"/>
    <w:rsid w:val="000B6D71"/>
    <w:rsid w:val="000C4EB4"/>
    <w:rsid w:val="000D18EA"/>
    <w:rsid w:val="000D2F1B"/>
    <w:rsid w:val="000D4365"/>
    <w:rsid w:val="000E3826"/>
    <w:rsid w:val="000E419E"/>
    <w:rsid w:val="000E5C3F"/>
    <w:rsid w:val="000E63EE"/>
    <w:rsid w:val="000E77D4"/>
    <w:rsid w:val="001121F8"/>
    <w:rsid w:val="001144A8"/>
    <w:rsid w:val="0012282B"/>
    <w:rsid w:val="00126CEF"/>
    <w:rsid w:val="001368E3"/>
    <w:rsid w:val="0014059B"/>
    <w:rsid w:val="00144124"/>
    <w:rsid w:val="00160FDC"/>
    <w:rsid w:val="00165464"/>
    <w:rsid w:val="00171639"/>
    <w:rsid w:val="001721F1"/>
    <w:rsid w:val="00173309"/>
    <w:rsid w:val="00182929"/>
    <w:rsid w:val="001A49ED"/>
    <w:rsid w:val="001B1E0E"/>
    <w:rsid w:val="001C0B1D"/>
    <w:rsid w:val="001C5C8B"/>
    <w:rsid w:val="001C5DFB"/>
    <w:rsid w:val="001F2EDF"/>
    <w:rsid w:val="001F3CCE"/>
    <w:rsid w:val="00201D61"/>
    <w:rsid w:val="00204B14"/>
    <w:rsid w:val="00211EE0"/>
    <w:rsid w:val="00221318"/>
    <w:rsid w:val="00235666"/>
    <w:rsid w:val="00237FF8"/>
    <w:rsid w:val="002424FC"/>
    <w:rsid w:val="00243AA5"/>
    <w:rsid w:val="00253A8F"/>
    <w:rsid w:val="0025408B"/>
    <w:rsid w:val="002722B6"/>
    <w:rsid w:val="00280E68"/>
    <w:rsid w:val="00293BCD"/>
    <w:rsid w:val="00294C96"/>
    <w:rsid w:val="0029788C"/>
    <w:rsid w:val="002A1E61"/>
    <w:rsid w:val="002A32DD"/>
    <w:rsid w:val="002B3656"/>
    <w:rsid w:val="002B416F"/>
    <w:rsid w:val="002B41E3"/>
    <w:rsid w:val="002B60F0"/>
    <w:rsid w:val="002C1E81"/>
    <w:rsid w:val="002C472C"/>
    <w:rsid w:val="002D1292"/>
    <w:rsid w:val="002D3FA2"/>
    <w:rsid w:val="002E02A7"/>
    <w:rsid w:val="002E1592"/>
    <w:rsid w:val="002E7486"/>
    <w:rsid w:val="002F10D6"/>
    <w:rsid w:val="003013EF"/>
    <w:rsid w:val="00310407"/>
    <w:rsid w:val="00311B6E"/>
    <w:rsid w:val="0031277A"/>
    <w:rsid w:val="0031780C"/>
    <w:rsid w:val="00325BFF"/>
    <w:rsid w:val="00326293"/>
    <w:rsid w:val="00327BA5"/>
    <w:rsid w:val="003335FB"/>
    <w:rsid w:val="00336BB2"/>
    <w:rsid w:val="0036110F"/>
    <w:rsid w:val="00362993"/>
    <w:rsid w:val="003658BD"/>
    <w:rsid w:val="00377540"/>
    <w:rsid w:val="00381F20"/>
    <w:rsid w:val="00385169"/>
    <w:rsid w:val="003979A2"/>
    <w:rsid w:val="003A0879"/>
    <w:rsid w:val="003A1F50"/>
    <w:rsid w:val="003B13D5"/>
    <w:rsid w:val="003B6627"/>
    <w:rsid w:val="003C1401"/>
    <w:rsid w:val="003C1500"/>
    <w:rsid w:val="003D34E0"/>
    <w:rsid w:val="003E256D"/>
    <w:rsid w:val="003E4E18"/>
    <w:rsid w:val="003E5B81"/>
    <w:rsid w:val="003F7D10"/>
    <w:rsid w:val="00401F2A"/>
    <w:rsid w:val="00402528"/>
    <w:rsid w:val="00403F28"/>
    <w:rsid w:val="0040540E"/>
    <w:rsid w:val="00410837"/>
    <w:rsid w:val="00416C2D"/>
    <w:rsid w:val="00420ED4"/>
    <w:rsid w:val="004312B5"/>
    <w:rsid w:val="00442673"/>
    <w:rsid w:val="00465F45"/>
    <w:rsid w:val="004664C2"/>
    <w:rsid w:val="00472201"/>
    <w:rsid w:val="00480D48"/>
    <w:rsid w:val="00484C02"/>
    <w:rsid w:val="00487357"/>
    <w:rsid w:val="004915DD"/>
    <w:rsid w:val="004A043D"/>
    <w:rsid w:val="004A1F92"/>
    <w:rsid w:val="004A6350"/>
    <w:rsid w:val="004B0121"/>
    <w:rsid w:val="004B4D55"/>
    <w:rsid w:val="004B64F6"/>
    <w:rsid w:val="004B70C7"/>
    <w:rsid w:val="004C1FC6"/>
    <w:rsid w:val="004C359F"/>
    <w:rsid w:val="004C3FCF"/>
    <w:rsid w:val="004C701E"/>
    <w:rsid w:val="004D7446"/>
    <w:rsid w:val="004D77E1"/>
    <w:rsid w:val="004F2E45"/>
    <w:rsid w:val="005025BD"/>
    <w:rsid w:val="00521CC8"/>
    <w:rsid w:val="0052263B"/>
    <w:rsid w:val="00545DBA"/>
    <w:rsid w:val="00547C35"/>
    <w:rsid w:val="00555217"/>
    <w:rsid w:val="00567698"/>
    <w:rsid w:val="005710BD"/>
    <w:rsid w:val="00575A54"/>
    <w:rsid w:val="00581BFA"/>
    <w:rsid w:val="005873B9"/>
    <w:rsid w:val="00590E60"/>
    <w:rsid w:val="00597E8F"/>
    <w:rsid w:val="005A27B1"/>
    <w:rsid w:val="005C0201"/>
    <w:rsid w:val="005D0368"/>
    <w:rsid w:val="005D7303"/>
    <w:rsid w:val="005F1110"/>
    <w:rsid w:val="005F2C0A"/>
    <w:rsid w:val="005F73C2"/>
    <w:rsid w:val="005F7486"/>
    <w:rsid w:val="00600623"/>
    <w:rsid w:val="00612DEE"/>
    <w:rsid w:val="00616B51"/>
    <w:rsid w:val="00641268"/>
    <w:rsid w:val="00642A4C"/>
    <w:rsid w:val="00643695"/>
    <w:rsid w:val="0064737E"/>
    <w:rsid w:val="0065049E"/>
    <w:rsid w:val="006549A0"/>
    <w:rsid w:val="006555F4"/>
    <w:rsid w:val="00682652"/>
    <w:rsid w:val="00682C77"/>
    <w:rsid w:val="0068417E"/>
    <w:rsid w:val="006931B9"/>
    <w:rsid w:val="006934C6"/>
    <w:rsid w:val="006A0F1F"/>
    <w:rsid w:val="006A47AF"/>
    <w:rsid w:val="006A48BA"/>
    <w:rsid w:val="006A49E3"/>
    <w:rsid w:val="006A527F"/>
    <w:rsid w:val="006A63D0"/>
    <w:rsid w:val="006B0BAF"/>
    <w:rsid w:val="006C058C"/>
    <w:rsid w:val="006C50F4"/>
    <w:rsid w:val="006D1662"/>
    <w:rsid w:val="006D63E3"/>
    <w:rsid w:val="006E4B2A"/>
    <w:rsid w:val="00710624"/>
    <w:rsid w:val="00712510"/>
    <w:rsid w:val="007244E5"/>
    <w:rsid w:val="0072760F"/>
    <w:rsid w:val="007365E8"/>
    <w:rsid w:val="00742BAD"/>
    <w:rsid w:val="00765CFE"/>
    <w:rsid w:val="00780B9A"/>
    <w:rsid w:val="00781A4B"/>
    <w:rsid w:val="007939AA"/>
    <w:rsid w:val="00796909"/>
    <w:rsid w:val="007B0760"/>
    <w:rsid w:val="007B561C"/>
    <w:rsid w:val="007B5F5C"/>
    <w:rsid w:val="007C2209"/>
    <w:rsid w:val="007C22CF"/>
    <w:rsid w:val="007C4A88"/>
    <w:rsid w:val="007D55A5"/>
    <w:rsid w:val="007E3006"/>
    <w:rsid w:val="007F1DBB"/>
    <w:rsid w:val="007F3122"/>
    <w:rsid w:val="007F381B"/>
    <w:rsid w:val="00803852"/>
    <w:rsid w:val="008070B8"/>
    <w:rsid w:val="008078A0"/>
    <w:rsid w:val="008135B8"/>
    <w:rsid w:val="008139AE"/>
    <w:rsid w:val="00817F74"/>
    <w:rsid w:val="00822E86"/>
    <w:rsid w:val="00825502"/>
    <w:rsid w:val="00826CC3"/>
    <w:rsid w:val="00837CAC"/>
    <w:rsid w:val="008406CF"/>
    <w:rsid w:val="008509D2"/>
    <w:rsid w:val="00851029"/>
    <w:rsid w:val="00851BB0"/>
    <w:rsid w:val="0085755E"/>
    <w:rsid w:val="00863B1F"/>
    <w:rsid w:val="00863D5B"/>
    <w:rsid w:val="00870208"/>
    <w:rsid w:val="00874E1E"/>
    <w:rsid w:val="00876D67"/>
    <w:rsid w:val="00891307"/>
    <w:rsid w:val="008A6C42"/>
    <w:rsid w:val="008C3632"/>
    <w:rsid w:val="008C6A8A"/>
    <w:rsid w:val="008C6E74"/>
    <w:rsid w:val="008D58FB"/>
    <w:rsid w:val="008D7BE7"/>
    <w:rsid w:val="008F2709"/>
    <w:rsid w:val="008F4249"/>
    <w:rsid w:val="00912808"/>
    <w:rsid w:val="009166A4"/>
    <w:rsid w:val="00920F03"/>
    <w:rsid w:val="0092741B"/>
    <w:rsid w:val="0093050A"/>
    <w:rsid w:val="00962D7E"/>
    <w:rsid w:val="00966A10"/>
    <w:rsid w:val="00966AA1"/>
    <w:rsid w:val="009752F2"/>
    <w:rsid w:val="00980DE8"/>
    <w:rsid w:val="00993D2D"/>
    <w:rsid w:val="009A0B4F"/>
    <w:rsid w:val="009A17D1"/>
    <w:rsid w:val="009A43D7"/>
    <w:rsid w:val="009B3484"/>
    <w:rsid w:val="009C5767"/>
    <w:rsid w:val="009D064C"/>
    <w:rsid w:val="009D1CA0"/>
    <w:rsid w:val="009D325B"/>
    <w:rsid w:val="009D622A"/>
    <w:rsid w:val="009F0C53"/>
    <w:rsid w:val="009F6BD5"/>
    <w:rsid w:val="00A0028C"/>
    <w:rsid w:val="00A01FE2"/>
    <w:rsid w:val="00A03B16"/>
    <w:rsid w:val="00A11672"/>
    <w:rsid w:val="00A1386A"/>
    <w:rsid w:val="00A14BCE"/>
    <w:rsid w:val="00A15437"/>
    <w:rsid w:val="00A2029D"/>
    <w:rsid w:val="00A30D0B"/>
    <w:rsid w:val="00A406B0"/>
    <w:rsid w:val="00A420D8"/>
    <w:rsid w:val="00A50700"/>
    <w:rsid w:val="00A53B3F"/>
    <w:rsid w:val="00A62841"/>
    <w:rsid w:val="00A6453B"/>
    <w:rsid w:val="00A70CC1"/>
    <w:rsid w:val="00A752C8"/>
    <w:rsid w:val="00A7609F"/>
    <w:rsid w:val="00A91FAE"/>
    <w:rsid w:val="00A93288"/>
    <w:rsid w:val="00AA5274"/>
    <w:rsid w:val="00AA5F59"/>
    <w:rsid w:val="00AA754D"/>
    <w:rsid w:val="00AB0262"/>
    <w:rsid w:val="00AB1020"/>
    <w:rsid w:val="00AB64F3"/>
    <w:rsid w:val="00AD0C4E"/>
    <w:rsid w:val="00AD38BC"/>
    <w:rsid w:val="00AD4AC3"/>
    <w:rsid w:val="00AE5758"/>
    <w:rsid w:val="00AF3B32"/>
    <w:rsid w:val="00AF4643"/>
    <w:rsid w:val="00B03236"/>
    <w:rsid w:val="00B3017B"/>
    <w:rsid w:val="00B32BD2"/>
    <w:rsid w:val="00B3384B"/>
    <w:rsid w:val="00B33EF2"/>
    <w:rsid w:val="00B35E9D"/>
    <w:rsid w:val="00B37528"/>
    <w:rsid w:val="00B5115E"/>
    <w:rsid w:val="00B57472"/>
    <w:rsid w:val="00B65B5F"/>
    <w:rsid w:val="00B71FAC"/>
    <w:rsid w:val="00B71FE4"/>
    <w:rsid w:val="00B73268"/>
    <w:rsid w:val="00B768CC"/>
    <w:rsid w:val="00B7786E"/>
    <w:rsid w:val="00B8254B"/>
    <w:rsid w:val="00B85B41"/>
    <w:rsid w:val="00B90FF3"/>
    <w:rsid w:val="00BA16F8"/>
    <w:rsid w:val="00BA1F68"/>
    <w:rsid w:val="00BA6590"/>
    <w:rsid w:val="00BA7398"/>
    <w:rsid w:val="00BB48EA"/>
    <w:rsid w:val="00BC52ED"/>
    <w:rsid w:val="00BD2FF7"/>
    <w:rsid w:val="00BE65BC"/>
    <w:rsid w:val="00BF4A2A"/>
    <w:rsid w:val="00BF51C3"/>
    <w:rsid w:val="00C078E4"/>
    <w:rsid w:val="00C1019E"/>
    <w:rsid w:val="00C107A8"/>
    <w:rsid w:val="00C129D5"/>
    <w:rsid w:val="00C13862"/>
    <w:rsid w:val="00C13893"/>
    <w:rsid w:val="00C14289"/>
    <w:rsid w:val="00C22937"/>
    <w:rsid w:val="00C24B62"/>
    <w:rsid w:val="00C34541"/>
    <w:rsid w:val="00C35D47"/>
    <w:rsid w:val="00C40FA3"/>
    <w:rsid w:val="00C430F5"/>
    <w:rsid w:val="00C51BA4"/>
    <w:rsid w:val="00C534D2"/>
    <w:rsid w:val="00C62B93"/>
    <w:rsid w:val="00C63665"/>
    <w:rsid w:val="00C66258"/>
    <w:rsid w:val="00C66A58"/>
    <w:rsid w:val="00C75BDF"/>
    <w:rsid w:val="00C75FE3"/>
    <w:rsid w:val="00C96731"/>
    <w:rsid w:val="00C976E7"/>
    <w:rsid w:val="00CA2EF1"/>
    <w:rsid w:val="00CA3DAE"/>
    <w:rsid w:val="00CB052E"/>
    <w:rsid w:val="00CB32DD"/>
    <w:rsid w:val="00CC666B"/>
    <w:rsid w:val="00CD7CB4"/>
    <w:rsid w:val="00CF7A3C"/>
    <w:rsid w:val="00D01774"/>
    <w:rsid w:val="00D040F5"/>
    <w:rsid w:val="00D049FA"/>
    <w:rsid w:val="00D140A8"/>
    <w:rsid w:val="00D15DB7"/>
    <w:rsid w:val="00D2158C"/>
    <w:rsid w:val="00D24365"/>
    <w:rsid w:val="00D304C3"/>
    <w:rsid w:val="00D33472"/>
    <w:rsid w:val="00D35351"/>
    <w:rsid w:val="00D53BFA"/>
    <w:rsid w:val="00D60002"/>
    <w:rsid w:val="00D63AAE"/>
    <w:rsid w:val="00D655EC"/>
    <w:rsid w:val="00D67749"/>
    <w:rsid w:val="00D8657C"/>
    <w:rsid w:val="00D865DE"/>
    <w:rsid w:val="00D9357E"/>
    <w:rsid w:val="00D942BF"/>
    <w:rsid w:val="00DB046E"/>
    <w:rsid w:val="00DB2E99"/>
    <w:rsid w:val="00DC3063"/>
    <w:rsid w:val="00DD579F"/>
    <w:rsid w:val="00DD7281"/>
    <w:rsid w:val="00DF710F"/>
    <w:rsid w:val="00E10551"/>
    <w:rsid w:val="00E114C1"/>
    <w:rsid w:val="00E1793E"/>
    <w:rsid w:val="00E2085C"/>
    <w:rsid w:val="00E25243"/>
    <w:rsid w:val="00E34498"/>
    <w:rsid w:val="00E352A6"/>
    <w:rsid w:val="00E441CD"/>
    <w:rsid w:val="00E54F78"/>
    <w:rsid w:val="00E56C0F"/>
    <w:rsid w:val="00E616CC"/>
    <w:rsid w:val="00E62A53"/>
    <w:rsid w:val="00E63F35"/>
    <w:rsid w:val="00E65E4A"/>
    <w:rsid w:val="00E83BB7"/>
    <w:rsid w:val="00E86695"/>
    <w:rsid w:val="00E904A3"/>
    <w:rsid w:val="00E9331F"/>
    <w:rsid w:val="00EA068F"/>
    <w:rsid w:val="00EA2D5C"/>
    <w:rsid w:val="00EB20F5"/>
    <w:rsid w:val="00EB57DA"/>
    <w:rsid w:val="00EC0D5E"/>
    <w:rsid w:val="00EC2270"/>
    <w:rsid w:val="00ED2E7E"/>
    <w:rsid w:val="00ED4439"/>
    <w:rsid w:val="00EE0ADE"/>
    <w:rsid w:val="00EE4FBA"/>
    <w:rsid w:val="00EF426D"/>
    <w:rsid w:val="00EF769E"/>
    <w:rsid w:val="00F0296B"/>
    <w:rsid w:val="00F02E8D"/>
    <w:rsid w:val="00F21090"/>
    <w:rsid w:val="00F35C5A"/>
    <w:rsid w:val="00F3741E"/>
    <w:rsid w:val="00F4132E"/>
    <w:rsid w:val="00F5158F"/>
    <w:rsid w:val="00F547E7"/>
    <w:rsid w:val="00F6789E"/>
    <w:rsid w:val="00F73E5F"/>
    <w:rsid w:val="00F8309D"/>
    <w:rsid w:val="00F84F00"/>
    <w:rsid w:val="00F84F30"/>
    <w:rsid w:val="00F855F2"/>
    <w:rsid w:val="00F876C9"/>
    <w:rsid w:val="00F90443"/>
    <w:rsid w:val="00F92A81"/>
    <w:rsid w:val="00F9346C"/>
    <w:rsid w:val="00FA4D6B"/>
    <w:rsid w:val="00FA613B"/>
    <w:rsid w:val="00FA6945"/>
    <w:rsid w:val="00FA6A47"/>
    <w:rsid w:val="00FA6E91"/>
    <w:rsid w:val="00FB1EE5"/>
    <w:rsid w:val="00FC5FE8"/>
    <w:rsid w:val="00FD07C2"/>
    <w:rsid w:val="00FD467D"/>
    <w:rsid w:val="00FD6E6F"/>
    <w:rsid w:val="00FE2172"/>
    <w:rsid w:val="00FE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DF46E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43D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8139A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42BA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742BAD"/>
    <w:rPr>
      <w:sz w:val="24"/>
      <w:szCs w:val="24"/>
      <w:lang w:val="uk-UA" w:eastAsia="uk-UA"/>
    </w:rPr>
  </w:style>
  <w:style w:type="paragraph" w:styleId="a5">
    <w:name w:val="footer"/>
    <w:basedOn w:val="a"/>
    <w:link w:val="a6"/>
    <w:uiPriority w:val="99"/>
    <w:rsid w:val="00742BA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742BAD"/>
    <w:rPr>
      <w:sz w:val="24"/>
      <w:szCs w:val="24"/>
      <w:lang w:val="uk-UA" w:eastAsia="uk-UA"/>
    </w:rPr>
  </w:style>
  <w:style w:type="paragraph" w:styleId="a7">
    <w:name w:val="Balloon Text"/>
    <w:basedOn w:val="a"/>
    <w:link w:val="a8"/>
    <w:rsid w:val="00742B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742BAD"/>
    <w:rPr>
      <w:rFonts w:ascii="Tahoma" w:hAnsi="Tahoma" w:cs="Tahoma"/>
      <w:sz w:val="16"/>
      <w:szCs w:val="16"/>
      <w:lang w:val="uk-UA" w:eastAsia="uk-UA"/>
    </w:rPr>
  </w:style>
  <w:style w:type="paragraph" w:customStyle="1" w:styleId="1">
    <w:name w:val="Обычный1"/>
    <w:basedOn w:val="a"/>
    <w:rsid w:val="00742BAD"/>
    <w:pPr>
      <w:spacing w:before="100" w:beforeAutospacing="1" w:after="100" w:afterAutospacing="1"/>
    </w:pPr>
    <w:rPr>
      <w:lang w:val="ru-RU" w:eastAsia="ru-RU"/>
    </w:rPr>
  </w:style>
  <w:style w:type="paragraph" w:customStyle="1" w:styleId="Default">
    <w:name w:val="Default"/>
    <w:rsid w:val="002D1292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character" w:styleId="a9">
    <w:name w:val="Hyperlink"/>
    <w:uiPriority w:val="99"/>
    <w:unhideWhenUsed/>
    <w:rsid w:val="00B57472"/>
    <w:rPr>
      <w:color w:val="0000FF"/>
      <w:u w:val="single"/>
    </w:rPr>
  </w:style>
  <w:style w:type="character" w:styleId="aa">
    <w:name w:val="Emphasis"/>
    <w:uiPriority w:val="20"/>
    <w:qFormat/>
    <w:rsid w:val="00072CB3"/>
    <w:rPr>
      <w:i/>
      <w:iCs/>
    </w:rPr>
  </w:style>
  <w:style w:type="character" w:styleId="ab">
    <w:name w:val="Strong"/>
    <w:uiPriority w:val="22"/>
    <w:qFormat/>
    <w:rsid w:val="00D33472"/>
    <w:rPr>
      <w:b/>
      <w:bCs/>
    </w:rPr>
  </w:style>
  <w:style w:type="character" w:customStyle="1" w:styleId="mark">
    <w:name w:val="mark"/>
    <w:rsid w:val="00E114C1"/>
  </w:style>
  <w:style w:type="table" w:styleId="ac">
    <w:name w:val="Table Grid"/>
    <w:basedOn w:val="a1"/>
    <w:rsid w:val="000B6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rsid w:val="00863B1F"/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863B1F"/>
  </w:style>
  <w:style w:type="character" w:styleId="af">
    <w:name w:val="footnote reference"/>
    <w:rsid w:val="00863B1F"/>
    <w:rPr>
      <w:vertAlign w:val="superscript"/>
    </w:rPr>
  </w:style>
  <w:style w:type="paragraph" w:styleId="af0">
    <w:name w:val="Normal (Web)"/>
    <w:basedOn w:val="a"/>
    <w:uiPriority w:val="99"/>
    <w:unhideWhenUsed/>
    <w:rsid w:val="004C701E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8139AE"/>
    <w:rPr>
      <w:b/>
      <w:bCs/>
      <w:sz w:val="27"/>
      <w:szCs w:val="27"/>
    </w:rPr>
  </w:style>
  <w:style w:type="paragraph" w:styleId="af1">
    <w:name w:val="Plain Text"/>
    <w:basedOn w:val="a"/>
    <w:link w:val="af2"/>
    <w:uiPriority w:val="99"/>
    <w:unhideWhenUsed/>
    <w:rsid w:val="006C50F4"/>
    <w:rPr>
      <w:rFonts w:ascii="Arial" w:eastAsiaTheme="minorHAnsi" w:hAnsi="Arial" w:cstheme="minorBidi"/>
      <w:sz w:val="20"/>
      <w:szCs w:val="21"/>
      <w:lang w:eastAsia="en-US"/>
    </w:rPr>
  </w:style>
  <w:style w:type="character" w:customStyle="1" w:styleId="af2">
    <w:name w:val="Текст Знак"/>
    <w:basedOn w:val="a0"/>
    <w:link w:val="af1"/>
    <w:uiPriority w:val="99"/>
    <w:rsid w:val="006C50F4"/>
    <w:rPr>
      <w:rFonts w:ascii="Arial" w:eastAsiaTheme="minorHAnsi" w:hAnsi="Arial" w:cstheme="minorBidi"/>
      <w:szCs w:val="21"/>
      <w:lang w:eastAsia="en-US"/>
    </w:rPr>
  </w:style>
  <w:style w:type="paragraph" w:styleId="af3">
    <w:name w:val="List Paragraph"/>
    <w:basedOn w:val="a"/>
    <w:uiPriority w:val="34"/>
    <w:qFormat/>
    <w:rsid w:val="000A2987"/>
    <w:pPr>
      <w:ind w:left="720"/>
      <w:contextualSpacing/>
    </w:pPr>
  </w:style>
  <w:style w:type="character" w:styleId="af4">
    <w:name w:val="annotation reference"/>
    <w:basedOn w:val="a0"/>
    <w:semiHidden/>
    <w:unhideWhenUsed/>
    <w:rsid w:val="00221318"/>
    <w:rPr>
      <w:sz w:val="16"/>
      <w:szCs w:val="16"/>
    </w:rPr>
  </w:style>
  <w:style w:type="paragraph" w:styleId="af5">
    <w:name w:val="annotation text"/>
    <w:basedOn w:val="a"/>
    <w:link w:val="af6"/>
    <w:semiHidden/>
    <w:unhideWhenUsed/>
    <w:rsid w:val="00221318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semiHidden/>
    <w:rsid w:val="00221318"/>
  </w:style>
  <w:style w:type="paragraph" w:styleId="af7">
    <w:name w:val="annotation subject"/>
    <w:basedOn w:val="af5"/>
    <w:next w:val="af5"/>
    <w:link w:val="af8"/>
    <w:semiHidden/>
    <w:unhideWhenUsed/>
    <w:rsid w:val="00221318"/>
    <w:rPr>
      <w:b/>
      <w:bCs/>
    </w:rPr>
  </w:style>
  <w:style w:type="character" w:customStyle="1" w:styleId="af8">
    <w:name w:val="Тема примечания Знак"/>
    <w:basedOn w:val="af6"/>
    <w:link w:val="af7"/>
    <w:semiHidden/>
    <w:rsid w:val="002213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43D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8139A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42BA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742BAD"/>
    <w:rPr>
      <w:sz w:val="24"/>
      <w:szCs w:val="24"/>
      <w:lang w:val="uk-UA" w:eastAsia="uk-UA"/>
    </w:rPr>
  </w:style>
  <w:style w:type="paragraph" w:styleId="a5">
    <w:name w:val="footer"/>
    <w:basedOn w:val="a"/>
    <w:link w:val="a6"/>
    <w:uiPriority w:val="99"/>
    <w:rsid w:val="00742BA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742BAD"/>
    <w:rPr>
      <w:sz w:val="24"/>
      <w:szCs w:val="24"/>
      <w:lang w:val="uk-UA" w:eastAsia="uk-UA"/>
    </w:rPr>
  </w:style>
  <w:style w:type="paragraph" w:styleId="a7">
    <w:name w:val="Balloon Text"/>
    <w:basedOn w:val="a"/>
    <w:link w:val="a8"/>
    <w:rsid w:val="00742B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742BAD"/>
    <w:rPr>
      <w:rFonts w:ascii="Tahoma" w:hAnsi="Tahoma" w:cs="Tahoma"/>
      <w:sz w:val="16"/>
      <w:szCs w:val="16"/>
      <w:lang w:val="uk-UA" w:eastAsia="uk-UA"/>
    </w:rPr>
  </w:style>
  <w:style w:type="paragraph" w:customStyle="1" w:styleId="1">
    <w:name w:val="Обычный1"/>
    <w:basedOn w:val="a"/>
    <w:rsid w:val="00742BAD"/>
    <w:pPr>
      <w:spacing w:before="100" w:beforeAutospacing="1" w:after="100" w:afterAutospacing="1"/>
    </w:pPr>
    <w:rPr>
      <w:lang w:val="ru-RU" w:eastAsia="ru-RU"/>
    </w:rPr>
  </w:style>
  <w:style w:type="paragraph" w:customStyle="1" w:styleId="Default">
    <w:name w:val="Default"/>
    <w:rsid w:val="002D1292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character" w:styleId="a9">
    <w:name w:val="Hyperlink"/>
    <w:uiPriority w:val="99"/>
    <w:unhideWhenUsed/>
    <w:rsid w:val="00B57472"/>
    <w:rPr>
      <w:color w:val="0000FF"/>
      <w:u w:val="single"/>
    </w:rPr>
  </w:style>
  <w:style w:type="character" w:styleId="aa">
    <w:name w:val="Emphasis"/>
    <w:uiPriority w:val="20"/>
    <w:qFormat/>
    <w:rsid w:val="00072CB3"/>
    <w:rPr>
      <w:i/>
      <w:iCs/>
    </w:rPr>
  </w:style>
  <w:style w:type="character" w:styleId="ab">
    <w:name w:val="Strong"/>
    <w:uiPriority w:val="22"/>
    <w:qFormat/>
    <w:rsid w:val="00D33472"/>
    <w:rPr>
      <w:b/>
      <w:bCs/>
    </w:rPr>
  </w:style>
  <w:style w:type="character" w:customStyle="1" w:styleId="mark">
    <w:name w:val="mark"/>
    <w:rsid w:val="00E114C1"/>
  </w:style>
  <w:style w:type="table" w:styleId="ac">
    <w:name w:val="Table Grid"/>
    <w:basedOn w:val="a1"/>
    <w:rsid w:val="000B6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rsid w:val="00863B1F"/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863B1F"/>
  </w:style>
  <w:style w:type="character" w:styleId="af">
    <w:name w:val="footnote reference"/>
    <w:rsid w:val="00863B1F"/>
    <w:rPr>
      <w:vertAlign w:val="superscript"/>
    </w:rPr>
  </w:style>
  <w:style w:type="paragraph" w:styleId="af0">
    <w:name w:val="Normal (Web)"/>
    <w:basedOn w:val="a"/>
    <w:uiPriority w:val="99"/>
    <w:unhideWhenUsed/>
    <w:rsid w:val="004C701E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8139AE"/>
    <w:rPr>
      <w:b/>
      <w:bCs/>
      <w:sz w:val="27"/>
      <w:szCs w:val="27"/>
    </w:rPr>
  </w:style>
  <w:style w:type="paragraph" w:styleId="af1">
    <w:name w:val="Plain Text"/>
    <w:basedOn w:val="a"/>
    <w:link w:val="af2"/>
    <w:uiPriority w:val="99"/>
    <w:unhideWhenUsed/>
    <w:rsid w:val="006C50F4"/>
    <w:rPr>
      <w:rFonts w:ascii="Arial" w:eastAsiaTheme="minorHAnsi" w:hAnsi="Arial" w:cstheme="minorBidi"/>
      <w:sz w:val="20"/>
      <w:szCs w:val="21"/>
      <w:lang w:eastAsia="en-US"/>
    </w:rPr>
  </w:style>
  <w:style w:type="character" w:customStyle="1" w:styleId="af2">
    <w:name w:val="Текст Знак"/>
    <w:basedOn w:val="a0"/>
    <w:link w:val="af1"/>
    <w:uiPriority w:val="99"/>
    <w:rsid w:val="006C50F4"/>
    <w:rPr>
      <w:rFonts w:ascii="Arial" w:eastAsiaTheme="minorHAnsi" w:hAnsi="Arial" w:cstheme="minorBidi"/>
      <w:szCs w:val="21"/>
      <w:lang w:eastAsia="en-US"/>
    </w:rPr>
  </w:style>
  <w:style w:type="paragraph" w:styleId="af3">
    <w:name w:val="List Paragraph"/>
    <w:basedOn w:val="a"/>
    <w:uiPriority w:val="34"/>
    <w:qFormat/>
    <w:rsid w:val="000A2987"/>
    <w:pPr>
      <w:ind w:left="720"/>
      <w:contextualSpacing/>
    </w:pPr>
  </w:style>
  <w:style w:type="character" w:styleId="af4">
    <w:name w:val="annotation reference"/>
    <w:basedOn w:val="a0"/>
    <w:semiHidden/>
    <w:unhideWhenUsed/>
    <w:rsid w:val="00221318"/>
    <w:rPr>
      <w:sz w:val="16"/>
      <w:szCs w:val="16"/>
    </w:rPr>
  </w:style>
  <w:style w:type="paragraph" w:styleId="af5">
    <w:name w:val="annotation text"/>
    <w:basedOn w:val="a"/>
    <w:link w:val="af6"/>
    <w:semiHidden/>
    <w:unhideWhenUsed/>
    <w:rsid w:val="00221318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semiHidden/>
    <w:rsid w:val="00221318"/>
  </w:style>
  <w:style w:type="paragraph" w:styleId="af7">
    <w:name w:val="annotation subject"/>
    <w:basedOn w:val="af5"/>
    <w:next w:val="af5"/>
    <w:link w:val="af8"/>
    <w:semiHidden/>
    <w:unhideWhenUsed/>
    <w:rsid w:val="00221318"/>
    <w:rPr>
      <w:b/>
      <w:bCs/>
    </w:rPr>
  </w:style>
  <w:style w:type="character" w:customStyle="1" w:styleId="af8">
    <w:name w:val="Тема примечания Знак"/>
    <w:basedOn w:val="af6"/>
    <w:link w:val="af7"/>
    <w:semiHidden/>
    <w:rsid w:val="002213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oprokhorovych@chamber.ua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1/relationships/commentsExtended" Target="commentsExtended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013BD87F0B6345ABFE1C3B6B520C8D" ma:contentTypeVersion="1" ma:contentTypeDescription="Create a new document." ma:contentTypeScope="" ma:versionID="c764d4c7da43cd01587fb73cc0dfe8ca">
  <xsd:schema xmlns:xsd="http://www.w3.org/2001/XMLSchema" xmlns:xs="http://www.w3.org/2001/XMLSchema" xmlns:p="http://schemas.microsoft.com/office/2006/metadata/properties" xmlns:ns2="533765e8-fc3d-49d5-8fa6-1eaf5adb3810" targetNamespace="http://schemas.microsoft.com/office/2006/metadata/properties" ma:root="true" ma:fieldsID="aac5a4198050c342ab04cac4b5917167" ns2:_="">
    <xsd:import namespace="533765e8-fc3d-49d5-8fa6-1eaf5adb381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765e8-fc3d-49d5-8fa6-1eaf5adb38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479E8-0C52-479B-9933-9E44300F03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3765e8-fc3d-49d5-8fa6-1eaf5adb38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EC585C-9949-44E3-A822-CD2EA3A243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A39E34B-D531-4A1E-A8DF-5097F8F4C19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877ED91-75BF-409D-8A82-2409FA39067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44A22E7-5668-458D-B25D-36C1273E5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2406</Words>
  <Characters>1372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Novik</Company>
  <LinksUpToDate>false</LinksUpToDate>
  <CharactersWithSpaces>3771</CharactersWithSpaces>
  <SharedDoc>false</SharedDoc>
  <HLinks>
    <vt:vector size="6" baseType="variant">
      <vt:variant>
        <vt:i4>6422612</vt:i4>
      </vt:variant>
      <vt:variant>
        <vt:i4>0</vt:i4>
      </vt:variant>
      <vt:variant>
        <vt:i4>0</vt:i4>
      </vt:variant>
      <vt:variant>
        <vt:i4>5</vt:i4>
      </vt:variant>
      <vt:variant>
        <vt:lpwstr>mailto:oprokhorovych@chamber.ua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Vitaliy</dc:creator>
  <cp:lastModifiedBy>Oleksandr Prokhorovych</cp:lastModifiedBy>
  <cp:revision>16</cp:revision>
  <cp:lastPrinted>2016-06-30T09:28:00Z</cp:lastPrinted>
  <dcterms:created xsi:type="dcterms:W3CDTF">2016-07-11T07:41:00Z</dcterms:created>
  <dcterms:modified xsi:type="dcterms:W3CDTF">2016-07-11T12:49:00Z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Status">
    <vt:lpwstr>Not Started</vt:lpwstr>
  </property>
  <property fmtid="{D5CDD505-2E9C-101B-9397-08002B2CF9AE}" pid="3" name="ContentType">
    <vt:lpwstr>Document</vt:lpwstr>
  </property>
  <property fmtid="{D5CDD505-2E9C-101B-9397-08002B2CF9AE}" pid="4" name="ContentTypeId">
    <vt:lpwstr>0x010100DFAC3313BBD3ED449C429F3C5A4E9849</vt:lpwstr>
  </property>
  <property fmtid="{D5CDD505-2E9C-101B-9397-08002B2CF9AE}" pid="5" name="PublishingExpirationDate">
    <vt:lpwstr/>
  </property>
  <property fmtid="{D5CDD505-2E9C-101B-9397-08002B2CF9AE}" pid="6" name="PublishingStartDate">
    <vt:lpwstr/>
  </property>
</Properties>
</file>