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1A01" w:rsidRPr="00820492" w:rsidRDefault="00311599" w:rsidP="00820492">
      <w:pPr>
        <w:pStyle w:val="normal"/>
        <w:spacing w:before="12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  <w:r w:rsidR="00820492" w:rsidRPr="00820492">
        <w:rPr>
          <w:rFonts w:ascii="Times New Roman" w:hAnsi="Times New Roman" w:cs="Times New Roman"/>
          <w:b/>
          <w:lang w:val="uk-UA"/>
        </w:rPr>
        <w:t xml:space="preserve">Аналіз </w:t>
      </w:r>
      <w:r w:rsidR="000B4033" w:rsidRPr="00820492">
        <w:rPr>
          <w:rFonts w:ascii="Times New Roman" w:hAnsi="Times New Roman" w:cs="Times New Roman"/>
          <w:b/>
          <w:lang w:val="uk-UA"/>
        </w:rPr>
        <w:t>статей</w:t>
      </w:r>
      <w:r w:rsidR="00820492" w:rsidRPr="00820492">
        <w:rPr>
          <w:rFonts w:ascii="Times New Roman" w:hAnsi="Times New Roman" w:cs="Times New Roman"/>
          <w:b/>
          <w:lang w:val="uk-UA"/>
        </w:rPr>
        <w:t xml:space="preserve"> глави </w:t>
      </w:r>
      <w:r w:rsidR="00C65C58">
        <w:rPr>
          <w:rFonts w:ascii="Times New Roman" w:hAnsi="Times New Roman" w:cs="Times New Roman"/>
          <w:b/>
          <w:lang w:val="uk-UA"/>
        </w:rPr>
        <w:t>34</w:t>
      </w:r>
      <w:r w:rsidR="00820492" w:rsidRPr="00820492">
        <w:rPr>
          <w:rFonts w:ascii="Times New Roman" w:hAnsi="Times New Roman" w:cs="Times New Roman"/>
          <w:b/>
          <w:lang w:val="uk-UA"/>
        </w:rPr>
        <w:t xml:space="preserve"> Господарського Кодексу України</w:t>
      </w:r>
    </w:p>
    <w:p w:rsidR="00820492" w:rsidRPr="00461AD1" w:rsidRDefault="00820492">
      <w:pPr>
        <w:pStyle w:val="normal"/>
        <w:spacing w:before="120"/>
        <w:rPr>
          <w:rFonts w:ascii="Times New Roman" w:hAnsi="Times New Roman" w:cs="Times New Roman"/>
          <w:lang w:val="uk-UA"/>
        </w:rPr>
      </w:pPr>
    </w:p>
    <w:tbl>
      <w:tblPr>
        <w:tblStyle w:val="a5"/>
        <w:tblW w:w="1556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3942"/>
        <w:gridCol w:w="3969"/>
        <w:gridCol w:w="2268"/>
        <w:gridCol w:w="2127"/>
        <w:gridCol w:w="2692"/>
      </w:tblGrid>
      <w:tr w:rsidR="00811A01" w:rsidRPr="0091606C" w:rsidTr="0091606C">
        <w:tc>
          <w:tcPr>
            <w:tcW w:w="15566" w:type="dxa"/>
            <w:gridSpan w:val="6"/>
            <w:shd w:val="clear" w:color="auto" w:fill="B6D7A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>Господарський кодекс України</w:t>
            </w:r>
          </w:p>
          <w:p w:rsidR="00811A01" w:rsidRPr="00820492" w:rsidRDefault="000B4033">
            <w:pPr>
              <w:pStyle w:val="normal"/>
              <w:spacing w:before="120"/>
              <w:jc w:val="center"/>
              <w:rPr>
                <w:lang w:val="uk-UA"/>
              </w:rPr>
            </w:pPr>
            <w:bookmarkStart w:id="0" w:name="h.gjdgxs" w:colFirst="0" w:colLast="0"/>
            <w:bookmarkEnd w:id="0"/>
            <w:r w:rsidRPr="00820492">
              <w:rPr>
                <w:b/>
                <w:lang w:val="uk-UA"/>
              </w:rPr>
              <w:t>Глава </w:t>
            </w:r>
            <w:r w:rsidR="00C65C58">
              <w:rPr>
                <w:b/>
                <w:lang w:val="uk-UA"/>
              </w:rPr>
              <w:t>34</w:t>
            </w:r>
            <w:r w:rsidRPr="00820492">
              <w:rPr>
                <w:b/>
                <w:lang w:val="uk-UA"/>
              </w:rPr>
              <w:t>. </w:t>
            </w:r>
            <w:r w:rsidR="00C65C58" w:rsidRPr="00C65C58">
              <w:rPr>
                <w:b/>
                <w:lang w:val="uk-UA"/>
              </w:rPr>
              <w:t>ПРАВОВЕ РЕГУЛЮВАННЯ ІННОВАЦІЙНОЇ ДІЯЛЬНОСТІ</w:t>
            </w:r>
          </w:p>
          <w:p w:rsidR="00811A01" w:rsidRPr="00820492" w:rsidRDefault="00811A01">
            <w:pPr>
              <w:pStyle w:val="normal"/>
              <w:spacing w:before="120"/>
              <w:rPr>
                <w:lang w:val="uk-UA"/>
              </w:rPr>
            </w:pPr>
          </w:p>
        </w:tc>
      </w:tr>
      <w:tr w:rsidR="00811A01" w:rsidRPr="00820492" w:rsidTr="0091606C">
        <w:tc>
          <w:tcPr>
            <w:tcW w:w="568" w:type="dxa"/>
            <w:tcBorders>
              <w:bottom w:val="single" w:sz="4" w:space="0" w:color="000000"/>
            </w:tcBorders>
            <w:shd w:val="clear" w:color="auto" w:fill="C9DAF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>№</w:t>
            </w:r>
          </w:p>
        </w:tc>
        <w:tc>
          <w:tcPr>
            <w:tcW w:w="3942" w:type="dxa"/>
            <w:tcBorders>
              <w:bottom w:val="single" w:sz="4" w:space="0" w:color="000000"/>
            </w:tcBorders>
            <w:shd w:val="clear" w:color="auto" w:fill="C9DAF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>Норма діючого ГКУ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C9DAF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>Чи дублює норма положення інших НПА/відсилає до них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C9DAF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 xml:space="preserve">Судова практика 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C9DAF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>Пропозиції щодо зміни формулювання / перенесення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  <w:shd w:val="clear" w:color="auto" w:fill="C9DAF8"/>
          </w:tcPr>
          <w:p w:rsidR="00811A01" w:rsidRPr="00820492" w:rsidRDefault="008C43EB">
            <w:pPr>
              <w:pStyle w:val="normal"/>
              <w:spacing w:before="120"/>
              <w:jc w:val="center"/>
              <w:rPr>
                <w:lang w:val="uk-UA"/>
              </w:rPr>
            </w:pPr>
            <w:r w:rsidRPr="00820492">
              <w:rPr>
                <w:b/>
                <w:lang w:val="uk-UA"/>
              </w:rPr>
              <w:t>Аргументація</w:t>
            </w:r>
          </w:p>
        </w:tc>
      </w:tr>
      <w:tr w:rsidR="00732776" w:rsidRPr="0091606C" w:rsidTr="0091606C">
        <w:trPr>
          <w:trHeight w:val="4107"/>
        </w:trPr>
        <w:tc>
          <w:tcPr>
            <w:tcW w:w="568" w:type="dxa"/>
            <w:shd w:val="clear" w:color="auto" w:fill="auto"/>
          </w:tcPr>
          <w:p w:rsidR="00732776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:rsidR="00732776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Стаття 325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 Інноваційна діяльність</w:t>
            </w:r>
          </w:p>
          <w:p w:rsidR="00C64E2F" w:rsidRPr="001A0E00" w:rsidRDefault="00C64E2F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 Інноваційною діяльністю у сфері господарювання є діяльність учасників господарських відносин, що здійснюється на основі реалізації інвестицій з метою виконання довгострокових науково-технічних програм з тривалими строками окупності витрат і впровадження нових науково-технічних досягнень у виробництво та інші сфери суспільного життя.</w:t>
            </w:r>
          </w:p>
        </w:tc>
        <w:tc>
          <w:tcPr>
            <w:tcW w:w="3969" w:type="dxa"/>
            <w:shd w:val="clear" w:color="auto" w:fill="auto"/>
          </w:tcPr>
          <w:p w:rsidR="002401CA" w:rsidRPr="001A0E00" w:rsidRDefault="002401CA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Закон України «Про інноваційну діяльність» визначає п</w:t>
            </w:r>
            <w:r w:rsidR="00E126B6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равові, економічні та організаційні засади державного регулювання інноваційної діяльності в Україні, встановлює форми стимулювання державою інноваційних процесів і спрямований на підтримку розвитку економіки України інноваційним шляхом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="00E126B6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:rsidR="00531BB6" w:rsidRPr="001A0E00" w:rsidRDefault="00E126B6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Згідно з статтею 1 цього Закону інноваційна діяльність - це діяльність, що спрямована на використання і комерціалізацію результатів наукових досліджень та розробок і зумовлює випуск на ринок нових конкурентоздатних товарів і послуг</w:t>
            </w:r>
            <w:r w:rsidR="002401CA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32776" w:rsidRPr="001A0E00" w:rsidRDefault="000D7E4F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25036E" w:rsidRPr="001A0E00" w:rsidRDefault="0025036E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ПОЗИЦІЯ 1: </w:t>
            </w:r>
          </w:p>
          <w:p w:rsidR="00732776" w:rsidRPr="001A0E00" w:rsidRDefault="00A075CF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вилучити</w:t>
            </w:r>
          </w:p>
          <w:p w:rsidR="00B75E13" w:rsidRPr="001A0E00" w:rsidRDefault="00B75E13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shd w:val="clear" w:color="auto" w:fill="auto"/>
          </w:tcPr>
          <w:p w:rsidR="00054514" w:rsidRPr="001A0E00" w:rsidRDefault="0088404F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В</w:t>
            </w:r>
            <w:r w:rsidR="00A075CF"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илучити</w:t>
            </w:r>
            <w:r w:rsidR="00054514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оскільки</w:t>
            </w:r>
          </w:p>
          <w:p w:rsidR="00041B6F" w:rsidRPr="001A0E00" w:rsidRDefault="004F5AA7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визначення терміну «інноваційна діяльність» міститься в </w:t>
            </w:r>
            <w:r w:rsidR="009160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Законі </w:t>
            </w:r>
            <w:r w:rsidR="009160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України «Про інноваційну діяльність</w:t>
            </w:r>
            <w:r w:rsidR="00054514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</w:t>
            </w:r>
            <w:r w:rsidR="00041B6F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="00054514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041B6F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Крім того, визначення такого поняття має містити саме цей Закон</w:t>
            </w:r>
            <w:r w:rsidR="000D2AD1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як такий, що спрямований на підтримку розвитку економіки України інноваційним шляхом.</w:t>
            </w:r>
          </w:p>
          <w:p w:rsidR="000D2AD1" w:rsidRPr="001A0E00" w:rsidRDefault="000D2AD1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054514" w:rsidRPr="001A0E00" w:rsidRDefault="00054514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4F5AA7" w:rsidRPr="001A0E00" w:rsidRDefault="004F5AA7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32776" w:rsidRPr="0091606C" w:rsidTr="0091606C">
        <w:tc>
          <w:tcPr>
            <w:tcW w:w="568" w:type="dxa"/>
            <w:shd w:val="clear" w:color="auto" w:fill="auto"/>
          </w:tcPr>
          <w:p w:rsidR="00732776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3942" w:type="dxa"/>
            <w:shd w:val="clear" w:color="auto" w:fill="auto"/>
          </w:tcPr>
          <w:p w:rsidR="00732776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Стаття 326.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Інвестування інноваційної діяльності</w:t>
            </w:r>
          </w:p>
          <w:p w:rsidR="00C64E2F" w:rsidRPr="001A0E00" w:rsidRDefault="00C64E2F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 Інвестиціями у сфері господарювання визнаються довгострокові вкладення різних видів майна, інтелектуальних цінностей та майнових прав в об'єкти господарської діяльності з метою одержання доходу (прибутку) або досягнення іншого соціального ефекту.</w:t>
            </w:r>
          </w:p>
        </w:tc>
        <w:tc>
          <w:tcPr>
            <w:tcW w:w="3969" w:type="dxa"/>
            <w:shd w:val="clear" w:color="auto" w:fill="auto"/>
          </w:tcPr>
          <w:p w:rsidR="00251468" w:rsidRDefault="003223D9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Відповідно до</w:t>
            </w:r>
            <w:r w:rsidR="0025146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статті 2 Закону </w:t>
            </w:r>
            <w:r w:rsidR="00251468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«Про інноваційну діяльність»</w:t>
            </w:r>
            <w:r w:rsidR="0025146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</w:t>
            </w:r>
            <w:r w:rsidR="00251468" w:rsidRPr="0025146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аконодавство України у сфері інноваційної діяльності базується на Конституції України і </w:t>
            </w:r>
            <w:r w:rsidR="0025146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складається, зокрема із законів України «</w:t>
            </w:r>
            <w:r w:rsidR="00251468" w:rsidRPr="0025146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 інвестиційну діяльність</w:t>
            </w:r>
            <w:r w:rsidR="0025146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», «</w:t>
            </w:r>
            <w:r w:rsidR="00251468" w:rsidRPr="0025146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Про науков</w:t>
            </w:r>
            <w:r w:rsidR="0025146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 і науково-технічну діяльність».</w:t>
            </w:r>
          </w:p>
          <w:p w:rsidR="00232FEB" w:rsidRPr="001A0E00" w:rsidRDefault="0025146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При цьому </w:t>
            </w:r>
            <w:r w:rsidR="003223D9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статт</w:t>
            </w:r>
            <w:r w:rsidR="00B358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ею</w:t>
            </w:r>
            <w:r w:rsidR="003223D9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1 </w:t>
            </w:r>
            <w:r w:rsidR="0091606C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Закон</w:t>
            </w:r>
            <w:r w:rsidR="009160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="0091606C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України «Про інвестиційну діяльність»</w:t>
            </w:r>
            <w:r w:rsidR="007C5EF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встановлено, що</w:t>
            </w:r>
            <w:r w:rsidR="009160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3223D9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</w:t>
            </w:r>
            <w:r w:rsidR="00232FEB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нвестиціями є </w:t>
            </w:r>
            <w:r w:rsidR="00232FEB"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 xml:space="preserve">всі </w:t>
            </w:r>
            <w:r w:rsidR="00232FEB"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lastRenderedPageBreak/>
              <w:t>види майнових та інтелектуальних цінностей</w:t>
            </w:r>
            <w:r w:rsidR="00232FEB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що вкладаються в об'єкти підприємницької та інших видів діяльності, в результаті якої створюється прибуток (доход) або досягається соціальний ефект.</w:t>
            </w:r>
          </w:p>
          <w:p w:rsidR="003223D9" w:rsidRPr="001A0E00" w:rsidRDefault="003223D9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 xml:space="preserve">Такими цінностями можуть бути: </w:t>
            </w:r>
          </w:p>
          <w:p w:rsidR="003223D9" w:rsidRPr="001A0E00" w:rsidRDefault="003223D9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-кошти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цільові банківські вклади, паї, акції та інші цінні папери (крім векселів); </w:t>
            </w:r>
          </w:p>
          <w:p w:rsidR="003223D9" w:rsidRPr="001A0E00" w:rsidRDefault="003223D9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-рухоме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нерухоме майно (будинки, споруди, устаткування та інші матеріальні цінності); </w:t>
            </w:r>
          </w:p>
          <w:p w:rsidR="003223D9" w:rsidRPr="001A0E00" w:rsidRDefault="003223D9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-майнові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права інтелектуальної власності;</w:t>
            </w:r>
          </w:p>
          <w:p w:rsidR="003223D9" w:rsidRPr="001A0E00" w:rsidRDefault="003223D9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-сукупність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технічних, технологічних, комерційних та інших знань, оформлених у вигляді технічної документації, навиків та виробничого досвіду, необхідних для організації того чи іншого виду виробництва, але не запатентованих ("ноу-хау"); </w:t>
            </w:r>
          </w:p>
          <w:p w:rsidR="003223D9" w:rsidRPr="001A0E00" w:rsidRDefault="003223D9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-права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користування землею, водою, ресурсами, будинками, спорудами, обладнанням, а також інші майнові права; </w:t>
            </w:r>
          </w:p>
          <w:p w:rsidR="00732776" w:rsidRPr="0091606C" w:rsidRDefault="003223D9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-інші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цінності.</w:t>
            </w:r>
          </w:p>
        </w:tc>
        <w:tc>
          <w:tcPr>
            <w:tcW w:w="2268" w:type="dxa"/>
            <w:shd w:val="clear" w:color="auto" w:fill="auto"/>
          </w:tcPr>
          <w:p w:rsidR="00732776" w:rsidRPr="001A0E00" w:rsidRDefault="000D7E4F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Відсутні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153234" w:rsidRPr="001A0E00" w:rsidRDefault="00153234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ПОЗИЦІЯ 1:</w:t>
            </w:r>
          </w:p>
          <w:p w:rsidR="00732776" w:rsidRPr="001A0E00" w:rsidRDefault="00153234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</w:t>
            </w:r>
            <w:r w:rsidR="00550958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лучити</w:t>
            </w:r>
          </w:p>
        </w:tc>
        <w:tc>
          <w:tcPr>
            <w:tcW w:w="2692" w:type="dxa"/>
            <w:shd w:val="clear" w:color="auto" w:fill="auto"/>
          </w:tcPr>
          <w:p w:rsidR="000813F0" w:rsidRPr="001A0E00" w:rsidRDefault="00550958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Вилучити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оскільки </w:t>
            </w:r>
            <w:r w:rsidR="00E46E2A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поняття</w:t>
            </w:r>
            <w:r w:rsidR="009D5999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«інвестиції» та види</w:t>
            </w:r>
            <w:r w:rsidR="00E46E2A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інвестицій, якими є відповідні цінності, визначені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 Законі України «Про </w:t>
            </w:r>
            <w:r w:rsidR="00E46E2A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інвестиційну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діяльність».</w:t>
            </w:r>
          </w:p>
        </w:tc>
      </w:tr>
      <w:tr w:rsidR="00732776" w:rsidRPr="0091606C" w:rsidTr="0091606C">
        <w:trPr>
          <w:trHeight w:val="8051"/>
        </w:trPr>
        <w:tc>
          <w:tcPr>
            <w:tcW w:w="568" w:type="dxa"/>
            <w:shd w:val="clear" w:color="auto" w:fill="auto"/>
          </w:tcPr>
          <w:p w:rsidR="00732776" w:rsidRPr="001A0E00" w:rsidRDefault="00732776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2. Формами інвестування інноваційної діяльності є: </w:t>
            </w:r>
          </w:p>
          <w:p w:rsidR="000813F0" w:rsidRPr="001A0E00" w:rsidRDefault="000813F0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державне (комунальне) інвестування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що здійснюється органами державної влади або органами місцевого самоврядування за рахунок бюджетних коштів та інших коштів відповідно до закону; </w:t>
            </w: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комерційне інвестування,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що здійснюється суб'єктами господарювання за рахунок власних або позичкових коштів з метою розвитку бази підприємництва; </w:t>
            </w: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соціальне інвестування, що здійснюється в об'єкти соціальної сфери та інших невиробничих сфер; </w:t>
            </w: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іноземне інвестування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що здійснюється іноземними юридичними особами або іноземцями, а також іншими державами; </w:t>
            </w: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32776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спільне інвестування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що здійснюється суб'єктами України разом з іноземними юридичними особами чи іноземцями.</w:t>
            </w:r>
          </w:p>
          <w:p w:rsidR="008D6DF2" w:rsidRPr="001A0E00" w:rsidRDefault="008D6DF2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3223D9" w:rsidRPr="001A0E00" w:rsidRDefault="009D5999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Відповідно до статті 2 Закону України «Про інвестиційну діяльність» і</w:t>
            </w:r>
            <w:r w:rsidR="003223D9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нвестиційна діяльність здійснюється на основі: </w:t>
            </w:r>
          </w:p>
          <w:p w:rsidR="003223D9" w:rsidRPr="001A0E00" w:rsidRDefault="003223D9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- інвестування, здійснюваного громадянами, недержавними підприємствами, господарськими асоціаціями, спілками і товариствами, а також громадськими і релігійними організаціями, іншими юридичними особами, заснованими на колективній власності; </w:t>
            </w:r>
          </w:p>
          <w:p w:rsidR="003223D9" w:rsidRPr="001A0E00" w:rsidRDefault="003223D9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-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державного інвестування,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 тому числі державної підтримки реалізації інвестиційних проектів відповідно до положень цього Закону, здійснюваного органами державної влади та органами влади Автономної Республіки Крим за рахунок коштів бюджетів, позабюджетних фондів і позичкових коштів, а також державними підприємствами і установами за рахунок власних і позичкових коштів; </w:t>
            </w:r>
          </w:p>
          <w:p w:rsidR="003223D9" w:rsidRPr="001A0E00" w:rsidRDefault="003223D9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інвестування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, здійснюваного органами місцевого самоврядування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;</w:t>
            </w:r>
          </w:p>
          <w:p w:rsidR="003223D9" w:rsidRPr="001A0E00" w:rsidRDefault="003223D9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-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іноземного інвестування,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здійснюваного іноземними громадянами, юридичними особами та державами; </w:t>
            </w:r>
          </w:p>
          <w:p w:rsidR="00732776" w:rsidRPr="001A0E00" w:rsidRDefault="003223D9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спільного інвестування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здійснюваного громадянами та юридичними особами України, іноземних держав.</w:t>
            </w:r>
          </w:p>
        </w:tc>
        <w:tc>
          <w:tcPr>
            <w:tcW w:w="2268" w:type="dxa"/>
            <w:shd w:val="clear" w:color="auto" w:fill="auto"/>
          </w:tcPr>
          <w:p w:rsidR="00732776" w:rsidRPr="001A0E00" w:rsidRDefault="00732776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1A0E00" w:rsidRPr="001A0E00" w:rsidRDefault="001A0E00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ПОЗИЦІЯ 1:</w:t>
            </w:r>
          </w:p>
          <w:p w:rsidR="00732776" w:rsidRPr="001A0E00" w:rsidRDefault="001A0E00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вилучити</w:t>
            </w:r>
          </w:p>
        </w:tc>
        <w:tc>
          <w:tcPr>
            <w:tcW w:w="2692" w:type="dxa"/>
            <w:shd w:val="clear" w:color="auto" w:fill="auto"/>
          </w:tcPr>
          <w:p w:rsidR="000813F0" w:rsidRPr="001A0E00" w:rsidRDefault="000813F0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Вилучити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оскільки</w:t>
            </w:r>
            <w:r w:rsidR="009D5999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  <w:p w:rsidR="009D5999" w:rsidRPr="001A0E00" w:rsidRDefault="009D5999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Законом України «Про інвестиційну діяльність» визначено форми інвестування не тільки інноваційної діяльності, </w:t>
            </w:r>
            <w:r w:rsidR="00F37C21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всіх видів діяльності. </w:t>
            </w:r>
            <w:r w:rsidR="00F37C21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До того ж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цей Закон </w:t>
            </w:r>
            <w:r w:rsidR="00F37C21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спрямований на ефективне інвестування економіки України. </w:t>
            </w:r>
          </w:p>
          <w:p w:rsidR="009D5999" w:rsidRPr="001A0E00" w:rsidRDefault="009D5999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0813F0" w:rsidRPr="001A0E00" w:rsidRDefault="000813F0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483C6B" w:rsidRPr="001A0E00" w:rsidRDefault="00483C6B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32776" w:rsidRPr="0091606C" w:rsidTr="0091606C">
        <w:tc>
          <w:tcPr>
            <w:tcW w:w="568" w:type="dxa"/>
            <w:shd w:val="clear" w:color="auto" w:fill="auto"/>
          </w:tcPr>
          <w:p w:rsidR="00732776" w:rsidRPr="001A0E00" w:rsidRDefault="00732776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732776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 Загальні умови реалізації інвестицій в Україні визначаються законом.</w:t>
            </w:r>
          </w:p>
          <w:p w:rsidR="00531BB6" w:rsidRPr="001A0E00" w:rsidRDefault="00531BB6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531BB6" w:rsidRPr="001A0E00" w:rsidRDefault="00531BB6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531BB6" w:rsidRPr="001A0E00" w:rsidRDefault="00531BB6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shd w:val="clear" w:color="auto" w:fill="auto"/>
          </w:tcPr>
          <w:p w:rsidR="00732776" w:rsidRPr="001A0E00" w:rsidRDefault="00D007CE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Відсилочна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 xml:space="preserve"> норма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="00EE0AA1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Згідно з преамбулою Закону  України «Про інвестиційну діяльність» цей визначає загальні правові, економічні та соціальні умови інвестиційної діяльності на території України.</w:t>
            </w:r>
          </w:p>
        </w:tc>
        <w:tc>
          <w:tcPr>
            <w:tcW w:w="2268" w:type="dxa"/>
            <w:shd w:val="clear" w:color="auto" w:fill="auto"/>
          </w:tcPr>
          <w:p w:rsidR="00732776" w:rsidRPr="001A0E00" w:rsidRDefault="00732776" w:rsidP="00921F06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1A0E00" w:rsidRPr="001A0E00" w:rsidRDefault="001A0E00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ПОЗИЦІЯ 1:</w:t>
            </w:r>
          </w:p>
          <w:p w:rsidR="00732776" w:rsidRPr="001A0E00" w:rsidRDefault="001A0E00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вилучити</w:t>
            </w:r>
          </w:p>
        </w:tc>
        <w:tc>
          <w:tcPr>
            <w:tcW w:w="2692" w:type="dxa"/>
            <w:shd w:val="clear" w:color="auto" w:fill="auto"/>
          </w:tcPr>
          <w:p w:rsidR="00732776" w:rsidRPr="001A0E00" w:rsidRDefault="00921F06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21F0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Вилучити з метою усунення норм, які не несуть нормативного навантаження.</w:t>
            </w:r>
          </w:p>
        </w:tc>
      </w:tr>
      <w:tr w:rsidR="00732776" w:rsidRPr="0091606C" w:rsidTr="0091606C">
        <w:tc>
          <w:tcPr>
            <w:tcW w:w="568" w:type="dxa"/>
            <w:shd w:val="clear" w:color="auto" w:fill="auto"/>
          </w:tcPr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3</w:t>
            </w:r>
          </w:p>
        </w:tc>
        <w:tc>
          <w:tcPr>
            <w:tcW w:w="3942" w:type="dxa"/>
            <w:shd w:val="clear" w:color="auto" w:fill="auto"/>
          </w:tcPr>
          <w:p w:rsidR="00732776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D007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Стаття 327.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Види інноваційної діяльності</w:t>
            </w:r>
          </w:p>
          <w:p w:rsidR="00C64E2F" w:rsidRPr="001A0E00" w:rsidRDefault="00C64E2F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 Інноваційна діяльність передбачає інвестування наукових досліджень і розробок, спрямованих на здійснення якісних змін у стані продуктивних сил і прогресивних міжгалузевих структурних зрушень, розробки і впровадження нових видів продукції і технологій.</w:t>
            </w:r>
          </w:p>
        </w:tc>
        <w:tc>
          <w:tcPr>
            <w:tcW w:w="3969" w:type="dxa"/>
            <w:shd w:val="clear" w:color="auto" w:fill="auto"/>
          </w:tcPr>
          <w:p w:rsidR="00732776" w:rsidRPr="001A0E00" w:rsidRDefault="00732776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32776" w:rsidRPr="001A0E00" w:rsidRDefault="00732776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732776" w:rsidRPr="001A0E00" w:rsidRDefault="00732776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shd w:val="clear" w:color="auto" w:fill="auto"/>
          </w:tcPr>
          <w:p w:rsidR="00732776" w:rsidRPr="001A0E00" w:rsidRDefault="00732776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32776" w:rsidRPr="0091606C" w:rsidTr="0091606C">
        <w:tc>
          <w:tcPr>
            <w:tcW w:w="568" w:type="dxa"/>
            <w:shd w:val="clear" w:color="auto" w:fill="auto"/>
          </w:tcPr>
          <w:p w:rsidR="00732776" w:rsidRPr="001A0E00" w:rsidRDefault="00732776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2. Інноваційна діяльність здійснюється за такими напрямами: </w:t>
            </w: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проведення наукових досліджень і розробок, спрямованих на створення об'єктів інтелектуальної власності, науково-технічної продукції; </w:t>
            </w: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розробка, освоєння, випуск і розповсюдження принципово нових видів техніки і технології; </w:t>
            </w: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розробка і впровадження нових ресурсозберігаючих технологій,</w:t>
            </w:r>
            <w:r w:rsidR="00311599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F568E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                   ,,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призначених для поліпшення соціального і екологічного становища; </w:t>
            </w: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732776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технічне переозброєння, реконструкція, розширення, будівництво нових підприємств, що здійснюються вперше як промислове освоєння виробництва нової продукції або впровадження нової технології.</w:t>
            </w:r>
          </w:p>
        </w:tc>
        <w:tc>
          <w:tcPr>
            <w:tcW w:w="3969" w:type="dxa"/>
            <w:shd w:val="clear" w:color="auto" w:fill="auto"/>
          </w:tcPr>
          <w:p w:rsidR="00732776" w:rsidRPr="001A0E00" w:rsidRDefault="00732776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732776" w:rsidRPr="001A0E00" w:rsidRDefault="00732776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732776" w:rsidRPr="001A0E00" w:rsidRDefault="00732776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shd w:val="clear" w:color="auto" w:fill="auto"/>
          </w:tcPr>
          <w:p w:rsidR="00732776" w:rsidRPr="001A0E00" w:rsidRDefault="00732776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C65C58" w:rsidRPr="0091606C" w:rsidTr="0091606C">
        <w:tc>
          <w:tcPr>
            <w:tcW w:w="568" w:type="dxa"/>
            <w:shd w:val="clear" w:color="auto" w:fill="auto"/>
          </w:tcPr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 Інвестування відтворення основних фондів і приросту матеріально-виробничих запасів здійснюється як капітальні вкладення.</w:t>
            </w:r>
          </w:p>
        </w:tc>
        <w:tc>
          <w:tcPr>
            <w:tcW w:w="3969" w:type="dxa"/>
            <w:shd w:val="clear" w:color="auto" w:fill="auto"/>
          </w:tcPr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shd w:val="clear" w:color="auto" w:fill="auto"/>
          </w:tcPr>
          <w:p w:rsidR="00C65C58" w:rsidRPr="001A0E00" w:rsidRDefault="00C65C58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C65C58" w:rsidRPr="002E1743" w:rsidTr="0091606C">
        <w:tc>
          <w:tcPr>
            <w:tcW w:w="568" w:type="dxa"/>
            <w:shd w:val="clear" w:color="auto" w:fill="auto"/>
          </w:tcPr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3942" w:type="dxa"/>
            <w:shd w:val="clear" w:color="auto" w:fill="auto"/>
          </w:tcPr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D007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Стаття 328.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Державне регулювання інноваційної діяльності </w:t>
            </w:r>
          </w:p>
          <w:p w:rsidR="00C64E2F" w:rsidRPr="001A0E00" w:rsidRDefault="00C64E2F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 Держава регулює інноваційну діяльність шляхом: </w:t>
            </w: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визначення інноваційної діяльності як необхідної складової інвестиційної та структурно-галузевої політики; формування і забезпечення реалізації інноваційних програм та цільових проектів; </w:t>
            </w: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створення економічних, правових та організаційних умов для забезпечення державного регулювання інноваційної діяльності; </w:t>
            </w:r>
          </w:p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створення та сприяння розвиткові інфраструктури інноваційної діяльності.</w:t>
            </w:r>
          </w:p>
        </w:tc>
        <w:tc>
          <w:tcPr>
            <w:tcW w:w="3969" w:type="dxa"/>
            <w:shd w:val="clear" w:color="auto" w:fill="auto"/>
          </w:tcPr>
          <w:p w:rsidR="00C65C58" w:rsidRDefault="002E1743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Закон України «П</w:t>
            </w:r>
            <w:r w:rsidR="005908D5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 інноваційну  діяльність» визначає засади державного регулювання інноваційної діяльності в Україні.</w:t>
            </w:r>
          </w:p>
          <w:p w:rsidR="002E1743" w:rsidRPr="001A0E00" w:rsidRDefault="002E1743" w:rsidP="002E1743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 цьому шляхи д</w:t>
            </w:r>
            <w:r w:rsidRPr="002E17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ержавн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ого</w:t>
            </w:r>
            <w:r w:rsidRPr="002E17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регулювання інноваційної діяльності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визначено статтею 6 цього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Заокну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2E17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C65C58" w:rsidRPr="001A0E00" w:rsidRDefault="008D0073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5908D5" w:rsidRPr="001A0E00" w:rsidRDefault="005908D5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ПОЗИЦІЯ 1: </w:t>
            </w:r>
          </w:p>
          <w:p w:rsidR="00C65C58" w:rsidRPr="001A0E00" w:rsidRDefault="00A075CF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  <w:r w:rsidR="005908D5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лучити</w:t>
            </w:r>
          </w:p>
        </w:tc>
        <w:tc>
          <w:tcPr>
            <w:tcW w:w="2692" w:type="dxa"/>
            <w:shd w:val="clear" w:color="auto" w:fill="auto"/>
          </w:tcPr>
          <w:p w:rsidR="002E1743" w:rsidRPr="001A0E00" w:rsidRDefault="002E1743" w:rsidP="002E1743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Вилучити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оскільки </w:t>
            </w:r>
          </w:p>
          <w:p w:rsidR="00C65C58" w:rsidRPr="001A0E00" w:rsidRDefault="002E1743" w:rsidP="002E1743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Законом України «Про інноваційну діяльність» визначено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шляхи д</w:t>
            </w:r>
            <w:r w:rsidRPr="002E17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ержавн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ого</w:t>
            </w:r>
            <w:r w:rsidRPr="002E174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регулювання інноваційної діяльності</w:t>
            </w:r>
          </w:p>
        </w:tc>
      </w:tr>
      <w:tr w:rsidR="00C65C58" w:rsidRPr="0091606C" w:rsidTr="0091606C">
        <w:tc>
          <w:tcPr>
            <w:tcW w:w="568" w:type="dxa"/>
            <w:shd w:val="clear" w:color="auto" w:fill="auto"/>
          </w:tcPr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2. Держава здійснює контроль за інноваційною діяльністю суб'єктів господарювання та інших учасників господарських відносин, її відповідністю вимогам законодавства і державним інноваційним програмам. </w:t>
            </w:r>
            <w:r w:rsidRPr="006F3F95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Законом можуть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бути передбачені галузі або об'єкти інноваційної діяльності, в яких обмежується чи забороняється використання іноземних інвестицій.</w:t>
            </w:r>
          </w:p>
        </w:tc>
        <w:tc>
          <w:tcPr>
            <w:tcW w:w="3969" w:type="dxa"/>
            <w:shd w:val="clear" w:color="auto" w:fill="auto"/>
          </w:tcPr>
          <w:p w:rsidR="00C65C58" w:rsidRDefault="00456412" w:rsidP="00456412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Питання здійснення д</w:t>
            </w:r>
            <w:r w:rsidRPr="0045641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ержавн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ого</w:t>
            </w:r>
            <w:r w:rsidRPr="0045641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ю</w:t>
            </w:r>
            <w:r w:rsidRPr="0045641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 сфері інноваційної діяльності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врегульовано статтею 11 Закону України «П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ро інноваційну  діяльність»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  <w:p w:rsidR="006F3F95" w:rsidRPr="001A0E00" w:rsidRDefault="006F3F95" w:rsidP="00456412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Другий абзац не несе правового навантаження,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осікільки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практично всі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суспільни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відносини можуть бути врегульовані Законом.</w:t>
            </w:r>
          </w:p>
        </w:tc>
        <w:tc>
          <w:tcPr>
            <w:tcW w:w="2268" w:type="dxa"/>
            <w:shd w:val="clear" w:color="auto" w:fill="auto"/>
          </w:tcPr>
          <w:p w:rsidR="00C65C58" w:rsidRPr="001A0E00" w:rsidRDefault="00C65C5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6F3F95" w:rsidRPr="001A0E00" w:rsidRDefault="006F3F95" w:rsidP="006F3F95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ПОЗИЦІЯ 1: </w:t>
            </w:r>
          </w:p>
          <w:p w:rsidR="00C65C58" w:rsidRPr="001A0E00" w:rsidRDefault="006F3F95" w:rsidP="006F3F95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вилучити</w:t>
            </w:r>
          </w:p>
        </w:tc>
        <w:tc>
          <w:tcPr>
            <w:tcW w:w="2692" w:type="dxa"/>
            <w:shd w:val="clear" w:color="auto" w:fill="auto"/>
          </w:tcPr>
          <w:p w:rsidR="006F3F95" w:rsidRPr="001A0E00" w:rsidRDefault="006F3F95" w:rsidP="006F3F95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Вилучити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оскільки </w:t>
            </w:r>
          </w:p>
          <w:p w:rsidR="00C65C58" w:rsidRPr="001A0E00" w:rsidRDefault="006F3F95" w:rsidP="006F3F95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Законом України «Про інноваційну діяльність»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врегульовано питання здійснення д</w:t>
            </w:r>
            <w:r w:rsidRPr="0045641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ержавн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ого</w:t>
            </w:r>
            <w:r w:rsidRPr="0045641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ю</w:t>
            </w:r>
            <w:r w:rsidRPr="0045641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 сфері інноваційної діяльності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</w:tr>
      <w:tr w:rsidR="00FA452B" w:rsidRPr="00FA452B" w:rsidTr="0091606C">
        <w:tc>
          <w:tcPr>
            <w:tcW w:w="568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3942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Стаття 329.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Державні гарантії інноваційної діяльності </w:t>
            </w: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 Держава гарантує суб'єктам інноваційної діяльності: </w:t>
            </w: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підтримку інноваційних програм і проектів, спрямованих на реалізацію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економічної та соціальної політики держави; </w:t>
            </w: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підтримку створення та розвитку суб'єктів інфраструктури інноваційної діяльності; </w:t>
            </w: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охорону та захист прав інтелектуальної власності, захист від недобросовісної конкуренції у сфері інноваційної діяльності; </w:t>
            </w: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вільний доступ до інформації про пріоритети державної економічної та соціальної політики, про інноваційні потреби та результати науково-технічної діяльності, крім випадків, передбачених законом; </w:t>
            </w: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підтримку щодо підготовки, перепідготовки та підвищення кваліфікації кадрів у сфері здійснення інноваційної діяльності.</w:t>
            </w:r>
          </w:p>
        </w:tc>
        <w:tc>
          <w:tcPr>
            <w:tcW w:w="3969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Відповідно до статті 6 Закону України «Про інвестиційну діяльність» державне регулювання інноваційної діяльності здійснюється шляхом: </w:t>
            </w: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-визначення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і підтримки пріоритетних напрямів інноваційної діяльності; </w:t>
            </w: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-формування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і реалізації державних, галузевих, регіональних і місцевих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інноваційних програм; </w:t>
            </w: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- створення нормативно-правової бази та економічних механізмів для підтримки і стимулювання інноваційної діяльності; </w:t>
            </w:r>
          </w:p>
          <w:p w:rsidR="00FA452B" w:rsidRPr="001A0E00" w:rsidRDefault="00A2430A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- </w:t>
            </w:r>
            <w:r w:rsidR="00FA452B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захисту прав та інтересів суб'єктів інноваційної діяльності; </w:t>
            </w:r>
          </w:p>
          <w:p w:rsidR="00FA452B" w:rsidRPr="001A0E00" w:rsidRDefault="00A2430A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="00FA452B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фінансової</w:t>
            </w:r>
            <w:proofErr w:type="spellEnd"/>
            <w:r w:rsidR="00FA452B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підтримки виконання інноваційних проектів; </w:t>
            </w:r>
          </w:p>
          <w:p w:rsidR="00FA452B" w:rsidRPr="001A0E00" w:rsidRDefault="00A2430A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="00FA452B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стимулювання</w:t>
            </w:r>
            <w:proofErr w:type="spellEnd"/>
            <w:r w:rsidR="00FA452B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комерційних банків та інших фінансово-кредитних установ, що кредитують виконання інноваційних проектів; </w:t>
            </w:r>
          </w:p>
          <w:p w:rsidR="00FA452B" w:rsidRPr="001A0E00" w:rsidRDefault="00A2430A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="00FA452B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встановлення</w:t>
            </w:r>
            <w:proofErr w:type="spellEnd"/>
            <w:r w:rsidR="00FA452B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пільгового оподаткування суб'єктів інноваційної діяльності; </w:t>
            </w:r>
          </w:p>
          <w:p w:rsidR="00FA452B" w:rsidRPr="001A0E00" w:rsidRDefault="00A2430A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="00FA452B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підтримки</w:t>
            </w:r>
            <w:proofErr w:type="spellEnd"/>
            <w:r w:rsidR="00FA452B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функціонування і розвитку сучасної інноваційної інфраструктури.</w:t>
            </w:r>
          </w:p>
        </w:tc>
        <w:tc>
          <w:tcPr>
            <w:tcW w:w="2268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Відсутні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ПОЗИЦІЯ 1: </w:t>
            </w: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вилучити</w:t>
            </w:r>
          </w:p>
        </w:tc>
        <w:tc>
          <w:tcPr>
            <w:tcW w:w="2692" w:type="dxa"/>
            <w:shd w:val="clear" w:color="auto" w:fill="auto"/>
          </w:tcPr>
          <w:p w:rsidR="00FA452B" w:rsidRPr="001A0E00" w:rsidRDefault="00FA452B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Вилучити, оскільки  Законом України «Про інвестиційну діяльність» визначено шляхи державного регулювання інноваційної діяльності, які </w:t>
            </w:r>
            <w:r w:rsidR="00A2430A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 суті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фактично </w:t>
            </w:r>
            <w:r w:rsidR="00A2430A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є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гаранті</w:t>
            </w:r>
            <w:r w:rsidR="00A2430A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ями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держави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суб'єктам інноваційної діяльності, визначен</w:t>
            </w:r>
            <w:r w:rsidR="00A2430A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ими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статтею 329 Господарського кодексу України.</w:t>
            </w:r>
          </w:p>
        </w:tc>
      </w:tr>
      <w:tr w:rsidR="00FA452B" w:rsidRPr="0091606C" w:rsidTr="0027699E">
        <w:trPr>
          <w:trHeight w:val="821"/>
        </w:trPr>
        <w:tc>
          <w:tcPr>
            <w:tcW w:w="568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6</w:t>
            </w:r>
          </w:p>
        </w:tc>
        <w:tc>
          <w:tcPr>
            <w:tcW w:w="3942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Стаття 330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Державна експертиза інноваційних проектів </w:t>
            </w: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 Інноваційні проекти, що інвестуються за рахунок Державного бюджету України або місцевих бюджетів, а також проекти, замовниками яких є органи державної влади чи органи місцевого самоврядування,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підлягають обов'язковій державній експертизі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1A0E00"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  <w:t>відповідно до законодавства.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Інноваційні проекти, що інвестуються за рахунок інших джерел, підлягають обов'язковій державній експертизі з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питань додержання екологічних, містобудівних та санітарно-гігієнічних вимог.</w:t>
            </w:r>
          </w:p>
        </w:tc>
        <w:tc>
          <w:tcPr>
            <w:tcW w:w="3969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 Закон України «Про наукову і науково-технічну експертизу» визначає правові, організаційні і фінансові основи експертної діяльності в науково-технічній сфері, а також загальні основи і принципи регулювання суспільних відносин у галузі організації та проведення наукової та науково-технічної експертизи. </w:t>
            </w: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При цьому, перелік об’єктів наукової та науково-технічної, які підлягають обов’язковій експертизі, визначено статтею 5 цього Закону. </w:t>
            </w:r>
          </w:p>
        </w:tc>
        <w:tc>
          <w:tcPr>
            <w:tcW w:w="2268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Відсутні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ПОЗИЦІЯ 1: </w:t>
            </w: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вилучити</w:t>
            </w:r>
          </w:p>
        </w:tc>
        <w:tc>
          <w:tcPr>
            <w:tcW w:w="2692" w:type="dxa"/>
            <w:shd w:val="clear" w:color="auto" w:fill="auto"/>
          </w:tcPr>
          <w:p w:rsidR="00FA452B" w:rsidRPr="001A0E00" w:rsidRDefault="00FA452B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Вилучити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з метою усунення </w:t>
            </w: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відсилочних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норм.</w:t>
            </w:r>
          </w:p>
          <w:p w:rsidR="00FA452B" w:rsidRPr="001A0E00" w:rsidRDefault="00FA452B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Крім того, питання щодо визначення переліку об’єктів наукової та науково-технічної, які підлягають обов’язковій експертизі, та можливість здійснення експертизи окремих інноваційних проектів за рішенням Кабінету Міністрів України, передбачені частинами першою та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другою статті 330 Господарського кодексу України,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врегульовані Законом України «Про наукову і науково-технічну експертизу».</w:t>
            </w:r>
          </w:p>
        </w:tc>
      </w:tr>
      <w:tr w:rsidR="00FA452B" w:rsidRPr="00E126B6" w:rsidTr="0091606C">
        <w:tc>
          <w:tcPr>
            <w:tcW w:w="568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2. У разі необхідності експертиза окремих інноваційних проектів, що мають важливе народногосподарське значення, може здійснюватися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за рішенням Кабінету Міністрів України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Відповідно до статті 28 Закону України «Про наукову і науково-технічну експертизу» ініціювання проведення попередньої, первинної, повторної, додаткової, контрольної державної наукової і науково-технічної експертизи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належить до повноважень Кабінету Міністрів України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 сфері наукової і науково-технічної діяльності.</w:t>
            </w:r>
          </w:p>
        </w:tc>
        <w:tc>
          <w:tcPr>
            <w:tcW w:w="2268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  <w:t>_________"__________</w:t>
            </w:r>
          </w:p>
        </w:tc>
        <w:tc>
          <w:tcPr>
            <w:tcW w:w="2692" w:type="dxa"/>
            <w:shd w:val="clear" w:color="auto" w:fill="auto"/>
          </w:tcPr>
          <w:p w:rsidR="00FA452B" w:rsidRPr="001A0E00" w:rsidRDefault="00FA452B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  <w:t>_____________"_____________</w:t>
            </w:r>
          </w:p>
        </w:tc>
      </w:tr>
      <w:tr w:rsidR="00FA452B" w:rsidRPr="00F63D53" w:rsidTr="0091606C">
        <w:tc>
          <w:tcPr>
            <w:tcW w:w="568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3942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Стаття 331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Договір на створення і передачу науково-технічної продукції </w:t>
            </w: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1. За договором на створення і передачу науково-технічної продукції одна сторона (виконавець) зобов'язується виконати зумовлені завданням другої сторони (замовника) науково-дослідні та дослідно-конструкторські роботи (далі - НДДКР), а замовник зобов'язується прийняти виконані роботи (продукцію) і оплатити їх.</w:t>
            </w:r>
          </w:p>
        </w:tc>
        <w:tc>
          <w:tcPr>
            <w:tcW w:w="3969" w:type="dxa"/>
            <w:shd w:val="clear" w:color="auto" w:fill="auto"/>
          </w:tcPr>
          <w:p w:rsidR="00026F00" w:rsidRPr="001A0E00" w:rsidRDefault="00026F00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Відповідно до статті 1 </w:t>
            </w:r>
            <w:r w:rsidR="0027699E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Закон</w:t>
            </w:r>
            <w:r w:rsidR="0027699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="0027699E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України «Про наукову і науково-технічну діяльність»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наукова (науково-технічна) продукція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– це науковий та (або) науково-технічний (прикладний) результат, призначений для реалізації.</w:t>
            </w:r>
          </w:p>
          <w:p w:rsidR="00ED3EF8" w:rsidRPr="001A0E00" w:rsidRDefault="00ED3EF8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Згідно зі статтею 2 </w:t>
            </w:r>
            <w:r w:rsidR="00026F00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вказаного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Закону законодавство України про наукову і науково-технічну діяльність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складається з цього Закону та інших нормативно-правових актів, що регулюють відносини у процесі провадження такої діяльності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та міжнародних договорів України, згода на обов'язковість яких надана Верховною Радою України.</w:t>
            </w:r>
          </w:p>
          <w:p w:rsidR="00026F00" w:rsidRPr="001A0E00" w:rsidRDefault="00026F00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  При цьому, питання щодо визначення предмета договору, укладення та виконання договорів, в тому числі й договорів щодо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виконання науково-дослідних або дослідно-конструкторських та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технологічних робіт, врегульовані Цивільним кодексом України.  </w:t>
            </w:r>
          </w:p>
        </w:tc>
        <w:tc>
          <w:tcPr>
            <w:tcW w:w="2268" w:type="dxa"/>
            <w:shd w:val="clear" w:color="auto" w:fill="auto"/>
          </w:tcPr>
          <w:p w:rsidR="00FA452B" w:rsidRPr="001A0E00" w:rsidRDefault="008D0073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2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56387D" w:rsidRPr="001A0E00" w:rsidRDefault="0056387D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ПОЗИЦІЯ 1: </w:t>
            </w:r>
          </w:p>
          <w:p w:rsidR="00FA452B" w:rsidRPr="001A0E00" w:rsidRDefault="0056387D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вилучити</w:t>
            </w:r>
          </w:p>
        </w:tc>
        <w:tc>
          <w:tcPr>
            <w:tcW w:w="2692" w:type="dxa"/>
            <w:shd w:val="clear" w:color="auto" w:fill="auto"/>
          </w:tcPr>
          <w:p w:rsidR="00F63D53" w:rsidRDefault="00F63D53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Вилучити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оскільки </w:t>
            </w:r>
            <w:r w:rsid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1A0E00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питання щодо визначення предмета договору, укладення та</w:t>
            </w:r>
            <w:r w:rsid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1A0E00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виконання договорів щодо</w:t>
            </w:r>
            <w:r w:rsidR="001A0E00"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="001A0E00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виконання науково-дослідних або дослідно-конструкторських та технологічних робіт, </w:t>
            </w:r>
            <w:r w:rsid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врегульовано </w:t>
            </w:r>
            <w:r w:rsidR="001A0E00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Законом України «Про наукову і науково-технічну діяльність»</w:t>
            </w:r>
            <w:r w:rsid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</w:p>
          <w:p w:rsidR="001A0E00" w:rsidRPr="001A0E00" w:rsidRDefault="001A0E00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63D53" w:rsidRPr="001A0E00" w:rsidRDefault="00B521F3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Крім того, в</w:t>
            </w:r>
            <w:r w:rsidR="00F63D53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ідносини, </w:t>
            </w:r>
            <w:proofErr w:type="spellStart"/>
            <w:r w:rsidR="00F63D53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повязані</w:t>
            </w:r>
            <w:proofErr w:type="spellEnd"/>
            <w:r w:rsidR="00F63D53"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 укладенням і виконанням договорів врегульовані Цивільним кодексом України, зокрема главою 62.</w:t>
            </w:r>
          </w:p>
          <w:p w:rsidR="00FA452B" w:rsidRPr="001A0E00" w:rsidRDefault="00FA452B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A452B" w:rsidRPr="0091606C" w:rsidTr="0091606C">
        <w:tc>
          <w:tcPr>
            <w:tcW w:w="568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 Предметом договору на передачу науково-технічної продукції може бути модифікована науково-технічна продукція.</w:t>
            </w:r>
          </w:p>
        </w:tc>
        <w:tc>
          <w:tcPr>
            <w:tcW w:w="3969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shd w:val="clear" w:color="auto" w:fill="auto"/>
          </w:tcPr>
          <w:p w:rsidR="00FA452B" w:rsidRPr="001A0E00" w:rsidRDefault="00FA452B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A452B" w:rsidRPr="0091606C" w:rsidTr="0091606C">
        <w:tc>
          <w:tcPr>
            <w:tcW w:w="568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3. Науково-технічною продукцією є завершені науково-дослідні, проектні, конструкторські, технологічні роботи та послуги, створення дослідних зразків або партій виробів, необхідних для проведення НДДКР згідно з вимогами, погодженими із замовниками, що виконуються чи надаються суб'єктами господарювання (науково-дослідними, конструкторськими, проектно-конструкторськими і технологічними установами, організаціями, а також науково-дослідними і конструкторськими підрозділами підприємств, установ і організацій тощо).</w:t>
            </w:r>
          </w:p>
        </w:tc>
        <w:tc>
          <w:tcPr>
            <w:tcW w:w="3969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shd w:val="clear" w:color="auto" w:fill="auto"/>
          </w:tcPr>
          <w:p w:rsidR="00FA452B" w:rsidRPr="001A0E00" w:rsidRDefault="00FA452B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A452B" w:rsidRPr="0091606C" w:rsidTr="0091606C">
        <w:tc>
          <w:tcPr>
            <w:tcW w:w="568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4. Договір може укладатися на виконання усього комплексу робіт від дослідження до впровадження у виробництво науково-технічної продукції, а також на її подальше технічне супроводження (обслуговування).</w:t>
            </w:r>
          </w:p>
        </w:tc>
        <w:tc>
          <w:tcPr>
            <w:tcW w:w="3969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shd w:val="clear" w:color="auto" w:fill="auto"/>
          </w:tcPr>
          <w:p w:rsidR="00FA452B" w:rsidRPr="001A0E00" w:rsidRDefault="00FA452B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A452B" w:rsidRPr="0091606C" w:rsidTr="0091606C">
        <w:tc>
          <w:tcPr>
            <w:tcW w:w="568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5. У разі якщо науково-технічна продукція є результатом ініціативних робіт, договір укладається на її передачу, включаючи надання послуг на її впровадження та освоєння.</w:t>
            </w:r>
          </w:p>
        </w:tc>
        <w:tc>
          <w:tcPr>
            <w:tcW w:w="3969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692" w:type="dxa"/>
            <w:shd w:val="clear" w:color="auto" w:fill="auto"/>
          </w:tcPr>
          <w:p w:rsidR="00FA452B" w:rsidRPr="001A0E00" w:rsidRDefault="00FA452B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FA452B" w:rsidRPr="0091606C" w:rsidTr="0091606C">
        <w:tc>
          <w:tcPr>
            <w:tcW w:w="568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942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6. Договори на створення і передачу науково-технічної продукції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для пріоритетних державних потреб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за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участі іноземних суб'єктів господарювання укладаються і виконуються в порядку, встановленому Кабінетом Міністрів України відповідно до закону.</w:t>
            </w:r>
          </w:p>
        </w:tc>
        <w:tc>
          <w:tcPr>
            <w:tcW w:w="3969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68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27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вилучити</w:t>
            </w:r>
          </w:p>
        </w:tc>
        <w:tc>
          <w:tcPr>
            <w:tcW w:w="2692" w:type="dxa"/>
            <w:shd w:val="clear" w:color="auto" w:fill="auto"/>
          </w:tcPr>
          <w:p w:rsidR="00FA452B" w:rsidRPr="001A0E00" w:rsidRDefault="00FA452B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Вилучити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оскільки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Закон </w:t>
            </w: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України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«Про </w:t>
            </w: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державне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замовлення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задоволення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пріоритетних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державних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потреб», </w:t>
            </w: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визнано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таким, </w:t>
            </w: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що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втратив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чинність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підпункт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 пункту 5 </w:t>
            </w: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розділу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A0E00">
              <w:rPr>
                <w:rFonts w:ascii="Times New Roman" w:hAnsi="Times New Roman" w:cs="Times New Roman"/>
                <w:sz w:val="22"/>
                <w:szCs w:val="22"/>
              </w:rPr>
              <w:t>XI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</w:t>
            </w: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Прикінцеві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положення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 Закону </w:t>
            </w: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України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«Про </w:t>
            </w: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здійснення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державних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закупівель</w:t>
            </w:r>
            <w:proofErr w:type="spellEnd"/>
            <w:r w:rsidRPr="001A0E00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».</w:t>
            </w:r>
          </w:p>
        </w:tc>
      </w:tr>
      <w:tr w:rsidR="00FA452B" w:rsidRPr="0091606C" w:rsidTr="0091606C">
        <w:tc>
          <w:tcPr>
            <w:tcW w:w="568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3942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Стаття 332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Законодавство про інноваційну діяльність </w:t>
            </w: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 Відносини, що виникають у процесі здійснення інноваційної діяльності, регулюються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цим Кодексом та іншими законодавчими актами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 До вказаних відносин у частині, не врегульованій цим Кодексом, застосовуються відповідні положення Цивільного кодексу України.</w:t>
            </w:r>
          </w:p>
        </w:tc>
        <w:tc>
          <w:tcPr>
            <w:tcW w:w="3969" w:type="dxa"/>
            <w:shd w:val="clear" w:color="auto" w:fill="auto"/>
          </w:tcPr>
          <w:p w:rsidR="00FA452B" w:rsidRPr="001A0E00" w:rsidRDefault="007D2396" w:rsidP="007D2396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Відсильна норма</w:t>
            </w:r>
          </w:p>
        </w:tc>
        <w:tc>
          <w:tcPr>
            <w:tcW w:w="2268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 посилання на судову практику</w:t>
            </w:r>
          </w:p>
        </w:tc>
        <w:tc>
          <w:tcPr>
            <w:tcW w:w="2127" w:type="dxa"/>
            <w:shd w:val="clear" w:color="auto" w:fill="auto"/>
          </w:tcPr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ПОЗИЦІЯ 1: </w:t>
            </w:r>
          </w:p>
          <w:p w:rsidR="00FA452B" w:rsidRPr="001A0E00" w:rsidRDefault="00FA452B" w:rsidP="001A0E00">
            <w:pPr>
              <w:pStyle w:val="normal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вилучити</w:t>
            </w:r>
          </w:p>
        </w:tc>
        <w:tc>
          <w:tcPr>
            <w:tcW w:w="2692" w:type="dxa"/>
            <w:shd w:val="clear" w:color="auto" w:fill="auto"/>
          </w:tcPr>
          <w:p w:rsidR="00FA452B" w:rsidRPr="001A0E00" w:rsidRDefault="00FA452B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Вилучити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, оскільки перелік актів законодавства про інноваційну діяльність визначено статтею 2 Закону України «Про інноваційну діяльність». Так, згідно з цією статтею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законодавство України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у сфері інноваційної діяльності базується на Конституції України і 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складається із законів України "Про інвестиційну діяльність", "Про наукову і науково-технічну діяльність", "Про наукову і науково-технічну експертизу", "Про спеціальний режим інноваційної діяльності технологічних парків", "Про спеціальну економічну зону "Яворів", "Про пріоритетні напрями інноваційної діяльності в Україні", цього Закону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інших нормативно-</w:t>
            </w:r>
            <w:r w:rsidRPr="001A0E0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правових актів, що регулюють суспільні відносини у цій сфері.</w:t>
            </w:r>
          </w:p>
          <w:p w:rsidR="00FA452B" w:rsidRPr="001A0E00" w:rsidRDefault="00FA452B" w:rsidP="0091606C">
            <w:pPr>
              <w:pStyle w:val="norma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811A01" w:rsidRPr="00ED1B6B" w:rsidRDefault="00811A01">
      <w:pPr>
        <w:pStyle w:val="normal"/>
        <w:spacing w:before="120"/>
        <w:jc w:val="both"/>
        <w:rPr>
          <w:lang w:val="uk-UA"/>
        </w:rPr>
      </w:pPr>
    </w:p>
    <w:sectPr w:rsidR="00811A01" w:rsidRPr="00ED1B6B" w:rsidSect="00160B24">
      <w:headerReference w:type="default" r:id="rId8"/>
      <w:pgSz w:w="16840" w:h="11900"/>
      <w:pgMar w:top="851" w:right="1134" w:bottom="85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D53" w:rsidRDefault="00F63D53" w:rsidP="00820492">
      <w:r>
        <w:separator/>
      </w:r>
    </w:p>
  </w:endnote>
  <w:endnote w:type="continuationSeparator" w:id="0">
    <w:p w:rsidR="00F63D53" w:rsidRDefault="00F63D53" w:rsidP="00820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D53" w:rsidRDefault="00F63D53" w:rsidP="00820492">
      <w:r>
        <w:separator/>
      </w:r>
    </w:p>
  </w:footnote>
  <w:footnote w:type="continuationSeparator" w:id="0">
    <w:p w:rsidR="00F63D53" w:rsidRDefault="00F63D53" w:rsidP="00820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5577"/>
      <w:docPartObj>
        <w:docPartGallery w:val="Page Numbers (Top of Page)"/>
        <w:docPartUnique/>
      </w:docPartObj>
    </w:sdtPr>
    <w:sdtContent>
      <w:p w:rsidR="00F63D53" w:rsidRDefault="00054A92">
        <w:pPr>
          <w:pStyle w:val="aa"/>
          <w:jc w:val="center"/>
        </w:pPr>
        <w:fldSimple w:instr=" PAGE   \* MERGEFORMAT ">
          <w:r w:rsidR="007D2396">
            <w:rPr>
              <w:noProof/>
            </w:rPr>
            <w:t>9</w:t>
          </w:r>
        </w:fldSimple>
      </w:p>
    </w:sdtContent>
  </w:sdt>
  <w:p w:rsidR="00F63D53" w:rsidRDefault="00F63D53" w:rsidP="00160B24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C29"/>
    <w:multiLevelType w:val="multilevel"/>
    <w:tmpl w:val="11FC461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A01"/>
    <w:rsid w:val="000034C0"/>
    <w:rsid w:val="00005459"/>
    <w:rsid w:val="00026F00"/>
    <w:rsid w:val="00041B6F"/>
    <w:rsid w:val="00054514"/>
    <w:rsid w:val="00054A92"/>
    <w:rsid w:val="0007129E"/>
    <w:rsid w:val="000813F0"/>
    <w:rsid w:val="000B3834"/>
    <w:rsid w:val="000B4033"/>
    <w:rsid w:val="000D2AD1"/>
    <w:rsid w:val="000D7E4F"/>
    <w:rsid w:val="00117B11"/>
    <w:rsid w:val="00120DA1"/>
    <w:rsid w:val="00144319"/>
    <w:rsid w:val="00153234"/>
    <w:rsid w:val="00160B24"/>
    <w:rsid w:val="00187308"/>
    <w:rsid w:val="001A0E00"/>
    <w:rsid w:val="001A34D3"/>
    <w:rsid w:val="001F568E"/>
    <w:rsid w:val="001F59B5"/>
    <w:rsid w:val="00232FEB"/>
    <w:rsid w:val="002348E5"/>
    <w:rsid w:val="002401CA"/>
    <w:rsid w:val="00247236"/>
    <w:rsid w:val="0025036E"/>
    <w:rsid w:val="00251468"/>
    <w:rsid w:val="0027699E"/>
    <w:rsid w:val="00293391"/>
    <w:rsid w:val="002E1743"/>
    <w:rsid w:val="00311599"/>
    <w:rsid w:val="0031639B"/>
    <w:rsid w:val="003223D9"/>
    <w:rsid w:val="00322F4D"/>
    <w:rsid w:val="003314AB"/>
    <w:rsid w:val="0034435E"/>
    <w:rsid w:val="00346B52"/>
    <w:rsid w:val="00380C8B"/>
    <w:rsid w:val="003B4F5D"/>
    <w:rsid w:val="00456412"/>
    <w:rsid w:val="00461AD1"/>
    <w:rsid w:val="00473052"/>
    <w:rsid w:val="00483C6B"/>
    <w:rsid w:val="004849A2"/>
    <w:rsid w:val="004C0ECE"/>
    <w:rsid w:val="004F5AA7"/>
    <w:rsid w:val="005022CC"/>
    <w:rsid w:val="00531BB6"/>
    <w:rsid w:val="00550958"/>
    <w:rsid w:val="0055477C"/>
    <w:rsid w:val="0056387D"/>
    <w:rsid w:val="005657B9"/>
    <w:rsid w:val="00566016"/>
    <w:rsid w:val="005908D5"/>
    <w:rsid w:val="00596226"/>
    <w:rsid w:val="005B3D20"/>
    <w:rsid w:val="006727A2"/>
    <w:rsid w:val="006A1FB5"/>
    <w:rsid w:val="006A5C8E"/>
    <w:rsid w:val="006B6ABB"/>
    <w:rsid w:val="006C0D71"/>
    <w:rsid w:val="006E1749"/>
    <w:rsid w:val="006E7090"/>
    <w:rsid w:val="006F3F95"/>
    <w:rsid w:val="007125BC"/>
    <w:rsid w:val="00732776"/>
    <w:rsid w:val="00747C27"/>
    <w:rsid w:val="007511C5"/>
    <w:rsid w:val="007568BB"/>
    <w:rsid w:val="00776F54"/>
    <w:rsid w:val="00795FF1"/>
    <w:rsid w:val="007A0A6F"/>
    <w:rsid w:val="007A442C"/>
    <w:rsid w:val="007C5EF5"/>
    <w:rsid w:val="007D2396"/>
    <w:rsid w:val="00811A01"/>
    <w:rsid w:val="00820492"/>
    <w:rsid w:val="00825652"/>
    <w:rsid w:val="0088404F"/>
    <w:rsid w:val="008B158D"/>
    <w:rsid w:val="008B529C"/>
    <w:rsid w:val="008C43EB"/>
    <w:rsid w:val="008D0073"/>
    <w:rsid w:val="008D0E6A"/>
    <w:rsid w:val="008D6DF2"/>
    <w:rsid w:val="0091606C"/>
    <w:rsid w:val="00921F06"/>
    <w:rsid w:val="0093594E"/>
    <w:rsid w:val="009D5999"/>
    <w:rsid w:val="009F0242"/>
    <w:rsid w:val="00A00646"/>
    <w:rsid w:val="00A00765"/>
    <w:rsid w:val="00A075CF"/>
    <w:rsid w:val="00A2430A"/>
    <w:rsid w:val="00A54341"/>
    <w:rsid w:val="00B358E3"/>
    <w:rsid w:val="00B51580"/>
    <w:rsid w:val="00B521F3"/>
    <w:rsid w:val="00B742CD"/>
    <w:rsid w:val="00B75E13"/>
    <w:rsid w:val="00BA00DA"/>
    <w:rsid w:val="00BB25D0"/>
    <w:rsid w:val="00BB3425"/>
    <w:rsid w:val="00BC5675"/>
    <w:rsid w:val="00BF5565"/>
    <w:rsid w:val="00BF60F4"/>
    <w:rsid w:val="00C64E2F"/>
    <w:rsid w:val="00C65C58"/>
    <w:rsid w:val="00CA22EA"/>
    <w:rsid w:val="00CB4E6D"/>
    <w:rsid w:val="00CD4999"/>
    <w:rsid w:val="00CD7B24"/>
    <w:rsid w:val="00D007CE"/>
    <w:rsid w:val="00D25517"/>
    <w:rsid w:val="00D378EF"/>
    <w:rsid w:val="00D534F4"/>
    <w:rsid w:val="00DE362B"/>
    <w:rsid w:val="00DE4758"/>
    <w:rsid w:val="00DE4E34"/>
    <w:rsid w:val="00E126B6"/>
    <w:rsid w:val="00E16F90"/>
    <w:rsid w:val="00E176AB"/>
    <w:rsid w:val="00E21ED5"/>
    <w:rsid w:val="00E4293C"/>
    <w:rsid w:val="00E46E2A"/>
    <w:rsid w:val="00EB5A13"/>
    <w:rsid w:val="00ED1B6B"/>
    <w:rsid w:val="00ED3EF8"/>
    <w:rsid w:val="00EE0AA1"/>
    <w:rsid w:val="00F03161"/>
    <w:rsid w:val="00F37C21"/>
    <w:rsid w:val="00F57412"/>
    <w:rsid w:val="00F60DE5"/>
    <w:rsid w:val="00F61469"/>
    <w:rsid w:val="00F63D53"/>
    <w:rsid w:val="00F66940"/>
    <w:rsid w:val="00F8613A"/>
    <w:rsid w:val="00FA452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2B"/>
  </w:style>
  <w:style w:type="paragraph" w:styleId="1">
    <w:name w:val="heading 1"/>
    <w:basedOn w:val="normal"/>
    <w:next w:val="normal"/>
    <w:rsid w:val="00DE362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E362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E362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E362B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DE362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E362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E362B"/>
  </w:style>
  <w:style w:type="table" w:customStyle="1" w:styleId="TableNormal">
    <w:name w:val="Table Normal"/>
    <w:rsid w:val="00DE362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E362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E362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E362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DE362B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note text"/>
    <w:basedOn w:val="a"/>
    <w:link w:val="a8"/>
    <w:uiPriority w:val="99"/>
    <w:unhideWhenUsed/>
    <w:rsid w:val="00820492"/>
  </w:style>
  <w:style w:type="character" w:customStyle="1" w:styleId="a8">
    <w:name w:val="Текст виноски Знак"/>
    <w:basedOn w:val="a0"/>
    <w:link w:val="a7"/>
    <w:uiPriority w:val="99"/>
    <w:rsid w:val="00820492"/>
  </w:style>
  <w:style w:type="character" w:styleId="a9">
    <w:name w:val="footnote reference"/>
    <w:basedOn w:val="a0"/>
    <w:uiPriority w:val="99"/>
    <w:unhideWhenUsed/>
    <w:rsid w:val="00820492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160B24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160B24"/>
  </w:style>
  <w:style w:type="paragraph" w:styleId="ac">
    <w:name w:val="footer"/>
    <w:basedOn w:val="a"/>
    <w:link w:val="ad"/>
    <w:uiPriority w:val="99"/>
    <w:semiHidden/>
    <w:unhideWhenUsed/>
    <w:rsid w:val="00160B24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sid w:val="00160B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note text"/>
    <w:basedOn w:val="a"/>
    <w:link w:val="a8"/>
    <w:uiPriority w:val="99"/>
    <w:unhideWhenUsed/>
    <w:rsid w:val="00820492"/>
  </w:style>
  <w:style w:type="character" w:customStyle="1" w:styleId="a8">
    <w:name w:val="Текст сноски Знак"/>
    <w:basedOn w:val="a0"/>
    <w:link w:val="a7"/>
    <w:uiPriority w:val="99"/>
    <w:rsid w:val="00820492"/>
  </w:style>
  <w:style w:type="character" w:styleId="a9">
    <w:name w:val="footnote reference"/>
    <w:basedOn w:val="a0"/>
    <w:uiPriority w:val="99"/>
    <w:unhideWhenUsed/>
    <w:rsid w:val="008204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3DB7D-29D8-4185-8AD5-3D1DB9D6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10584</Words>
  <Characters>6034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Дмитренко</dc:creator>
  <cp:lastModifiedBy>Віталій Дашко (RMJ-HP298V2 - v.dashko)</cp:lastModifiedBy>
  <cp:revision>33</cp:revision>
  <cp:lastPrinted>2016-03-25T13:02:00Z</cp:lastPrinted>
  <dcterms:created xsi:type="dcterms:W3CDTF">2016-03-25T08:11:00Z</dcterms:created>
  <dcterms:modified xsi:type="dcterms:W3CDTF">2016-03-25T14:57:00Z</dcterms:modified>
</cp:coreProperties>
</file>