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A01" w:rsidRPr="00021B78" w:rsidRDefault="00820492" w:rsidP="00820492">
      <w:pPr>
        <w:pStyle w:val="normal"/>
        <w:spacing w:before="120"/>
        <w:jc w:val="center"/>
        <w:rPr>
          <w:rFonts w:ascii="Times New Roman" w:hAnsi="Times New Roman" w:cs="Times New Roman"/>
          <w:b/>
          <w:lang w:val="uk-UA"/>
        </w:rPr>
      </w:pPr>
      <w:r w:rsidRPr="00021B78">
        <w:rPr>
          <w:rFonts w:ascii="Times New Roman" w:hAnsi="Times New Roman" w:cs="Times New Roman"/>
          <w:b/>
          <w:lang w:val="uk-UA"/>
        </w:rPr>
        <w:t xml:space="preserve">Аналіз </w:t>
      </w:r>
      <w:r w:rsidR="000B4033" w:rsidRPr="00021B78">
        <w:rPr>
          <w:rFonts w:ascii="Times New Roman" w:hAnsi="Times New Roman" w:cs="Times New Roman"/>
          <w:b/>
          <w:lang w:val="uk-UA"/>
        </w:rPr>
        <w:t>статей</w:t>
      </w:r>
      <w:r w:rsidRPr="00021B78">
        <w:rPr>
          <w:rFonts w:ascii="Times New Roman" w:hAnsi="Times New Roman" w:cs="Times New Roman"/>
          <w:b/>
          <w:lang w:val="uk-UA"/>
        </w:rPr>
        <w:t xml:space="preserve"> глави </w:t>
      </w:r>
      <w:r w:rsidR="00815FA6" w:rsidRPr="00021B78">
        <w:rPr>
          <w:rFonts w:ascii="Times New Roman" w:hAnsi="Times New Roman" w:cs="Times New Roman"/>
          <w:b/>
          <w:lang w:val="uk-UA"/>
        </w:rPr>
        <w:t>21</w:t>
      </w:r>
      <w:r w:rsidRPr="00021B78">
        <w:rPr>
          <w:rFonts w:ascii="Times New Roman" w:hAnsi="Times New Roman" w:cs="Times New Roman"/>
          <w:b/>
          <w:lang w:val="uk-UA"/>
        </w:rPr>
        <w:t xml:space="preserve"> Господарського Кодексу України</w:t>
      </w:r>
    </w:p>
    <w:p w:rsidR="00820492" w:rsidRPr="00021B78" w:rsidRDefault="00820492">
      <w:pPr>
        <w:pStyle w:val="normal"/>
        <w:spacing w:before="120"/>
        <w:rPr>
          <w:rFonts w:ascii="Times New Roman" w:hAnsi="Times New Roman" w:cs="Times New Roman"/>
          <w:lang w:val="uk-UA"/>
        </w:rPr>
      </w:pPr>
    </w:p>
    <w:tbl>
      <w:tblPr>
        <w:tblStyle w:val="a5"/>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942"/>
        <w:gridCol w:w="3969"/>
        <w:gridCol w:w="2268"/>
        <w:gridCol w:w="2127"/>
        <w:gridCol w:w="2834"/>
      </w:tblGrid>
      <w:tr w:rsidR="00811A01" w:rsidRPr="00827369" w:rsidTr="002348E5">
        <w:tc>
          <w:tcPr>
            <w:tcW w:w="15708" w:type="dxa"/>
            <w:gridSpan w:val="6"/>
            <w:shd w:val="clear" w:color="auto" w:fill="B6D7A8"/>
          </w:tcPr>
          <w:p w:rsidR="00811A01" w:rsidRPr="00021B78" w:rsidRDefault="008C43EB">
            <w:pPr>
              <w:pStyle w:val="normal"/>
              <w:spacing w:before="120"/>
              <w:jc w:val="center"/>
              <w:rPr>
                <w:lang w:val="uk-UA"/>
              </w:rPr>
            </w:pPr>
            <w:r w:rsidRPr="00021B78">
              <w:rPr>
                <w:b/>
                <w:lang w:val="uk-UA"/>
              </w:rPr>
              <w:t>Господарський кодекс України</w:t>
            </w:r>
          </w:p>
          <w:p w:rsidR="00811A01" w:rsidRPr="00021B78" w:rsidRDefault="000B4033">
            <w:pPr>
              <w:pStyle w:val="normal"/>
              <w:spacing w:before="120"/>
              <w:jc w:val="center"/>
              <w:rPr>
                <w:lang w:val="uk-UA"/>
              </w:rPr>
            </w:pPr>
            <w:bookmarkStart w:id="0" w:name="h.gjdgxs" w:colFirst="0" w:colLast="0"/>
            <w:bookmarkEnd w:id="0"/>
            <w:r w:rsidRPr="00021B78">
              <w:rPr>
                <w:b/>
                <w:lang w:val="uk-UA"/>
              </w:rPr>
              <w:t>Глава </w:t>
            </w:r>
            <w:r w:rsidR="00747C27" w:rsidRPr="00021B78">
              <w:rPr>
                <w:b/>
                <w:lang w:val="uk-UA"/>
              </w:rPr>
              <w:t>6</w:t>
            </w:r>
            <w:r w:rsidRPr="00021B78">
              <w:rPr>
                <w:b/>
                <w:lang w:val="uk-UA"/>
              </w:rPr>
              <w:t>. </w:t>
            </w:r>
            <w:r w:rsidR="000034C0" w:rsidRPr="00021B78">
              <w:rPr>
                <w:b/>
                <w:lang w:val="uk-UA"/>
              </w:rPr>
              <w:t>ЗАГАЛЬНІ ПОЛОЖЕННЯ</w:t>
            </w:r>
          </w:p>
          <w:p w:rsidR="00811A01" w:rsidRPr="00021B78" w:rsidRDefault="00811A01">
            <w:pPr>
              <w:pStyle w:val="normal"/>
              <w:spacing w:before="120"/>
              <w:rPr>
                <w:lang w:val="uk-UA"/>
              </w:rPr>
            </w:pPr>
          </w:p>
        </w:tc>
      </w:tr>
      <w:tr w:rsidR="00811A01" w:rsidRPr="00021B78" w:rsidTr="00732776">
        <w:tc>
          <w:tcPr>
            <w:tcW w:w="568" w:type="dxa"/>
            <w:tcBorders>
              <w:bottom w:val="single" w:sz="4" w:space="0" w:color="000000"/>
            </w:tcBorders>
            <w:shd w:val="clear" w:color="auto" w:fill="C9DAF8"/>
          </w:tcPr>
          <w:p w:rsidR="00811A01" w:rsidRPr="00021B78" w:rsidRDefault="008C43EB">
            <w:pPr>
              <w:pStyle w:val="normal"/>
              <w:spacing w:before="120"/>
              <w:jc w:val="center"/>
              <w:rPr>
                <w:lang w:val="uk-UA"/>
              </w:rPr>
            </w:pPr>
            <w:r w:rsidRPr="00021B78">
              <w:rPr>
                <w:b/>
                <w:lang w:val="uk-UA"/>
              </w:rPr>
              <w:t>№</w:t>
            </w:r>
          </w:p>
        </w:tc>
        <w:tc>
          <w:tcPr>
            <w:tcW w:w="3942" w:type="dxa"/>
            <w:tcBorders>
              <w:bottom w:val="single" w:sz="4" w:space="0" w:color="000000"/>
            </w:tcBorders>
            <w:shd w:val="clear" w:color="auto" w:fill="C9DAF8"/>
          </w:tcPr>
          <w:p w:rsidR="00811A01" w:rsidRPr="00021B78" w:rsidRDefault="008C43EB">
            <w:pPr>
              <w:pStyle w:val="normal"/>
              <w:spacing w:before="120"/>
              <w:jc w:val="center"/>
              <w:rPr>
                <w:lang w:val="uk-UA"/>
              </w:rPr>
            </w:pPr>
            <w:r w:rsidRPr="00021B78">
              <w:rPr>
                <w:b/>
                <w:lang w:val="uk-UA"/>
              </w:rPr>
              <w:t>Норма діючого ГКУ</w:t>
            </w:r>
          </w:p>
        </w:tc>
        <w:tc>
          <w:tcPr>
            <w:tcW w:w="3969" w:type="dxa"/>
            <w:tcBorders>
              <w:bottom w:val="single" w:sz="4" w:space="0" w:color="000000"/>
            </w:tcBorders>
            <w:shd w:val="clear" w:color="auto" w:fill="C9DAF8"/>
          </w:tcPr>
          <w:p w:rsidR="00811A01" w:rsidRPr="00021B78" w:rsidRDefault="008C43EB">
            <w:pPr>
              <w:pStyle w:val="normal"/>
              <w:spacing w:before="120"/>
              <w:jc w:val="center"/>
              <w:rPr>
                <w:lang w:val="uk-UA"/>
              </w:rPr>
            </w:pPr>
            <w:r w:rsidRPr="00021B78">
              <w:rPr>
                <w:b/>
                <w:lang w:val="uk-UA"/>
              </w:rPr>
              <w:t>Чи дублює норма положення інших НПА/відсилає до них</w:t>
            </w:r>
          </w:p>
        </w:tc>
        <w:tc>
          <w:tcPr>
            <w:tcW w:w="2268" w:type="dxa"/>
            <w:tcBorders>
              <w:bottom w:val="single" w:sz="4" w:space="0" w:color="000000"/>
            </w:tcBorders>
            <w:shd w:val="clear" w:color="auto" w:fill="C9DAF8"/>
          </w:tcPr>
          <w:p w:rsidR="00811A01" w:rsidRPr="00021B78" w:rsidRDefault="008C43EB">
            <w:pPr>
              <w:pStyle w:val="normal"/>
              <w:spacing w:before="120"/>
              <w:jc w:val="center"/>
              <w:rPr>
                <w:lang w:val="uk-UA"/>
              </w:rPr>
            </w:pPr>
            <w:r w:rsidRPr="00021B78">
              <w:rPr>
                <w:b/>
                <w:lang w:val="uk-UA"/>
              </w:rPr>
              <w:t xml:space="preserve">Судова практика </w:t>
            </w:r>
          </w:p>
        </w:tc>
        <w:tc>
          <w:tcPr>
            <w:tcW w:w="2127" w:type="dxa"/>
            <w:tcBorders>
              <w:bottom w:val="single" w:sz="4" w:space="0" w:color="000000"/>
            </w:tcBorders>
            <w:shd w:val="clear" w:color="auto" w:fill="C9DAF8"/>
          </w:tcPr>
          <w:p w:rsidR="00811A01" w:rsidRPr="00021B78" w:rsidRDefault="008C43EB">
            <w:pPr>
              <w:pStyle w:val="normal"/>
              <w:spacing w:before="120"/>
              <w:jc w:val="center"/>
              <w:rPr>
                <w:lang w:val="uk-UA"/>
              </w:rPr>
            </w:pPr>
            <w:r w:rsidRPr="00021B78">
              <w:rPr>
                <w:b/>
                <w:lang w:val="uk-UA"/>
              </w:rPr>
              <w:t>Пропозиції щодо зміни формулювання / перенесення</w:t>
            </w:r>
          </w:p>
        </w:tc>
        <w:tc>
          <w:tcPr>
            <w:tcW w:w="2834" w:type="dxa"/>
            <w:tcBorders>
              <w:bottom w:val="single" w:sz="4" w:space="0" w:color="000000"/>
            </w:tcBorders>
            <w:shd w:val="clear" w:color="auto" w:fill="C9DAF8"/>
          </w:tcPr>
          <w:p w:rsidR="00811A01" w:rsidRPr="00021B78" w:rsidRDefault="008C43EB">
            <w:pPr>
              <w:pStyle w:val="normal"/>
              <w:spacing w:before="120"/>
              <w:jc w:val="center"/>
              <w:rPr>
                <w:lang w:val="uk-UA"/>
              </w:rPr>
            </w:pPr>
            <w:r w:rsidRPr="00021B78">
              <w:rPr>
                <w:b/>
                <w:lang w:val="uk-UA"/>
              </w:rPr>
              <w:t>Аргументація</w:t>
            </w:r>
          </w:p>
        </w:tc>
      </w:tr>
      <w:tr w:rsidR="00F2712B" w:rsidRPr="00827369" w:rsidTr="007840DE">
        <w:trPr>
          <w:trHeight w:val="62"/>
        </w:trPr>
        <w:tc>
          <w:tcPr>
            <w:tcW w:w="568" w:type="dxa"/>
            <w:shd w:val="clear" w:color="auto" w:fill="auto"/>
          </w:tcPr>
          <w:p w:rsidR="00F2712B" w:rsidRPr="009628B1" w:rsidRDefault="00F2712B" w:rsidP="00732776">
            <w:pPr>
              <w:pStyle w:val="normal"/>
              <w:spacing w:before="120"/>
              <w:jc w:val="both"/>
              <w:rPr>
                <w:rFonts w:ascii="Times New Roman" w:hAnsi="Times New Roman" w:cs="Times New Roman"/>
                <w:lang w:val="uk-UA"/>
              </w:rPr>
            </w:pPr>
            <w:r w:rsidRPr="009628B1">
              <w:rPr>
                <w:rFonts w:ascii="Times New Roman" w:hAnsi="Times New Roman" w:cs="Times New Roman"/>
                <w:lang w:val="uk-UA"/>
              </w:rPr>
              <w:t>1.</w:t>
            </w:r>
          </w:p>
        </w:tc>
        <w:tc>
          <w:tcPr>
            <w:tcW w:w="3942" w:type="dxa"/>
            <w:shd w:val="clear" w:color="auto" w:fill="auto"/>
          </w:tcPr>
          <w:p w:rsidR="00F2712B" w:rsidRPr="009628B1" w:rsidRDefault="00F2712B" w:rsidP="009824CD">
            <w:pPr>
              <w:pStyle w:val="normal"/>
              <w:spacing w:before="120"/>
              <w:jc w:val="both"/>
              <w:rPr>
                <w:rFonts w:ascii="Times New Roman" w:hAnsi="Times New Roman" w:cs="Times New Roman"/>
                <w:b/>
                <w:lang w:val="uk-UA"/>
              </w:rPr>
            </w:pPr>
            <w:r w:rsidRPr="009628B1">
              <w:rPr>
                <w:rFonts w:ascii="Times New Roman" w:hAnsi="Times New Roman" w:cs="Times New Roman"/>
                <w:b/>
                <w:lang w:val="uk-UA"/>
              </w:rPr>
              <w:t xml:space="preserve">Стаття 189. Ціна у господарських зобов'язаннях </w:t>
            </w:r>
          </w:p>
          <w:p w:rsidR="00F2712B" w:rsidRPr="009628B1" w:rsidRDefault="00F2712B" w:rsidP="009824CD">
            <w:pPr>
              <w:pStyle w:val="normal"/>
              <w:spacing w:before="120"/>
              <w:jc w:val="both"/>
              <w:rPr>
                <w:rFonts w:ascii="Times New Roman" w:hAnsi="Times New Roman" w:cs="Times New Roman"/>
                <w:lang w:val="uk-UA"/>
              </w:rPr>
            </w:pPr>
            <w:r w:rsidRPr="009628B1">
              <w:rPr>
                <w:rFonts w:ascii="Times New Roman" w:hAnsi="Times New Roman" w:cs="Times New Roman"/>
                <w:lang w:val="uk-UA"/>
              </w:rPr>
              <w:t>1. Ціна в цьому Кодексі є вираженим у грошовій формі еквівалентом одиниці товару (продукції, робіт, послуг, матеріально-технічних ресурсів, майнових та немайнових прав), що підлягає продажу (реалізації), який повинен застосовуватися як тариф, розмір плати, ставки або збору, крім ставок і зборів, що використовуються в системі оподаткування.</w:t>
            </w:r>
          </w:p>
          <w:p w:rsidR="00F2712B" w:rsidRPr="009628B1" w:rsidRDefault="00F2712B" w:rsidP="009824CD">
            <w:pPr>
              <w:pStyle w:val="normal"/>
              <w:spacing w:before="120"/>
              <w:jc w:val="both"/>
              <w:rPr>
                <w:rFonts w:ascii="Times New Roman" w:hAnsi="Times New Roman" w:cs="Times New Roman"/>
                <w:lang w:val="uk-UA"/>
              </w:rPr>
            </w:pPr>
          </w:p>
        </w:tc>
        <w:tc>
          <w:tcPr>
            <w:tcW w:w="3969" w:type="dxa"/>
            <w:shd w:val="clear" w:color="auto" w:fill="auto"/>
          </w:tcPr>
          <w:p w:rsidR="00F2712B" w:rsidRPr="009628B1" w:rsidRDefault="00F2712B" w:rsidP="00F2712B">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Це положення </w:t>
            </w:r>
            <w:r w:rsidR="00561F09" w:rsidRPr="009628B1">
              <w:rPr>
                <w:rFonts w:ascii="Times New Roman" w:hAnsi="Times New Roman" w:cs="Times New Roman"/>
                <w:lang w:val="uk-UA"/>
              </w:rPr>
              <w:t xml:space="preserve">частково </w:t>
            </w:r>
            <w:r w:rsidRPr="009628B1">
              <w:rPr>
                <w:rFonts w:ascii="Times New Roman" w:hAnsi="Times New Roman" w:cs="Times New Roman"/>
                <w:lang w:val="uk-UA"/>
              </w:rPr>
              <w:t xml:space="preserve">дублює положення </w:t>
            </w:r>
            <w:r w:rsidR="00593E40">
              <w:rPr>
                <w:rFonts w:ascii="Times New Roman" w:hAnsi="Times New Roman" w:cs="Times New Roman"/>
                <w:lang w:val="uk-UA"/>
              </w:rPr>
              <w:t xml:space="preserve">пункту 15 статті 1 </w:t>
            </w:r>
            <w:r w:rsidR="00561F09" w:rsidRPr="009628B1">
              <w:rPr>
                <w:rFonts w:ascii="Times New Roman" w:hAnsi="Times New Roman" w:cs="Times New Roman"/>
                <w:lang w:val="uk-UA"/>
              </w:rPr>
              <w:t>Закону України «Про ціни і ціноутворення»</w:t>
            </w:r>
            <w:r w:rsidR="00B427A4" w:rsidRPr="009628B1">
              <w:rPr>
                <w:rFonts w:ascii="Times New Roman" w:hAnsi="Times New Roman" w:cs="Times New Roman"/>
                <w:lang w:val="uk-UA"/>
              </w:rPr>
              <w:t>, яким надано визначення ціни як вираженого у грошовій формі еквіваленту одиниці товару.</w:t>
            </w:r>
          </w:p>
          <w:p w:rsidR="00B427A4" w:rsidRPr="00593E40" w:rsidRDefault="00F2712B" w:rsidP="00593E40">
            <w:pPr>
              <w:pStyle w:val="normal"/>
              <w:spacing w:before="120"/>
              <w:jc w:val="both"/>
              <w:rPr>
                <w:lang w:val="uk-UA"/>
              </w:rPr>
            </w:pPr>
            <w:r w:rsidRPr="009628B1">
              <w:rPr>
                <w:rFonts w:ascii="Times New Roman" w:hAnsi="Times New Roman" w:cs="Times New Roman"/>
                <w:lang w:val="uk-UA"/>
              </w:rPr>
              <w:t>Частина перша</w:t>
            </w:r>
            <w:r w:rsidR="00827369">
              <w:rPr>
                <w:rFonts w:ascii="Times New Roman" w:hAnsi="Times New Roman" w:cs="Times New Roman"/>
                <w:lang w:val="uk-UA"/>
              </w:rPr>
              <w:t xml:space="preserve"> статті 189 ГК</w:t>
            </w:r>
            <w:r w:rsidR="00B427A4" w:rsidRPr="009628B1">
              <w:rPr>
                <w:rFonts w:ascii="Times New Roman" w:hAnsi="Times New Roman" w:cs="Times New Roman"/>
                <w:lang w:val="uk-UA"/>
              </w:rPr>
              <w:t xml:space="preserve"> </w:t>
            </w:r>
            <w:r w:rsidR="00561F09" w:rsidRPr="009628B1">
              <w:rPr>
                <w:rFonts w:ascii="Times New Roman" w:hAnsi="Times New Roman" w:cs="Times New Roman"/>
                <w:lang w:val="uk-UA"/>
              </w:rPr>
              <w:t xml:space="preserve">більш повно розкриває зміст </w:t>
            </w:r>
            <w:r w:rsidRPr="009628B1">
              <w:rPr>
                <w:rFonts w:ascii="Times New Roman" w:hAnsi="Times New Roman" w:cs="Times New Roman"/>
                <w:lang w:val="uk-UA"/>
              </w:rPr>
              <w:t>поняття «ціна»</w:t>
            </w:r>
            <w:r w:rsidR="00443533">
              <w:rPr>
                <w:rFonts w:ascii="Times New Roman" w:hAnsi="Times New Roman" w:cs="Times New Roman"/>
                <w:lang w:val="uk-UA"/>
              </w:rPr>
              <w:t>.</w:t>
            </w:r>
            <w:r w:rsidRPr="009628B1">
              <w:rPr>
                <w:rFonts w:ascii="Times New Roman" w:hAnsi="Times New Roman" w:cs="Times New Roman"/>
                <w:lang w:val="uk-UA"/>
              </w:rPr>
              <w:t xml:space="preserve"> Так під ціною розуміється </w:t>
            </w:r>
            <w:r w:rsidR="00443533" w:rsidRPr="009628B1">
              <w:rPr>
                <w:rFonts w:ascii="Times New Roman" w:hAnsi="Times New Roman" w:cs="Times New Roman"/>
                <w:lang w:val="uk-UA"/>
              </w:rPr>
              <w:t>виражени</w:t>
            </w:r>
            <w:r w:rsidR="00443533">
              <w:rPr>
                <w:rFonts w:ascii="Times New Roman" w:hAnsi="Times New Roman" w:cs="Times New Roman"/>
                <w:lang w:val="uk-UA"/>
              </w:rPr>
              <w:t>й</w:t>
            </w:r>
            <w:r w:rsidR="00443533" w:rsidRPr="009628B1">
              <w:rPr>
                <w:rFonts w:ascii="Times New Roman" w:hAnsi="Times New Roman" w:cs="Times New Roman"/>
                <w:lang w:val="uk-UA"/>
              </w:rPr>
              <w:t xml:space="preserve"> у </w:t>
            </w:r>
            <w:r w:rsidR="00B427A4" w:rsidRPr="009628B1">
              <w:rPr>
                <w:rFonts w:ascii="Times New Roman" w:hAnsi="Times New Roman" w:cs="Times New Roman"/>
                <w:lang w:val="uk-UA"/>
              </w:rPr>
              <w:t>грошовій формі еквівалент одиниці товару, що підлягає продажу (реалізації), який повинен застосовуватися як тариф, розмір плати, ставки або збору</w:t>
            </w:r>
            <w:r w:rsidR="00593E40">
              <w:rPr>
                <w:rFonts w:ascii="Times New Roman" w:hAnsi="Times New Roman" w:cs="Times New Roman"/>
                <w:lang w:val="uk-UA"/>
              </w:rPr>
              <w:t>,</w:t>
            </w:r>
            <w:r w:rsidR="00593E40" w:rsidRPr="009628B1">
              <w:rPr>
                <w:rFonts w:ascii="Times New Roman" w:hAnsi="Times New Roman" w:cs="Times New Roman"/>
                <w:lang w:val="uk-UA"/>
              </w:rPr>
              <w:t xml:space="preserve"> крім ставок і зборів, що використовуються в системі оподаткування.</w:t>
            </w:r>
          </w:p>
          <w:p w:rsidR="00F2712B" w:rsidRPr="009628B1" w:rsidRDefault="00F2712B" w:rsidP="001E5975">
            <w:pPr>
              <w:pStyle w:val="ae"/>
              <w:jc w:val="both"/>
            </w:pPr>
          </w:p>
        </w:tc>
        <w:tc>
          <w:tcPr>
            <w:tcW w:w="2268" w:type="dxa"/>
            <w:shd w:val="clear" w:color="auto" w:fill="auto"/>
          </w:tcPr>
          <w:p w:rsidR="00F2712B" w:rsidRPr="009628B1" w:rsidRDefault="00EE5939" w:rsidP="0037488E">
            <w:pPr>
              <w:pStyle w:val="normal"/>
              <w:spacing w:before="120"/>
              <w:jc w:val="both"/>
              <w:rPr>
                <w:rFonts w:ascii="Times New Roman" w:hAnsi="Times New Roman" w:cs="Times New Roman"/>
                <w:lang w:val="uk-UA"/>
              </w:rPr>
            </w:pPr>
            <w:r>
              <w:rPr>
                <w:rFonts w:ascii="Times New Roman" w:hAnsi="Times New Roman" w:cs="Times New Roman"/>
                <w:lang w:val="uk-UA"/>
              </w:rPr>
              <w:t xml:space="preserve">Частина перша - </w:t>
            </w:r>
            <w:r w:rsidR="0037488E">
              <w:rPr>
                <w:rFonts w:ascii="Times New Roman" w:hAnsi="Times New Roman" w:cs="Times New Roman"/>
                <w:lang w:val="uk-UA"/>
              </w:rPr>
              <w:t>8</w:t>
            </w:r>
            <w:r w:rsidR="00F2712B" w:rsidRPr="009628B1">
              <w:rPr>
                <w:rFonts w:ascii="Times New Roman" w:hAnsi="Times New Roman" w:cs="Times New Roman"/>
                <w:lang w:val="uk-UA"/>
              </w:rPr>
              <w:t xml:space="preserve"> посилан</w:t>
            </w:r>
            <w:r w:rsidR="0037488E">
              <w:rPr>
                <w:rFonts w:ascii="Times New Roman" w:hAnsi="Times New Roman" w:cs="Times New Roman"/>
                <w:lang w:val="uk-UA"/>
              </w:rPr>
              <w:t>ь</w:t>
            </w:r>
            <w:r w:rsidR="00F2712B" w:rsidRPr="009628B1">
              <w:rPr>
                <w:rFonts w:ascii="Times New Roman" w:hAnsi="Times New Roman" w:cs="Times New Roman"/>
                <w:lang w:val="uk-UA"/>
              </w:rPr>
              <w:t xml:space="preserve"> </w:t>
            </w:r>
            <w:r w:rsidR="0008140A">
              <w:rPr>
                <w:rFonts w:ascii="Times New Roman" w:hAnsi="Times New Roman" w:cs="Times New Roman"/>
                <w:lang w:val="uk-UA"/>
              </w:rPr>
              <w:t>на</w:t>
            </w:r>
            <w:r w:rsidR="00F2712B" w:rsidRPr="009628B1">
              <w:rPr>
                <w:rFonts w:ascii="Times New Roman" w:hAnsi="Times New Roman" w:cs="Times New Roman"/>
                <w:lang w:val="uk-UA"/>
              </w:rPr>
              <w:t xml:space="preserve"> судов</w:t>
            </w:r>
            <w:r w:rsidR="0008140A">
              <w:rPr>
                <w:rFonts w:ascii="Times New Roman" w:hAnsi="Times New Roman" w:cs="Times New Roman"/>
                <w:lang w:val="uk-UA"/>
              </w:rPr>
              <w:t>у</w:t>
            </w:r>
            <w:r w:rsidR="00F2712B" w:rsidRPr="009628B1">
              <w:rPr>
                <w:rFonts w:ascii="Times New Roman" w:hAnsi="Times New Roman" w:cs="Times New Roman"/>
                <w:lang w:val="uk-UA"/>
              </w:rPr>
              <w:t xml:space="preserve"> практи</w:t>
            </w:r>
            <w:r w:rsidR="0008140A">
              <w:rPr>
                <w:rFonts w:ascii="Times New Roman" w:hAnsi="Times New Roman" w:cs="Times New Roman"/>
                <w:lang w:val="uk-UA"/>
              </w:rPr>
              <w:t>ку.</w:t>
            </w:r>
          </w:p>
        </w:tc>
        <w:tc>
          <w:tcPr>
            <w:tcW w:w="2127" w:type="dxa"/>
            <w:shd w:val="clear" w:color="auto" w:fill="auto"/>
          </w:tcPr>
          <w:p w:rsidR="00F2712B" w:rsidRPr="009628B1" w:rsidRDefault="00F2712B" w:rsidP="00F2712B">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F2712B" w:rsidRPr="009628B1" w:rsidRDefault="00F2712B" w:rsidP="00F2712B">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Перенести в  Закон України «Про ціни і ціноутворення»</w:t>
            </w:r>
            <w:r w:rsidR="00443533">
              <w:rPr>
                <w:rFonts w:ascii="Times New Roman" w:hAnsi="Times New Roman" w:cs="Times New Roman"/>
                <w:lang w:val="uk-UA"/>
              </w:rPr>
              <w:t>.</w:t>
            </w: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p w:rsidR="000A761A" w:rsidRDefault="000A761A" w:rsidP="000A761A">
            <w:pPr>
              <w:pStyle w:val="normal"/>
              <w:spacing w:before="120"/>
              <w:jc w:val="both"/>
              <w:rPr>
                <w:rFonts w:ascii="Times New Roman" w:hAnsi="Times New Roman" w:cs="Times New Roman"/>
                <w:lang w:val="uk-UA"/>
              </w:rPr>
            </w:pPr>
          </w:p>
          <w:p w:rsidR="00FC753B" w:rsidRDefault="00FC753B" w:rsidP="000A761A">
            <w:pPr>
              <w:pStyle w:val="normal"/>
              <w:spacing w:before="120"/>
              <w:jc w:val="both"/>
              <w:rPr>
                <w:rFonts w:ascii="Times New Roman" w:hAnsi="Times New Roman" w:cs="Times New Roman"/>
                <w:lang w:val="uk-UA"/>
              </w:rPr>
            </w:pPr>
          </w:p>
          <w:p w:rsidR="000A761A" w:rsidRDefault="000A761A" w:rsidP="000A761A">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ПОЗИЦІЯ </w:t>
            </w:r>
            <w:r>
              <w:rPr>
                <w:rFonts w:ascii="Times New Roman" w:hAnsi="Times New Roman" w:cs="Times New Roman"/>
                <w:lang w:val="uk-UA"/>
              </w:rPr>
              <w:t>2</w:t>
            </w:r>
            <w:r w:rsidRPr="009628B1">
              <w:rPr>
                <w:rFonts w:ascii="Times New Roman" w:hAnsi="Times New Roman" w:cs="Times New Roman"/>
                <w:lang w:val="uk-UA"/>
              </w:rPr>
              <w:t>:</w:t>
            </w:r>
          </w:p>
          <w:p w:rsidR="000A761A" w:rsidRDefault="000A761A" w:rsidP="000A761A">
            <w:pPr>
              <w:pStyle w:val="normal"/>
              <w:spacing w:before="120"/>
              <w:jc w:val="both"/>
              <w:rPr>
                <w:rFonts w:ascii="Times New Roman" w:hAnsi="Times New Roman" w:cs="Times New Roman"/>
                <w:lang w:val="uk-UA"/>
              </w:rPr>
            </w:pPr>
            <w:r>
              <w:rPr>
                <w:rFonts w:ascii="Times New Roman" w:hAnsi="Times New Roman" w:cs="Times New Roman"/>
                <w:lang w:val="uk-UA"/>
              </w:rPr>
              <w:t xml:space="preserve">Перенести до </w:t>
            </w:r>
            <w:r w:rsidR="00FC753B">
              <w:rPr>
                <w:rFonts w:ascii="Times New Roman" w:hAnsi="Times New Roman" w:cs="Times New Roman"/>
                <w:lang w:val="uk-UA"/>
              </w:rPr>
              <w:t>ЦК</w:t>
            </w:r>
          </w:p>
          <w:p w:rsidR="000A761A" w:rsidRPr="009628B1" w:rsidRDefault="000A761A" w:rsidP="000A761A">
            <w:pPr>
              <w:pStyle w:val="normal"/>
              <w:spacing w:before="120"/>
              <w:jc w:val="both"/>
              <w:rPr>
                <w:rFonts w:ascii="Times New Roman" w:hAnsi="Times New Roman" w:cs="Times New Roman"/>
                <w:lang w:val="uk-UA"/>
              </w:rPr>
            </w:pPr>
          </w:p>
          <w:p w:rsidR="00F2712B" w:rsidRPr="009628B1" w:rsidRDefault="00F2712B" w:rsidP="00F2712B">
            <w:pPr>
              <w:pStyle w:val="normal"/>
              <w:spacing w:before="120"/>
              <w:jc w:val="both"/>
              <w:rPr>
                <w:rFonts w:ascii="Times New Roman" w:hAnsi="Times New Roman" w:cs="Times New Roman"/>
                <w:lang w:val="uk-UA"/>
              </w:rPr>
            </w:pPr>
          </w:p>
        </w:tc>
        <w:tc>
          <w:tcPr>
            <w:tcW w:w="2834" w:type="dxa"/>
            <w:shd w:val="clear" w:color="auto" w:fill="auto"/>
          </w:tcPr>
          <w:p w:rsidR="00F2712B" w:rsidRPr="009628B1" w:rsidRDefault="00F2712B" w:rsidP="00F2712B">
            <w:pPr>
              <w:pStyle w:val="normal"/>
              <w:spacing w:before="120"/>
              <w:jc w:val="both"/>
              <w:rPr>
                <w:rFonts w:ascii="Times New Roman" w:hAnsi="Times New Roman" w:cs="Times New Roman"/>
                <w:lang w:val="uk-UA"/>
              </w:rPr>
            </w:pPr>
            <w:r w:rsidRPr="009628B1">
              <w:rPr>
                <w:rFonts w:ascii="Times New Roman" w:hAnsi="Times New Roman" w:cs="Times New Roman"/>
                <w:lang w:val="uk-UA"/>
              </w:rPr>
              <w:lastRenderedPageBreak/>
              <w:t>ПОЗИЦІЯ 1:</w:t>
            </w:r>
          </w:p>
          <w:p w:rsidR="000A761A" w:rsidRDefault="000A761A" w:rsidP="000A761A">
            <w:pPr>
              <w:pStyle w:val="ae"/>
              <w:jc w:val="both"/>
            </w:pPr>
            <w:r>
              <w:t xml:space="preserve">Норму щодо </w:t>
            </w:r>
            <w:r w:rsidRPr="009628B1">
              <w:t>визнач</w:t>
            </w:r>
            <w:r>
              <w:t>ення терміну «ціна» логічно уточнити у Законі</w:t>
            </w:r>
            <w:r w:rsidR="00FC753B">
              <w:t xml:space="preserve"> України </w:t>
            </w:r>
            <w:r w:rsidR="00FC753B" w:rsidRPr="009628B1">
              <w:t>«Про ціни і ціноутворення»</w:t>
            </w:r>
            <w:r>
              <w:t>, оскільки</w:t>
            </w:r>
            <w:r w:rsidRPr="009628B1">
              <w:t xml:space="preserve"> </w:t>
            </w:r>
            <w:r>
              <w:t xml:space="preserve">він </w:t>
            </w:r>
            <w:r w:rsidRPr="009628B1">
              <w:t>вже мі</w:t>
            </w:r>
            <w:r>
              <w:t xml:space="preserve">стить визначення такого </w:t>
            </w:r>
            <w:r w:rsidRPr="009628B1">
              <w:t>терміну, але потребує більш широкого розкриття його змісту.</w:t>
            </w:r>
            <w:r>
              <w:t xml:space="preserve"> </w:t>
            </w:r>
            <w:r w:rsidR="00F2712B" w:rsidRPr="009628B1">
              <w:t>Закон України «Про ціни і ціноутворення»</w:t>
            </w:r>
            <w:r w:rsidR="00486A15" w:rsidRPr="009628B1">
              <w:t xml:space="preserve"> </w:t>
            </w:r>
            <w:r w:rsidR="00F2712B" w:rsidRPr="009628B1">
              <w:t xml:space="preserve"> визначає основні засади цінової політики і регулює відносини, що виникають у процесі формування, встановлення та застосування цін, а також здійснення державного контролю (нагляду) та спостереження у сфері </w:t>
            </w:r>
            <w:r w:rsidR="00F2712B" w:rsidRPr="009628B1">
              <w:lastRenderedPageBreak/>
              <w:t>ціноутворення</w:t>
            </w:r>
            <w:r>
              <w:t>.</w:t>
            </w:r>
          </w:p>
          <w:p w:rsidR="000A761A" w:rsidRDefault="000A761A" w:rsidP="000A761A">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ПОЗИЦІЯ </w:t>
            </w:r>
            <w:r>
              <w:rPr>
                <w:rFonts w:ascii="Times New Roman" w:hAnsi="Times New Roman" w:cs="Times New Roman"/>
                <w:lang w:val="uk-UA"/>
              </w:rPr>
              <w:t>2</w:t>
            </w:r>
            <w:r w:rsidRPr="009628B1">
              <w:rPr>
                <w:rFonts w:ascii="Times New Roman" w:hAnsi="Times New Roman" w:cs="Times New Roman"/>
                <w:lang w:val="uk-UA"/>
              </w:rPr>
              <w:t>:</w:t>
            </w:r>
            <w:r>
              <w:rPr>
                <w:rFonts w:ascii="Times New Roman" w:hAnsi="Times New Roman" w:cs="Times New Roman"/>
                <w:lang w:val="uk-UA"/>
              </w:rPr>
              <w:t xml:space="preserve"> </w:t>
            </w:r>
          </w:p>
          <w:p w:rsidR="000A761A" w:rsidRPr="00EF3EE2" w:rsidRDefault="00FC753B" w:rsidP="00EF3EE2">
            <w:pPr>
              <w:pStyle w:val="normal"/>
              <w:spacing w:before="120"/>
              <w:jc w:val="both"/>
              <w:rPr>
                <w:rFonts w:ascii="Times New Roman" w:hAnsi="Times New Roman" w:cs="Times New Roman"/>
                <w:lang w:val="uk-UA"/>
              </w:rPr>
            </w:pPr>
            <w:r>
              <w:rPr>
                <w:rFonts w:ascii="Times New Roman" w:hAnsi="Times New Roman" w:cs="Times New Roman"/>
                <w:lang w:val="uk-UA"/>
              </w:rPr>
              <w:t>Стаття 632 ЦК врегульовує питання застосування ціни як однієї з умов</w:t>
            </w:r>
            <w:r w:rsidRPr="00FC753B">
              <w:rPr>
                <w:rFonts w:ascii="Times New Roman" w:hAnsi="Times New Roman" w:cs="Times New Roman"/>
                <w:lang w:val="uk-UA"/>
              </w:rPr>
              <w:t xml:space="preserve"> договор</w:t>
            </w:r>
            <w:r>
              <w:rPr>
                <w:rFonts w:ascii="Times New Roman" w:hAnsi="Times New Roman" w:cs="Times New Roman"/>
                <w:lang w:val="uk-UA"/>
              </w:rPr>
              <w:t>у</w:t>
            </w:r>
          </w:p>
        </w:tc>
      </w:tr>
      <w:tr w:rsidR="00331A3D" w:rsidRPr="00827369" w:rsidTr="00732776">
        <w:tc>
          <w:tcPr>
            <w:tcW w:w="568" w:type="dxa"/>
            <w:shd w:val="clear" w:color="auto" w:fill="auto"/>
          </w:tcPr>
          <w:p w:rsidR="00331A3D" w:rsidRPr="009628B1" w:rsidRDefault="00331A3D" w:rsidP="00732776">
            <w:pPr>
              <w:pStyle w:val="normal"/>
              <w:spacing w:before="120"/>
              <w:jc w:val="both"/>
              <w:rPr>
                <w:rFonts w:ascii="Times New Roman" w:hAnsi="Times New Roman" w:cs="Times New Roman"/>
                <w:lang w:val="uk-UA"/>
              </w:rPr>
            </w:pPr>
          </w:p>
        </w:tc>
        <w:tc>
          <w:tcPr>
            <w:tcW w:w="3942" w:type="dxa"/>
            <w:shd w:val="clear" w:color="auto" w:fill="auto"/>
          </w:tcPr>
          <w:p w:rsidR="00331A3D" w:rsidRPr="009628B1" w:rsidRDefault="00331A3D" w:rsidP="009824CD">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2. Ціна є істотною умовою господарського договору. Ціна зазначається в договорі у гривнях. Ціни у зовнішньоекономічних договорах (контрактах) можуть визначатися в іноземній валюті за згодою сторін. </w:t>
            </w:r>
          </w:p>
          <w:p w:rsidR="00331A3D" w:rsidRPr="009628B1" w:rsidRDefault="00331A3D" w:rsidP="00732776">
            <w:pPr>
              <w:pStyle w:val="normal"/>
              <w:spacing w:before="120"/>
              <w:jc w:val="both"/>
              <w:rPr>
                <w:rFonts w:ascii="Times New Roman" w:hAnsi="Times New Roman" w:cs="Times New Roman"/>
                <w:lang w:val="uk-UA"/>
              </w:rPr>
            </w:pPr>
          </w:p>
        </w:tc>
        <w:tc>
          <w:tcPr>
            <w:tcW w:w="3969" w:type="dxa"/>
            <w:shd w:val="clear" w:color="auto" w:fill="auto"/>
          </w:tcPr>
          <w:p w:rsidR="00817CE0" w:rsidRDefault="00817CE0" w:rsidP="00817CE0">
            <w:pPr>
              <w:pStyle w:val="normal"/>
              <w:spacing w:before="120"/>
              <w:jc w:val="both"/>
              <w:rPr>
                <w:rFonts w:ascii="Times New Roman" w:hAnsi="Times New Roman" w:cs="Times New Roman"/>
                <w:lang w:val="uk-UA"/>
              </w:rPr>
            </w:pPr>
            <w:r>
              <w:rPr>
                <w:rFonts w:ascii="Times New Roman" w:hAnsi="Times New Roman" w:cs="Times New Roman"/>
                <w:lang w:val="uk-UA"/>
              </w:rPr>
              <w:t>С</w:t>
            </w:r>
            <w:r w:rsidRPr="00C52873">
              <w:rPr>
                <w:rFonts w:ascii="Times New Roman" w:hAnsi="Times New Roman" w:cs="Times New Roman"/>
                <w:lang w:val="uk-UA"/>
              </w:rPr>
              <w:t>татт</w:t>
            </w:r>
            <w:r>
              <w:rPr>
                <w:rFonts w:ascii="Times New Roman" w:hAnsi="Times New Roman" w:cs="Times New Roman"/>
                <w:lang w:val="uk-UA"/>
              </w:rPr>
              <w:t>ею</w:t>
            </w:r>
            <w:r w:rsidRPr="00C52873">
              <w:rPr>
                <w:rFonts w:ascii="Times New Roman" w:hAnsi="Times New Roman" w:cs="Times New Roman"/>
                <w:lang w:val="uk-UA"/>
              </w:rPr>
              <w:t xml:space="preserve"> 632</w:t>
            </w:r>
            <w:r>
              <w:rPr>
                <w:rFonts w:ascii="Times New Roman" w:hAnsi="Times New Roman" w:cs="Times New Roman"/>
                <w:lang w:val="uk-UA"/>
              </w:rPr>
              <w:t xml:space="preserve"> ЦК встановлено, що ціна</w:t>
            </w:r>
            <w:r w:rsidRPr="00C52873">
              <w:rPr>
                <w:rFonts w:ascii="Times New Roman" w:hAnsi="Times New Roman" w:cs="Times New Roman"/>
                <w:lang w:val="uk-UA"/>
              </w:rPr>
              <w:t xml:space="preserve"> в договорі</w:t>
            </w:r>
            <w:r>
              <w:rPr>
                <w:rFonts w:ascii="Times New Roman" w:hAnsi="Times New Roman" w:cs="Times New Roman"/>
                <w:lang w:val="uk-UA"/>
              </w:rPr>
              <w:t xml:space="preserve"> </w:t>
            </w:r>
            <w:r w:rsidRPr="00C52873">
              <w:rPr>
                <w:rFonts w:ascii="Times New Roman" w:hAnsi="Times New Roman" w:cs="Times New Roman"/>
                <w:lang w:val="uk-UA"/>
              </w:rPr>
              <w:t xml:space="preserve">встановлюється за домовленістю сторін. </w:t>
            </w:r>
          </w:p>
          <w:p w:rsidR="00EF3EE2" w:rsidRPr="00EF3EE2" w:rsidRDefault="00EF3EE2" w:rsidP="00EF3EE2">
            <w:pPr>
              <w:pStyle w:val="normal"/>
              <w:spacing w:before="120"/>
              <w:jc w:val="both"/>
              <w:rPr>
                <w:rFonts w:ascii="Times New Roman" w:hAnsi="Times New Roman" w:cs="Times New Roman"/>
                <w:lang w:val="uk-UA"/>
              </w:rPr>
            </w:pPr>
            <w:r w:rsidRPr="00EF3EE2">
              <w:rPr>
                <w:rFonts w:ascii="Times New Roman" w:hAnsi="Times New Roman" w:cs="Times New Roman"/>
                <w:lang w:val="uk-UA"/>
              </w:rPr>
              <w:t xml:space="preserve">Статтею 524 ЦК передбачено, що </w:t>
            </w:r>
            <w:r>
              <w:rPr>
                <w:rFonts w:ascii="Times New Roman" w:hAnsi="Times New Roman" w:cs="Times New Roman"/>
                <w:lang w:val="uk-UA"/>
              </w:rPr>
              <w:t>з</w:t>
            </w:r>
            <w:r w:rsidRPr="00EF3EE2">
              <w:rPr>
                <w:rFonts w:ascii="Times New Roman" w:hAnsi="Times New Roman" w:cs="Times New Roman"/>
                <w:lang w:val="uk-UA"/>
              </w:rPr>
              <w:t xml:space="preserve">обов'язання має бути виражене у грошовій одиниці України - гривні. </w:t>
            </w:r>
          </w:p>
          <w:p w:rsidR="00EF3EE2" w:rsidRPr="00EF3EE2" w:rsidRDefault="00EF3EE2" w:rsidP="00EF3EE2">
            <w:pPr>
              <w:pStyle w:val="normal"/>
              <w:spacing w:before="120"/>
              <w:jc w:val="both"/>
              <w:rPr>
                <w:rFonts w:ascii="Times New Roman" w:hAnsi="Times New Roman" w:cs="Times New Roman"/>
                <w:lang w:val="uk-UA"/>
              </w:rPr>
            </w:pPr>
            <w:r w:rsidRPr="00EF3EE2">
              <w:rPr>
                <w:rFonts w:ascii="Times New Roman" w:hAnsi="Times New Roman" w:cs="Times New Roman"/>
                <w:lang w:val="uk-UA"/>
              </w:rPr>
              <w:t>Сторони можуть визначити грошовий еквівалент зобов'язання в іноземній валюті.</w:t>
            </w:r>
          </w:p>
          <w:p w:rsidR="00331A3D" w:rsidRDefault="00817CE0" w:rsidP="00732776">
            <w:pPr>
              <w:pStyle w:val="normal"/>
              <w:spacing w:before="120"/>
              <w:jc w:val="both"/>
              <w:rPr>
                <w:rFonts w:ascii="Times New Roman" w:hAnsi="Times New Roman" w:cs="Times New Roman"/>
                <w:lang w:val="uk-UA"/>
              </w:rPr>
            </w:pPr>
            <w:r>
              <w:rPr>
                <w:rFonts w:ascii="Times New Roman" w:hAnsi="Times New Roman" w:cs="Times New Roman"/>
                <w:lang w:val="uk-UA"/>
              </w:rPr>
              <w:t>Також, ц</w:t>
            </w:r>
            <w:r w:rsidR="00331A3D" w:rsidRPr="009628B1">
              <w:rPr>
                <w:rFonts w:ascii="Times New Roman" w:hAnsi="Times New Roman" w:cs="Times New Roman"/>
                <w:lang w:val="uk-UA"/>
              </w:rPr>
              <w:t>е положення частково дублює положення Закону України «Про ціни і ціноутворення»</w:t>
            </w:r>
            <w:r w:rsidR="00331A3D">
              <w:rPr>
                <w:rFonts w:ascii="Times New Roman" w:hAnsi="Times New Roman" w:cs="Times New Roman"/>
                <w:lang w:val="uk-UA"/>
              </w:rPr>
              <w:t>.</w:t>
            </w:r>
          </w:p>
          <w:p w:rsidR="00331A3D" w:rsidRDefault="00817CE0" w:rsidP="005B34B7">
            <w:pPr>
              <w:pStyle w:val="normal"/>
              <w:spacing w:before="120"/>
              <w:jc w:val="both"/>
              <w:rPr>
                <w:rFonts w:ascii="Times New Roman" w:hAnsi="Times New Roman" w:cs="Times New Roman"/>
                <w:lang w:val="uk-UA"/>
              </w:rPr>
            </w:pPr>
            <w:r>
              <w:rPr>
                <w:rFonts w:ascii="Times New Roman" w:hAnsi="Times New Roman" w:cs="Times New Roman"/>
                <w:lang w:val="uk-UA"/>
              </w:rPr>
              <w:t>Так, з</w:t>
            </w:r>
            <w:r w:rsidR="00331A3D">
              <w:rPr>
                <w:rFonts w:ascii="Times New Roman" w:hAnsi="Times New Roman" w:cs="Times New Roman"/>
                <w:lang w:val="uk-UA"/>
              </w:rPr>
              <w:t>гідно з частиною другою с</w:t>
            </w:r>
            <w:r w:rsidR="00331A3D" w:rsidRPr="005B34B7">
              <w:rPr>
                <w:rFonts w:ascii="Times New Roman" w:hAnsi="Times New Roman" w:cs="Times New Roman"/>
                <w:lang w:val="uk-UA"/>
              </w:rPr>
              <w:t>татт</w:t>
            </w:r>
            <w:r w:rsidR="00331A3D">
              <w:rPr>
                <w:rFonts w:ascii="Times New Roman" w:hAnsi="Times New Roman" w:cs="Times New Roman"/>
                <w:lang w:val="uk-UA"/>
              </w:rPr>
              <w:t>і</w:t>
            </w:r>
            <w:r w:rsidR="00331A3D" w:rsidRPr="005B34B7">
              <w:rPr>
                <w:rFonts w:ascii="Times New Roman" w:hAnsi="Times New Roman" w:cs="Times New Roman"/>
                <w:lang w:val="uk-UA"/>
              </w:rPr>
              <w:t xml:space="preserve"> 10</w:t>
            </w:r>
            <w:r>
              <w:rPr>
                <w:rFonts w:ascii="Times New Roman" w:hAnsi="Times New Roman" w:cs="Times New Roman"/>
                <w:lang w:val="uk-UA"/>
              </w:rPr>
              <w:t xml:space="preserve"> та частиною першою статті 14</w:t>
            </w:r>
            <w:r w:rsidR="00331A3D">
              <w:rPr>
                <w:rFonts w:ascii="Times New Roman" w:hAnsi="Times New Roman" w:cs="Times New Roman"/>
                <w:lang w:val="uk-UA"/>
              </w:rPr>
              <w:t xml:space="preserve"> </w:t>
            </w:r>
            <w:r w:rsidR="00300452">
              <w:rPr>
                <w:rFonts w:ascii="Times New Roman" w:hAnsi="Times New Roman" w:cs="Times New Roman"/>
                <w:lang w:val="uk-UA"/>
              </w:rPr>
              <w:t xml:space="preserve">Закону </w:t>
            </w:r>
            <w:r w:rsidR="00300452" w:rsidRPr="009628B1">
              <w:rPr>
                <w:rFonts w:ascii="Times New Roman" w:hAnsi="Times New Roman" w:cs="Times New Roman"/>
                <w:lang w:val="uk-UA"/>
              </w:rPr>
              <w:t>України «Про ціни і ціноутворення»</w:t>
            </w:r>
            <w:r w:rsidR="00300452">
              <w:rPr>
                <w:rFonts w:ascii="Times New Roman" w:hAnsi="Times New Roman" w:cs="Times New Roman"/>
                <w:lang w:val="uk-UA"/>
              </w:rPr>
              <w:t xml:space="preserve"> </w:t>
            </w:r>
            <w:r w:rsidR="00331A3D">
              <w:rPr>
                <w:rFonts w:ascii="Times New Roman" w:hAnsi="Times New Roman" w:cs="Times New Roman"/>
                <w:lang w:val="uk-UA"/>
              </w:rPr>
              <w:t>ц</w:t>
            </w:r>
            <w:r w:rsidR="00331A3D" w:rsidRPr="005B34B7">
              <w:rPr>
                <w:rFonts w:ascii="Times New Roman" w:hAnsi="Times New Roman" w:cs="Times New Roman"/>
                <w:lang w:val="uk-UA"/>
              </w:rPr>
              <w:t>іни на товари, які призначені для реалізації на внутрішньому ринку України, установлюються виключно у валюті України, якщо інше не передбачено міжнародними угодами, ратифікованими Україною, та постановами Кабінету Міністрів України.</w:t>
            </w:r>
          </w:p>
          <w:p w:rsidR="00817CE0" w:rsidRDefault="00817CE0" w:rsidP="005B34B7">
            <w:pPr>
              <w:pStyle w:val="normal"/>
              <w:spacing w:before="120"/>
              <w:jc w:val="both"/>
              <w:rPr>
                <w:rFonts w:ascii="Times New Roman" w:hAnsi="Times New Roman" w:cs="Times New Roman"/>
                <w:lang w:val="uk-UA"/>
              </w:rPr>
            </w:pPr>
            <w:r w:rsidRPr="00817CE0">
              <w:rPr>
                <w:rFonts w:ascii="Times New Roman" w:hAnsi="Times New Roman" w:cs="Times New Roman"/>
                <w:lang w:val="uk-UA"/>
              </w:rPr>
              <w:t xml:space="preserve">Під час проведення експортних </w:t>
            </w:r>
            <w:r w:rsidRPr="00817CE0">
              <w:rPr>
                <w:rFonts w:ascii="Times New Roman" w:hAnsi="Times New Roman" w:cs="Times New Roman"/>
                <w:lang w:val="uk-UA"/>
              </w:rPr>
              <w:lastRenderedPageBreak/>
              <w:t>(імпортних) операцій у розрахунках з іноземними суб'єктами господарювання застосовуються контрактні (зовнішньоторговельні) ціни, що формуються відповідно до цін і умов світового ринку.</w:t>
            </w:r>
          </w:p>
          <w:p w:rsidR="009231BD" w:rsidRPr="009628B1" w:rsidRDefault="009231BD" w:rsidP="00817CE0">
            <w:pPr>
              <w:pStyle w:val="normal"/>
              <w:spacing w:before="120"/>
              <w:jc w:val="both"/>
              <w:rPr>
                <w:rFonts w:ascii="Times New Roman" w:hAnsi="Times New Roman" w:cs="Times New Roman"/>
                <w:lang w:val="uk-UA"/>
              </w:rPr>
            </w:pPr>
          </w:p>
        </w:tc>
        <w:tc>
          <w:tcPr>
            <w:tcW w:w="2268" w:type="dxa"/>
            <w:shd w:val="clear" w:color="auto" w:fill="auto"/>
          </w:tcPr>
          <w:p w:rsidR="00331A3D" w:rsidRPr="009628B1" w:rsidRDefault="00EE5939" w:rsidP="0037488E">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 xml:space="preserve">Частина друга - </w:t>
            </w:r>
            <w:r w:rsidR="0037488E">
              <w:rPr>
                <w:rFonts w:ascii="Times New Roman" w:hAnsi="Times New Roman" w:cs="Times New Roman"/>
                <w:lang w:val="uk-UA"/>
              </w:rPr>
              <w:t>17</w:t>
            </w:r>
            <w:r w:rsidR="00331A3D" w:rsidRPr="009628B1">
              <w:rPr>
                <w:rFonts w:ascii="Times New Roman" w:hAnsi="Times New Roman" w:cs="Times New Roman"/>
                <w:lang w:val="uk-UA"/>
              </w:rPr>
              <w:t xml:space="preserve"> посилан</w:t>
            </w:r>
            <w:r>
              <w:rPr>
                <w:rFonts w:ascii="Times New Roman" w:hAnsi="Times New Roman" w:cs="Times New Roman"/>
                <w:lang w:val="uk-UA"/>
              </w:rPr>
              <w:t xml:space="preserve">ь на </w:t>
            </w:r>
            <w:r w:rsidR="00331A3D" w:rsidRPr="009628B1">
              <w:rPr>
                <w:rFonts w:ascii="Times New Roman" w:hAnsi="Times New Roman" w:cs="Times New Roman"/>
                <w:lang w:val="uk-UA"/>
              </w:rPr>
              <w:t>судов</w:t>
            </w:r>
            <w:r>
              <w:rPr>
                <w:rFonts w:ascii="Times New Roman" w:hAnsi="Times New Roman" w:cs="Times New Roman"/>
                <w:lang w:val="uk-UA"/>
              </w:rPr>
              <w:t>у</w:t>
            </w:r>
            <w:r w:rsidR="00331A3D" w:rsidRPr="009628B1">
              <w:rPr>
                <w:rFonts w:ascii="Times New Roman" w:hAnsi="Times New Roman" w:cs="Times New Roman"/>
                <w:lang w:val="uk-UA"/>
              </w:rPr>
              <w:t xml:space="preserve"> практи</w:t>
            </w:r>
            <w:r>
              <w:rPr>
                <w:rFonts w:ascii="Times New Roman" w:hAnsi="Times New Roman" w:cs="Times New Roman"/>
                <w:lang w:val="uk-UA"/>
              </w:rPr>
              <w:t>ку</w:t>
            </w:r>
            <w:r w:rsidR="00331A3D" w:rsidRPr="009628B1">
              <w:rPr>
                <w:rFonts w:ascii="Times New Roman" w:hAnsi="Times New Roman" w:cs="Times New Roman"/>
                <w:lang w:val="uk-UA"/>
              </w:rPr>
              <w:t>.</w:t>
            </w:r>
          </w:p>
        </w:tc>
        <w:tc>
          <w:tcPr>
            <w:tcW w:w="2127" w:type="dxa"/>
            <w:shd w:val="clear" w:color="auto" w:fill="auto"/>
          </w:tcPr>
          <w:p w:rsidR="00331A3D" w:rsidRDefault="00331A3D" w:rsidP="00331A3D">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17CE0" w:rsidRPr="009628B1" w:rsidRDefault="00817CE0" w:rsidP="00331A3D">
            <w:pPr>
              <w:pStyle w:val="normal"/>
              <w:spacing w:before="120"/>
              <w:jc w:val="both"/>
              <w:rPr>
                <w:rFonts w:ascii="Times New Roman" w:hAnsi="Times New Roman" w:cs="Times New Roman"/>
                <w:lang w:val="uk-UA"/>
              </w:rPr>
            </w:pPr>
            <w:r>
              <w:rPr>
                <w:rFonts w:ascii="Times New Roman" w:hAnsi="Times New Roman" w:cs="Times New Roman"/>
                <w:lang w:val="uk-UA"/>
              </w:rPr>
              <w:t>Перше речення перенести до ЦК</w:t>
            </w:r>
            <w:r w:rsidR="000E64F5" w:rsidRPr="000E64F5">
              <w:rPr>
                <w:lang w:val="ru-RU"/>
              </w:rPr>
              <w:t xml:space="preserve"> </w:t>
            </w:r>
          </w:p>
          <w:p w:rsidR="00331A3D" w:rsidRPr="009628B1" w:rsidRDefault="00331A3D" w:rsidP="00331A3D">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623C72" w:rsidRDefault="000E64F5" w:rsidP="00817CE0">
            <w:pPr>
              <w:pStyle w:val="normal"/>
              <w:spacing w:before="120"/>
              <w:jc w:val="both"/>
              <w:rPr>
                <w:rFonts w:ascii="Times New Roman" w:hAnsi="Times New Roman" w:cs="Times New Roman"/>
                <w:lang w:val="uk-UA"/>
              </w:rPr>
            </w:pPr>
            <w:r>
              <w:rPr>
                <w:rFonts w:ascii="Times New Roman" w:hAnsi="Times New Roman" w:cs="Times New Roman"/>
                <w:lang w:val="uk-UA"/>
              </w:rPr>
              <w:t>Друге</w:t>
            </w:r>
            <w:r w:rsidR="00623C72">
              <w:rPr>
                <w:rFonts w:ascii="Times New Roman" w:hAnsi="Times New Roman" w:cs="Times New Roman"/>
                <w:lang w:val="uk-UA"/>
              </w:rPr>
              <w:t xml:space="preserve"> речення вилучити</w:t>
            </w:r>
          </w:p>
          <w:p w:rsidR="00623C72" w:rsidRDefault="00623C72" w:rsidP="00817CE0">
            <w:pPr>
              <w:pStyle w:val="normal"/>
              <w:spacing w:before="120"/>
              <w:jc w:val="both"/>
              <w:rPr>
                <w:rFonts w:ascii="Times New Roman" w:hAnsi="Times New Roman" w:cs="Times New Roman"/>
                <w:lang w:val="uk-UA"/>
              </w:rPr>
            </w:pPr>
          </w:p>
          <w:p w:rsidR="00EF3EE2" w:rsidRDefault="00EF3EE2" w:rsidP="00817CE0">
            <w:pPr>
              <w:pStyle w:val="normal"/>
              <w:spacing w:before="120"/>
              <w:jc w:val="both"/>
              <w:rPr>
                <w:rFonts w:ascii="Times New Roman" w:hAnsi="Times New Roman" w:cs="Times New Roman"/>
                <w:lang w:val="uk-UA"/>
              </w:rPr>
            </w:pPr>
          </w:p>
          <w:p w:rsidR="00817CE0" w:rsidRPr="009628B1" w:rsidRDefault="00623C72" w:rsidP="00817CE0">
            <w:pPr>
              <w:pStyle w:val="normal"/>
              <w:spacing w:before="120"/>
              <w:jc w:val="both"/>
              <w:rPr>
                <w:rFonts w:ascii="Times New Roman" w:hAnsi="Times New Roman" w:cs="Times New Roman"/>
                <w:lang w:val="uk-UA"/>
              </w:rPr>
            </w:pPr>
            <w:r>
              <w:rPr>
                <w:rFonts w:ascii="Times New Roman" w:hAnsi="Times New Roman" w:cs="Times New Roman"/>
                <w:lang w:val="uk-UA"/>
              </w:rPr>
              <w:t>Т</w:t>
            </w:r>
            <w:r w:rsidR="000E64F5">
              <w:rPr>
                <w:rFonts w:ascii="Times New Roman" w:hAnsi="Times New Roman" w:cs="Times New Roman"/>
                <w:lang w:val="uk-UA"/>
              </w:rPr>
              <w:t>ретє речення п</w:t>
            </w:r>
            <w:r w:rsidR="00817CE0" w:rsidRPr="009628B1">
              <w:rPr>
                <w:rFonts w:ascii="Times New Roman" w:hAnsi="Times New Roman" w:cs="Times New Roman"/>
                <w:lang w:val="uk-UA"/>
              </w:rPr>
              <w:t xml:space="preserve">еренести </w:t>
            </w:r>
            <w:r w:rsidR="000E64F5">
              <w:rPr>
                <w:rFonts w:ascii="Times New Roman" w:hAnsi="Times New Roman" w:cs="Times New Roman"/>
                <w:lang w:val="uk-UA"/>
              </w:rPr>
              <w:t>до</w:t>
            </w:r>
            <w:r w:rsidR="00817CE0" w:rsidRPr="009628B1">
              <w:rPr>
                <w:rFonts w:ascii="Times New Roman" w:hAnsi="Times New Roman" w:cs="Times New Roman"/>
                <w:lang w:val="uk-UA"/>
              </w:rPr>
              <w:t xml:space="preserve">  Закон</w:t>
            </w:r>
            <w:r w:rsidR="000E64F5">
              <w:rPr>
                <w:rFonts w:ascii="Times New Roman" w:hAnsi="Times New Roman" w:cs="Times New Roman"/>
                <w:lang w:val="uk-UA"/>
              </w:rPr>
              <w:t>у</w:t>
            </w:r>
            <w:r w:rsidR="00817CE0" w:rsidRPr="009628B1">
              <w:rPr>
                <w:rFonts w:ascii="Times New Roman" w:hAnsi="Times New Roman" w:cs="Times New Roman"/>
                <w:lang w:val="uk-UA"/>
              </w:rPr>
              <w:t xml:space="preserve"> України «Про ціни і ціноутворення»</w:t>
            </w:r>
            <w:r w:rsidR="00817CE0">
              <w:rPr>
                <w:rFonts w:ascii="Times New Roman" w:hAnsi="Times New Roman" w:cs="Times New Roman"/>
                <w:lang w:val="uk-UA"/>
              </w:rPr>
              <w:t>.</w:t>
            </w:r>
          </w:p>
          <w:p w:rsidR="00817CE0" w:rsidRDefault="00817CE0" w:rsidP="00331A3D">
            <w:pPr>
              <w:pStyle w:val="normal"/>
              <w:spacing w:before="120"/>
              <w:jc w:val="both"/>
              <w:rPr>
                <w:rFonts w:ascii="Times New Roman" w:hAnsi="Times New Roman" w:cs="Times New Roman"/>
                <w:lang w:val="uk-UA"/>
              </w:rPr>
            </w:pPr>
          </w:p>
          <w:p w:rsidR="009231BD" w:rsidRPr="009628B1" w:rsidRDefault="009231BD" w:rsidP="00F37D12">
            <w:pPr>
              <w:pStyle w:val="normal"/>
              <w:spacing w:before="120"/>
              <w:jc w:val="both"/>
              <w:rPr>
                <w:rFonts w:ascii="Times New Roman" w:hAnsi="Times New Roman" w:cs="Times New Roman"/>
                <w:lang w:val="uk-UA"/>
              </w:rPr>
            </w:pPr>
          </w:p>
        </w:tc>
        <w:tc>
          <w:tcPr>
            <w:tcW w:w="2834" w:type="dxa"/>
            <w:shd w:val="clear" w:color="auto" w:fill="auto"/>
          </w:tcPr>
          <w:p w:rsidR="00331A3D" w:rsidRPr="00623C72" w:rsidRDefault="00331A3D" w:rsidP="00331A3D">
            <w:pPr>
              <w:pStyle w:val="normal"/>
              <w:spacing w:before="120"/>
              <w:jc w:val="both"/>
              <w:rPr>
                <w:rFonts w:ascii="Times New Roman" w:hAnsi="Times New Roman" w:cs="Times New Roman"/>
                <w:lang w:val="uk-UA"/>
              </w:rPr>
            </w:pPr>
            <w:r w:rsidRPr="00623C72">
              <w:rPr>
                <w:rFonts w:ascii="Times New Roman" w:hAnsi="Times New Roman" w:cs="Times New Roman"/>
                <w:lang w:val="uk-UA"/>
              </w:rPr>
              <w:lastRenderedPageBreak/>
              <w:t>ПОЗИЦІЯ 1:</w:t>
            </w:r>
          </w:p>
          <w:p w:rsidR="000E64F5" w:rsidRPr="00623C72" w:rsidRDefault="000E64F5" w:rsidP="000E64F5">
            <w:pPr>
              <w:pStyle w:val="normal"/>
              <w:spacing w:before="120"/>
              <w:jc w:val="both"/>
              <w:rPr>
                <w:rFonts w:ascii="Times New Roman" w:hAnsi="Times New Roman" w:cs="Times New Roman"/>
                <w:lang w:val="uk-UA"/>
              </w:rPr>
            </w:pPr>
            <w:r w:rsidRPr="00623C72">
              <w:rPr>
                <w:rFonts w:ascii="Times New Roman" w:hAnsi="Times New Roman" w:cs="Times New Roman"/>
                <w:lang w:val="uk-UA"/>
              </w:rPr>
              <w:t>Стаття 632 ЦК врегульовує питання застосування ціни як однієї з умов договору.</w:t>
            </w:r>
          </w:p>
          <w:p w:rsidR="00623C72" w:rsidRPr="00623C72" w:rsidRDefault="00817CE0" w:rsidP="00623C72">
            <w:pPr>
              <w:pStyle w:val="normal"/>
              <w:spacing w:before="120"/>
              <w:jc w:val="both"/>
              <w:rPr>
                <w:rFonts w:ascii="Times New Roman" w:hAnsi="Times New Roman" w:cs="Times New Roman"/>
                <w:lang w:val="uk-UA"/>
              </w:rPr>
            </w:pPr>
            <w:r w:rsidRPr="00623C72">
              <w:rPr>
                <w:rFonts w:ascii="Times New Roman" w:hAnsi="Times New Roman" w:cs="Times New Roman"/>
                <w:lang w:val="uk-UA"/>
              </w:rPr>
              <w:t>Згідно</w:t>
            </w:r>
            <w:r w:rsidR="00EF3EE2">
              <w:rPr>
                <w:rFonts w:ascii="Times New Roman" w:hAnsi="Times New Roman" w:cs="Times New Roman"/>
                <w:lang w:val="uk-UA"/>
              </w:rPr>
              <w:t xml:space="preserve"> з статтею 638 цього Кодексу</w:t>
            </w:r>
            <w:r w:rsidRPr="00623C72">
              <w:rPr>
                <w:rFonts w:ascii="Times New Roman" w:hAnsi="Times New Roman" w:cs="Times New Roman"/>
                <w:lang w:val="uk-UA"/>
              </w:rPr>
              <w:t xml:space="preserve">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623C72" w:rsidRPr="00623C72" w:rsidRDefault="00623C72" w:rsidP="00623C72">
            <w:pPr>
              <w:pStyle w:val="normal"/>
              <w:spacing w:before="120"/>
              <w:jc w:val="both"/>
              <w:rPr>
                <w:rFonts w:ascii="Times New Roman" w:hAnsi="Times New Roman" w:cs="Times New Roman"/>
                <w:lang w:val="uk-UA"/>
              </w:rPr>
            </w:pPr>
          </w:p>
          <w:p w:rsidR="00623C72" w:rsidRPr="00623C72" w:rsidRDefault="00623C72" w:rsidP="00623C72">
            <w:pPr>
              <w:pStyle w:val="normal"/>
              <w:spacing w:before="120"/>
              <w:jc w:val="both"/>
              <w:rPr>
                <w:rFonts w:ascii="Times New Roman" w:hAnsi="Times New Roman" w:cs="Times New Roman"/>
                <w:lang w:val="uk-UA"/>
              </w:rPr>
            </w:pPr>
            <w:r w:rsidRPr="00623C72">
              <w:rPr>
                <w:rFonts w:ascii="Times New Roman" w:hAnsi="Times New Roman" w:cs="Times New Roman"/>
                <w:lang w:val="uk-UA"/>
              </w:rPr>
              <w:t xml:space="preserve">Вилучити з метою </w:t>
            </w:r>
            <w:r w:rsidRPr="00623C72">
              <w:rPr>
                <w:rFonts w:ascii="Times New Roman" w:hAnsi="Times New Roman" w:cs="Times New Roman"/>
                <w:lang w:val="uk-UA"/>
              </w:rPr>
              <w:lastRenderedPageBreak/>
              <w:t>усунення дублювання норм</w:t>
            </w:r>
          </w:p>
          <w:p w:rsidR="00623C72" w:rsidRPr="00623C72" w:rsidRDefault="00623C72" w:rsidP="00623C72">
            <w:pPr>
              <w:pStyle w:val="normal"/>
              <w:spacing w:before="120"/>
              <w:jc w:val="both"/>
              <w:rPr>
                <w:rFonts w:ascii="Times New Roman" w:hAnsi="Times New Roman" w:cs="Times New Roman"/>
                <w:lang w:val="uk-UA"/>
              </w:rPr>
            </w:pPr>
          </w:p>
          <w:p w:rsidR="00FC753B" w:rsidRPr="00EF3EE2" w:rsidRDefault="00623C72" w:rsidP="00EF3EE2">
            <w:pPr>
              <w:pStyle w:val="normal"/>
              <w:spacing w:before="120"/>
              <w:jc w:val="both"/>
              <w:rPr>
                <w:rFonts w:ascii="Times New Roman" w:hAnsi="Times New Roman" w:cs="Times New Roman"/>
                <w:lang w:val="uk-UA"/>
              </w:rPr>
            </w:pPr>
            <w:r w:rsidRPr="00623C72">
              <w:rPr>
                <w:rFonts w:ascii="Times New Roman" w:hAnsi="Times New Roman" w:cs="Times New Roman"/>
                <w:lang w:val="uk-UA"/>
              </w:rPr>
              <w:t xml:space="preserve">Доцільно передбачити у Законі України «Про ціни і ціноутворення» можливість визначення ціни в іноземній валюті, оскільки вказаним законом </w:t>
            </w:r>
            <w:r w:rsidR="00817CE0" w:rsidRPr="00623C72">
              <w:rPr>
                <w:rFonts w:ascii="Times New Roman" w:hAnsi="Times New Roman" w:cs="Times New Roman"/>
                <w:lang w:val="uk-UA"/>
              </w:rPr>
              <w:t>врегульовано питання</w:t>
            </w:r>
            <w:r w:rsidR="000E64F5" w:rsidRPr="00623C72">
              <w:rPr>
                <w:rFonts w:ascii="Times New Roman" w:hAnsi="Times New Roman" w:cs="Times New Roman"/>
                <w:lang w:val="uk-UA"/>
              </w:rPr>
              <w:t xml:space="preserve"> застосування контрактних (зовнішньоторговельних) цін</w:t>
            </w:r>
            <w:r w:rsidR="00817CE0" w:rsidRPr="00623C72">
              <w:rPr>
                <w:rFonts w:ascii="Times New Roman" w:hAnsi="Times New Roman" w:cs="Times New Roman"/>
                <w:lang w:val="uk-UA"/>
              </w:rPr>
              <w:t xml:space="preserve">. </w:t>
            </w:r>
          </w:p>
        </w:tc>
      </w:tr>
      <w:tr w:rsidR="00331A3D" w:rsidRPr="00827369" w:rsidTr="00EF3EE2">
        <w:trPr>
          <w:trHeight w:val="2152"/>
        </w:trPr>
        <w:tc>
          <w:tcPr>
            <w:tcW w:w="568" w:type="dxa"/>
            <w:shd w:val="clear" w:color="auto" w:fill="auto"/>
          </w:tcPr>
          <w:p w:rsidR="00331A3D" w:rsidRPr="009628B1" w:rsidRDefault="00331A3D" w:rsidP="00732776">
            <w:pPr>
              <w:pStyle w:val="normal"/>
              <w:spacing w:before="120"/>
              <w:jc w:val="both"/>
              <w:rPr>
                <w:rFonts w:ascii="Times New Roman" w:hAnsi="Times New Roman" w:cs="Times New Roman"/>
                <w:lang w:val="uk-UA"/>
              </w:rPr>
            </w:pPr>
          </w:p>
        </w:tc>
        <w:tc>
          <w:tcPr>
            <w:tcW w:w="3942" w:type="dxa"/>
            <w:shd w:val="clear" w:color="auto" w:fill="auto"/>
          </w:tcPr>
          <w:p w:rsidR="00331A3D" w:rsidRPr="009628B1" w:rsidRDefault="00331A3D" w:rsidP="00732776">
            <w:pPr>
              <w:pStyle w:val="normal"/>
              <w:spacing w:before="120"/>
              <w:jc w:val="both"/>
              <w:rPr>
                <w:rFonts w:ascii="Times New Roman" w:hAnsi="Times New Roman" w:cs="Times New Roman"/>
                <w:lang w:val="uk-UA"/>
              </w:rPr>
            </w:pPr>
            <w:r w:rsidRPr="009628B1">
              <w:rPr>
                <w:rFonts w:ascii="Times New Roman" w:hAnsi="Times New Roman" w:cs="Times New Roman"/>
                <w:lang w:val="uk-UA"/>
              </w:rPr>
              <w:t>3. Суб'єкти господарювання використовують у своїй діяльності вільні та державні регульовані ціни.</w:t>
            </w:r>
          </w:p>
        </w:tc>
        <w:tc>
          <w:tcPr>
            <w:tcW w:w="3969" w:type="dxa"/>
            <w:shd w:val="clear" w:color="auto" w:fill="auto"/>
          </w:tcPr>
          <w:p w:rsidR="00331A3D" w:rsidRPr="009628B1" w:rsidRDefault="00331A3D" w:rsidP="00EF3EE2">
            <w:pPr>
              <w:pStyle w:val="ae"/>
              <w:jc w:val="both"/>
            </w:pPr>
            <w:r w:rsidRPr="009628B1">
              <w:t>Норма дублює положення              статті 10 Закону України «Про ціни і ціноутворення», згідно з якою суб'єкти господарювання під час провадження господарської діяльності використовують вільні ціни</w:t>
            </w:r>
            <w:r w:rsidR="007F1155">
              <w:t xml:space="preserve"> та</w:t>
            </w:r>
            <w:r w:rsidRPr="009628B1">
              <w:t xml:space="preserve"> державні регульовані ціни.</w:t>
            </w:r>
          </w:p>
        </w:tc>
        <w:tc>
          <w:tcPr>
            <w:tcW w:w="2268" w:type="dxa"/>
            <w:shd w:val="clear" w:color="auto" w:fill="auto"/>
          </w:tcPr>
          <w:p w:rsidR="00331A3D" w:rsidRPr="009628B1" w:rsidRDefault="009231BD" w:rsidP="00FE4676">
            <w:pPr>
              <w:pStyle w:val="normal"/>
              <w:spacing w:before="120"/>
              <w:jc w:val="both"/>
              <w:rPr>
                <w:rFonts w:ascii="Times New Roman" w:hAnsi="Times New Roman" w:cs="Times New Roman"/>
                <w:lang w:val="uk-UA"/>
              </w:rPr>
            </w:pPr>
            <w:r>
              <w:rPr>
                <w:rFonts w:ascii="Times New Roman" w:hAnsi="Times New Roman" w:cs="Times New Roman"/>
                <w:lang w:val="uk-UA"/>
              </w:rPr>
              <w:t>Частина третя - 6</w:t>
            </w:r>
            <w:r w:rsidR="00331A3D" w:rsidRPr="009628B1">
              <w:rPr>
                <w:rFonts w:ascii="Times New Roman" w:hAnsi="Times New Roman" w:cs="Times New Roman"/>
                <w:lang w:val="uk-UA"/>
              </w:rPr>
              <w:t xml:space="preserve"> посилан</w:t>
            </w:r>
            <w:r>
              <w:rPr>
                <w:rFonts w:ascii="Times New Roman" w:hAnsi="Times New Roman" w:cs="Times New Roman"/>
                <w:lang w:val="uk-UA"/>
              </w:rPr>
              <w:t>ь</w:t>
            </w:r>
            <w:r w:rsidR="00331A3D" w:rsidRPr="009628B1">
              <w:rPr>
                <w:rFonts w:ascii="Times New Roman" w:hAnsi="Times New Roman" w:cs="Times New Roman"/>
                <w:lang w:val="uk-UA"/>
              </w:rPr>
              <w:t xml:space="preserve"> </w:t>
            </w:r>
            <w:r w:rsidR="00FE4676">
              <w:rPr>
                <w:rFonts w:ascii="Times New Roman" w:hAnsi="Times New Roman" w:cs="Times New Roman"/>
                <w:lang w:val="uk-UA"/>
              </w:rPr>
              <w:t>на</w:t>
            </w:r>
            <w:r w:rsidR="00331A3D" w:rsidRPr="009628B1">
              <w:rPr>
                <w:rFonts w:ascii="Times New Roman" w:hAnsi="Times New Roman" w:cs="Times New Roman"/>
                <w:lang w:val="uk-UA"/>
              </w:rPr>
              <w:t xml:space="preserve"> судов</w:t>
            </w:r>
            <w:r w:rsidR="00FE4676">
              <w:rPr>
                <w:rFonts w:ascii="Times New Roman" w:hAnsi="Times New Roman" w:cs="Times New Roman"/>
                <w:lang w:val="uk-UA"/>
              </w:rPr>
              <w:t>у</w:t>
            </w:r>
            <w:r w:rsidR="00331A3D" w:rsidRPr="009628B1">
              <w:rPr>
                <w:rFonts w:ascii="Times New Roman" w:hAnsi="Times New Roman" w:cs="Times New Roman"/>
                <w:lang w:val="uk-UA"/>
              </w:rPr>
              <w:t xml:space="preserve"> практи</w:t>
            </w:r>
            <w:r w:rsidR="00FE4676">
              <w:rPr>
                <w:rFonts w:ascii="Times New Roman" w:hAnsi="Times New Roman" w:cs="Times New Roman"/>
                <w:lang w:val="uk-UA"/>
              </w:rPr>
              <w:t>ку</w:t>
            </w:r>
            <w:r w:rsidR="00331A3D" w:rsidRPr="009628B1">
              <w:rPr>
                <w:rFonts w:ascii="Times New Roman" w:hAnsi="Times New Roman" w:cs="Times New Roman"/>
                <w:lang w:val="uk-UA"/>
              </w:rPr>
              <w:t>.</w:t>
            </w:r>
          </w:p>
        </w:tc>
        <w:tc>
          <w:tcPr>
            <w:tcW w:w="2127" w:type="dxa"/>
            <w:shd w:val="clear" w:color="auto" w:fill="auto"/>
          </w:tcPr>
          <w:p w:rsidR="00331A3D" w:rsidRPr="009628B1" w:rsidRDefault="00331A3D" w:rsidP="004E3997">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331A3D" w:rsidRPr="009628B1" w:rsidRDefault="00331A3D" w:rsidP="004E3997">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331A3D" w:rsidRPr="009628B1" w:rsidRDefault="00331A3D" w:rsidP="004E3997">
            <w:pPr>
              <w:pStyle w:val="normal"/>
              <w:spacing w:before="120"/>
              <w:jc w:val="both"/>
              <w:rPr>
                <w:rFonts w:ascii="Times New Roman" w:hAnsi="Times New Roman" w:cs="Times New Roman"/>
                <w:lang w:val="uk-UA"/>
              </w:rPr>
            </w:pPr>
          </w:p>
          <w:p w:rsidR="00331A3D" w:rsidRPr="009628B1" w:rsidRDefault="00331A3D" w:rsidP="004E3997">
            <w:pPr>
              <w:pStyle w:val="normal"/>
              <w:spacing w:before="120"/>
              <w:jc w:val="both"/>
              <w:rPr>
                <w:rFonts w:ascii="Times New Roman" w:hAnsi="Times New Roman" w:cs="Times New Roman"/>
                <w:lang w:val="uk-UA"/>
              </w:rPr>
            </w:pPr>
          </w:p>
          <w:p w:rsidR="00331A3D" w:rsidRPr="009628B1" w:rsidRDefault="00331A3D" w:rsidP="004E3997">
            <w:pPr>
              <w:pStyle w:val="normal"/>
              <w:spacing w:before="120"/>
              <w:jc w:val="both"/>
              <w:rPr>
                <w:rFonts w:ascii="Times New Roman" w:hAnsi="Times New Roman" w:cs="Times New Roman"/>
                <w:lang w:val="uk-UA"/>
              </w:rPr>
            </w:pPr>
          </w:p>
        </w:tc>
        <w:tc>
          <w:tcPr>
            <w:tcW w:w="2834" w:type="dxa"/>
            <w:shd w:val="clear" w:color="auto" w:fill="auto"/>
          </w:tcPr>
          <w:p w:rsidR="00331A3D" w:rsidRPr="009628B1" w:rsidRDefault="00331A3D" w:rsidP="004E3997">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331A3D" w:rsidRPr="009628B1" w:rsidRDefault="00331A3D" w:rsidP="004E3997">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 метою усунення дублювання норм.</w:t>
            </w:r>
          </w:p>
          <w:p w:rsidR="00331A3D" w:rsidRPr="009628B1" w:rsidRDefault="00331A3D" w:rsidP="004E3997">
            <w:pPr>
              <w:pStyle w:val="normal"/>
              <w:spacing w:before="120"/>
              <w:jc w:val="both"/>
              <w:rPr>
                <w:rFonts w:ascii="Times New Roman" w:hAnsi="Times New Roman" w:cs="Times New Roman"/>
                <w:lang w:val="uk-UA"/>
              </w:rPr>
            </w:pPr>
          </w:p>
        </w:tc>
      </w:tr>
      <w:tr w:rsidR="00331A3D" w:rsidRPr="00827369" w:rsidTr="00732776">
        <w:tc>
          <w:tcPr>
            <w:tcW w:w="568" w:type="dxa"/>
            <w:shd w:val="clear" w:color="auto" w:fill="auto"/>
          </w:tcPr>
          <w:p w:rsidR="00331A3D" w:rsidRPr="009628B1" w:rsidRDefault="00331A3D" w:rsidP="00732776">
            <w:pPr>
              <w:pStyle w:val="normal"/>
              <w:spacing w:before="120"/>
              <w:jc w:val="both"/>
              <w:rPr>
                <w:rFonts w:ascii="Times New Roman" w:hAnsi="Times New Roman" w:cs="Times New Roman"/>
                <w:lang w:val="uk-UA"/>
              </w:rPr>
            </w:pPr>
          </w:p>
        </w:tc>
        <w:tc>
          <w:tcPr>
            <w:tcW w:w="3942" w:type="dxa"/>
            <w:shd w:val="clear" w:color="auto" w:fill="auto"/>
          </w:tcPr>
          <w:p w:rsidR="00331A3D" w:rsidRPr="009628B1" w:rsidRDefault="00331A3D" w:rsidP="009824CD">
            <w:pPr>
              <w:pStyle w:val="normal"/>
              <w:spacing w:before="120"/>
              <w:jc w:val="both"/>
              <w:rPr>
                <w:rFonts w:ascii="Times New Roman" w:hAnsi="Times New Roman" w:cs="Times New Roman"/>
                <w:b/>
                <w:lang w:val="uk-UA"/>
              </w:rPr>
            </w:pPr>
            <w:r w:rsidRPr="009628B1">
              <w:rPr>
                <w:rFonts w:ascii="Times New Roman" w:hAnsi="Times New Roman" w:cs="Times New Roman"/>
                <w:b/>
                <w:lang w:val="uk-UA"/>
              </w:rPr>
              <w:t xml:space="preserve">Стаття 190. Вільні ціни </w:t>
            </w:r>
          </w:p>
          <w:p w:rsidR="00331A3D" w:rsidRPr="009628B1" w:rsidRDefault="00331A3D" w:rsidP="009824CD">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1. Вільні ціни визначаються на всі види продукції (робіт, послуг), за винятком тих, на які встановлено державні регульовані ціни. </w:t>
            </w:r>
          </w:p>
          <w:p w:rsidR="00331A3D" w:rsidRPr="009628B1" w:rsidRDefault="00331A3D" w:rsidP="009824CD">
            <w:pPr>
              <w:pStyle w:val="normal"/>
              <w:spacing w:before="120"/>
              <w:jc w:val="both"/>
              <w:rPr>
                <w:rFonts w:ascii="Times New Roman" w:hAnsi="Times New Roman" w:cs="Times New Roman"/>
                <w:lang w:val="uk-UA"/>
              </w:rPr>
            </w:pPr>
          </w:p>
          <w:p w:rsidR="00331A3D" w:rsidRPr="009628B1" w:rsidRDefault="00331A3D" w:rsidP="009824CD">
            <w:pPr>
              <w:pStyle w:val="normal"/>
              <w:spacing w:before="120"/>
              <w:jc w:val="both"/>
              <w:rPr>
                <w:rFonts w:ascii="Times New Roman" w:hAnsi="Times New Roman" w:cs="Times New Roman"/>
                <w:lang w:val="uk-UA"/>
              </w:rPr>
            </w:pPr>
          </w:p>
        </w:tc>
        <w:tc>
          <w:tcPr>
            <w:tcW w:w="3969" w:type="dxa"/>
            <w:shd w:val="clear" w:color="auto" w:fill="auto"/>
          </w:tcPr>
          <w:p w:rsidR="00331A3D" w:rsidRPr="009628B1" w:rsidRDefault="00331A3D" w:rsidP="00732776">
            <w:pPr>
              <w:pStyle w:val="normal"/>
              <w:spacing w:before="120"/>
              <w:jc w:val="both"/>
              <w:rPr>
                <w:rFonts w:ascii="Times New Roman" w:hAnsi="Times New Roman" w:cs="Times New Roman"/>
                <w:lang w:val="uk-UA"/>
              </w:rPr>
            </w:pPr>
            <w:r w:rsidRPr="009628B1">
              <w:rPr>
                <w:rFonts w:ascii="Times New Roman" w:hAnsi="Times New Roman" w:cs="Times New Roman"/>
                <w:lang w:val="uk-UA"/>
              </w:rPr>
              <w:t>Частин</w:t>
            </w:r>
            <w:r w:rsidR="007F1155">
              <w:rPr>
                <w:rFonts w:ascii="Times New Roman" w:hAnsi="Times New Roman" w:cs="Times New Roman"/>
                <w:lang w:val="uk-UA"/>
              </w:rPr>
              <w:t>а</w:t>
            </w:r>
            <w:r w:rsidRPr="009628B1">
              <w:rPr>
                <w:rFonts w:ascii="Times New Roman" w:hAnsi="Times New Roman" w:cs="Times New Roman"/>
                <w:lang w:val="uk-UA"/>
              </w:rPr>
              <w:t xml:space="preserve"> перша</w:t>
            </w:r>
            <w:r w:rsidR="007F1155">
              <w:rPr>
                <w:rFonts w:ascii="Times New Roman" w:hAnsi="Times New Roman" w:cs="Times New Roman"/>
                <w:lang w:val="uk-UA"/>
              </w:rPr>
              <w:t xml:space="preserve"> дублює положення </w:t>
            </w:r>
            <w:r w:rsidRPr="009628B1">
              <w:rPr>
                <w:rFonts w:ascii="Times New Roman" w:hAnsi="Times New Roman" w:cs="Times New Roman"/>
                <w:lang w:val="uk-UA"/>
              </w:rPr>
              <w:t xml:space="preserve">статті 11 Закону України «Про ціни і ціноутворення», якою  </w:t>
            </w:r>
            <w:r w:rsidR="007F1155">
              <w:rPr>
                <w:rFonts w:ascii="Times New Roman" w:hAnsi="Times New Roman" w:cs="Times New Roman"/>
                <w:lang w:val="uk-UA"/>
              </w:rPr>
              <w:t>в</w:t>
            </w:r>
            <w:r w:rsidRPr="009628B1">
              <w:rPr>
                <w:rFonts w:ascii="Times New Roman" w:hAnsi="Times New Roman" w:cs="Times New Roman"/>
                <w:lang w:val="uk-UA"/>
              </w:rPr>
              <w:t>становлено, що вільні ціни встановлюються суб'єктами господарювання самостійно за згодою сторін на всі товари, крім тих, щодо яких здійснюється державне регулювання цін.</w:t>
            </w:r>
          </w:p>
        </w:tc>
        <w:tc>
          <w:tcPr>
            <w:tcW w:w="2268" w:type="dxa"/>
            <w:shd w:val="clear" w:color="auto" w:fill="auto"/>
          </w:tcPr>
          <w:p w:rsidR="00331A3D" w:rsidRPr="009628B1" w:rsidRDefault="009B0B92" w:rsidP="009B0B92">
            <w:pPr>
              <w:pStyle w:val="normal"/>
              <w:spacing w:before="120"/>
              <w:jc w:val="both"/>
              <w:rPr>
                <w:rFonts w:ascii="Times New Roman" w:hAnsi="Times New Roman" w:cs="Times New Roman"/>
                <w:lang w:val="uk-UA"/>
              </w:rPr>
            </w:pPr>
            <w:r>
              <w:rPr>
                <w:rFonts w:ascii="Times New Roman" w:hAnsi="Times New Roman" w:cs="Times New Roman"/>
                <w:lang w:val="uk-UA"/>
              </w:rPr>
              <w:t xml:space="preserve">Частина перша - 6 </w:t>
            </w:r>
            <w:r w:rsidR="00331A3D" w:rsidRPr="009628B1">
              <w:rPr>
                <w:rFonts w:ascii="Times New Roman" w:hAnsi="Times New Roman" w:cs="Times New Roman"/>
                <w:lang w:val="uk-UA"/>
              </w:rPr>
              <w:t>посилан</w:t>
            </w:r>
            <w:r>
              <w:rPr>
                <w:rFonts w:ascii="Times New Roman" w:hAnsi="Times New Roman" w:cs="Times New Roman"/>
                <w:lang w:val="uk-UA"/>
              </w:rPr>
              <w:t>ь на</w:t>
            </w:r>
            <w:r w:rsidR="00331A3D" w:rsidRPr="009628B1">
              <w:rPr>
                <w:rFonts w:ascii="Times New Roman" w:hAnsi="Times New Roman" w:cs="Times New Roman"/>
                <w:lang w:val="uk-UA"/>
              </w:rPr>
              <w:t xml:space="preserve"> судов</w:t>
            </w:r>
            <w:r>
              <w:rPr>
                <w:rFonts w:ascii="Times New Roman" w:hAnsi="Times New Roman" w:cs="Times New Roman"/>
                <w:lang w:val="uk-UA"/>
              </w:rPr>
              <w:t>у</w:t>
            </w:r>
            <w:r w:rsidR="00331A3D" w:rsidRPr="009628B1">
              <w:rPr>
                <w:rFonts w:ascii="Times New Roman" w:hAnsi="Times New Roman" w:cs="Times New Roman"/>
                <w:lang w:val="uk-UA"/>
              </w:rPr>
              <w:t xml:space="preserve"> практи</w:t>
            </w:r>
            <w:r>
              <w:rPr>
                <w:rFonts w:ascii="Times New Roman" w:hAnsi="Times New Roman" w:cs="Times New Roman"/>
                <w:lang w:val="uk-UA"/>
              </w:rPr>
              <w:t>ку</w:t>
            </w:r>
            <w:r w:rsidR="00331A3D" w:rsidRPr="009628B1">
              <w:rPr>
                <w:rFonts w:ascii="Times New Roman" w:hAnsi="Times New Roman" w:cs="Times New Roman"/>
                <w:lang w:val="uk-UA"/>
              </w:rPr>
              <w:t>.</w:t>
            </w:r>
          </w:p>
        </w:tc>
        <w:tc>
          <w:tcPr>
            <w:tcW w:w="2127" w:type="dxa"/>
            <w:shd w:val="clear" w:color="auto" w:fill="auto"/>
          </w:tcPr>
          <w:p w:rsidR="00331A3D" w:rsidRPr="009628B1" w:rsidRDefault="00331A3D" w:rsidP="00630788">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331A3D" w:rsidRPr="009628B1" w:rsidRDefault="00331A3D" w:rsidP="00630788">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331A3D" w:rsidRPr="009628B1" w:rsidRDefault="00331A3D" w:rsidP="00732776">
            <w:pPr>
              <w:pStyle w:val="normal"/>
              <w:spacing w:before="120"/>
              <w:jc w:val="both"/>
              <w:rPr>
                <w:rFonts w:ascii="Times New Roman" w:hAnsi="Times New Roman" w:cs="Times New Roman"/>
                <w:lang w:val="uk-UA"/>
              </w:rPr>
            </w:pPr>
          </w:p>
        </w:tc>
        <w:tc>
          <w:tcPr>
            <w:tcW w:w="2834" w:type="dxa"/>
            <w:shd w:val="clear" w:color="auto" w:fill="auto"/>
          </w:tcPr>
          <w:p w:rsidR="00331A3D" w:rsidRPr="009628B1" w:rsidRDefault="00331A3D" w:rsidP="00630788">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331A3D" w:rsidRPr="009628B1" w:rsidRDefault="00331A3D" w:rsidP="004235E1">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 метою усунення дублювання норм.</w:t>
            </w:r>
          </w:p>
          <w:p w:rsidR="00331A3D" w:rsidRPr="009628B1" w:rsidRDefault="00331A3D" w:rsidP="004235E1">
            <w:pPr>
              <w:pStyle w:val="normal"/>
              <w:spacing w:before="120"/>
              <w:jc w:val="both"/>
              <w:rPr>
                <w:rFonts w:ascii="Times New Roman" w:hAnsi="Times New Roman" w:cs="Times New Roman"/>
                <w:lang w:val="uk-UA"/>
              </w:rPr>
            </w:pPr>
          </w:p>
        </w:tc>
      </w:tr>
      <w:tr w:rsidR="008F5EAE" w:rsidRPr="00827369" w:rsidTr="00732776">
        <w:tc>
          <w:tcPr>
            <w:tcW w:w="568" w:type="dxa"/>
            <w:shd w:val="clear" w:color="auto" w:fill="auto"/>
          </w:tcPr>
          <w:p w:rsidR="008F5EAE" w:rsidRPr="009628B1" w:rsidRDefault="008F5EAE" w:rsidP="00732776">
            <w:pPr>
              <w:pStyle w:val="normal"/>
              <w:spacing w:before="120"/>
              <w:jc w:val="both"/>
              <w:rPr>
                <w:rFonts w:ascii="Times New Roman" w:hAnsi="Times New Roman" w:cs="Times New Roman"/>
                <w:lang w:val="uk-UA"/>
              </w:rPr>
            </w:pPr>
          </w:p>
        </w:tc>
        <w:tc>
          <w:tcPr>
            <w:tcW w:w="3942" w:type="dxa"/>
            <w:shd w:val="clear" w:color="auto" w:fill="auto"/>
          </w:tcPr>
          <w:p w:rsidR="008F5EAE" w:rsidRPr="009628B1" w:rsidRDefault="008F5EAE" w:rsidP="00732776">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2. Вільні ціни визначаються суб'єктами господарювання </w:t>
            </w:r>
            <w:r w:rsidRPr="009628B1">
              <w:rPr>
                <w:rFonts w:ascii="Times New Roman" w:hAnsi="Times New Roman" w:cs="Times New Roman"/>
                <w:lang w:val="uk-UA"/>
              </w:rPr>
              <w:lastRenderedPageBreak/>
              <w:t>самостійно за згодою сторін, а у внутрішньогосподарських відносинах - також за рішенням суб'єкта господарювання.</w:t>
            </w:r>
          </w:p>
          <w:p w:rsidR="008F5EAE" w:rsidRDefault="008F5EAE" w:rsidP="00732776">
            <w:pPr>
              <w:pStyle w:val="normal"/>
              <w:spacing w:before="120"/>
              <w:jc w:val="both"/>
              <w:rPr>
                <w:rFonts w:ascii="Times New Roman" w:hAnsi="Times New Roman" w:cs="Times New Roman"/>
                <w:lang w:val="uk-UA"/>
              </w:rPr>
            </w:pPr>
          </w:p>
          <w:p w:rsidR="008F5EAE" w:rsidRPr="009628B1" w:rsidRDefault="008F5EAE" w:rsidP="00732776">
            <w:pPr>
              <w:pStyle w:val="normal"/>
              <w:spacing w:before="120"/>
              <w:jc w:val="both"/>
              <w:rPr>
                <w:rFonts w:ascii="Times New Roman" w:hAnsi="Times New Roman" w:cs="Times New Roman"/>
                <w:lang w:val="uk-UA"/>
              </w:rPr>
            </w:pPr>
          </w:p>
        </w:tc>
        <w:tc>
          <w:tcPr>
            <w:tcW w:w="3969" w:type="dxa"/>
            <w:shd w:val="clear" w:color="auto" w:fill="auto"/>
          </w:tcPr>
          <w:p w:rsidR="008F5EAE" w:rsidRPr="009628B1" w:rsidRDefault="007F1155" w:rsidP="00732776">
            <w:pPr>
              <w:pStyle w:val="normal"/>
              <w:spacing w:before="120"/>
              <w:jc w:val="both"/>
              <w:rPr>
                <w:rFonts w:ascii="Times New Roman" w:hAnsi="Times New Roman" w:cs="Times New Roman"/>
                <w:lang w:val="uk-UA"/>
              </w:rPr>
            </w:pPr>
            <w:r w:rsidRPr="009628B1">
              <w:rPr>
                <w:rFonts w:ascii="Times New Roman" w:hAnsi="Times New Roman" w:cs="Times New Roman"/>
                <w:lang w:val="uk-UA"/>
              </w:rPr>
              <w:lastRenderedPageBreak/>
              <w:t>Частин</w:t>
            </w:r>
            <w:r>
              <w:rPr>
                <w:rFonts w:ascii="Times New Roman" w:hAnsi="Times New Roman" w:cs="Times New Roman"/>
                <w:lang w:val="uk-UA"/>
              </w:rPr>
              <w:t>а</w:t>
            </w:r>
            <w:r w:rsidRPr="009628B1">
              <w:rPr>
                <w:rFonts w:ascii="Times New Roman" w:hAnsi="Times New Roman" w:cs="Times New Roman"/>
                <w:lang w:val="uk-UA"/>
              </w:rPr>
              <w:t xml:space="preserve"> </w:t>
            </w:r>
            <w:r>
              <w:rPr>
                <w:rFonts w:ascii="Times New Roman" w:hAnsi="Times New Roman" w:cs="Times New Roman"/>
                <w:lang w:val="uk-UA"/>
              </w:rPr>
              <w:t xml:space="preserve">друга дублює положення </w:t>
            </w:r>
            <w:r w:rsidRPr="009628B1">
              <w:rPr>
                <w:rFonts w:ascii="Times New Roman" w:hAnsi="Times New Roman" w:cs="Times New Roman"/>
                <w:lang w:val="uk-UA"/>
              </w:rPr>
              <w:t xml:space="preserve">статті 11 Закону України «Про ціни </w:t>
            </w:r>
            <w:r w:rsidRPr="009628B1">
              <w:rPr>
                <w:rFonts w:ascii="Times New Roman" w:hAnsi="Times New Roman" w:cs="Times New Roman"/>
                <w:lang w:val="uk-UA"/>
              </w:rPr>
              <w:lastRenderedPageBreak/>
              <w:t xml:space="preserve">і ціноутворення», якою  </w:t>
            </w:r>
            <w:r>
              <w:rPr>
                <w:rFonts w:ascii="Times New Roman" w:hAnsi="Times New Roman" w:cs="Times New Roman"/>
                <w:lang w:val="uk-UA"/>
              </w:rPr>
              <w:t>в</w:t>
            </w:r>
            <w:r w:rsidRPr="009628B1">
              <w:rPr>
                <w:rFonts w:ascii="Times New Roman" w:hAnsi="Times New Roman" w:cs="Times New Roman"/>
                <w:lang w:val="uk-UA"/>
              </w:rPr>
              <w:t>становлено, що вільні ціни встановлюються суб'єктами господарювання самостійно за згодою сторін на всі товари, крім тих, щодо яких здійснюється державне регулювання цін.</w:t>
            </w:r>
          </w:p>
        </w:tc>
        <w:tc>
          <w:tcPr>
            <w:tcW w:w="2268" w:type="dxa"/>
            <w:shd w:val="clear" w:color="auto" w:fill="auto"/>
          </w:tcPr>
          <w:p w:rsidR="008F5EAE" w:rsidRPr="009628B1" w:rsidRDefault="008F5EAE" w:rsidP="009B0B92">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 xml:space="preserve">Частина друга - 6 </w:t>
            </w:r>
            <w:r w:rsidRPr="009628B1">
              <w:rPr>
                <w:rFonts w:ascii="Times New Roman" w:hAnsi="Times New Roman" w:cs="Times New Roman"/>
                <w:lang w:val="uk-UA"/>
              </w:rPr>
              <w:t>посилан</w:t>
            </w:r>
            <w:r>
              <w:rPr>
                <w:rFonts w:ascii="Times New Roman" w:hAnsi="Times New Roman" w:cs="Times New Roman"/>
                <w:lang w:val="uk-UA"/>
              </w:rPr>
              <w:t>ь на</w:t>
            </w:r>
            <w:r w:rsidRPr="009628B1">
              <w:rPr>
                <w:rFonts w:ascii="Times New Roman" w:hAnsi="Times New Roman" w:cs="Times New Roman"/>
                <w:lang w:val="uk-UA"/>
              </w:rPr>
              <w:t xml:space="preserve"> судов</w:t>
            </w:r>
            <w:r>
              <w:rPr>
                <w:rFonts w:ascii="Times New Roman" w:hAnsi="Times New Roman" w:cs="Times New Roman"/>
                <w:lang w:val="uk-UA"/>
              </w:rPr>
              <w:t>у</w:t>
            </w:r>
            <w:r w:rsidRPr="009628B1">
              <w:rPr>
                <w:rFonts w:ascii="Times New Roman" w:hAnsi="Times New Roman" w:cs="Times New Roman"/>
                <w:lang w:val="uk-UA"/>
              </w:rPr>
              <w:t xml:space="preserve"> </w:t>
            </w:r>
            <w:r w:rsidRPr="009628B1">
              <w:rPr>
                <w:rFonts w:ascii="Times New Roman" w:hAnsi="Times New Roman" w:cs="Times New Roman"/>
                <w:lang w:val="uk-UA"/>
              </w:rPr>
              <w:lastRenderedPageBreak/>
              <w:t>практи</w:t>
            </w:r>
            <w:r>
              <w:rPr>
                <w:rFonts w:ascii="Times New Roman" w:hAnsi="Times New Roman" w:cs="Times New Roman"/>
                <w:lang w:val="uk-UA"/>
              </w:rPr>
              <w:t>ку</w:t>
            </w:r>
            <w:r w:rsidRPr="009628B1">
              <w:rPr>
                <w:rFonts w:ascii="Times New Roman" w:hAnsi="Times New Roman" w:cs="Times New Roman"/>
                <w:lang w:val="uk-UA"/>
              </w:rPr>
              <w:t>.</w:t>
            </w:r>
          </w:p>
        </w:tc>
        <w:tc>
          <w:tcPr>
            <w:tcW w:w="2127" w:type="dxa"/>
            <w:shd w:val="clear" w:color="auto" w:fill="auto"/>
          </w:tcPr>
          <w:p w:rsidR="008F5EAE" w:rsidRPr="009628B1" w:rsidRDefault="008F5EAE" w:rsidP="00A663D6">
            <w:pPr>
              <w:pStyle w:val="normal"/>
              <w:spacing w:before="120"/>
              <w:jc w:val="both"/>
              <w:rPr>
                <w:rFonts w:ascii="Times New Roman" w:hAnsi="Times New Roman" w:cs="Times New Roman"/>
                <w:lang w:val="uk-UA"/>
              </w:rPr>
            </w:pPr>
            <w:r w:rsidRPr="009628B1">
              <w:rPr>
                <w:rFonts w:ascii="Times New Roman" w:hAnsi="Times New Roman" w:cs="Times New Roman"/>
                <w:lang w:val="uk-UA"/>
              </w:rPr>
              <w:lastRenderedPageBreak/>
              <w:t>ПОЗИЦІЯ 1:</w:t>
            </w:r>
          </w:p>
          <w:p w:rsidR="008F5EAE" w:rsidRPr="009628B1" w:rsidRDefault="008F5EAE" w:rsidP="00A663D6">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8F5EAE" w:rsidRPr="009628B1" w:rsidRDefault="008F5EAE" w:rsidP="00A663D6">
            <w:pPr>
              <w:pStyle w:val="normal"/>
              <w:spacing w:before="120"/>
              <w:jc w:val="both"/>
              <w:rPr>
                <w:rFonts w:ascii="Times New Roman" w:hAnsi="Times New Roman" w:cs="Times New Roman"/>
                <w:lang w:val="uk-UA"/>
              </w:rPr>
            </w:pPr>
          </w:p>
        </w:tc>
        <w:tc>
          <w:tcPr>
            <w:tcW w:w="2834" w:type="dxa"/>
            <w:shd w:val="clear" w:color="auto" w:fill="auto"/>
          </w:tcPr>
          <w:p w:rsidR="008F5EAE" w:rsidRPr="009628B1" w:rsidRDefault="008F5EAE" w:rsidP="00A663D6">
            <w:pPr>
              <w:pStyle w:val="normal"/>
              <w:spacing w:before="120"/>
              <w:jc w:val="both"/>
              <w:rPr>
                <w:rFonts w:ascii="Times New Roman" w:hAnsi="Times New Roman" w:cs="Times New Roman"/>
                <w:lang w:val="uk-UA"/>
              </w:rPr>
            </w:pPr>
            <w:r w:rsidRPr="009628B1">
              <w:rPr>
                <w:rFonts w:ascii="Times New Roman" w:hAnsi="Times New Roman" w:cs="Times New Roman"/>
                <w:lang w:val="uk-UA"/>
              </w:rPr>
              <w:lastRenderedPageBreak/>
              <w:t>ПОЗИЦІЯ 1:</w:t>
            </w:r>
          </w:p>
          <w:p w:rsidR="008F5EAE" w:rsidRPr="009628B1" w:rsidRDefault="008F5EAE" w:rsidP="00A663D6">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Вилучити з метою </w:t>
            </w:r>
            <w:r w:rsidRPr="009628B1">
              <w:rPr>
                <w:rFonts w:ascii="Times New Roman" w:hAnsi="Times New Roman" w:cs="Times New Roman"/>
                <w:lang w:val="uk-UA"/>
              </w:rPr>
              <w:lastRenderedPageBreak/>
              <w:t>усунення дублювання норм.</w:t>
            </w:r>
          </w:p>
          <w:p w:rsidR="008F5EAE" w:rsidRPr="009628B1" w:rsidRDefault="008F5EAE" w:rsidP="00A663D6">
            <w:pPr>
              <w:pStyle w:val="normal"/>
              <w:spacing w:before="120"/>
              <w:jc w:val="both"/>
              <w:rPr>
                <w:rFonts w:ascii="Times New Roman" w:hAnsi="Times New Roman" w:cs="Times New Roman"/>
                <w:lang w:val="uk-UA"/>
              </w:rPr>
            </w:pPr>
          </w:p>
        </w:tc>
      </w:tr>
      <w:tr w:rsidR="008F5EAE" w:rsidRPr="00827369" w:rsidTr="009824CD">
        <w:tc>
          <w:tcPr>
            <w:tcW w:w="568" w:type="dxa"/>
            <w:shd w:val="clear" w:color="auto" w:fill="auto"/>
          </w:tcPr>
          <w:p w:rsidR="008F5EAE" w:rsidRPr="009628B1" w:rsidRDefault="008F5EAE" w:rsidP="00732776">
            <w:pPr>
              <w:pStyle w:val="normal"/>
              <w:spacing w:before="120"/>
              <w:jc w:val="both"/>
              <w:rPr>
                <w:rFonts w:ascii="Times New Roman" w:hAnsi="Times New Roman" w:cs="Times New Roman"/>
                <w:lang w:val="uk-UA"/>
              </w:rPr>
            </w:pPr>
          </w:p>
        </w:tc>
        <w:tc>
          <w:tcPr>
            <w:tcW w:w="3942" w:type="dxa"/>
            <w:shd w:val="clear" w:color="auto" w:fill="auto"/>
          </w:tcPr>
          <w:p w:rsidR="008F5EAE" w:rsidRPr="009628B1" w:rsidRDefault="008F5EAE" w:rsidP="009824CD">
            <w:pPr>
              <w:pStyle w:val="normal"/>
              <w:spacing w:before="120"/>
              <w:jc w:val="both"/>
              <w:rPr>
                <w:rFonts w:ascii="Times New Roman" w:hAnsi="Times New Roman" w:cs="Times New Roman"/>
                <w:b/>
                <w:lang w:val="uk-UA"/>
              </w:rPr>
            </w:pPr>
            <w:r w:rsidRPr="009628B1">
              <w:rPr>
                <w:rFonts w:ascii="Times New Roman" w:hAnsi="Times New Roman" w:cs="Times New Roman"/>
                <w:b/>
                <w:lang w:val="uk-UA"/>
              </w:rPr>
              <w:t>Стаття 191. Державні регульовані ціни</w:t>
            </w:r>
          </w:p>
          <w:p w:rsidR="008F5EAE" w:rsidRPr="009628B1" w:rsidRDefault="008F5EAE" w:rsidP="009824CD">
            <w:pPr>
              <w:pStyle w:val="normal"/>
              <w:spacing w:before="120"/>
              <w:jc w:val="both"/>
              <w:rPr>
                <w:rFonts w:ascii="Times New Roman" w:hAnsi="Times New Roman" w:cs="Times New Roman"/>
                <w:lang w:val="uk-UA"/>
              </w:rPr>
            </w:pPr>
            <w:r w:rsidRPr="009628B1">
              <w:rPr>
                <w:rFonts w:ascii="Times New Roman" w:hAnsi="Times New Roman" w:cs="Times New Roman"/>
                <w:lang w:val="uk-UA"/>
              </w:rPr>
              <w:t>1. Державні регульовані ціни запроваджуються Кабінетом Міністрів України, органами виконавчої влади та органами місцевого самоврядування відповідно до їх повноважень у встановленому законодавством порядку.</w:t>
            </w:r>
          </w:p>
        </w:tc>
        <w:tc>
          <w:tcPr>
            <w:tcW w:w="3969" w:type="dxa"/>
            <w:shd w:val="clear" w:color="auto" w:fill="auto"/>
          </w:tcPr>
          <w:p w:rsidR="008F5EAE" w:rsidRPr="009628B1" w:rsidRDefault="008F5EAE" w:rsidP="004235E1">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Положення частини першої  дублює положення статей 5 та 6 Закону України «Про ціни і ціноутворення», відповідно до яких Кабінет Міністрів України здійснює державне регулювання цін, визначає повноваження органів виконавчої влади щодо формування, встановлення та застосування цін, якщо інше не визначено законом або міжнародним договором України, згода на обов'язковість якого надана Верховною Радою України.</w:t>
            </w:r>
          </w:p>
          <w:p w:rsidR="008F5EAE" w:rsidRPr="009628B1" w:rsidRDefault="008F5EAE" w:rsidP="00732776">
            <w:pPr>
              <w:pStyle w:val="normal"/>
              <w:spacing w:before="120"/>
              <w:jc w:val="both"/>
              <w:rPr>
                <w:rFonts w:ascii="Times New Roman" w:hAnsi="Times New Roman" w:cs="Times New Roman"/>
                <w:lang w:val="uk-UA"/>
              </w:rPr>
            </w:pPr>
            <w:r w:rsidRPr="009628B1">
              <w:rPr>
                <w:rFonts w:ascii="Times New Roman" w:hAnsi="Times New Roman" w:cs="Times New Roman"/>
                <w:lang w:val="uk-UA"/>
              </w:rPr>
              <w:t>Органи місцевого самоврядування забезпечують реалізацію державної цінової політики у межах повноважень, визначених законом.</w:t>
            </w:r>
          </w:p>
        </w:tc>
        <w:tc>
          <w:tcPr>
            <w:tcW w:w="2268" w:type="dxa"/>
            <w:shd w:val="clear" w:color="auto" w:fill="auto"/>
          </w:tcPr>
          <w:p w:rsidR="008F5EAE" w:rsidRPr="009628B1" w:rsidRDefault="0052793E" w:rsidP="0052793E">
            <w:pPr>
              <w:pStyle w:val="normal"/>
              <w:spacing w:before="120"/>
              <w:jc w:val="both"/>
              <w:rPr>
                <w:rFonts w:ascii="Times New Roman" w:hAnsi="Times New Roman" w:cs="Times New Roman"/>
                <w:lang w:val="uk-UA"/>
              </w:rPr>
            </w:pPr>
            <w:r>
              <w:rPr>
                <w:rFonts w:ascii="Times New Roman" w:hAnsi="Times New Roman" w:cs="Times New Roman"/>
                <w:lang w:val="uk-UA"/>
              </w:rPr>
              <w:t>Частина перша - 1</w:t>
            </w:r>
            <w:r w:rsidR="008F5EAE" w:rsidRPr="009628B1">
              <w:rPr>
                <w:rFonts w:ascii="Times New Roman" w:hAnsi="Times New Roman" w:cs="Times New Roman"/>
                <w:lang w:val="uk-UA"/>
              </w:rPr>
              <w:t xml:space="preserve"> посилання</w:t>
            </w:r>
            <w:r>
              <w:rPr>
                <w:rFonts w:ascii="Times New Roman" w:hAnsi="Times New Roman" w:cs="Times New Roman"/>
                <w:lang w:val="uk-UA"/>
              </w:rPr>
              <w:t xml:space="preserve"> на </w:t>
            </w:r>
            <w:r w:rsidR="008F5EAE" w:rsidRPr="009628B1">
              <w:rPr>
                <w:rFonts w:ascii="Times New Roman" w:hAnsi="Times New Roman" w:cs="Times New Roman"/>
                <w:lang w:val="uk-UA"/>
              </w:rPr>
              <w:t>судов</w:t>
            </w:r>
            <w:r>
              <w:rPr>
                <w:rFonts w:ascii="Times New Roman" w:hAnsi="Times New Roman" w:cs="Times New Roman"/>
                <w:lang w:val="uk-UA"/>
              </w:rPr>
              <w:t>у</w:t>
            </w:r>
            <w:r w:rsidR="008F5EAE" w:rsidRPr="009628B1">
              <w:rPr>
                <w:rFonts w:ascii="Times New Roman" w:hAnsi="Times New Roman" w:cs="Times New Roman"/>
                <w:lang w:val="uk-UA"/>
              </w:rPr>
              <w:t xml:space="preserve"> практи</w:t>
            </w:r>
            <w:r>
              <w:rPr>
                <w:rFonts w:ascii="Times New Roman" w:hAnsi="Times New Roman" w:cs="Times New Roman"/>
                <w:lang w:val="uk-UA"/>
              </w:rPr>
              <w:t>ку</w:t>
            </w:r>
            <w:r w:rsidR="008F5EAE" w:rsidRPr="009628B1">
              <w:rPr>
                <w:rFonts w:ascii="Times New Roman" w:hAnsi="Times New Roman" w:cs="Times New Roman"/>
                <w:lang w:val="uk-UA"/>
              </w:rPr>
              <w:t>.</w:t>
            </w:r>
          </w:p>
        </w:tc>
        <w:tc>
          <w:tcPr>
            <w:tcW w:w="2127" w:type="dxa"/>
            <w:shd w:val="clear" w:color="auto" w:fill="auto"/>
          </w:tcPr>
          <w:p w:rsidR="008F5EAE" w:rsidRPr="009628B1" w:rsidRDefault="008F5EAE" w:rsidP="00890CEC">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F5EAE" w:rsidRPr="009628B1" w:rsidRDefault="008F5EAE" w:rsidP="00890CEC">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8F5EAE" w:rsidRPr="009628B1" w:rsidRDefault="008F5EAE" w:rsidP="00732776">
            <w:pPr>
              <w:pStyle w:val="normal"/>
              <w:spacing w:before="120"/>
              <w:jc w:val="both"/>
              <w:rPr>
                <w:rFonts w:ascii="Times New Roman" w:hAnsi="Times New Roman" w:cs="Times New Roman"/>
                <w:lang w:val="uk-UA"/>
              </w:rPr>
            </w:pPr>
          </w:p>
        </w:tc>
        <w:tc>
          <w:tcPr>
            <w:tcW w:w="2834" w:type="dxa"/>
            <w:shd w:val="clear" w:color="auto" w:fill="auto"/>
          </w:tcPr>
          <w:p w:rsidR="008F5EAE" w:rsidRPr="009628B1" w:rsidRDefault="008F5EAE" w:rsidP="00890CEC">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F5EAE" w:rsidRPr="009628B1" w:rsidRDefault="008F5EAE" w:rsidP="00486A15">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Вилучити з метою усунення дублювання норм, а також оскільки питання державного регулювання цін є предметом правого регулювання </w:t>
            </w:r>
            <w:r w:rsidR="00AD1503" w:rsidRPr="009628B1">
              <w:rPr>
                <w:rFonts w:ascii="Times New Roman" w:hAnsi="Times New Roman" w:cs="Times New Roman"/>
                <w:lang w:val="uk-UA"/>
              </w:rPr>
              <w:t>Закону України «Про ціни і ціноутворення»</w:t>
            </w:r>
            <w:r w:rsidR="00AD1503">
              <w:rPr>
                <w:rFonts w:ascii="Times New Roman" w:hAnsi="Times New Roman" w:cs="Times New Roman"/>
                <w:lang w:val="uk-UA"/>
              </w:rPr>
              <w:t>.</w:t>
            </w:r>
          </w:p>
          <w:p w:rsidR="008F5EAE" w:rsidRPr="009628B1" w:rsidRDefault="008F5EAE" w:rsidP="00486A15">
            <w:pPr>
              <w:pStyle w:val="normal"/>
              <w:spacing w:before="120"/>
              <w:jc w:val="both"/>
              <w:rPr>
                <w:rFonts w:ascii="Times New Roman" w:hAnsi="Times New Roman" w:cs="Times New Roman"/>
                <w:lang w:val="uk-UA"/>
              </w:rPr>
            </w:pPr>
          </w:p>
        </w:tc>
      </w:tr>
      <w:tr w:rsidR="008F5EAE" w:rsidRPr="00827369" w:rsidTr="009824CD">
        <w:tc>
          <w:tcPr>
            <w:tcW w:w="568" w:type="dxa"/>
            <w:shd w:val="clear" w:color="auto" w:fill="auto"/>
          </w:tcPr>
          <w:p w:rsidR="008F5EAE" w:rsidRPr="009628B1" w:rsidRDefault="008F5EAE" w:rsidP="00732776">
            <w:pPr>
              <w:pStyle w:val="normal"/>
              <w:spacing w:before="120"/>
              <w:jc w:val="both"/>
              <w:rPr>
                <w:rFonts w:ascii="Times New Roman" w:hAnsi="Times New Roman" w:cs="Times New Roman"/>
                <w:lang w:val="uk-UA"/>
              </w:rPr>
            </w:pPr>
          </w:p>
        </w:tc>
        <w:tc>
          <w:tcPr>
            <w:tcW w:w="3942" w:type="dxa"/>
            <w:shd w:val="clear" w:color="auto" w:fill="auto"/>
          </w:tcPr>
          <w:p w:rsidR="008F5EAE" w:rsidRPr="009628B1" w:rsidRDefault="008F5EAE" w:rsidP="00EF3EE2">
            <w:pPr>
              <w:pStyle w:val="normal"/>
              <w:spacing w:before="120"/>
              <w:jc w:val="both"/>
              <w:rPr>
                <w:rFonts w:ascii="Times New Roman" w:hAnsi="Times New Roman" w:cs="Times New Roman"/>
                <w:lang w:val="uk-UA"/>
              </w:rPr>
            </w:pPr>
            <w:r w:rsidRPr="009628B1">
              <w:rPr>
                <w:rFonts w:ascii="Times New Roman" w:hAnsi="Times New Roman" w:cs="Times New Roman"/>
                <w:lang w:val="uk-UA"/>
              </w:rPr>
              <w:t>2. Державне регулювання цін здійснює</w:t>
            </w:r>
            <w:r w:rsidR="00EF3EE2">
              <w:rPr>
                <w:rFonts w:ascii="Times New Roman" w:hAnsi="Times New Roman" w:cs="Times New Roman"/>
                <w:lang w:val="uk-UA"/>
              </w:rPr>
              <w:t>ться згідно із Законом України «</w:t>
            </w:r>
            <w:r w:rsidRPr="009628B1">
              <w:rPr>
                <w:rFonts w:ascii="Times New Roman" w:hAnsi="Times New Roman" w:cs="Times New Roman"/>
                <w:lang w:val="uk-UA"/>
              </w:rPr>
              <w:t>Про ціни і ціноутворення</w:t>
            </w:r>
            <w:r w:rsidR="00EF3EE2">
              <w:rPr>
                <w:rFonts w:ascii="Times New Roman" w:hAnsi="Times New Roman" w:cs="Times New Roman"/>
                <w:lang w:val="uk-UA"/>
              </w:rPr>
              <w:t>»</w:t>
            </w:r>
            <w:r w:rsidRPr="009628B1">
              <w:rPr>
                <w:rFonts w:ascii="Times New Roman" w:hAnsi="Times New Roman" w:cs="Times New Roman"/>
                <w:lang w:val="uk-UA"/>
              </w:rPr>
              <w:t>.</w:t>
            </w:r>
          </w:p>
        </w:tc>
        <w:tc>
          <w:tcPr>
            <w:tcW w:w="3969" w:type="dxa"/>
            <w:shd w:val="clear" w:color="auto" w:fill="auto"/>
          </w:tcPr>
          <w:p w:rsidR="008F5EAE" w:rsidRPr="009628B1" w:rsidRDefault="008F5EAE" w:rsidP="00F71571">
            <w:pPr>
              <w:pStyle w:val="normal"/>
              <w:spacing w:before="120"/>
              <w:jc w:val="both"/>
              <w:rPr>
                <w:rFonts w:ascii="Times New Roman" w:hAnsi="Times New Roman" w:cs="Times New Roman"/>
                <w:lang w:val="uk-UA"/>
              </w:rPr>
            </w:pPr>
            <w:proofErr w:type="spellStart"/>
            <w:r w:rsidRPr="009F1190">
              <w:rPr>
                <w:rFonts w:ascii="Times New Roman" w:hAnsi="Times New Roman" w:cs="Times New Roman"/>
                <w:lang w:val="uk-UA"/>
              </w:rPr>
              <w:t>Відсилочна</w:t>
            </w:r>
            <w:proofErr w:type="spellEnd"/>
            <w:r w:rsidRPr="009F1190">
              <w:rPr>
                <w:rFonts w:ascii="Times New Roman" w:hAnsi="Times New Roman" w:cs="Times New Roman"/>
                <w:lang w:val="uk-UA"/>
              </w:rPr>
              <w:t xml:space="preserve"> норма. Закон України «Про ціни і ціноутворення»  визначає основні засади цінової політики і регулює відносини, що виникають у процесі формування, встановлення та застосування цін, а також здійснення державного контролю (нагляду) та </w:t>
            </w:r>
            <w:r w:rsidRPr="009F1190">
              <w:rPr>
                <w:rFonts w:ascii="Times New Roman" w:hAnsi="Times New Roman" w:cs="Times New Roman"/>
                <w:lang w:val="uk-UA"/>
              </w:rPr>
              <w:lastRenderedPageBreak/>
              <w:t>спостереження</w:t>
            </w:r>
            <w:r w:rsidRPr="009628B1">
              <w:rPr>
                <w:rFonts w:ascii="Times New Roman" w:hAnsi="Times New Roman" w:cs="Times New Roman"/>
                <w:lang w:val="uk-UA"/>
              </w:rPr>
              <w:t xml:space="preserve"> у сфері ціноутворення</w:t>
            </w:r>
            <w:r>
              <w:rPr>
                <w:rFonts w:ascii="Times New Roman" w:hAnsi="Times New Roman" w:cs="Times New Roman"/>
                <w:lang w:val="uk-UA"/>
              </w:rPr>
              <w:t>. Питання державного регулювання цін врегульовано р</w:t>
            </w:r>
            <w:r w:rsidRPr="00F71571">
              <w:rPr>
                <w:rFonts w:ascii="Times New Roman" w:hAnsi="Times New Roman" w:cs="Times New Roman"/>
                <w:lang w:val="uk-UA"/>
              </w:rPr>
              <w:t>озділ</w:t>
            </w:r>
            <w:r>
              <w:rPr>
                <w:rFonts w:ascii="Times New Roman" w:hAnsi="Times New Roman" w:cs="Times New Roman"/>
                <w:lang w:val="uk-UA"/>
              </w:rPr>
              <w:t>ом</w:t>
            </w:r>
            <w:r w:rsidRPr="00F71571">
              <w:rPr>
                <w:rFonts w:ascii="Times New Roman" w:hAnsi="Times New Roman" w:cs="Times New Roman"/>
                <w:lang w:val="uk-UA"/>
              </w:rPr>
              <w:t xml:space="preserve"> IV</w:t>
            </w:r>
            <w:r>
              <w:rPr>
                <w:rFonts w:ascii="Times New Roman" w:hAnsi="Times New Roman" w:cs="Times New Roman"/>
                <w:lang w:val="uk-UA"/>
              </w:rPr>
              <w:t xml:space="preserve"> цього</w:t>
            </w:r>
            <w:r w:rsidR="00AD1503">
              <w:rPr>
                <w:rFonts w:ascii="Times New Roman" w:hAnsi="Times New Roman" w:cs="Times New Roman"/>
                <w:lang w:val="uk-UA"/>
              </w:rPr>
              <w:t xml:space="preserve"> Закону</w:t>
            </w:r>
            <w:r>
              <w:rPr>
                <w:rFonts w:ascii="Times New Roman" w:hAnsi="Times New Roman" w:cs="Times New Roman"/>
                <w:lang w:val="uk-UA"/>
              </w:rPr>
              <w:t xml:space="preserve">. </w:t>
            </w:r>
          </w:p>
        </w:tc>
        <w:tc>
          <w:tcPr>
            <w:tcW w:w="2268" w:type="dxa"/>
            <w:shd w:val="clear" w:color="auto" w:fill="auto"/>
          </w:tcPr>
          <w:p w:rsidR="008F5EAE" w:rsidRPr="009628B1" w:rsidRDefault="005770B9" w:rsidP="005770B9">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Частина перша - 1</w:t>
            </w:r>
            <w:r w:rsidRPr="009628B1">
              <w:rPr>
                <w:rFonts w:ascii="Times New Roman" w:hAnsi="Times New Roman" w:cs="Times New Roman"/>
                <w:lang w:val="uk-UA"/>
              </w:rPr>
              <w:t xml:space="preserve"> посилання</w:t>
            </w:r>
            <w:r>
              <w:rPr>
                <w:rFonts w:ascii="Times New Roman" w:hAnsi="Times New Roman" w:cs="Times New Roman"/>
                <w:lang w:val="uk-UA"/>
              </w:rPr>
              <w:t xml:space="preserve"> на </w:t>
            </w:r>
            <w:r w:rsidRPr="009628B1">
              <w:rPr>
                <w:rFonts w:ascii="Times New Roman" w:hAnsi="Times New Roman" w:cs="Times New Roman"/>
                <w:lang w:val="uk-UA"/>
              </w:rPr>
              <w:t>судов</w:t>
            </w:r>
            <w:r>
              <w:rPr>
                <w:rFonts w:ascii="Times New Roman" w:hAnsi="Times New Roman" w:cs="Times New Roman"/>
                <w:lang w:val="uk-UA"/>
              </w:rPr>
              <w:t>у</w:t>
            </w:r>
            <w:r w:rsidRPr="009628B1">
              <w:rPr>
                <w:rFonts w:ascii="Times New Roman" w:hAnsi="Times New Roman" w:cs="Times New Roman"/>
                <w:lang w:val="uk-UA"/>
              </w:rPr>
              <w:t xml:space="preserve"> практи</w:t>
            </w:r>
            <w:r>
              <w:rPr>
                <w:rFonts w:ascii="Times New Roman" w:hAnsi="Times New Roman" w:cs="Times New Roman"/>
                <w:lang w:val="uk-UA"/>
              </w:rPr>
              <w:t>ку</w:t>
            </w:r>
            <w:r w:rsidRPr="009628B1">
              <w:rPr>
                <w:rFonts w:ascii="Times New Roman" w:hAnsi="Times New Roman" w:cs="Times New Roman"/>
                <w:lang w:val="uk-UA"/>
              </w:rPr>
              <w:t>.</w:t>
            </w:r>
          </w:p>
        </w:tc>
        <w:tc>
          <w:tcPr>
            <w:tcW w:w="2127" w:type="dxa"/>
            <w:shd w:val="clear" w:color="auto" w:fill="auto"/>
          </w:tcPr>
          <w:p w:rsidR="008F5EAE" w:rsidRPr="00F71571" w:rsidRDefault="008F5EAE" w:rsidP="00B21E6F">
            <w:pPr>
              <w:pStyle w:val="normal"/>
              <w:spacing w:before="120"/>
              <w:jc w:val="both"/>
              <w:rPr>
                <w:rFonts w:ascii="Times New Roman" w:hAnsi="Times New Roman" w:cs="Times New Roman"/>
                <w:lang w:val="uk-UA"/>
              </w:rPr>
            </w:pPr>
            <w:r w:rsidRPr="00F71571">
              <w:rPr>
                <w:rFonts w:ascii="Times New Roman" w:hAnsi="Times New Roman" w:cs="Times New Roman"/>
                <w:lang w:val="uk-UA"/>
              </w:rPr>
              <w:t xml:space="preserve">ПОЗИЦІЯ 1: </w:t>
            </w:r>
          </w:p>
          <w:p w:rsidR="008F5EAE" w:rsidRPr="00F71571" w:rsidRDefault="008F5EAE" w:rsidP="00B21E6F">
            <w:pPr>
              <w:pStyle w:val="normal"/>
              <w:spacing w:before="120"/>
              <w:jc w:val="both"/>
              <w:rPr>
                <w:rFonts w:ascii="Times New Roman" w:hAnsi="Times New Roman" w:cs="Times New Roman"/>
                <w:lang w:val="uk-UA"/>
              </w:rPr>
            </w:pPr>
            <w:r w:rsidRPr="00F71571">
              <w:rPr>
                <w:rFonts w:ascii="Times New Roman" w:hAnsi="Times New Roman" w:cs="Times New Roman"/>
                <w:lang w:val="uk-UA"/>
              </w:rPr>
              <w:t>Вилучити</w:t>
            </w:r>
          </w:p>
        </w:tc>
        <w:tc>
          <w:tcPr>
            <w:tcW w:w="2834" w:type="dxa"/>
            <w:shd w:val="clear" w:color="auto" w:fill="auto"/>
          </w:tcPr>
          <w:p w:rsidR="008F5EAE" w:rsidRPr="00F71571" w:rsidRDefault="008F5EAE" w:rsidP="00B21E6F">
            <w:pPr>
              <w:pStyle w:val="normal"/>
              <w:spacing w:before="120"/>
              <w:jc w:val="both"/>
              <w:rPr>
                <w:rFonts w:ascii="Times New Roman" w:hAnsi="Times New Roman" w:cs="Times New Roman"/>
                <w:lang w:val="uk-UA"/>
              </w:rPr>
            </w:pPr>
            <w:r w:rsidRPr="00F71571">
              <w:rPr>
                <w:rFonts w:ascii="Times New Roman" w:hAnsi="Times New Roman" w:cs="Times New Roman"/>
                <w:lang w:val="uk-UA"/>
              </w:rPr>
              <w:t xml:space="preserve">ПОЗИЦІЯ 1: </w:t>
            </w:r>
          </w:p>
          <w:p w:rsidR="008F5EAE" w:rsidRPr="009628B1" w:rsidRDefault="008F5EAE" w:rsidP="00F71571">
            <w:pPr>
              <w:pStyle w:val="normal"/>
              <w:spacing w:before="120"/>
              <w:jc w:val="both"/>
              <w:rPr>
                <w:rFonts w:ascii="Times New Roman" w:hAnsi="Times New Roman" w:cs="Times New Roman"/>
                <w:lang w:val="uk-UA"/>
              </w:rPr>
            </w:pPr>
            <w:r w:rsidRPr="00F71571">
              <w:rPr>
                <w:rFonts w:ascii="Times New Roman" w:hAnsi="Times New Roman" w:cs="Times New Roman"/>
                <w:lang w:val="uk-UA"/>
              </w:rPr>
              <w:t xml:space="preserve">Вилучити з метою усунення </w:t>
            </w:r>
            <w:proofErr w:type="spellStart"/>
            <w:r w:rsidRPr="00F71571">
              <w:rPr>
                <w:rFonts w:ascii="Times New Roman" w:hAnsi="Times New Roman" w:cs="Times New Roman"/>
                <w:lang w:val="uk-UA"/>
              </w:rPr>
              <w:t>відсилочних</w:t>
            </w:r>
            <w:proofErr w:type="spellEnd"/>
            <w:r w:rsidRPr="00F71571">
              <w:rPr>
                <w:rFonts w:ascii="Times New Roman" w:hAnsi="Times New Roman" w:cs="Times New Roman"/>
                <w:lang w:val="uk-UA"/>
              </w:rPr>
              <w:t xml:space="preserve"> норм</w:t>
            </w:r>
            <w:r>
              <w:rPr>
                <w:rFonts w:ascii="Times New Roman" w:hAnsi="Times New Roman" w:cs="Times New Roman"/>
                <w:lang w:val="uk-UA"/>
              </w:rPr>
              <w:t xml:space="preserve">, а </w:t>
            </w:r>
            <w:r w:rsidRPr="009628B1">
              <w:rPr>
                <w:rFonts w:ascii="Times New Roman" w:hAnsi="Times New Roman" w:cs="Times New Roman"/>
                <w:lang w:val="uk-UA"/>
              </w:rPr>
              <w:t xml:space="preserve">також оскільки питання державного регулювання цін є предметом правого регулювання </w:t>
            </w:r>
            <w:r w:rsidR="00AD1503" w:rsidRPr="009628B1">
              <w:rPr>
                <w:rFonts w:ascii="Times New Roman" w:hAnsi="Times New Roman" w:cs="Times New Roman"/>
                <w:lang w:val="uk-UA"/>
              </w:rPr>
              <w:t xml:space="preserve">Закону </w:t>
            </w:r>
            <w:r w:rsidR="00AD1503" w:rsidRPr="009628B1">
              <w:rPr>
                <w:rFonts w:ascii="Times New Roman" w:hAnsi="Times New Roman" w:cs="Times New Roman"/>
                <w:lang w:val="uk-UA"/>
              </w:rPr>
              <w:lastRenderedPageBreak/>
              <w:t>України «Про ціни і ціноутворення»</w:t>
            </w:r>
            <w:r w:rsidRPr="009628B1">
              <w:rPr>
                <w:rFonts w:ascii="Times New Roman" w:hAnsi="Times New Roman" w:cs="Times New Roman"/>
                <w:lang w:val="uk-UA"/>
              </w:rPr>
              <w:t>.</w:t>
            </w:r>
          </w:p>
          <w:p w:rsidR="008F5EAE" w:rsidRPr="00F71571" w:rsidRDefault="008F5EAE" w:rsidP="00B21E6F">
            <w:pPr>
              <w:pStyle w:val="normal"/>
              <w:spacing w:before="120"/>
              <w:jc w:val="both"/>
              <w:rPr>
                <w:rFonts w:ascii="Times New Roman" w:hAnsi="Times New Roman" w:cs="Times New Roman"/>
                <w:lang w:val="uk-UA"/>
              </w:rPr>
            </w:pPr>
          </w:p>
        </w:tc>
      </w:tr>
      <w:tr w:rsidR="008F5EAE" w:rsidRPr="00827369" w:rsidTr="009824CD">
        <w:tc>
          <w:tcPr>
            <w:tcW w:w="568" w:type="dxa"/>
            <w:shd w:val="clear" w:color="auto" w:fill="auto"/>
          </w:tcPr>
          <w:p w:rsidR="008F5EAE" w:rsidRPr="009628B1" w:rsidRDefault="008F5EAE" w:rsidP="00732776">
            <w:pPr>
              <w:pStyle w:val="normal"/>
              <w:spacing w:before="120"/>
              <w:jc w:val="both"/>
              <w:rPr>
                <w:rFonts w:ascii="Times New Roman" w:hAnsi="Times New Roman" w:cs="Times New Roman"/>
                <w:lang w:val="uk-UA"/>
              </w:rPr>
            </w:pPr>
          </w:p>
        </w:tc>
        <w:tc>
          <w:tcPr>
            <w:tcW w:w="3942" w:type="dxa"/>
            <w:shd w:val="clear" w:color="auto" w:fill="auto"/>
          </w:tcPr>
          <w:p w:rsidR="008F5EAE" w:rsidRPr="009628B1" w:rsidRDefault="008F5EAE" w:rsidP="009824CD">
            <w:pPr>
              <w:pStyle w:val="normal"/>
              <w:spacing w:before="120"/>
              <w:jc w:val="both"/>
              <w:rPr>
                <w:rFonts w:ascii="Times New Roman" w:hAnsi="Times New Roman" w:cs="Times New Roman"/>
                <w:lang w:val="uk-UA"/>
              </w:rPr>
            </w:pPr>
            <w:r w:rsidRPr="009628B1">
              <w:rPr>
                <w:rFonts w:ascii="Times New Roman" w:hAnsi="Times New Roman" w:cs="Times New Roman"/>
                <w:lang w:val="uk-UA"/>
              </w:rPr>
              <w:t>3. Державні регульовані ціни встановлюються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відповідно до закону.</w:t>
            </w:r>
          </w:p>
        </w:tc>
        <w:tc>
          <w:tcPr>
            <w:tcW w:w="3969" w:type="dxa"/>
            <w:shd w:val="clear" w:color="auto" w:fill="auto"/>
          </w:tcPr>
          <w:p w:rsidR="00ED3D1C" w:rsidRPr="00ED3D1C" w:rsidRDefault="00ED3D1C" w:rsidP="00F20AA2">
            <w:pPr>
              <w:jc w:val="both"/>
              <w:rPr>
                <w:rFonts w:ascii="Times New Roman" w:hAnsi="Times New Roman" w:cs="Times New Roman"/>
                <w:lang w:val="uk-UA"/>
              </w:rPr>
            </w:pPr>
            <w:r w:rsidRPr="00ED3D1C">
              <w:rPr>
                <w:rFonts w:ascii="Times New Roman" w:hAnsi="Times New Roman" w:cs="Times New Roman"/>
                <w:lang w:val="uk-UA"/>
              </w:rPr>
              <w:t>Відносини</w:t>
            </w:r>
            <w:r>
              <w:rPr>
                <w:rFonts w:ascii="Times New Roman" w:hAnsi="Times New Roman" w:cs="Times New Roman"/>
                <w:lang w:val="uk-UA"/>
              </w:rPr>
              <w:t>,</w:t>
            </w:r>
            <w:r w:rsidRPr="00ED3D1C">
              <w:rPr>
                <w:rFonts w:ascii="Times New Roman" w:hAnsi="Times New Roman" w:cs="Times New Roman"/>
                <w:lang w:val="uk-UA"/>
              </w:rPr>
              <w:t xml:space="preserve"> передбачені цією частиною регулюються</w:t>
            </w:r>
            <w:r>
              <w:rPr>
                <w:rFonts w:ascii="Times New Roman" w:hAnsi="Times New Roman" w:cs="Times New Roman"/>
                <w:lang w:val="uk-UA"/>
              </w:rPr>
              <w:t xml:space="preserve"> сукупністю норм.</w:t>
            </w:r>
          </w:p>
          <w:p w:rsidR="008F5EAE" w:rsidRDefault="00ED3D1C" w:rsidP="00F20AA2">
            <w:pPr>
              <w:jc w:val="both"/>
              <w:rPr>
                <w:rFonts w:ascii="Times New Roman" w:hAnsi="Times New Roman" w:cs="Times New Roman"/>
                <w:lang w:val="uk-UA"/>
              </w:rPr>
            </w:pPr>
            <w:r>
              <w:rPr>
                <w:rFonts w:ascii="Times New Roman" w:hAnsi="Times New Roman" w:cs="Times New Roman"/>
                <w:lang w:val="uk-UA"/>
              </w:rPr>
              <w:t>Так,</w:t>
            </w:r>
            <w:r w:rsidR="008F5EAE" w:rsidRPr="009628B1">
              <w:rPr>
                <w:rFonts w:ascii="Times New Roman" w:hAnsi="Times New Roman" w:cs="Times New Roman"/>
                <w:lang w:val="uk-UA"/>
              </w:rPr>
              <w:t xml:space="preserve"> </w:t>
            </w:r>
            <w:r>
              <w:rPr>
                <w:rFonts w:ascii="Times New Roman" w:hAnsi="Times New Roman" w:cs="Times New Roman"/>
                <w:lang w:val="uk-UA"/>
              </w:rPr>
              <w:t xml:space="preserve">відповідно до </w:t>
            </w:r>
            <w:r w:rsidR="008F5EAE" w:rsidRPr="009628B1">
              <w:rPr>
                <w:rFonts w:ascii="Times New Roman" w:hAnsi="Times New Roman" w:cs="Times New Roman"/>
                <w:lang w:val="uk-UA"/>
              </w:rPr>
              <w:t>підпункту 4 пункту 3 статті 20 «Прикінцеві та перехідні положення» Закону України «Про адміністративні послуги»</w:t>
            </w:r>
            <w:r>
              <w:rPr>
                <w:rFonts w:ascii="Times New Roman" w:hAnsi="Times New Roman" w:cs="Times New Roman"/>
                <w:lang w:val="uk-UA"/>
              </w:rPr>
              <w:t xml:space="preserve"> </w:t>
            </w:r>
            <w:r w:rsidR="008F5EAE" w:rsidRPr="009628B1">
              <w:rPr>
                <w:rFonts w:ascii="Times New Roman" w:hAnsi="Times New Roman" w:cs="Times New Roman"/>
                <w:lang w:val="uk-UA"/>
              </w:rPr>
              <w:t>ціни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установлюються відповідно до вимог Закону України «Про ціни і ціноутворення».</w:t>
            </w:r>
          </w:p>
          <w:p w:rsidR="006E072A" w:rsidRDefault="006E072A" w:rsidP="006E072A">
            <w:pPr>
              <w:jc w:val="both"/>
              <w:rPr>
                <w:rFonts w:ascii="Times New Roman" w:hAnsi="Times New Roman" w:cs="Times New Roman"/>
                <w:lang w:val="uk-UA"/>
              </w:rPr>
            </w:pPr>
            <w:r>
              <w:rPr>
                <w:rFonts w:ascii="Times New Roman" w:hAnsi="Times New Roman" w:cs="Times New Roman"/>
                <w:lang w:val="uk-UA"/>
              </w:rPr>
              <w:t xml:space="preserve">Згідно з пунктом 2 статті 5 </w:t>
            </w:r>
            <w:r w:rsidRPr="009628B1">
              <w:rPr>
                <w:rFonts w:ascii="Times New Roman" w:hAnsi="Times New Roman" w:cs="Times New Roman"/>
                <w:lang w:val="uk-UA"/>
              </w:rPr>
              <w:t xml:space="preserve">Закону України «Про ціни і </w:t>
            </w:r>
            <w:r>
              <w:rPr>
                <w:rFonts w:ascii="Times New Roman" w:hAnsi="Times New Roman" w:cs="Times New Roman"/>
                <w:lang w:val="uk-UA"/>
              </w:rPr>
              <w:t xml:space="preserve">ціноутворення» </w:t>
            </w:r>
            <w:r w:rsidRPr="006E072A">
              <w:rPr>
                <w:rFonts w:ascii="Times New Roman" w:hAnsi="Times New Roman" w:cs="Times New Roman"/>
                <w:lang w:val="uk-UA"/>
              </w:rPr>
              <w:t>Кабінет Міністрів України</w:t>
            </w:r>
            <w:r>
              <w:rPr>
                <w:rFonts w:ascii="Times New Roman" w:hAnsi="Times New Roman" w:cs="Times New Roman"/>
                <w:lang w:val="uk-UA"/>
              </w:rPr>
              <w:t xml:space="preserve">, зокрема </w:t>
            </w:r>
            <w:r w:rsidRPr="006E072A">
              <w:rPr>
                <w:rFonts w:ascii="Times New Roman" w:hAnsi="Times New Roman" w:cs="Times New Roman"/>
                <w:lang w:val="uk-UA"/>
              </w:rPr>
              <w:t>здійснює державне регулювання цін</w:t>
            </w:r>
            <w:r>
              <w:rPr>
                <w:rFonts w:ascii="Times New Roman" w:hAnsi="Times New Roman" w:cs="Times New Roman"/>
                <w:lang w:val="uk-UA"/>
              </w:rPr>
              <w:t>.</w:t>
            </w:r>
          </w:p>
          <w:p w:rsidR="008F5EAE" w:rsidRPr="009628B1" w:rsidRDefault="008F5EAE" w:rsidP="00ED3D1C">
            <w:pPr>
              <w:jc w:val="both"/>
              <w:rPr>
                <w:rFonts w:ascii="Times New Roman" w:hAnsi="Times New Roman" w:cs="Times New Roman"/>
                <w:lang w:val="uk-UA"/>
              </w:rPr>
            </w:pPr>
            <w:r w:rsidRPr="009628B1">
              <w:rPr>
                <w:rFonts w:ascii="Times New Roman" w:hAnsi="Times New Roman" w:cs="Times New Roman"/>
                <w:bCs/>
                <w:iCs/>
                <w:lang w:val="uk-UA"/>
              </w:rPr>
              <w:t xml:space="preserve">Так, </w:t>
            </w:r>
            <w:r w:rsidR="006E072A" w:rsidRPr="009628B1">
              <w:rPr>
                <w:rFonts w:ascii="Times New Roman" w:hAnsi="Times New Roman" w:cs="Times New Roman"/>
                <w:bCs/>
                <w:iCs/>
                <w:lang w:val="uk-UA"/>
              </w:rPr>
              <w:t>державне регулювання цін на бланки документів, які використовуються органами виконавчої влади, іншими державними органами для оформлення результатів надання адміністративних послуг</w:t>
            </w:r>
            <w:r w:rsidR="001109EE">
              <w:rPr>
                <w:rFonts w:ascii="Times New Roman" w:hAnsi="Times New Roman" w:cs="Times New Roman"/>
                <w:bCs/>
                <w:iCs/>
                <w:lang w:val="uk-UA"/>
              </w:rPr>
              <w:t xml:space="preserve"> </w:t>
            </w:r>
            <w:r w:rsidR="001109EE" w:rsidRPr="009628B1">
              <w:rPr>
                <w:rFonts w:ascii="Times New Roman" w:hAnsi="Times New Roman" w:cs="Times New Roman"/>
                <w:bCs/>
                <w:iCs/>
                <w:lang w:val="uk-UA"/>
              </w:rPr>
              <w:t xml:space="preserve">(крім </w:t>
            </w:r>
            <w:r w:rsidR="001109EE" w:rsidRPr="009628B1">
              <w:rPr>
                <w:rFonts w:ascii="Times New Roman" w:hAnsi="Times New Roman" w:cs="Times New Roman"/>
                <w:bCs/>
                <w:iCs/>
                <w:lang w:val="uk-UA"/>
              </w:rPr>
              <w:lastRenderedPageBreak/>
              <w:t>власних бланків зазначених органів)</w:t>
            </w:r>
            <w:r w:rsidR="006E072A">
              <w:rPr>
                <w:rFonts w:ascii="Times New Roman" w:hAnsi="Times New Roman" w:cs="Times New Roman"/>
                <w:bCs/>
                <w:iCs/>
                <w:lang w:val="uk-UA"/>
              </w:rPr>
              <w:t xml:space="preserve"> </w:t>
            </w:r>
            <w:r w:rsidR="00ED3D1C">
              <w:rPr>
                <w:rFonts w:ascii="Times New Roman" w:hAnsi="Times New Roman" w:cs="Times New Roman"/>
                <w:bCs/>
                <w:iCs/>
                <w:lang w:val="uk-UA"/>
              </w:rPr>
              <w:t>передбачен</w:t>
            </w:r>
            <w:r w:rsidR="006E072A">
              <w:rPr>
                <w:rFonts w:ascii="Times New Roman" w:hAnsi="Times New Roman" w:cs="Times New Roman"/>
                <w:bCs/>
                <w:iCs/>
                <w:lang w:val="uk-UA"/>
              </w:rPr>
              <w:t>о</w:t>
            </w:r>
            <w:r w:rsidR="006E072A" w:rsidRPr="009628B1">
              <w:rPr>
                <w:rFonts w:ascii="Times New Roman" w:hAnsi="Times New Roman" w:cs="Times New Roman"/>
                <w:bCs/>
                <w:iCs/>
                <w:lang w:val="uk-UA"/>
              </w:rPr>
              <w:t xml:space="preserve"> </w:t>
            </w:r>
            <w:r w:rsidRPr="009628B1">
              <w:rPr>
                <w:rFonts w:ascii="Times New Roman" w:hAnsi="Times New Roman" w:cs="Times New Roman"/>
                <w:bCs/>
                <w:iCs/>
                <w:lang w:val="uk-UA"/>
              </w:rPr>
              <w:t>постановою Кабінету Міністрів України від</w:t>
            </w:r>
            <w:r w:rsidR="00ED3D1C">
              <w:rPr>
                <w:rFonts w:ascii="Times New Roman" w:hAnsi="Times New Roman" w:cs="Times New Roman"/>
                <w:bCs/>
                <w:iCs/>
                <w:lang w:val="uk-UA"/>
              </w:rPr>
              <w:t xml:space="preserve">    </w:t>
            </w:r>
            <w:r w:rsidRPr="009628B1">
              <w:rPr>
                <w:rFonts w:ascii="Times New Roman" w:hAnsi="Times New Roman" w:cs="Times New Roman"/>
                <w:bCs/>
                <w:iCs/>
                <w:lang w:val="uk-UA"/>
              </w:rPr>
              <w:t xml:space="preserve"> 10 вересня 2014 року   № 419</w:t>
            </w:r>
            <w:r w:rsidR="001109EE">
              <w:rPr>
                <w:rFonts w:ascii="Times New Roman" w:hAnsi="Times New Roman" w:cs="Times New Roman"/>
                <w:bCs/>
                <w:iCs/>
                <w:lang w:val="uk-UA"/>
              </w:rPr>
              <w:t>.</w:t>
            </w:r>
          </w:p>
        </w:tc>
        <w:tc>
          <w:tcPr>
            <w:tcW w:w="2268" w:type="dxa"/>
            <w:shd w:val="clear" w:color="auto" w:fill="auto"/>
          </w:tcPr>
          <w:p w:rsidR="008F5EAE" w:rsidRPr="009628B1" w:rsidRDefault="00A663D6" w:rsidP="00A663D6">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 xml:space="preserve">Частина третя </w:t>
            </w:r>
            <w:proofErr w:type="spellStart"/>
            <w:r>
              <w:rPr>
                <w:rFonts w:ascii="Times New Roman" w:hAnsi="Times New Roman" w:cs="Times New Roman"/>
                <w:lang w:val="uk-UA"/>
              </w:rPr>
              <w:t>-в</w:t>
            </w:r>
            <w:r w:rsidR="008F5EAE" w:rsidRPr="009628B1">
              <w:rPr>
                <w:rFonts w:ascii="Times New Roman" w:hAnsi="Times New Roman" w:cs="Times New Roman"/>
                <w:lang w:val="uk-UA"/>
              </w:rPr>
              <w:t>ідсутні</w:t>
            </w:r>
            <w:proofErr w:type="spellEnd"/>
            <w:r w:rsidR="008F5EAE" w:rsidRPr="009628B1">
              <w:rPr>
                <w:rFonts w:ascii="Times New Roman" w:hAnsi="Times New Roman" w:cs="Times New Roman"/>
                <w:lang w:val="uk-UA"/>
              </w:rPr>
              <w:t xml:space="preserve"> посилання у судовій практиці.</w:t>
            </w:r>
          </w:p>
        </w:tc>
        <w:tc>
          <w:tcPr>
            <w:tcW w:w="2127" w:type="dxa"/>
            <w:shd w:val="clear" w:color="auto" w:fill="auto"/>
          </w:tcPr>
          <w:p w:rsidR="008F5EAE" w:rsidRPr="00F71571" w:rsidRDefault="008F5EAE" w:rsidP="00021B78">
            <w:pPr>
              <w:pStyle w:val="normal"/>
              <w:spacing w:before="120"/>
              <w:jc w:val="both"/>
              <w:rPr>
                <w:rFonts w:ascii="Times New Roman" w:hAnsi="Times New Roman" w:cs="Times New Roman"/>
                <w:lang w:val="uk-UA"/>
              </w:rPr>
            </w:pPr>
            <w:r w:rsidRPr="00F71571">
              <w:rPr>
                <w:rFonts w:ascii="Times New Roman" w:hAnsi="Times New Roman" w:cs="Times New Roman"/>
                <w:lang w:val="uk-UA"/>
              </w:rPr>
              <w:t>ПОЗИЦІЯ 1:</w:t>
            </w:r>
          </w:p>
          <w:p w:rsidR="008F5EAE" w:rsidRPr="00F71571" w:rsidRDefault="008F5EAE" w:rsidP="00021B78">
            <w:pPr>
              <w:pStyle w:val="normal"/>
              <w:spacing w:before="120"/>
              <w:jc w:val="both"/>
              <w:rPr>
                <w:rFonts w:ascii="Times New Roman" w:hAnsi="Times New Roman" w:cs="Times New Roman"/>
                <w:lang w:val="uk-UA"/>
              </w:rPr>
            </w:pPr>
            <w:r w:rsidRPr="00F71571">
              <w:rPr>
                <w:rFonts w:ascii="Times New Roman" w:hAnsi="Times New Roman" w:cs="Times New Roman"/>
                <w:lang w:val="uk-UA"/>
              </w:rPr>
              <w:t>Вилучити</w:t>
            </w:r>
            <w:r>
              <w:rPr>
                <w:rFonts w:ascii="Times New Roman" w:hAnsi="Times New Roman" w:cs="Times New Roman"/>
                <w:lang w:val="uk-UA"/>
              </w:rPr>
              <w:t>.</w:t>
            </w:r>
          </w:p>
          <w:p w:rsidR="008F5EAE" w:rsidRPr="00F71571" w:rsidRDefault="008F5EAE" w:rsidP="00732776">
            <w:pPr>
              <w:pStyle w:val="normal"/>
              <w:spacing w:before="120"/>
              <w:jc w:val="both"/>
              <w:rPr>
                <w:rFonts w:ascii="Times New Roman" w:hAnsi="Times New Roman" w:cs="Times New Roman"/>
                <w:lang w:val="uk-UA"/>
              </w:rPr>
            </w:pPr>
          </w:p>
        </w:tc>
        <w:tc>
          <w:tcPr>
            <w:tcW w:w="2834" w:type="dxa"/>
            <w:shd w:val="clear" w:color="auto" w:fill="auto"/>
          </w:tcPr>
          <w:p w:rsidR="00ED3D1C" w:rsidRPr="009628B1" w:rsidRDefault="00ED3D1C" w:rsidP="00ED3D1C">
            <w:pPr>
              <w:pStyle w:val="normal"/>
              <w:spacing w:before="120"/>
              <w:jc w:val="both"/>
              <w:rPr>
                <w:rFonts w:ascii="Times New Roman" w:hAnsi="Times New Roman" w:cs="Times New Roman"/>
                <w:lang w:val="uk-UA"/>
              </w:rPr>
            </w:pPr>
            <w:r>
              <w:rPr>
                <w:rFonts w:ascii="Times New Roman" w:hAnsi="Times New Roman" w:cs="Times New Roman"/>
                <w:lang w:val="uk-UA"/>
              </w:rPr>
              <w:t xml:space="preserve">Вилучити, </w:t>
            </w:r>
            <w:r w:rsidR="008F5EAE" w:rsidRPr="00F71571">
              <w:rPr>
                <w:rFonts w:ascii="Times New Roman" w:hAnsi="Times New Roman" w:cs="Times New Roman"/>
                <w:lang w:val="uk-UA"/>
              </w:rPr>
              <w:t xml:space="preserve">оскільки питання державного регулювання цін </w:t>
            </w:r>
            <w:r w:rsidRPr="009628B1">
              <w:rPr>
                <w:rFonts w:ascii="Times New Roman" w:hAnsi="Times New Roman" w:cs="Times New Roman"/>
                <w:lang w:val="uk-UA"/>
              </w:rPr>
              <w:t>є предметом правого регулювання Закону України «Про ціни і ціноутворення».</w:t>
            </w:r>
          </w:p>
          <w:p w:rsidR="00ED3D1C" w:rsidRDefault="00ED3D1C" w:rsidP="00ED3D1C">
            <w:pPr>
              <w:pStyle w:val="normal"/>
              <w:spacing w:before="120"/>
              <w:jc w:val="both"/>
              <w:rPr>
                <w:rFonts w:ascii="Times New Roman" w:hAnsi="Times New Roman" w:cs="Times New Roman"/>
                <w:lang w:val="uk-UA"/>
              </w:rPr>
            </w:pPr>
          </w:p>
          <w:p w:rsidR="008F5EAE" w:rsidRPr="00F71571" w:rsidRDefault="008F5EAE" w:rsidP="00021B78">
            <w:pPr>
              <w:pStyle w:val="normal"/>
              <w:spacing w:before="120"/>
              <w:jc w:val="both"/>
              <w:rPr>
                <w:rFonts w:ascii="Times New Roman" w:hAnsi="Times New Roman" w:cs="Times New Roman"/>
                <w:lang w:val="uk-UA"/>
              </w:rPr>
            </w:pPr>
          </w:p>
          <w:p w:rsidR="008F5EAE" w:rsidRPr="00F71571" w:rsidRDefault="008F5EAE" w:rsidP="00732776">
            <w:pPr>
              <w:pStyle w:val="normal"/>
              <w:spacing w:before="120"/>
              <w:jc w:val="both"/>
              <w:rPr>
                <w:rFonts w:ascii="Times New Roman" w:hAnsi="Times New Roman" w:cs="Times New Roman"/>
                <w:lang w:val="uk-UA"/>
              </w:rPr>
            </w:pPr>
          </w:p>
        </w:tc>
      </w:tr>
      <w:tr w:rsidR="008F5EAE" w:rsidRPr="00827369" w:rsidTr="009824CD">
        <w:tc>
          <w:tcPr>
            <w:tcW w:w="568" w:type="dxa"/>
            <w:shd w:val="clear" w:color="auto" w:fill="auto"/>
          </w:tcPr>
          <w:p w:rsidR="008F5EAE" w:rsidRPr="009628B1" w:rsidRDefault="008F5EAE" w:rsidP="00732776">
            <w:pPr>
              <w:pStyle w:val="normal"/>
              <w:spacing w:before="120"/>
              <w:jc w:val="both"/>
              <w:rPr>
                <w:rFonts w:ascii="Times New Roman" w:hAnsi="Times New Roman" w:cs="Times New Roman"/>
                <w:lang w:val="uk-UA"/>
              </w:rPr>
            </w:pPr>
          </w:p>
        </w:tc>
        <w:tc>
          <w:tcPr>
            <w:tcW w:w="3942" w:type="dxa"/>
            <w:shd w:val="clear" w:color="auto" w:fill="auto"/>
          </w:tcPr>
          <w:p w:rsidR="008F5EAE" w:rsidRPr="009628B1" w:rsidRDefault="008F5EAE" w:rsidP="009824CD">
            <w:pPr>
              <w:pStyle w:val="normal"/>
              <w:spacing w:before="120"/>
              <w:jc w:val="both"/>
              <w:rPr>
                <w:rFonts w:ascii="Times New Roman" w:hAnsi="Times New Roman" w:cs="Times New Roman"/>
                <w:b/>
                <w:lang w:val="uk-UA"/>
              </w:rPr>
            </w:pPr>
            <w:r w:rsidRPr="009628B1">
              <w:rPr>
                <w:rFonts w:ascii="Times New Roman" w:hAnsi="Times New Roman" w:cs="Times New Roman"/>
                <w:b/>
                <w:lang w:val="uk-UA"/>
              </w:rPr>
              <w:t xml:space="preserve">Стаття 192. Законодавство про ціни і ціноутворення </w:t>
            </w:r>
          </w:p>
          <w:p w:rsidR="008F5EAE" w:rsidRPr="009628B1" w:rsidRDefault="008F5EAE" w:rsidP="009824CD">
            <w:pPr>
              <w:pStyle w:val="normal"/>
              <w:spacing w:before="120"/>
              <w:jc w:val="both"/>
              <w:rPr>
                <w:rFonts w:ascii="Times New Roman" w:hAnsi="Times New Roman" w:cs="Times New Roman"/>
                <w:lang w:val="uk-UA"/>
              </w:rPr>
            </w:pPr>
            <w:r w:rsidRPr="009628B1">
              <w:rPr>
                <w:rFonts w:ascii="Times New Roman" w:hAnsi="Times New Roman" w:cs="Times New Roman"/>
                <w:lang w:val="uk-UA"/>
              </w:rPr>
              <w:t>1. Політика ціноутворення, порядок встановлення та застосування цін, повноваження органів державної влади та органів місцевого самоврядування щодо встановлення та регулювання цін, а також контролю за цінами і ціноутворенням визначаються законом про ціни і ціноутворення, іншими законодавчими актами.</w:t>
            </w:r>
          </w:p>
        </w:tc>
        <w:tc>
          <w:tcPr>
            <w:tcW w:w="3969" w:type="dxa"/>
            <w:shd w:val="clear" w:color="auto" w:fill="auto"/>
          </w:tcPr>
          <w:p w:rsidR="008F5EAE" w:rsidRPr="009628B1" w:rsidRDefault="008F5EAE" w:rsidP="00732776">
            <w:pPr>
              <w:pStyle w:val="normal"/>
              <w:spacing w:before="120"/>
              <w:jc w:val="both"/>
              <w:rPr>
                <w:rFonts w:ascii="Times New Roman" w:hAnsi="Times New Roman" w:cs="Times New Roman"/>
                <w:lang w:val="uk-UA"/>
              </w:rPr>
            </w:pPr>
            <w:proofErr w:type="spellStart"/>
            <w:r w:rsidRPr="009F1190">
              <w:rPr>
                <w:rFonts w:ascii="Times New Roman" w:hAnsi="Times New Roman" w:cs="Times New Roman"/>
                <w:lang w:val="uk-UA"/>
              </w:rPr>
              <w:t>Відсилочна</w:t>
            </w:r>
            <w:proofErr w:type="spellEnd"/>
            <w:r w:rsidRPr="009F1190">
              <w:rPr>
                <w:rFonts w:ascii="Times New Roman" w:hAnsi="Times New Roman" w:cs="Times New Roman"/>
                <w:lang w:val="uk-UA"/>
              </w:rPr>
              <w:t xml:space="preserve"> норма. Закон України «Про ціни і ціноутворення»  визначає основні засади цінової політики і регулює відносини, що виникають у процесі формування, встановлення та застосування цін, а також здійснення державного контролю (нагляду) та спостереження</w:t>
            </w:r>
            <w:r w:rsidRPr="009628B1">
              <w:rPr>
                <w:rFonts w:ascii="Times New Roman" w:hAnsi="Times New Roman" w:cs="Times New Roman"/>
                <w:lang w:val="uk-UA"/>
              </w:rPr>
              <w:t xml:space="preserve"> у сфері ціноутворення</w:t>
            </w:r>
            <w:r>
              <w:rPr>
                <w:rFonts w:ascii="Times New Roman" w:hAnsi="Times New Roman" w:cs="Times New Roman"/>
                <w:lang w:val="uk-UA"/>
              </w:rPr>
              <w:t>.</w:t>
            </w:r>
          </w:p>
        </w:tc>
        <w:tc>
          <w:tcPr>
            <w:tcW w:w="2268" w:type="dxa"/>
            <w:shd w:val="clear" w:color="auto" w:fill="auto"/>
          </w:tcPr>
          <w:p w:rsidR="008F5EAE" w:rsidRPr="009628B1" w:rsidRDefault="0075668D" w:rsidP="00732776">
            <w:pPr>
              <w:pStyle w:val="normal"/>
              <w:spacing w:before="120"/>
              <w:jc w:val="both"/>
              <w:rPr>
                <w:rFonts w:ascii="Times New Roman" w:hAnsi="Times New Roman" w:cs="Times New Roman"/>
                <w:lang w:val="uk-UA"/>
              </w:rPr>
            </w:pPr>
            <w:r>
              <w:rPr>
                <w:rFonts w:ascii="Times New Roman" w:hAnsi="Times New Roman" w:cs="Times New Roman"/>
                <w:lang w:val="uk-UA"/>
              </w:rPr>
              <w:t>1</w:t>
            </w:r>
            <w:r w:rsidRPr="009628B1">
              <w:rPr>
                <w:rFonts w:ascii="Times New Roman" w:hAnsi="Times New Roman" w:cs="Times New Roman"/>
                <w:lang w:val="uk-UA"/>
              </w:rPr>
              <w:t xml:space="preserve"> посилання</w:t>
            </w:r>
            <w:r>
              <w:rPr>
                <w:rFonts w:ascii="Times New Roman" w:hAnsi="Times New Roman" w:cs="Times New Roman"/>
                <w:lang w:val="uk-UA"/>
              </w:rPr>
              <w:t xml:space="preserve"> на </w:t>
            </w:r>
            <w:r w:rsidRPr="009628B1">
              <w:rPr>
                <w:rFonts w:ascii="Times New Roman" w:hAnsi="Times New Roman" w:cs="Times New Roman"/>
                <w:lang w:val="uk-UA"/>
              </w:rPr>
              <w:t>судов</w:t>
            </w:r>
            <w:r>
              <w:rPr>
                <w:rFonts w:ascii="Times New Roman" w:hAnsi="Times New Roman" w:cs="Times New Roman"/>
                <w:lang w:val="uk-UA"/>
              </w:rPr>
              <w:t>у</w:t>
            </w:r>
            <w:r w:rsidRPr="009628B1">
              <w:rPr>
                <w:rFonts w:ascii="Times New Roman" w:hAnsi="Times New Roman" w:cs="Times New Roman"/>
                <w:lang w:val="uk-UA"/>
              </w:rPr>
              <w:t xml:space="preserve"> практи</w:t>
            </w:r>
            <w:r>
              <w:rPr>
                <w:rFonts w:ascii="Times New Roman" w:hAnsi="Times New Roman" w:cs="Times New Roman"/>
                <w:lang w:val="uk-UA"/>
              </w:rPr>
              <w:t>ку</w:t>
            </w:r>
            <w:r w:rsidRPr="009628B1">
              <w:rPr>
                <w:rFonts w:ascii="Times New Roman" w:hAnsi="Times New Roman" w:cs="Times New Roman"/>
                <w:lang w:val="uk-UA"/>
              </w:rPr>
              <w:t>.</w:t>
            </w:r>
          </w:p>
        </w:tc>
        <w:tc>
          <w:tcPr>
            <w:tcW w:w="2127" w:type="dxa"/>
            <w:shd w:val="clear" w:color="auto" w:fill="auto"/>
          </w:tcPr>
          <w:p w:rsidR="008F5EAE" w:rsidRPr="009628B1" w:rsidRDefault="008F5EAE" w:rsidP="00AD2004">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F5EAE" w:rsidRPr="009628B1" w:rsidRDefault="008F5EAE" w:rsidP="00AD2004">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r>
              <w:rPr>
                <w:rFonts w:ascii="Times New Roman" w:hAnsi="Times New Roman" w:cs="Times New Roman"/>
                <w:lang w:val="uk-UA"/>
              </w:rPr>
              <w:t>.</w:t>
            </w:r>
          </w:p>
          <w:p w:rsidR="008F5EAE" w:rsidRPr="009628B1" w:rsidRDefault="008F5EAE" w:rsidP="00AD2004">
            <w:pPr>
              <w:pStyle w:val="normal"/>
              <w:spacing w:before="120"/>
              <w:jc w:val="both"/>
              <w:rPr>
                <w:rFonts w:ascii="Times New Roman" w:hAnsi="Times New Roman" w:cs="Times New Roman"/>
                <w:lang w:val="uk-UA"/>
              </w:rPr>
            </w:pPr>
          </w:p>
        </w:tc>
        <w:tc>
          <w:tcPr>
            <w:tcW w:w="2834" w:type="dxa"/>
            <w:shd w:val="clear" w:color="auto" w:fill="auto"/>
          </w:tcPr>
          <w:p w:rsidR="008F5EAE" w:rsidRPr="009628B1" w:rsidRDefault="008F5EAE" w:rsidP="00AD2004">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8F5EAE" w:rsidRPr="00FE7D16" w:rsidRDefault="00B43B07" w:rsidP="00B43B07">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r w:rsidR="008F5EAE" w:rsidRPr="00FE7D16">
              <w:rPr>
                <w:rFonts w:ascii="Times New Roman" w:hAnsi="Times New Roman" w:cs="Times New Roman"/>
                <w:lang w:val="uk-UA"/>
              </w:rPr>
              <w:t xml:space="preserve">, оскільки </w:t>
            </w:r>
            <w:r>
              <w:rPr>
                <w:rFonts w:ascii="Times New Roman" w:hAnsi="Times New Roman" w:cs="Times New Roman"/>
                <w:lang w:val="uk-UA"/>
              </w:rPr>
              <w:t>норма</w:t>
            </w:r>
            <w:r w:rsidR="008F5EAE" w:rsidRPr="00FE7D16">
              <w:rPr>
                <w:rFonts w:ascii="Times New Roman" w:hAnsi="Times New Roman" w:cs="Times New Roman"/>
                <w:lang w:val="uk-UA"/>
              </w:rPr>
              <w:t xml:space="preserve"> не несе</w:t>
            </w:r>
            <w:r>
              <w:rPr>
                <w:rFonts w:ascii="Times New Roman" w:hAnsi="Times New Roman" w:cs="Times New Roman"/>
                <w:lang w:val="uk-UA"/>
              </w:rPr>
              <w:t xml:space="preserve"> ніякого</w:t>
            </w:r>
            <w:r w:rsidR="008F5EAE" w:rsidRPr="00FE7D16">
              <w:rPr>
                <w:rFonts w:ascii="Times New Roman" w:hAnsi="Times New Roman" w:cs="Times New Roman"/>
                <w:lang w:val="uk-UA"/>
              </w:rPr>
              <w:t xml:space="preserve"> </w:t>
            </w:r>
            <w:r>
              <w:rPr>
                <w:rFonts w:ascii="Times New Roman" w:hAnsi="Times New Roman" w:cs="Times New Roman"/>
                <w:lang w:val="uk-UA"/>
              </w:rPr>
              <w:t xml:space="preserve">правового </w:t>
            </w:r>
            <w:r w:rsidR="008F5EAE" w:rsidRPr="00FE7D16">
              <w:rPr>
                <w:rFonts w:ascii="Times New Roman" w:hAnsi="Times New Roman" w:cs="Times New Roman"/>
                <w:lang w:val="uk-UA"/>
              </w:rPr>
              <w:t>навантаження.</w:t>
            </w:r>
          </w:p>
        </w:tc>
      </w:tr>
    </w:tbl>
    <w:p w:rsidR="00811A01" w:rsidRPr="009628B1" w:rsidRDefault="00811A01">
      <w:pPr>
        <w:pStyle w:val="normal"/>
        <w:spacing w:before="120"/>
        <w:jc w:val="both"/>
        <w:rPr>
          <w:rFonts w:ascii="Times New Roman" w:hAnsi="Times New Roman" w:cs="Times New Roman"/>
          <w:lang w:val="uk-UA"/>
        </w:rPr>
      </w:pPr>
    </w:p>
    <w:sectPr w:rsidR="00811A01" w:rsidRPr="009628B1" w:rsidSect="000D3F92">
      <w:headerReference w:type="default" r:id="rId7"/>
      <w:pgSz w:w="16840" w:h="11901" w:orient="landscape"/>
      <w:pgMar w:top="567" w:right="907" w:bottom="851" w:left="96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92" w:rsidRDefault="000D3F92" w:rsidP="00820492">
      <w:r>
        <w:separator/>
      </w:r>
    </w:p>
  </w:endnote>
  <w:endnote w:type="continuationSeparator" w:id="0">
    <w:p w:rsidR="000D3F92" w:rsidRDefault="000D3F92" w:rsidP="008204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92" w:rsidRDefault="000D3F92" w:rsidP="00820492">
      <w:r>
        <w:separator/>
      </w:r>
    </w:p>
  </w:footnote>
  <w:footnote w:type="continuationSeparator" w:id="0">
    <w:p w:rsidR="000D3F92" w:rsidRDefault="000D3F92" w:rsidP="00820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5577"/>
      <w:docPartObj>
        <w:docPartGallery w:val="Page Numbers (Top of Page)"/>
        <w:docPartUnique/>
      </w:docPartObj>
    </w:sdtPr>
    <w:sdtContent>
      <w:p w:rsidR="000D3F92" w:rsidRDefault="007F2928">
        <w:pPr>
          <w:pStyle w:val="aa"/>
          <w:jc w:val="center"/>
        </w:pPr>
        <w:fldSimple w:instr=" PAGE   \* MERGEFORMAT ">
          <w:r w:rsidR="00EC4E8B">
            <w:rPr>
              <w:noProof/>
            </w:rPr>
            <w:t>6</w:t>
          </w:r>
        </w:fldSimple>
      </w:p>
    </w:sdtContent>
  </w:sdt>
  <w:p w:rsidR="000D3F92" w:rsidRDefault="000D3F92" w:rsidP="00160B24">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C29"/>
    <w:multiLevelType w:val="multilevel"/>
    <w:tmpl w:val="11FC46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11A01"/>
    <w:rsid w:val="00001B67"/>
    <w:rsid w:val="000034C0"/>
    <w:rsid w:val="00021B78"/>
    <w:rsid w:val="0007129E"/>
    <w:rsid w:val="0008140A"/>
    <w:rsid w:val="000A761A"/>
    <w:rsid w:val="000B4033"/>
    <w:rsid w:val="000D3F92"/>
    <w:rsid w:val="000E64F5"/>
    <w:rsid w:val="000F1480"/>
    <w:rsid w:val="00101A8B"/>
    <w:rsid w:val="001109EE"/>
    <w:rsid w:val="00117B11"/>
    <w:rsid w:val="00144319"/>
    <w:rsid w:val="00160B24"/>
    <w:rsid w:val="00166651"/>
    <w:rsid w:val="001945C5"/>
    <w:rsid w:val="001A34D3"/>
    <w:rsid w:val="001E5975"/>
    <w:rsid w:val="00206060"/>
    <w:rsid w:val="002348E5"/>
    <w:rsid w:val="00300452"/>
    <w:rsid w:val="0031639B"/>
    <w:rsid w:val="00322F4D"/>
    <w:rsid w:val="00331A3D"/>
    <w:rsid w:val="0037488E"/>
    <w:rsid w:val="00380C8B"/>
    <w:rsid w:val="003C5008"/>
    <w:rsid w:val="004235E1"/>
    <w:rsid w:val="00432F30"/>
    <w:rsid w:val="00443533"/>
    <w:rsid w:val="00461AD1"/>
    <w:rsid w:val="00462B99"/>
    <w:rsid w:val="00486A15"/>
    <w:rsid w:val="004B0786"/>
    <w:rsid w:val="004E3997"/>
    <w:rsid w:val="00502B5B"/>
    <w:rsid w:val="0052793E"/>
    <w:rsid w:val="00561F09"/>
    <w:rsid w:val="005770B9"/>
    <w:rsid w:val="00593E40"/>
    <w:rsid w:val="005B34B7"/>
    <w:rsid w:val="005B3D20"/>
    <w:rsid w:val="005E4A5D"/>
    <w:rsid w:val="00623C72"/>
    <w:rsid w:val="00630788"/>
    <w:rsid w:val="006727A2"/>
    <w:rsid w:val="006A1FB5"/>
    <w:rsid w:val="006D33F5"/>
    <w:rsid w:val="006E072A"/>
    <w:rsid w:val="006E1749"/>
    <w:rsid w:val="006E7090"/>
    <w:rsid w:val="00712F52"/>
    <w:rsid w:val="00721B57"/>
    <w:rsid w:val="00732776"/>
    <w:rsid w:val="00747C27"/>
    <w:rsid w:val="007511C5"/>
    <w:rsid w:val="007561F0"/>
    <w:rsid w:val="0075668D"/>
    <w:rsid w:val="00776F54"/>
    <w:rsid w:val="007840DE"/>
    <w:rsid w:val="00795FF1"/>
    <w:rsid w:val="007A0A6F"/>
    <w:rsid w:val="007F1155"/>
    <w:rsid w:val="007F2928"/>
    <w:rsid w:val="00811A01"/>
    <w:rsid w:val="00815FA6"/>
    <w:rsid w:val="00817CE0"/>
    <w:rsid w:val="00820492"/>
    <w:rsid w:val="00827369"/>
    <w:rsid w:val="0083246F"/>
    <w:rsid w:val="00855CDB"/>
    <w:rsid w:val="00890CEC"/>
    <w:rsid w:val="008B158D"/>
    <w:rsid w:val="008B529C"/>
    <w:rsid w:val="008C43EB"/>
    <w:rsid w:val="008D0BD2"/>
    <w:rsid w:val="008D3ABC"/>
    <w:rsid w:val="008E4FE6"/>
    <w:rsid w:val="008F2831"/>
    <w:rsid w:val="008F5EAE"/>
    <w:rsid w:val="009231BD"/>
    <w:rsid w:val="0093594E"/>
    <w:rsid w:val="009516ED"/>
    <w:rsid w:val="009628B1"/>
    <w:rsid w:val="009824CD"/>
    <w:rsid w:val="009B0B92"/>
    <w:rsid w:val="009F0242"/>
    <w:rsid w:val="009F1190"/>
    <w:rsid w:val="00A00646"/>
    <w:rsid w:val="00A00765"/>
    <w:rsid w:val="00A3421A"/>
    <w:rsid w:val="00A45C74"/>
    <w:rsid w:val="00A54341"/>
    <w:rsid w:val="00A6613F"/>
    <w:rsid w:val="00A663D6"/>
    <w:rsid w:val="00A74740"/>
    <w:rsid w:val="00A96C00"/>
    <w:rsid w:val="00AD1503"/>
    <w:rsid w:val="00AD2004"/>
    <w:rsid w:val="00B17E88"/>
    <w:rsid w:val="00B21E6F"/>
    <w:rsid w:val="00B427A4"/>
    <w:rsid w:val="00B43B07"/>
    <w:rsid w:val="00B742CD"/>
    <w:rsid w:val="00BA00DA"/>
    <w:rsid w:val="00BB3425"/>
    <w:rsid w:val="00BD3430"/>
    <w:rsid w:val="00BF51AE"/>
    <w:rsid w:val="00C52873"/>
    <w:rsid w:val="00CA6031"/>
    <w:rsid w:val="00CC32AA"/>
    <w:rsid w:val="00CD4999"/>
    <w:rsid w:val="00CE3CBE"/>
    <w:rsid w:val="00D01D06"/>
    <w:rsid w:val="00D56AE1"/>
    <w:rsid w:val="00DE362B"/>
    <w:rsid w:val="00E05A80"/>
    <w:rsid w:val="00EB1DB4"/>
    <w:rsid w:val="00EC4E8B"/>
    <w:rsid w:val="00ED1B6B"/>
    <w:rsid w:val="00ED3D1C"/>
    <w:rsid w:val="00EE5939"/>
    <w:rsid w:val="00EF3EE2"/>
    <w:rsid w:val="00F03161"/>
    <w:rsid w:val="00F20AA2"/>
    <w:rsid w:val="00F2712B"/>
    <w:rsid w:val="00F37D12"/>
    <w:rsid w:val="00F60DE5"/>
    <w:rsid w:val="00F71571"/>
    <w:rsid w:val="00F8613A"/>
    <w:rsid w:val="00FC753B"/>
    <w:rsid w:val="00FE4676"/>
    <w:rsid w:val="00FE7D16"/>
    <w:rsid w:val="00FF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2B"/>
  </w:style>
  <w:style w:type="paragraph" w:styleId="1">
    <w:name w:val="heading 1"/>
    <w:basedOn w:val="normal"/>
    <w:next w:val="normal"/>
    <w:rsid w:val="00DE362B"/>
    <w:pPr>
      <w:keepNext/>
      <w:keepLines/>
      <w:spacing w:before="480" w:after="120"/>
      <w:outlineLvl w:val="0"/>
    </w:pPr>
    <w:rPr>
      <w:b/>
      <w:sz w:val="48"/>
      <w:szCs w:val="48"/>
    </w:rPr>
  </w:style>
  <w:style w:type="paragraph" w:styleId="2">
    <w:name w:val="heading 2"/>
    <w:basedOn w:val="normal"/>
    <w:next w:val="normal"/>
    <w:rsid w:val="00DE362B"/>
    <w:pPr>
      <w:keepNext/>
      <w:keepLines/>
      <w:spacing w:before="360" w:after="80"/>
      <w:outlineLvl w:val="1"/>
    </w:pPr>
    <w:rPr>
      <w:b/>
      <w:sz w:val="36"/>
      <w:szCs w:val="36"/>
    </w:rPr>
  </w:style>
  <w:style w:type="paragraph" w:styleId="3">
    <w:name w:val="heading 3"/>
    <w:basedOn w:val="normal"/>
    <w:next w:val="normal"/>
    <w:rsid w:val="00DE362B"/>
    <w:pPr>
      <w:keepNext/>
      <w:keepLines/>
      <w:spacing w:before="280" w:after="80"/>
      <w:outlineLvl w:val="2"/>
    </w:pPr>
    <w:rPr>
      <w:b/>
      <w:sz w:val="28"/>
      <w:szCs w:val="28"/>
    </w:rPr>
  </w:style>
  <w:style w:type="paragraph" w:styleId="4">
    <w:name w:val="heading 4"/>
    <w:basedOn w:val="normal"/>
    <w:next w:val="normal"/>
    <w:rsid w:val="00DE362B"/>
    <w:pPr>
      <w:keepNext/>
      <w:keepLines/>
      <w:spacing w:before="240" w:after="40"/>
      <w:outlineLvl w:val="3"/>
    </w:pPr>
    <w:rPr>
      <w:b/>
    </w:rPr>
  </w:style>
  <w:style w:type="paragraph" w:styleId="5">
    <w:name w:val="heading 5"/>
    <w:basedOn w:val="normal"/>
    <w:next w:val="normal"/>
    <w:rsid w:val="00DE362B"/>
    <w:pPr>
      <w:keepNext/>
      <w:keepLines/>
      <w:spacing w:before="220" w:after="40"/>
      <w:outlineLvl w:val="4"/>
    </w:pPr>
    <w:rPr>
      <w:b/>
      <w:sz w:val="22"/>
      <w:szCs w:val="22"/>
    </w:rPr>
  </w:style>
  <w:style w:type="paragraph" w:styleId="6">
    <w:name w:val="heading 6"/>
    <w:basedOn w:val="normal"/>
    <w:next w:val="normal"/>
    <w:rsid w:val="00DE36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362B"/>
  </w:style>
  <w:style w:type="table" w:customStyle="1" w:styleId="TableNormal">
    <w:name w:val="Table Normal"/>
    <w:rsid w:val="00DE362B"/>
    <w:tblPr>
      <w:tblCellMar>
        <w:top w:w="0" w:type="dxa"/>
        <w:left w:w="0" w:type="dxa"/>
        <w:bottom w:w="0" w:type="dxa"/>
        <w:right w:w="0" w:type="dxa"/>
      </w:tblCellMar>
    </w:tblPr>
  </w:style>
  <w:style w:type="paragraph" w:styleId="a3">
    <w:name w:val="Title"/>
    <w:basedOn w:val="normal"/>
    <w:next w:val="normal"/>
    <w:rsid w:val="00DE362B"/>
    <w:pPr>
      <w:keepNext/>
      <w:keepLines/>
      <w:spacing w:before="480" w:after="120"/>
    </w:pPr>
    <w:rPr>
      <w:b/>
      <w:sz w:val="72"/>
      <w:szCs w:val="72"/>
    </w:rPr>
  </w:style>
  <w:style w:type="paragraph" w:styleId="a4">
    <w:name w:val="Subtitle"/>
    <w:basedOn w:val="normal"/>
    <w:next w:val="normal"/>
    <w:rsid w:val="00DE362B"/>
    <w:pPr>
      <w:keepNext/>
      <w:keepLines/>
      <w:spacing w:before="360" w:after="80"/>
    </w:pPr>
    <w:rPr>
      <w:rFonts w:ascii="Georgia" w:eastAsia="Georgia" w:hAnsi="Georgia" w:cs="Georgia"/>
      <w:i/>
      <w:color w:val="666666"/>
      <w:sz w:val="48"/>
      <w:szCs w:val="48"/>
    </w:rPr>
  </w:style>
  <w:style w:type="table" w:customStyle="1" w:styleId="a5">
    <w:basedOn w:val="TableNormal"/>
    <w:rsid w:val="00DE362B"/>
    <w:tblPr>
      <w:tblStyleRowBandSize w:val="1"/>
      <w:tblStyleColBandSize w:val="1"/>
      <w:tblCellMar>
        <w:top w:w="0" w:type="dxa"/>
        <w:left w:w="115" w:type="dxa"/>
        <w:bottom w:w="0" w:type="dxa"/>
        <w:right w:w="115" w:type="dxa"/>
      </w:tblCellMar>
    </w:tblPr>
  </w:style>
  <w:style w:type="table" w:customStyle="1" w:styleId="a6">
    <w:basedOn w:val="TableNormal"/>
    <w:rsid w:val="00DE362B"/>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виноски Знак"/>
    <w:basedOn w:val="a0"/>
    <w:link w:val="a7"/>
    <w:uiPriority w:val="99"/>
    <w:rsid w:val="00820492"/>
  </w:style>
  <w:style w:type="character" w:styleId="a9">
    <w:name w:val="footnote reference"/>
    <w:basedOn w:val="a0"/>
    <w:uiPriority w:val="99"/>
    <w:unhideWhenUsed/>
    <w:rsid w:val="00820492"/>
    <w:rPr>
      <w:vertAlign w:val="superscript"/>
    </w:rPr>
  </w:style>
  <w:style w:type="paragraph" w:styleId="aa">
    <w:name w:val="header"/>
    <w:basedOn w:val="a"/>
    <w:link w:val="ab"/>
    <w:uiPriority w:val="99"/>
    <w:unhideWhenUsed/>
    <w:rsid w:val="00160B24"/>
    <w:pPr>
      <w:tabs>
        <w:tab w:val="center" w:pos="4677"/>
        <w:tab w:val="right" w:pos="9355"/>
      </w:tabs>
    </w:pPr>
  </w:style>
  <w:style w:type="character" w:customStyle="1" w:styleId="ab">
    <w:name w:val="Верхній колонтитул Знак"/>
    <w:basedOn w:val="a0"/>
    <w:link w:val="aa"/>
    <w:uiPriority w:val="99"/>
    <w:rsid w:val="00160B24"/>
  </w:style>
  <w:style w:type="paragraph" w:styleId="ac">
    <w:name w:val="footer"/>
    <w:basedOn w:val="a"/>
    <w:link w:val="ad"/>
    <w:uiPriority w:val="99"/>
    <w:semiHidden/>
    <w:unhideWhenUsed/>
    <w:rsid w:val="00160B24"/>
    <w:pPr>
      <w:tabs>
        <w:tab w:val="center" w:pos="4677"/>
        <w:tab w:val="right" w:pos="9355"/>
      </w:tabs>
    </w:pPr>
  </w:style>
  <w:style w:type="character" w:customStyle="1" w:styleId="ad">
    <w:name w:val="Нижній колонтитул Знак"/>
    <w:basedOn w:val="a0"/>
    <w:link w:val="ac"/>
    <w:uiPriority w:val="99"/>
    <w:semiHidden/>
    <w:rsid w:val="00160B24"/>
  </w:style>
  <w:style w:type="paragraph" w:styleId="ae">
    <w:name w:val="Normal (Web)"/>
    <w:basedOn w:val="a"/>
    <w:uiPriority w:val="99"/>
    <w:unhideWhenUsed/>
    <w:rsid w:val="009824CD"/>
    <w:pPr>
      <w:spacing w:before="100" w:beforeAutospacing="1" w:after="100" w:afterAutospacing="1"/>
    </w:pPr>
    <w:rPr>
      <w:rFonts w:ascii="Times New Roman" w:eastAsia="Times New Roman" w:hAnsi="Times New Roman" w:cs="Times New Roman"/>
      <w:color w:val="auto"/>
      <w:lang w:val="uk-UA"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сноски Знак"/>
    <w:basedOn w:val="a0"/>
    <w:link w:val="a7"/>
    <w:uiPriority w:val="99"/>
    <w:rsid w:val="00820492"/>
  </w:style>
  <w:style w:type="character" w:styleId="a9">
    <w:name w:val="footnote reference"/>
    <w:basedOn w:val="a0"/>
    <w:uiPriority w:val="99"/>
    <w:unhideWhenUsed/>
    <w:rsid w:val="00820492"/>
    <w:rPr>
      <w:vertAlign w:val="superscript"/>
    </w:rPr>
  </w:style>
</w:styles>
</file>

<file path=word/webSettings.xml><?xml version="1.0" encoding="utf-8"?>
<w:webSettings xmlns:r="http://schemas.openxmlformats.org/officeDocument/2006/relationships" xmlns:w="http://schemas.openxmlformats.org/wordprocessingml/2006/main">
  <w:divs>
    <w:div w:id="85946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8028</Characters>
  <Application>Microsoft Office Word</Application>
  <DocSecurity>0</DocSecurity>
  <Lines>66</Lines>
  <Paragraphs>18</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Дмитренко</dc:creator>
  <cp:lastModifiedBy>Ірина Дмитрук (RMJ-FUJITSU_40 - i.dmytruk)</cp:lastModifiedBy>
  <cp:revision>2</cp:revision>
  <cp:lastPrinted>2016-03-22T14:36:00Z</cp:lastPrinted>
  <dcterms:created xsi:type="dcterms:W3CDTF">2016-03-23T14:33:00Z</dcterms:created>
  <dcterms:modified xsi:type="dcterms:W3CDTF">2016-03-23T14:33:00Z</dcterms:modified>
</cp:coreProperties>
</file>